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A0" w:rsidRPr="00797BA0" w:rsidRDefault="00797BA0" w:rsidP="00797BA0">
      <w:pPr>
        <w:widowControl w:val="0"/>
        <w:spacing w:after="0" w:line="240" w:lineRule="auto"/>
        <w:ind w:left="-1560" w:righ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BA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969112" wp14:editId="1548540E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A0" w:rsidRPr="00797BA0" w:rsidRDefault="00797BA0" w:rsidP="00797BA0">
      <w:pPr>
        <w:widowControl w:val="0"/>
        <w:spacing w:after="0" w:line="240" w:lineRule="auto"/>
        <w:ind w:left="-1560" w:right="-567" w:firstLine="1701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797B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7BA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97BA0" w:rsidRPr="00797BA0" w:rsidRDefault="00797BA0" w:rsidP="00797BA0">
      <w:pPr>
        <w:widowControl w:val="0"/>
        <w:spacing w:after="0" w:line="240" w:lineRule="auto"/>
        <w:ind w:left="-851" w:right="-567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97BA0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797BA0" w:rsidRPr="00797BA0" w:rsidRDefault="00797BA0" w:rsidP="00797BA0">
      <w:pPr>
        <w:widowControl w:val="0"/>
        <w:spacing w:after="0" w:line="240" w:lineRule="auto"/>
        <w:ind w:left="-851" w:right="-567"/>
        <w:contextualSpacing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797BA0" w:rsidRPr="00797BA0" w:rsidRDefault="00797BA0" w:rsidP="00797BA0">
      <w:pPr>
        <w:widowControl w:val="0"/>
        <w:spacing w:after="0" w:line="240" w:lineRule="auto"/>
        <w:ind w:left="-851" w:right="-567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97BA0"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ОБЛАСТИ</w:t>
      </w:r>
    </w:p>
    <w:p w:rsidR="00797BA0" w:rsidRPr="00797BA0" w:rsidRDefault="00797BA0" w:rsidP="00797BA0">
      <w:pPr>
        <w:widowControl w:val="0"/>
        <w:spacing w:after="0" w:line="240" w:lineRule="auto"/>
        <w:ind w:left="-851" w:right="-567" w:firstLine="1701"/>
        <w:contextualSpacing/>
        <w:jc w:val="center"/>
        <w:rPr>
          <w:rFonts w:ascii="Times New Roman" w:eastAsia="Times New Roman" w:hAnsi="Times New Roman"/>
          <w:sz w:val="8"/>
          <w:szCs w:val="16"/>
          <w:lang w:eastAsia="ru-RU"/>
        </w:rPr>
      </w:pPr>
    </w:p>
    <w:p w:rsidR="00797BA0" w:rsidRPr="00797BA0" w:rsidRDefault="00797BA0" w:rsidP="00797BA0">
      <w:pPr>
        <w:widowControl w:val="0"/>
        <w:spacing w:after="0" w:line="240" w:lineRule="auto"/>
        <w:ind w:left="-851" w:right="-567"/>
        <w:contextualSpacing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797BA0">
        <w:rPr>
          <w:rFonts w:ascii="Times New Roman" w:eastAsia="Times New Roman" w:hAnsi="Times New Roman"/>
          <w:b/>
          <w:sz w:val="44"/>
          <w:szCs w:val="24"/>
          <w:lang w:eastAsia="ru-RU"/>
        </w:rPr>
        <w:t>ПОСТАНОВЛЕНИЕ</w:t>
      </w:r>
    </w:p>
    <w:p w:rsidR="00797BA0" w:rsidRPr="00797BA0" w:rsidRDefault="00797BA0" w:rsidP="00797BA0">
      <w:pPr>
        <w:widowControl w:val="0"/>
        <w:spacing w:after="0" w:line="240" w:lineRule="auto"/>
        <w:ind w:left="-851" w:right="-567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797BA0" w:rsidRPr="00797BA0" w:rsidRDefault="00797BA0" w:rsidP="00797BA0">
      <w:pPr>
        <w:widowControl w:val="0"/>
        <w:spacing w:after="0" w:line="240" w:lineRule="auto"/>
        <w:ind w:left="-851" w:right="-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BA0">
        <w:rPr>
          <w:rFonts w:ascii="Times New Roman" w:eastAsia="Times New Roman" w:hAnsi="Times New Roman"/>
          <w:sz w:val="24"/>
          <w:szCs w:val="24"/>
          <w:lang w:eastAsia="ru-RU"/>
        </w:rPr>
        <w:t xml:space="preserve">  ____</w:t>
      </w:r>
      <w:r w:rsidR="00EE1E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22.07.2020</w:t>
      </w:r>
      <w:r w:rsidRPr="00797BA0">
        <w:rPr>
          <w:rFonts w:ascii="Times New Roman" w:eastAsia="Times New Roman" w:hAnsi="Times New Roman"/>
          <w:sz w:val="24"/>
          <w:szCs w:val="24"/>
          <w:lang w:eastAsia="ru-RU"/>
        </w:rPr>
        <w:t>____ № ___</w:t>
      </w:r>
      <w:r w:rsidR="00EE1E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470/7</w:t>
      </w:r>
      <w:r w:rsidRPr="00797BA0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797BA0" w:rsidRPr="00404361" w:rsidRDefault="00797BA0" w:rsidP="00797BA0">
      <w:pPr>
        <w:widowControl w:val="0"/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361" w:rsidRPr="00404361" w:rsidRDefault="00404361" w:rsidP="00797BA0">
      <w:pPr>
        <w:widowControl w:val="0"/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базе муниципального казенного учреждения «Многофункциональный центр предоставления государственных и муниципальных услуг городского округа 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80009B" w:rsidRPr="00404361" w:rsidRDefault="0080009B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04361" w:rsidRDefault="00404361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Pr="00122257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122257">
        <w:rPr>
          <w:rFonts w:ascii="Times New Roman" w:hAnsi="Times New Roman"/>
          <w:sz w:val="24"/>
          <w:szCs w:val="24"/>
        </w:rPr>
        <w:t>ф</w:t>
      </w:r>
      <w:r w:rsidRPr="00122257">
        <w:rPr>
          <w:rFonts w:ascii="Times New Roman" w:hAnsi="Times New Roman"/>
          <w:sz w:val="24"/>
          <w:szCs w:val="24"/>
        </w:rPr>
        <w:t>едеральным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закон</w:t>
      </w:r>
      <w:r w:rsidR="007247D1" w:rsidRPr="00122257">
        <w:rPr>
          <w:rFonts w:ascii="Times New Roman" w:hAnsi="Times New Roman"/>
          <w:sz w:val="24"/>
          <w:szCs w:val="24"/>
        </w:rPr>
        <w:t>а</w:t>
      </w:r>
      <w:r w:rsidRPr="00122257">
        <w:rPr>
          <w:rFonts w:ascii="Times New Roman" w:hAnsi="Times New Roman"/>
          <w:sz w:val="24"/>
          <w:szCs w:val="24"/>
        </w:rPr>
        <w:t>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7247D1" w:rsidRPr="00122257">
        <w:rPr>
          <w:rFonts w:ascii="Times New Roman" w:hAnsi="Times New Roman"/>
          <w:sz w:val="24"/>
          <w:szCs w:val="24"/>
        </w:rPr>
        <w:t xml:space="preserve">от 06.10.2003 </w:t>
      </w:r>
      <w:r w:rsidR="007247D1" w:rsidRPr="00122257">
        <w:rPr>
          <w:rFonts w:ascii="Times New Roman" w:hAnsi="Times New Roman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122257">
        <w:rPr>
          <w:rFonts w:ascii="Times New Roman" w:hAnsi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услуг», постановлением Правительства Московской области от 19.12.2017 </w:t>
      </w:r>
      <w:r w:rsidR="006E7A57" w:rsidRPr="00122257">
        <w:rPr>
          <w:rFonts w:ascii="Times New Roman" w:hAnsi="Times New Roman"/>
          <w:sz w:val="24"/>
          <w:szCs w:val="24"/>
        </w:rPr>
        <w:br/>
      </w:r>
      <w:r w:rsidRPr="00122257">
        <w:rPr>
          <w:rFonts w:ascii="Times New Roman" w:hAnsi="Times New Roman"/>
          <w:sz w:val="24"/>
          <w:szCs w:val="24"/>
        </w:rPr>
        <w:t>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Администрация городского округа Электросталь Московской области ПОСТАНОВЛЯЕТ:</w:t>
      </w:r>
    </w:p>
    <w:p w:rsidR="001E0DA2" w:rsidRPr="00122257" w:rsidRDefault="001E0DA2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12225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 1178/12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122257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</w:t>
      </w:r>
      <w:r w:rsidR="00E80163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E80163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12.04.2019 № 245/4</w:t>
      </w:r>
      <w:r w:rsidR="00E80163">
        <w:rPr>
          <w:rFonts w:ascii="Times New Roman" w:eastAsia="Times New Roman" w:hAnsi="Times New Roman"/>
          <w:sz w:val="24"/>
          <w:szCs w:val="24"/>
          <w:lang w:eastAsia="ru-RU"/>
        </w:rPr>
        <w:t>, от 30.01.2020 № 61/1</w:t>
      </w:r>
      <w:r w:rsidR="007B5840">
        <w:rPr>
          <w:rFonts w:ascii="Times New Roman" w:eastAsia="Times New Roman" w:hAnsi="Times New Roman"/>
          <w:sz w:val="24"/>
          <w:szCs w:val="24"/>
          <w:lang w:eastAsia="ru-RU"/>
        </w:rPr>
        <w:t>, от 13.03.2020 № 170/3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12225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12225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3C2BE4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22257">
        <w:rPr>
          <w:rFonts w:ascii="Times New Roman" w:hAnsi="Times New Roman"/>
          <w:sz w:val="24"/>
          <w:szCs w:val="24"/>
          <w:lang w:val="en-US"/>
        </w:rPr>
        <w:t>www</w:t>
      </w:r>
      <w:r w:rsidRPr="00122257">
        <w:rPr>
          <w:rFonts w:ascii="Times New Roman" w:hAnsi="Times New Roman"/>
          <w:sz w:val="24"/>
          <w:szCs w:val="24"/>
        </w:rPr>
        <w:t>.</w:t>
      </w:r>
      <w:proofErr w:type="spellStart"/>
      <w:r w:rsidRPr="0012225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122257">
        <w:rPr>
          <w:rFonts w:ascii="Times New Roman" w:hAnsi="Times New Roman"/>
          <w:sz w:val="24"/>
          <w:szCs w:val="24"/>
        </w:rPr>
        <w:t>.</w:t>
      </w:r>
      <w:proofErr w:type="spellStart"/>
      <w:r w:rsidRPr="001222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C2BE4">
        <w:rPr>
          <w:rFonts w:ascii="Times New Roman" w:hAnsi="Times New Roman"/>
          <w:sz w:val="24"/>
          <w:szCs w:val="24"/>
        </w:rPr>
        <w:t>.</w:t>
      </w:r>
    </w:p>
    <w:p w:rsidR="00F51080" w:rsidRPr="00122257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>3.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</w:t>
      </w:r>
      <w:r w:rsidR="008F6CDB" w:rsidRPr="00122257">
        <w:t xml:space="preserve"> </w:t>
      </w:r>
      <w:r w:rsidR="008F6CDB" w:rsidRPr="00122257">
        <w:rPr>
          <w:rFonts w:ascii="Times New Roman" w:hAnsi="Times New Roman"/>
          <w:sz w:val="24"/>
          <w:szCs w:val="24"/>
        </w:rPr>
        <w:t>раздела 0100 «Общегосударственные вопросы»</w:t>
      </w:r>
      <w:r w:rsidRPr="00122257">
        <w:rPr>
          <w:rFonts w:ascii="Times New Roman" w:hAnsi="Times New Roman"/>
          <w:sz w:val="24"/>
          <w:szCs w:val="24"/>
        </w:rPr>
        <w:t>.</w:t>
      </w:r>
    </w:p>
    <w:p w:rsidR="000B287E" w:rsidRPr="00122257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>4.</w:t>
      </w:r>
      <w:r w:rsidR="001B0CD8" w:rsidRPr="00122257">
        <w:rPr>
          <w:rFonts w:ascii="Times New Roman" w:hAnsi="Times New Roman"/>
          <w:sz w:val="24"/>
          <w:szCs w:val="24"/>
        </w:rPr>
        <w:t xml:space="preserve"> </w:t>
      </w:r>
      <w:r w:rsidR="0081058F" w:rsidRPr="0081058F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</w:t>
      </w:r>
      <w:r w:rsidR="0081058F">
        <w:rPr>
          <w:rFonts w:ascii="Times New Roman" w:hAnsi="Times New Roman"/>
          <w:sz w:val="24"/>
          <w:szCs w:val="24"/>
        </w:rPr>
        <w:t>.</w:t>
      </w:r>
    </w:p>
    <w:p w:rsidR="00F51080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058F" w:rsidRPr="00122257" w:rsidRDefault="0081058F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3089" w:rsidRPr="001F3089" w:rsidRDefault="001F3089" w:rsidP="001F3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89">
        <w:rPr>
          <w:rFonts w:ascii="Times New Roman" w:hAnsi="Times New Roman"/>
          <w:sz w:val="24"/>
          <w:szCs w:val="24"/>
        </w:rPr>
        <w:t>Временно исполняющий полномочия</w:t>
      </w:r>
    </w:p>
    <w:p w:rsidR="001F3089" w:rsidRPr="001F3089" w:rsidRDefault="001F3089" w:rsidP="001F3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89">
        <w:rPr>
          <w:rFonts w:ascii="Times New Roman" w:hAnsi="Times New Roman"/>
          <w:sz w:val="24"/>
          <w:szCs w:val="24"/>
        </w:rPr>
        <w:t>Главы городского округа</w:t>
      </w:r>
      <w:r w:rsidRPr="001F3089">
        <w:rPr>
          <w:rFonts w:ascii="Times New Roman" w:hAnsi="Times New Roman"/>
          <w:sz w:val="24"/>
          <w:szCs w:val="24"/>
        </w:rPr>
        <w:tab/>
      </w:r>
      <w:r w:rsidRPr="001F3089">
        <w:rPr>
          <w:rFonts w:ascii="Times New Roman" w:hAnsi="Times New Roman"/>
          <w:sz w:val="24"/>
          <w:szCs w:val="24"/>
        </w:rPr>
        <w:tab/>
      </w:r>
      <w:r w:rsidRPr="001F3089">
        <w:rPr>
          <w:rFonts w:ascii="Times New Roman" w:hAnsi="Times New Roman"/>
          <w:sz w:val="24"/>
          <w:szCs w:val="24"/>
        </w:rPr>
        <w:tab/>
      </w:r>
      <w:r w:rsidRPr="001F3089">
        <w:rPr>
          <w:rFonts w:ascii="Times New Roman" w:hAnsi="Times New Roman"/>
          <w:sz w:val="24"/>
          <w:szCs w:val="24"/>
        </w:rPr>
        <w:tab/>
      </w:r>
      <w:r w:rsidRPr="001F3089">
        <w:rPr>
          <w:rFonts w:ascii="Times New Roman" w:hAnsi="Times New Roman"/>
          <w:sz w:val="24"/>
          <w:szCs w:val="24"/>
        </w:rPr>
        <w:tab/>
      </w:r>
      <w:r w:rsidRPr="001F3089">
        <w:rPr>
          <w:rFonts w:ascii="Times New Roman" w:hAnsi="Times New Roman"/>
          <w:sz w:val="24"/>
          <w:szCs w:val="24"/>
        </w:rPr>
        <w:tab/>
      </w:r>
      <w:r w:rsidRPr="001F3089">
        <w:rPr>
          <w:rFonts w:ascii="Times New Roman" w:hAnsi="Times New Roman"/>
          <w:sz w:val="24"/>
          <w:szCs w:val="24"/>
        </w:rPr>
        <w:tab/>
        <w:t xml:space="preserve"> </w:t>
      </w:r>
      <w:r w:rsidRPr="001F3089">
        <w:rPr>
          <w:rFonts w:ascii="Times New Roman" w:hAnsi="Times New Roman"/>
          <w:sz w:val="24"/>
          <w:szCs w:val="24"/>
        </w:rPr>
        <w:tab/>
        <w:t xml:space="preserve">    И.Ю. Волкова</w:t>
      </w:r>
    </w:p>
    <w:p w:rsidR="008F6CDB" w:rsidRDefault="008F6CDB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058F" w:rsidRPr="00122257" w:rsidRDefault="0081058F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22257" w:rsidRDefault="001B0CD8" w:rsidP="00D1168C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 w:rsidRPr="00122257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8F6CDB" w:rsidRPr="00122257">
        <w:rPr>
          <w:rFonts w:ascii="Times New Roman" w:hAnsi="Times New Roman"/>
          <w:color w:val="000000"/>
          <w:sz w:val="24"/>
          <w:szCs w:val="24"/>
        </w:rPr>
        <w:t>Волковой И.Ю., Соколовой С.Ю.,</w:t>
      </w:r>
      <w:r w:rsidR="00D116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Бобкову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С.А., Булатову Д.В., Грибанову Г.Ю., Головиной Е.Ю., Епифановой И.И.,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Ефанову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Ф.А., Зайцеву А.Э.,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Лемеховой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М.И., Митькиной Е.И., </w:t>
      </w:r>
      <w:r w:rsidR="00446E1C">
        <w:rPr>
          <w:rFonts w:ascii="Times New Roman" w:hAnsi="Times New Roman"/>
          <w:color w:val="000000"/>
          <w:sz w:val="24"/>
          <w:szCs w:val="24"/>
        </w:rPr>
        <w:t>Потехиной Л.С.</w:t>
      </w:r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, Полякову А.В.,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Сметаниной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Ю.В., </w:t>
      </w:r>
      <w:proofErr w:type="spellStart"/>
      <w:r w:rsidR="008F6CDB" w:rsidRPr="00122257">
        <w:rPr>
          <w:rFonts w:ascii="Times New Roman" w:hAnsi="Times New Roman"/>
          <w:color w:val="000000"/>
          <w:sz w:val="24"/>
          <w:szCs w:val="24"/>
        </w:rPr>
        <w:t>Цацорину</w:t>
      </w:r>
      <w:proofErr w:type="spellEnd"/>
      <w:r w:rsidR="008F6CDB" w:rsidRPr="00122257">
        <w:rPr>
          <w:rFonts w:ascii="Times New Roman" w:hAnsi="Times New Roman"/>
          <w:color w:val="000000"/>
          <w:sz w:val="24"/>
          <w:szCs w:val="24"/>
        </w:rPr>
        <w:t xml:space="preserve"> Г.В., Светловой Е.А., Захарчуку П.Г.,</w:t>
      </w:r>
      <w:r w:rsidR="00D116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1168C" w:rsidRPr="00D1168C">
        <w:rPr>
          <w:rFonts w:ascii="Times New Roman" w:hAnsi="Times New Roman"/>
          <w:color w:val="000000"/>
          <w:sz w:val="24"/>
          <w:szCs w:val="24"/>
        </w:rPr>
        <w:t>Конченко</w:t>
      </w:r>
      <w:proofErr w:type="spellEnd"/>
      <w:r w:rsidR="00D116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168C" w:rsidRPr="00D1168C">
        <w:rPr>
          <w:rFonts w:ascii="Times New Roman" w:hAnsi="Times New Roman"/>
          <w:color w:val="000000"/>
          <w:sz w:val="24"/>
          <w:szCs w:val="24"/>
        </w:rPr>
        <w:t>С</w:t>
      </w:r>
      <w:r w:rsidR="00BE362C">
        <w:rPr>
          <w:rFonts w:ascii="Times New Roman" w:hAnsi="Times New Roman"/>
          <w:color w:val="000000"/>
          <w:sz w:val="24"/>
          <w:szCs w:val="24"/>
        </w:rPr>
        <w:t>.</w:t>
      </w:r>
      <w:r w:rsidR="00D1168C" w:rsidRPr="00D1168C">
        <w:rPr>
          <w:rFonts w:ascii="Times New Roman" w:hAnsi="Times New Roman"/>
          <w:color w:val="000000"/>
          <w:sz w:val="24"/>
          <w:szCs w:val="24"/>
        </w:rPr>
        <w:t>Ю</w:t>
      </w:r>
      <w:r w:rsidR="00BE362C">
        <w:rPr>
          <w:rFonts w:ascii="Times New Roman" w:hAnsi="Times New Roman"/>
          <w:color w:val="000000"/>
          <w:sz w:val="24"/>
          <w:szCs w:val="24"/>
        </w:rPr>
        <w:t>.,</w:t>
      </w:r>
      <w:r w:rsidR="008105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1306" w:rsidRPr="00122257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="00E11306" w:rsidRPr="00122257">
        <w:rPr>
          <w:rFonts w:ascii="Times New Roman" w:hAnsi="Times New Roman"/>
          <w:color w:val="000000"/>
          <w:sz w:val="24"/>
          <w:szCs w:val="24"/>
        </w:rPr>
        <w:t xml:space="preserve"> О.В.</w:t>
      </w:r>
      <w:r w:rsidR="00E1130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22257">
        <w:rPr>
          <w:rFonts w:ascii="Times New Roman" w:hAnsi="Times New Roman"/>
          <w:color w:val="000000"/>
          <w:sz w:val="24"/>
          <w:szCs w:val="24"/>
        </w:rPr>
        <w:t>МФЦ, в дело</w:t>
      </w:r>
      <w:r w:rsidR="00BE362C">
        <w:rPr>
          <w:rFonts w:ascii="Times New Roman" w:hAnsi="Times New Roman"/>
          <w:color w:val="000000"/>
          <w:sz w:val="24"/>
          <w:szCs w:val="24"/>
        </w:rPr>
        <w:t>.</w:t>
      </w:r>
      <w:r w:rsidR="00F51080" w:rsidRPr="00122257">
        <w:rPr>
          <w:rFonts w:ascii="Times New Roman" w:hAnsi="Times New Roman"/>
          <w:color w:val="000000"/>
          <w:szCs w:val="24"/>
        </w:rPr>
        <w:br w:type="page"/>
      </w:r>
    </w:p>
    <w:p w:rsidR="00F51080" w:rsidRPr="00122257" w:rsidRDefault="00F51080" w:rsidP="00AA11E8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Pr="00122257" w:rsidRDefault="00F51080" w:rsidP="00AA11E8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Pr="00122257" w:rsidRDefault="00F51080" w:rsidP="00561A5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225800" w:rsidRDefault="00CF61E1" w:rsidP="00561A5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22696B"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="00EE1E8A">
        <w:rPr>
          <w:rFonts w:ascii="Times New Roman" w:hAnsi="Times New Roman"/>
          <w:bCs/>
          <w:sz w:val="24"/>
          <w:szCs w:val="28"/>
          <w:u w:val="single"/>
          <w:lang w:eastAsia="ru-RU"/>
        </w:rPr>
        <w:t>22.07.2020</w:t>
      </w:r>
      <w:r w:rsidR="00561A5E"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№ ____</w:t>
      </w:r>
      <w:r w:rsidR="00EE1E8A">
        <w:rPr>
          <w:rFonts w:ascii="Times New Roman" w:hAnsi="Times New Roman"/>
          <w:bCs/>
          <w:sz w:val="24"/>
          <w:szCs w:val="28"/>
          <w:u w:val="single"/>
          <w:lang w:eastAsia="ru-RU"/>
        </w:rPr>
        <w:t>470/7</w:t>
      </w:r>
      <w:bookmarkStart w:id="0" w:name="_GoBack"/>
      <w:bookmarkEnd w:id="0"/>
      <w:r w:rsidRPr="00122257">
        <w:rPr>
          <w:rFonts w:ascii="Times New Roman" w:hAnsi="Times New Roman"/>
          <w:bCs/>
          <w:sz w:val="24"/>
          <w:szCs w:val="28"/>
          <w:lang w:eastAsia="ru-RU"/>
        </w:rPr>
        <w:t>_</w:t>
      </w:r>
      <w:r w:rsidR="00561A5E">
        <w:rPr>
          <w:rFonts w:ascii="Times New Roman" w:hAnsi="Times New Roman"/>
          <w:bCs/>
          <w:sz w:val="24"/>
          <w:szCs w:val="28"/>
          <w:lang w:eastAsia="ru-RU"/>
        </w:rPr>
        <w:t>___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572D5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122257" w:rsidRDefault="00225800" w:rsidP="00AA11E8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Электросталь Московской области от 19.12.2018 </w:t>
      </w:r>
      <w:r w:rsidR="00AA11E8" w:rsidRPr="00122257">
        <w:rPr>
          <w:rFonts w:ascii="Times New Roman" w:hAnsi="Times New Roman"/>
          <w:sz w:val="24"/>
          <w:szCs w:val="24"/>
        </w:rPr>
        <w:br/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>№ 1178/12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</w:t>
      </w:r>
      <w:r w:rsidR="00AA11E8" w:rsidRPr="001222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12.04.2019 № 245/4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30.01.2020 </w:t>
      </w:r>
      <w:r w:rsidR="00AA11E8" w:rsidRPr="00122257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A1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61/1, от 13.03.2020 № 170/3)</w:t>
      </w:r>
    </w:p>
    <w:p w:rsid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FCC" w:rsidRDefault="00725FCC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E4" w:rsidRP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F51080" w:rsidRPr="00122257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F51080" w:rsidRDefault="00060C1D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казенного учреждения «Многофункциональный центр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br/>
        <w:t>предоставления государственных и муниципальных услуг городского округа Электросталь Московской области»</w:t>
      </w:r>
    </w:p>
    <w:p w:rsidR="00725FCC" w:rsidRPr="00122257" w:rsidRDefault="00725FCC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122257" w:rsidTr="00122257">
        <w:tc>
          <w:tcPr>
            <w:tcW w:w="510" w:type="dxa"/>
            <w:shd w:val="clear" w:color="auto" w:fill="auto"/>
            <w:vAlign w:val="center"/>
          </w:tcPr>
          <w:p w:rsidR="00F51080" w:rsidRPr="00122257" w:rsidRDefault="001F2789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  <w:vAlign w:val="center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122257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122257" w:rsidTr="00122257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B18F1" w:rsidRDefault="0062729D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</w:tr>
      <w:tr w:rsidR="00651DCC" w:rsidRPr="00122257" w:rsidTr="00122257">
        <w:tc>
          <w:tcPr>
            <w:tcW w:w="510" w:type="dxa"/>
            <w:shd w:val="clear" w:color="auto" w:fill="auto"/>
          </w:tcPr>
          <w:p w:rsidR="00651DCC" w:rsidRPr="00122257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EB18F1" w:rsidRDefault="0062729D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122257" w:rsidTr="00122257">
        <w:tc>
          <w:tcPr>
            <w:tcW w:w="510" w:type="dxa"/>
            <w:shd w:val="clear" w:color="auto" w:fill="auto"/>
          </w:tcPr>
          <w:p w:rsidR="001F2789" w:rsidRPr="00122257" w:rsidRDefault="001F2789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122257" w:rsidRDefault="001F278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651DCC" w:rsidRPr="00122257" w:rsidTr="00122257">
        <w:tc>
          <w:tcPr>
            <w:tcW w:w="510" w:type="dxa"/>
            <w:shd w:val="clear" w:color="auto" w:fill="auto"/>
          </w:tcPr>
          <w:p w:rsidR="00651DCC" w:rsidRPr="00122257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переводе земель (об отнесении земель), находящихся в частной собственности, в случаях, установленных законодательством</w:t>
            </w:r>
            <w:r w:rsidR="00DE04D4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одной категории в другую (к определенной категории)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624E4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  <w:r w:rsidR="00F51080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122257" w:rsidRPr="00122257" w:rsidTr="000F0879">
        <w:tc>
          <w:tcPr>
            <w:tcW w:w="510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1DCC" w:rsidRPr="00122257" w:rsidTr="00122257">
        <w:tc>
          <w:tcPr>
            <w:tcW w:w="510" w:type="dxa"/>
            <w:shd w:val="clear" w:color="auto" w:fill="auto"/>
          </w:tcPr>
          <w:p w:rsidR="00651DCC" w:rsidRPr="00122257" w:rsidRDefault="00651DCC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122257" w:rsidRDefault="00725F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</w:tr>
      <w:tr w:rsidR="00725FCC" w:rsidRPr="00122257" w:rsidTr="00122257">
        <w:tc>
          <w:tcPr>
            <w:tcW w:w="510" w:type="dxa"/>
            <w:shd w:val="clear" w:color="auto" w:fill="auto"/>
          </w:tcPr>
          <w:p w:rsidR="00725FCC" w:rsidRPr="00122257" w:rsidRDefault="00725FCC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725FCC" w:rsidRPr="00122257" w:rsidRDefault="00725F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1F7464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ена, в собственность бесплатно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F7464" w:rsidRPr="00122257" w:rsidTr="00122257">
        <w:tc>
          <w:tcPr>
            <w:tcW w:w="510" w:type="dxa"/>
            <w:shd w:val="clear" w:color="auto" w:fill="auto"/>
          </w:tcPr>
          <w:p w:rsidR="001F7464" w:rsidRPr="00122257" w:rsidRDefault="001F7464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122257" w:rsidRDefault="001F7464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4A4962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A49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земельного участка</w:t>
            </w:r>
            <w:r w:rsidR="00F51080"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 w:rsidR="008452A7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="00F26DD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651DC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участков, государственная собственность на которые не разграничена </w:t>
            </w:r>
            <w:r w:rsidR="00F51080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511FFF" w:rsidRPr="00122257" w:rsidTr="00122257">
        <w:tc>
          <w:tcPr>
            <w:tcW w:w="510" w:type="dxa"/>
            <w:shd w:val="clear" w:color="auto" w:fill="auto"/>
          </w:tcPr>
          <w:p w:rsidR="00511FFF" w:rsidRPr="00122257" w:rsidRDefault="00511FFF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122257" w:rsidRDefault="00511FF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</w:tr>
      <w:tr w:rsidR="00511FFF" w:rsidRPr="00122257" w:rsidTr="00122257">
        <w:tc>
          <w:tcPr>
            <w:tcW w:w="510" w:type="dxa"/>
            <w:shd w:val="clear" w:color="auto" w:fill="auto"/>
          </w:tcPr>
          <w:p w:rsidR="00511FFF" w:rsidRPr="00122257" w:rsidRDefault="00511FFF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122257" w:rsidRDefault="00511FF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</w:tr>
      <w:tr w:rsidR="00691979" w:rsidRPr="00122257" w:rsidTr="00122257">
        <w:tc>
          <w:tcPr>
            <w:tcW w:w="510" w:type="dxa"/>
            <w:shd w:val="clear" w:color="auto" w:fill="auto"/>
          </w:tcPr>
          <w:p w:rsidR="00691979" w:rsidRPr="00122257" w:rsidRDefault="00691979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91979" w:rsidRPr="00122257" w:rsidRDefault="0069197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691979" w:rsidRPr="00122257" w:rsidTr="00122257">
        <w:tc>
          <w:tcPr>
            <w:tcW w:w="510" w:type="dxa"/>
            <w:shd w:val="clear" w:color="auto" w:fill="auto"/>
          </w:tcPr>
          <w:p w:rsidR="00691979" w:rsidRPr="00122257" w:rsidRDefault="00691979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91979" w:rsidRPr="00122257" w:rsidRDefault="001213A1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</w:tr>
      <w:tr w:rsidR="001213A1" w:rsidRPr="00122257" w:rsidTr="00122257">
        <w:tc>
          <w:tcPr>
            <w:tcW w:w="510" w:type="dxa"/>
            <w:shd w:val="clear" w:color="auto" w:fill="auto"/>
          </w:tcPr>
          <w:p w:rsidR="001213A1" w:rsidRPr="00122257" w:rsidRDefault="001213A1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213A1" w:rsidRPr="00122257" w:rsidRDefault="007E6F2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7E6F20" w:rsidRPr="00122257" w:rsidTr="00122257">
        <w:tc>
          <w:tcPr>
            <w:tcW w:w="510" w:type="dxa"/>
            <w:shd w:val="clear" w:color="auto" w:fill="auto"/>
          </w:tcPr>
          <w:p w:rsidR="007E6F20" w:rsidRPr="00122257" w:rsidRDefault="007E6F2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7E6F20" w:rsidRPr="00122257" w:rsidRDefault="007E6F2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 *</w:t>
            </w:r>
          </w:p>
        </w:tc>
      </w:tr>
      <w:tr w:rsidR="007E6F20" w:rsidRPr="00122257" w:rsidTr="00122257">
        <w:tc>
          <w:tcPr>
            <w:tcW w:w="510" w:type="dxa"/>
            <w:shd w:val="clear" w:color="auto" w:fill="auto"/>
          </w:tcPr>
          <w:p w:rsidR="007E6F20" w:rsidRPr="00122257" w:rsidRDefault="007E6F2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7E6F20" w:rsidRPr="00122257" w:rsidRDefault="0022763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227639" w:rsidRPr="00122257" w:rsidTr="00122257">
        <w:tc>
          <w:tcPr>
            <w:tcW w:w="510" w:type="dxa"/>
            <w:shd w:val="clear" w:color="auto" w:fill="auto"/>
          </w:tcPr>
          <w:p w:rsidR="00227639" w:rsidRPr="00122257" w:rsidRDefault="00227639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27639" w:rsidRPr="00122257" w:rsidRDefault="00B450B4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</w:tr>
      <w:tr w:rsidR="00227639" w:rsidRPr="00122257" w:rsidTr="00122257">
        <w:tc>
          <w:tcPr>
            <w:tcW w:w="510" w:type="dxa"/>
            <w:shd w:val="clear" w:color="auto" w:fill="auto"/>
          </w:tcPr>
          <w:p w:rsidR="00227639" w:rsidRPr="00122257" w:rsidRDefault="00227639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27639" w:rsidRPr="00122257" w:rsidRDefault="006913F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организации дополнительного образования и муниципальные организации, осуществляющие спортивную подготовку в городском округе Электросталь Московской области</w:t>
            </w:r>
          </w:p>
        </w:tc>
      </w:tr>
      <w:tr w:rsidR="0051015E" w:rsidRPr="00122257" w:rsidTr="00122257">
        <w:tc>
          <w:tcPr>
            <w:tcW w:w="510" w:type="dxa"/>
            <w:shd w:val="clear" w:color="auto" w:fill="auto"/>
          </w:tcPr>
          <w:p w:rsidR="0051015E" w:rsidRPr="00122257" w:rsidRDefault="0051015E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015E" w:rsidRPr="00122257" w:rsidRDefault="0051015E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51015E" w:rsidRPr="00122257" w:rsidTr="00122257">
        <w:tc>
          <w:tcPr>
            <w:tcW w:w="510" w:type="dxa"/>
            <w:shd w:val="clear" w:color="auto" w:fill="auto"/>
          </w:tcPr>
          <w:p w:rsidR="0051015E" w:rsidRPr="00122257" w:rsidRDefault="0051015E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015E" w:rsidRPr="00122257" w:rsidRDefault="0051015E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6913F0" w:rsidRPr="00122257" w:rsidTr="00122257">
        <w:tc>
          <w:tcPr>
            <w:tcW w:w="510" w:type="dxa"/>
            <w:shd w:val="clear" w:color="auto" w:fill="auto"/>
          </w:tcPr>
          <w:p w:rsidR="006913F0" w:rsidRPr="00122257" w:rsidRDefault="006913F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913F0" w:rsidRPr="00122257" w:rsidRDefault="004A443C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51015E" w:rsidRPr="00122257" w:rsidTr="00122257">
        <w:tc>
          <w:tcPr>
            <w:tcW w:w="510" w:type="dxa"/>
            <w:shd w:val="clear" w:color="auto" w:fill="auto"/>
          </w:tcPr>
          <w:p w:rsidR="0051015E" w:rsidRPr="00122257" w:rsidRDefault="0051015E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015E" w:rsidRPr="00122257" w:rsidRDefault="00472E84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4A443C" w:rsidRPr="00122257" w:rsidTr="00122257">
        <w:tc>
          <w:tcPr>
            <w:tcW w:w="510" w:type="dxa"/>
            <w:shd w:val="clear" w:color="auto" w:fill="auto"/>
          </w:tcPr>
          <w:p w:rsidR="004A443C" w:rsidRPr="00122257" w:rsidRDefault="004A443C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A443C" w:rsidRPr="00122257" w:rsidRDefault="00476688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4A443C" w:rsidRPr="00122257" w:rsidTr="00122257">
        <w:tc>
          <w:tcPr>
            <w:tcW w:w="510" w:type="dxa"/>
            <w:shd w:val="clear" w:color="auto" w:fill="auto"/>
          </w:tcPr>
          <w:p w:rsidR="004A443C" w:rsidRPr="00122257" w:rsidRDefault="004A443C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A443C" w:rsidRPr="00122257" w:rsidRDefault="00476688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6D2B0A" w:rsidRPr="00122257" w:rsidTr="00122257">
        <w:tc>
          <w:tcPr>
            <w:tcW w:w="510" w:type="dxa"/>
            <w:shd w:val="clear" w:color="auto" w:fill="auto"/>
          </w:tcPr>
          <w:p w:rsidR="006D2B0A" w:rsidRPr="00122257" w:rsidRDefault="006D2B0A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D2B0A" w:rsidRPr="00122257" w:rsidRDefault="00916BD0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122257" w:rsidRPr="00122257" w:rsidTr="000F0879">
        <w:tc>
          <w:tcPr>
            <w:tcW w:w="510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22257" w:rsidRPr="00122257" w:rsidRDefault="00122257" w:rsidP="000F087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утверждение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291911" w:rsidRPr="00122257" w:rsidTr="00122257">
        <w:tc>
          <w:tcPr>
            <w:tcW w:w="510" w:type="dxa"/>
            <w:shd w:val="clear" w:color="auto" w:fill="auto"/>
          </w:tcPr>
          <w:p w:rsidR="00291911" w:rsidRPr="00122257" w:rsidRDefault="00291911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91911" w:rsidRPr="00122257" w:rsidRDefault="00291911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B75FFC" w:rsidRPr="00122257" w:rsidRDefault="00B75FFC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B75FFC" w:rsidRPr="00122257" w:rsidRDefault="00B75FFC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BB0CFD" w:rsidRPr="00122257" w:rsidTr="00652CEF">
        <w:tc>
          <w:tcPr>
            <w:tcW w:w="510" w:type="dxa"/>
            <w:shd w:val="clear" w:color="auto" w:fill="auto"/>
            <w:vAlign w:val="center"/>
          </w:tcPr>
          <w:p w:rsidR="00BB0CFD" w:rsidRPr="00122257" w:rsidRDefault="00BB0CFD" w:rsidP="00652CE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BB0CFD" w:rsidRPr="00122257" w:rsidRDefault="00BB0CFD" w:rsidP="00652CE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57" w:rsidRPr="00122257" w:rsidTr="00122257">
        <w:tc>
          <w:tcPr>
            <w:tcW w:w="510" w:type="dxa"/>
            <w:shd w:val="clear" w:color="auto" w:fill="auto"/>
          </w:tcPr>
          <w:p w:rsidR="006E7A57" w:rsidRPr="00122257" w:rsidRDefault="006E7A57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E7A57" w:rsidRPr="00122257" w:rsidRDefault="006E7A57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3C2024" w:rsidRPr="00122257" w:rsidTr="00122257">
        <w:tc>
          <w:tcPr>
            <w:tcW w:w="510" w:type="dxa"/>
            <w:shd w:val="clear" w:color="auto" w:fill="auto"/>
          </w:tcPr>
          <w:p w:rsidR="003C2024" w:rsidRPr="00122257" w:rsidRDefault="003C2024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3C2024" w:rsidRPr="00122257" w:rsidRDefault="003C2024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3C2024" w:rsidRPr="00122257" w:rsidTr="00122257">
        <w:tc>
          <w:tcPr>
            <w:tcW w:w="510" w:type="dxa"/>
            <w:shd w:val="clear" w:color="auto" w:fill="auto"/>
          </w:tcPr>
          <w:p w:rsidR="003C2024" w:rsidRPr="00122257" w:rsidRDefault="003C2024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3C2024" w:rsidRPr="00122257" w:rsidRDefault="003C2024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7F6F24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E41D0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перерегистрация захоронений на других лиц, регистрация установки (замены) надмогильных сооружений (надгробий), установка (замена) ограждений мест захоронений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365A26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вопросам защиты </w:t>
            </w:r>
            <w:r w:rsidR="00365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 потребителей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финансовой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поддержки 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(субсидий)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субъектам малого и среднего предпринимательства в рамках муниципальн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 поддержка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предпринимательства городско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03115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Электросталь Московской области</w:t>
            </w:r>
            <w:r w:rsidR="00163F12"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2017-2021 годы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06E1" w:rsidRPr="00122257" w:rsidRDefault="006506E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</w:tr>
      <w:tr w:rsidR="001F7464" w:rsidRPr="00122257" w:rsidTr="00122257">
        <w:tc>
          <w:tcPr>
            <w:tcW w:w="510" w:type="dxa"/>
            <w:shd w:val="clear" w:color="auto" w:fill="auto"/>
          </w:tcPr>
          <w:p w:rsidR="001F7464" w:rsidRPr="00122257" w:rsidRDefault="001F746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A97CE8" w:rsidRPr="00122257" w:rsidRDefault="001F7464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  <w:tr w:rsidR="00F51080" w:rsidRPr="00122257" w:rsidTr="00122257">
        <w:tc>
          <w:tcPr>
            <w:tcW w:w="510" w:type="dxa"/>
            <w:shd w:val="clear" w:color="auto" w:fill="auto"/>
          </w:tcPr>
          <w:p w:rsidR="00F51080" w:rsidRPr="00122257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122257" w:rsidRDefault="00F5108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E4" w:rsidRPr="00122257" w:rsidRDefault="003C2BE4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122257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p w:rsidR="00A97CE8" w:rsidRPr="00122257" w:rsidRDefault="00A97CE8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A97CE8" w:rsidRDefault="00A97CE8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3C2BE4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3C2BE4" w:rsidRPr="00122257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Верно: </w:t>
      </w:r>
    </w:p>
    <w:p w:rsidR="00E55ACA" w:rsidRDefault="00B81D05" w:rsidP="00031438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Старова О.В</w:t>
      </w:r>
      <w:r w:rsidR="00F51080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., 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начальник</w:t>
      </w:r>
      <w:r w:rsidR="00F51080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отдела мониторинга </w:t>
      </w:r>
      <w:r w:rsidR="00F51080" w:rsidRPr="00122257">
        <w:rPr>
          <w:rFonts w:ascii="Times New Roman" w:hAnsi="Times New Roman"/>
          <w:bCs/>
          <w:sz w:val="24"/>
          <w:szCs w:val="28"/>
          <w:lang w:eastAsia="ru-RU"/>
        </w:rPr>
        <w:br/>
        <w:t xml:space="preserve">предоставления услуг управления </w:t>
      </w:r>
      <w:r w:rsidR="00E55ACA" w:rsidRPr="00E55ACA">
        <w:rPr>
          <w:rFonts w:ascii="Times New Roman" w:hAnsi="Times New Roman"/>
          <w:bCs/>
          <w:sz w:val="24"/>
          <w:szCs w:val="28"/>
          <w:lang w:eastAsia="ru-RU"/>
        </w:rPr>
        <w:t>по кадровой</w:t>
      </w:r>
    </w:p>
    <w:p w:rsidR="00F51080" w:rsidRPr="00122257" w:rsidRDefault="00E55ACA" w:rsidP="00031438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E55ACA">
        <w:rPr>
          <w:rFonts w:ascii="Times New Roman" w:hAnsi="Times New Roman"/>
          <w:bCs/>
          <w:sz w:val="24"/>
          <w:szCs w:val="28"/>
          <w:lang w:eastAsia="ru-RU"/>
        </w:rPr>
        <w:t>политике и общим вопросам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E3C74" w:rsidRDefault="002E3C74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  <w:sectPr w:rsidR="002E3C74" w:rsidSect="0047426B">
          <w:headerReference w:type="default" r:id="rId9"/>
          <w:type w:val="nextColumn"/>
          <w:pgSz w:w="11906" w:h="16838"/>
          <w:pgMar w:top="993" w:right="707" w:bottom="851" w:left="1701" w:header="709" w:footer="709" w:gutter="0"/>
          <w:cols w:space="708"/>
          <w:titlePg/>
          <w:docGrid w:linePitch="360"/>
        </w:sectPr>
      </w:pPr>
    </w:p>
    <w:p w:rsidR="005E42B7" w:rsidRDefault="005E42B7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3C74" w:rsidRDefault="002E3C74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Default="005E42B7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представил:</w:t>
      </w:r>
    </w:p>
    <w:p w:rsidR="002E3C74" w:rsidRPr="005E42B7" w:rsidRDefault="002E3C74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управления по кадровой политике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и общим вопросам Администрации городского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округа Электросталь Московской области</w:t>
      </w:r>
    </w:p>
    <w:p w:rsid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Э.В. Вишнева</w:t>
      </w:r>
    </w:p>
    <w:p w:rsidR="005E42B7" w:rsidRPr="005E42B7" w:rsidRDefault="005E42B7" w:rsidP="005E42B7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5E42B7" w:rsidRPr="005E42B7" w:rsidRDefault="005E42B7" w:rsidP="005E42B7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«_____»___________________2020 г.</w:t>
      </w:r>
    </w:p>
    <w:p w:rsidR="005E42B7" w:rsidRPr="005E42B7" w:rsidRDefault="005E42B7" w:rsidP="005E42B7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Pr="005E42B7" w:rsidRDefault="005E42B7" w:rsidP="005E42B7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Default="00913CB9" w:rsidP="005E42B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Проект согласовал</w:t>
      </w:r>
      <w:r w:rsidR="005E42B7"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</w:p>
    <w:p w:rsidR="002E3C74" w:rsidRPr="005E42B7" w:rsidRDefault="002E3C74" w:rsidP="005E42B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правового управления Администрации 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Е.А. Светлова</w:t>
      </w:r>
    </w:p>
    <w:p w:rsidR="005E42B7" w:rsidRPr="005E42B7" w:rsidRDefault="005E42B7" w:rsidP="005E42B7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5E42B7" w:rsidRPr="005E42B7" w:rsidRDefault="005E42B7" w:rsidP="005E42B7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«_____»___________________2020 г.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Default="005E42B7" w:rsidP="005E42B7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2E3C74" w:rsidRPr="005E42B7" w:rsidRDefault="002E3C74" w:rsidP="005E42B7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отдела мониторинга предоставления услуг 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по кадровой политике и общим вопросам 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42B7" w:rsidRPr="005E42B7" w:rsidRDefault="005E42B7" w:rsidP="005E42B7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О.В. Старова</w:t>
      </w:r>
    </w:p>
    <w:p w:rsidR="005E42B7" w:rsidRPr="005E42B7" w:rsidRDefault="005E42B7" w:rsidP="005E42B7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5E42B7" w:rsidRPr="005E42B7" w:rsidRDefault="005E42B7" w:rsidP="005E42B7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E42B7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«_____»___________________2020 г.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E42B7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5E42B7" w:rsidRPr="005E42B7" w:rsidRDefault="005E42B7" w:rsidP="005E42B7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E42B7" w:rsidRPr="005E42B7" w:rsidRDefault="005E42B7" w:rsidP="005E42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2B7" w:rsidRPr="005E42B7" w:rsidRDefault="005E42B7" w:rsidP="005E42B7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Pr="00122257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sectPr w:rsidR="00C84906" w:rsidRPr="00122257" w:rsidSect="002E3C74"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A3" w:rsidRDefault="006C7BA3">
      <w:pPr>
        <w:spacing w:after="0" w:line="240" w:lineRule="auto"/>
      </w:pPr>
      <w:r>
        <w:separator/>
      </w:r>
    </w:p>
  </w:endnote>
  <w:endnote w:type="continuationSeparator" w:id="0">
    <w:p w:rsidR="006C7BA3" w:rsidRDefault="006C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A3" w:rsidRDefault="006C7BA3">
      <w:pPr>
        <w:spacing w:after="0" w:line="240" w:lineRule="auto"/>
      </w:pPr>
      <w:r>
        <w:separator/>
      </w:r>
    </w:p>
  </w:footnote>
  <w:footnote w:type="continuationSeparator" w:id="0">
    <w:p w:rsidR="006C7BA3" w:rsidRDefault="006C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8179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EE1E8A">
          <w:rPr>
            <w:rFonts w:ascii="Times New Roman" w:hAnsi="Times New Roman"/>
            <w:noProof/>
          </w:rPr>
          <w:t>5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4B10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25D6"/>
    <w:rsid w:val="00275907"/>
    <w:rsid w:val="0027650A"/>
    <w:rsid w:val="00277678"/>
    <w:rsid w:val="00280686"/>
    <w:rsid w:val="00287DEE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62C2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4C09"/>
    <w:rsid w:val="00324D4C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1A5A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3C46"/>
    <w:rsid w:val="003F4981"/>
    <w:rsid w:val="003F5361"/>
    <w:rsid w:val="003F5D2D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63C19"/>
    <w:rsid w:val="00472E84"/>
    <w:rsid w:val="00473F18"/>
    <w:rsid w:val="004741AC"/>
    <w:rsid w:val="0047426B"/>
    <w:rsid w:val="00476688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758D"/>
    <w:rsid w:val="004B0112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E2E59"/>
    <w:rsid w:val="004E55CE"/>
    <w:rsid w:val="004F178B"/>
    <w:rsid w:val="004F1EC6"/>
    <w:rsid w:val="004F25FA"/>
    <w:rsid w:val="004F4FD8"/>
    <w:rsid w:val="00505B74"/>
    <w:rsid w:val="00505F7B"/>
    <w:rsid w:val="0051015E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1A5E"/>
    <w:rsid w:val="00562CD8"/>
    <w:rsid w:val="00567F4C"/>
    <w:rsid w:val="00571944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D6E53"/>
    <w:rsid w:val="005E0332"/>
    <w:rsid w:val="005E07B0"/>
    <w:rsid w:val="005E3107"/>
    <w:rsid w:val="005E3A11"/>
    <w:rsid w:val="005E42B7"/>
    <w:rsid w:val="005E659B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4E4F"/>
    <w:rsid w:val="00626BC7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7954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52B3"/>
    <w:rsid w:val="006953E0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A9"/>
    <w:rsid w:val="006E5B75"/>
    <w:rsid w:val="006E60D1"/>
    <w:rsid w:val="006E6682"/>
    <w:rsid w:val="006E690F"/>
    <w:rsid w:val="006E7A57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6C44"/>
    <w:rsid w:val="00797714"/>
    <w:rsid w:val="00797BA0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638"/>
    <w:rsid w:val="008308FD"/>
    <w:rsid w:val="00831CFD"/>
    <w:rsid w:val="00832FB0"/>
    <w:rsid w:val="00833282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21EA"/>
    <w:rsid w:val="00A3036D"/>
    <w:rsid w:val="00A31854"/>
    <w:rsid w:val="00A332F4"/>
    <w:rsid w:val="00A335AB"/>
    <w:rsid w:val="00A342CC"/>
    <w:rsid w:val="00A34C41"/>
    <w:rsid w:val="00A36A74"/>
    <w:rsid w:val="00A4162F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7F67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1128"/>
    <w:rsid w:val="00BE362C"/>
    <w:rsid w:val="00BE5750"/>
    <w:rsid w:val="00BE6787"/>
    <w:rsid w:val="00BE7DA6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448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E00D5C"/>
    <w:rsid w:val="00E00DD8"/>
    <w:rsid w:val="00E015C8"/>
    <w:rsid w:val="00E02456"/>
    <w:rsid w:val="00E1130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D06"/>
    <w:rsid w:val="00E41F2A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0163"/>
    <w:rsid w:val="00E8199E"/>
    <w:rsid w:val="00E8282C"/>
    <w:rsid w:val="00E86D40"/>
    <w:rsid w:val="00E91635"/>
    <w:rsid w:val="00E91972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1E8A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83A0-6DE7-4154-96C2-C47A536A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Ирина Осокина</cp:lastModifiedBy>
  <cp:revision>212</cp:revision>
  <cp:lastPrinted>2020-07-14T13:37:00Z</cp:lastPrinted>
  <dcterms:created xsi:type="dcterms:W3CDTF">2017-11-27T07:01:00Z</dcterms:created>
  <dcterms:modified xsi:type="dcterms:W3CDTF">2020-07-22T09:25:00Z</dcterms:modified>
</cp:coreProperties>
</file>