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25" w:rsidRPr="004D54FB" w:rsidRDefault="00B31125" w:rsidP="004D54FB">
      <w:pPr>
        <w:ind w:right="-2"/>
        <w:rPr>
          <w:sz w:val="28"/>
          <w:szCs w:val="28"/>
        </w:rPr>
      </w:pPr>
      <w:r w:rsidRPr="004D54FB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25" w:rsidRPr="004D54FB" w:rsidRDefault="00B31125" w:rsidP="004D54FB">
      <w:pPr>
        <w:ind w:right="-2"/>
        <w:rPr>
          <w:sz w:val="28"/>
          <w:szCs w:val="28"/>
        </w:rPr>
      </w:pPr>
    </w:p>
    <w:p w:rsidR="00B31125" w:rsidRPr="004D54FB" w:rsidRDefault="004D54FB" w:rsidP="004D54F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31125" w:rsidRPr="004D54FB">
        <w:rPr>
          <w:sz w:val="28"/>
          <w:szCs w:val="28"/>
        </w:rPr>
        <w:t>ГОРОДСКОГО ОКРУГА ЭЛЕКТРОСТАЛЬ</w:t>
      </w:r>
    </w:p>
    <w:p w:rsidR="00B31125" w:rsidRPr="004D54FB" w:rsidRDefault="00B31125" w:rsidP="004D54FB">
      <w:pPr>
        <w:ind w:right="-2"/>
        <w:rPr>
          <w:sz w:val="28"/>
          <w:szCs w:val="28"/>
        </w:rPr>
      </w:pPr>
    </w:p>
    <w:p w:rsidR="00B31125" w:rsidRPr="004D54FB" w:rsidRDefault="004D54FB" w:rsidP="004D54F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31125" w:rsidRPr="004D54FB">
        <w:rPr>
          <w:sz w:val="28"/>
          <w:szCs w:val="28"/>
        </w:rPr>
        <w:t>ОБЛАСТИ</w:t>
      </w:r>
    </w:p>
    <w:p w:rsidR="00B31125" w:rsidRPr="004D54FB" w:rsidRDefault="00B31125" w:rsidP="004D54FB">
      <w:pPr>
        <w:ind w:right="-2"/>
        <w:rPr>
          <w:sz w:val="28"/>
          <w:szCs w:val="28"/>
        </w:rPr>
      </w:pPr>
    </w:p>
    <w:p w:rsidR="00B31125" w:rsidRPr="004D54FB" w:rsidRDefault="00B31125" w:rsidP="00B31125">
      <w:pPr>
        <w:ind w:right="-2"/>
        <w:rPr>
          <w:sz w:val="44"/>
          <w:szCs w:val="44"/>
        </w:rPr>
      </w:pPr>
      <w:bookmarkStart w:id="0" w:name="_GoBack"/>
      <w:r w:rsidRPr="004D54FB">
        <w:rPr>
          <w:sz w:val="44"/>
          <w:szCs w:val="44"/>
        </w:rPr>
        <w:t>ПОСТАНОВЛЕНИЕ</w:t>
      </w:r>
    </w:p>
    <w:p w:rsidR="00B31125" w:rsidRPr="004D54FB" w:rsidRDefault="00B31125" w:rsidP="00B31125">
      <w:pPr>
        <w:ind w:right="-2"/>
        <w:rPr>
          <w:sz w:val="44"/>
          <w:szCs w:val="44"/>
        </w:rPr>
      </w:pPr>
    </w:p>
    <w:p w:rsidR="00B31125" w:rsidRDefault="000E2A82" w:rsidP="00B31125">
      <w:pPr>
        <w:ind w:right="-2"/>
        <w:outlineLvl w:val="0"/>
      </w:pPr>
      <w:r w:rsidRPr="004D54FB">
        <w:t>13.09.2022</w:t>
      </w:r>
      <w:r w:rsidR="00B31125" w:rsidRPr="00537687">
        <w:t xml:space="preserve"> № </w:t>
      </w:r>
      <w:r w:rsidRPr="004D54FB">
        <w:t>1028/9</w:t>
      </w:r>
    </w:p>
    <w:p w:rsidR="00C74F49" w:rsidRDefault="00C74F49" w:rsidP="00B31125">
      <w:pPr>
        <w:ind w:right="-2"/>
        <w:jc w:val="both"/>
        <w:outlineLvl w:val="0"/>
      </w:pPr>
    </w:p>
    <w:p w:rsidR="00E72FD6" w:rsidRDefault="00E72FD6" w:rsidP="004D54FB">
      <w:pPr>
        <w:ind w:right="-2"/>
        <w:jc w:val="both"/>
        <w:outlineLvl w:val="0"/>
      </w:pPr>
    </w:p>
    <w:p w:rsidR="00547908" w:rsidRPr="00B75E79" w:rsidRDefault="00547908" w:rsidP="00547908">
      <w:pPr>
        <w:autoSpaceDE w:val="0"/>
        <w:autoSpaceDN w:val="0"/>
        <w:adjustRightInd w:val="0"/>
        <w:ind w:right="-2"/>
        <w:rPr>
          <w:rFonts w:eastAsiaTheme="minorHAnsi" w:cs="Times New Roman"/>
          <w:lang w:eastAsia="en-US"/>
        </w:rPr>
      </w:pPr>
      <w:r>
        <w:t>О внесении изменений в постановление Администрации городского округа Электросталь Московской области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 № 643/6 от 27.06.2022</w:t>
      </w:r>
      <w:bookmarkEnd w:id="0"/>
    </w:p>
    <w:p w:rsidR="00E72FD6" w:rsidRDefault="00E72FD6" w:rsidP="004D54FB">
      <w:pPr>
        <w:autoSpaceDE w:val="0"/>
        <w:autoSpaceDN w:val="0"/>
        <w:adjustRightInd w:val="0"/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</w:p>
    <w:p w:rsidR="00E72FD6" w:rsidRPr="00DE4B24" w:rsidRDefault="00DE4B24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</w:t>
      </w:r>
      <w:r w:rsidR="00A73EDA">
        <w:t xml:space="preserve"> </w:t>
      </w:r>
      <w:r w:rsidR="0012620D">
        <w:tab/>
      </w:r>
      <w:r w:rsidR="00547908">
        <w:rPr>
          <w:rFonts w:eastAsiaTheme="minorHAnsi" w:cs="Times New Roman"/>
          <w:lang w:eastAsia="en-US"/>
        </w:rPr>
        <w:t xml:space="preserve">В соответствии с </w:t>
      </w:r>
      <w:r w:rsidR="00547908">
        <w:rPr>
          <w:rFonts w:cs="Times New Roman"/>
        </w:rPr>
        <w:t>Ф</w:t>
      </w:r>
      <w:r w:rsidR="00547908" w:rsidRPr="005C1627">
        <w:rPr>
          <w:rFonts w:cs="Times New Roman"/>
        </w:rPr>
        <w:t>едеральн</w:t>
      </w:r>
      <w:r w:rsidR="00547908">
        <w:rPr>
          <w:rFonts w:cs="Times New Roman"/>
        </w:rPr>
        <w:t>ым</w:t>
      </w:r>
      <w:r w:rsidR="00547908" w:rsidRPr="005C1627">
        <w:rPr>
          <w:rFonts w:cs="Times New Roman"/>
        </w:rPr>
        <w:t xml:space="preserve"> закон</w:t>
      </w:r>
      <w:r w:rsidR="00547908">
        <w:rPr>
          <w:rFonts w:cs="Times New Roman"/>
        </w:rPr>
        <w:t>ом</w:t>
      </w:r>
      <w:r w:rsidR="00547908" w:rsidRPr="005C1627">
        <w:rPr>
          <w:rFonts w:cs="Times New Roman"/>
        </w:rPr>
        <w:t xml:space="preserve"> от </w:t>
      </w:r>
      <w:r w:rsidR="00547908" w:rsidRPr="007819A2">
        <w:rPr>
          <w:rFonts w:cs="Times New Roman"/>
        </w:rPr>
        <w:t>0</w:t>
      </w:r>
      <w:r w:rsidR="00547908" w:rsidRPr="005C1627">
        <w:rPr>
          <w:rFonts w:cs="Times New Roman"/>
        </w:rPr>
        <w:t xml:space="preserve">6.10.2003 </w:t>
      </w:r>
      <w:r w:rsidR="00547908">
        <w:rPr>
          <w:rFonts w:cs="Times New Roman"/>
        </w:rPr>
        <w:t>№ 131-ФЗ «</w:t>
      </w:r>
      <w:r w:rsidR="00547908" w:rsidRPr="005C1627">
        <w:rPr>
          <w:rFonts w:cs="Times New Roman"/>
        </w:rPr>
        <w:t>Об общих принципах организации местного самоуп</w:t>
      </w:r>
      <w:r w:rsidR="00547908">
        <w:rPr>
          <w:rFonts w:cs="Times New Roman"/>
        </w:rPr>
        <w:t>равления в Российской Федерации»</w:t>
      </w:r>
      <w:r w:rsidR="00547908" w:rsidRPr="005C1627">
        <w:rPr>
          <w:rFonts w:cs="Times New Roman"/>
        </w:rPr>
        <w:t>,</w:t>
      </w:r>
      <w:r w:rsidR="00547908" w:rsidRPr="005C1627">
        <w:t xml:space="preserve"> </w:t>
      </w:r>
      <w:r w:rsidR="00547908">
        <w:t xml:space="preserve">Законом </w:t>
      </w:r>
      <w:r w:rsidR="00547908"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 w:rsidR="00547908">
        <w:rPr>
          <w:rFonts w:eastAsiaTheme="minorHAnsi" w:cs="Times New Roman"/>
          <w:lang w:eastAsia="en-US"/>
        </w:rPr>
        <w:t>№ 73/2011-ОЗ «</w:t>
      </w:r>
      <w:r w:rsidR="00547908"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 w:rsidR="00547908">
        <w:rPr>
          <w:rFonts w:eastAsiaTheme="minorHAnsi" w:cs="Times New Roman"/>
          <w:lang w:eastAsia="en-US"/>
        </w:rPr>
        <w:t xml:space="preserve"> участков многодетным семьям в Московской области» </w:t>
      </w:r>
      <w:r w:rsidR="00547908"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="00547908" w:rsidRPr="005C1627">
          <w:rPr>
            <w:rFonts w:eastAsiaTheme="minorHAnsi" w:cs="Times New Roman"/>
            <w:lang w:eastAsia="en-US"/>
          </w:rPr>
          <w:t>Уставом</w:t>
        </w:r>
      </w:hyperlink>
      <w:r w:rsidR="00547908"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</w:t>
      </w:r>
      <w:r w:rsidR="008A620E" w:rsidRPr="005C1627">
        <w:rPr>
          <w:rFonts w:eastAsiaTheme="minorHAnsi" w:cs="Times New Roman"/>
          <w:lang w:eastAsia="en-US"/>
        </w:rPr>
        <w:t>,</w:t>
      </w:r>
      <w:r w:rsidRPr="005C1627">
        <w:rPr>
          <w:rFonts w:cs="Times New Roman"/>
        </w:rPr>
        <w:t xml:space="preserve"> </w:t>
      </w:r>
      <w:r w:rsidR="00E72FD6" w:rsidRPr="005C1627">
        <w:t>Администрация городского округа Электрост</w:t>
      </w:r>
      <w:r w:rsidR="00E72FD6" w:rsidRPr="00DE4B24">
        <w:t>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Pr="00B75E79" w:rsidRDefault="00E72FD6" w:rsidP="00B75E7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547908">
        <w:t xml:space="preserve">Внести изменения в 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области, </w:t>
      </w:r>
      <w:r w:rsidR="00547908">
        <w:rPr>
          <w:rFonts w:eastAsiaTheme="minorHAnsi" w:cs="Times New Roman"/>
          <w:lang w:eastAsia="en-US"/>
        </w:rPr>
        <w:t xml:space="preserve">утвержденный постановлением </w:t>
      </w:r>
      <w:r w:rsidR="00547908">
        <w:t xml:space="preserve">Администрации городского округа Электросталь Московской области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 от </w:t>
      </w:r>
      <w:r w:rsidR="008D3575">
        <w:t>02.02</w:t>
      </w:r>
      <w:r w:rsidR="00547908">
        <w:t xml:space="preserve">.2022 № </w:t>
      </w:r>
      <w:r w:rsidR="008D3575">
        <w:t>100/2 (в редакции от 26.05.2022 № 517/5, от 27.06.2022 № 643/6)</w:t>
      </w:r>
      <w:r w:rsidR="00547908">
        <w:t>, изложив его в новой редакции</w:t>
      </w:r>
      <w:r w:rsidR="00547908" w:rsidRPr="000B0607">
        <w:rPr>
          <w:rFonts w:cs="Times New Roman"/>
        </w:rPr>
        <w:t xml:space="preserve"> </w:t>
      </w:r>
      <w:r w:rsidR="00547908">
        <w:t>(прилагается)</w:t>
      </w:r>
    </w:p>
    <w:p w:rsidR="00E72FD6" w:rsidRDefault="00E72FD6" w:rsidP="00E72FD6">
      <w:pPr>
        <w:ind w:firstLine="708"/>
        <w:jc w:val="both"/>
      </w:pPr>
      <w:r>
        <w:t xml:space="preserve">2. </w:t>
      </w:r>
      <w:r w:rsidR="00547908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547908">
        <w:rPr>
          <w:lang w:val="en-US"/>
        </w:rPr>
        <w:t>www</w:t>
      </w:r>
      <w:r w:rsidR="00547908">
        <w:t>.</w:t>
      </w:r>
      <w:r w:rsidR="00547908" w:rsidRPr="008F371E">
        <w:t xml:space="preserve"> </w:t>
      </w:r>
      <w:proofErr w:type="spellStart"/>
      <w:r w:rsidR="00547908">
        <w:rPr>
          <w:lang w:val="en-US"/>
        </w:rPr>
        <w:t>electrostal</w:t>
      </w:r>
      <w:proofErr w:type="spellEnd"/>
      <w:r w:rsidR="00547908">
        <w:t>.</w:t>
      </w:r>
      <w:proofErr w:type="spellStart"/>
      <w:r w:rsidR="00547908">
        <w:rPr>
          <w:lang w:val="en-US"/>
        </w:rPr>
        <w:t>ru</w:t>
      </w:r>
      <w:proofErr w:type="spellEnd"/>
      <w:r w:rsidR="00547908">
        <w:t>.</w:t>
      </w:r>
    </w:p>
    <w:p w:rsidR="00066850" w:rsidRPr="008F371E" w:rsidRDefault="00921C0B" w:rsidP="00547908">
      <w:pPr>
        <w:ind w:firstLine="708"/>
        <w:jc w:val="both"/>
      </w:pPr>
      <w:r>
        <w:t xml:space="preserve">3. </w:t>
      </w:r>
      <w:r w:rsidR="00066850"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066850" w:rsidRDefault="00066850" w:rsidP="004D54FB">
      <w:pPr>
        <w:jc w:val="both"/>
      </w:pPr>
    </w:p>
    <w:p w:rsidR="00C74F49" w:rsidRDefault="00C74F49" w:rsidP="004D54FB">
      <w:pPr>
        <w:jc w:val="both"/>
      </w:pPr>
    </w:p>
    <w:p w:rsidR="004D54FB" w:rsidRDefault="004D54FB" w:rsidP="004D54FB">
      <w:pPr>
        <w:jc w:val="both"/>
      </w:pPr>
    </w:p>
    <w:p w:rsidR="004D54FB" w:rsidRPr="008F371E" w:rsidRDefault="004D54FB" w:rsidP="004D54FB">
      <w:pPr>
        <w:jc w:val="both"/>
      </w:pPr>
    </w:p>
    <w:p w:rsidR="00066850" w:rsidRPr="0055720A" w:rsidRDefault="00066850" w:rsidP="00066850">
      <w:pPr>
        <w:tabs>
          <w:tab w:val="left" w:pos="720"/>
          <w:tab w:val="left" w:pos="1134"/>
          <w:tab w:val="left" w:pos="1276"/>
        </w:tabs>
        <w:jc w:val="both"/>
      </w:pPr>
    </w:p>
    <w:p w:rsidR="00066850" w:rsidRDefault="00066850" w:rsidP="00C74F49">
      <w:r w:rsidRPr="0055720A">
        <w:t xml:space="preserve">Глава  городского  округа                                                                       </w:t>
      </w:r>
      <w:r>
        <w:tab/>
      </w:r>
      <w:r>
        <w:tab/>
        <w:t>И.Ю. Волкова</w:t>
      </w:r>
    </w:p>
    <w:p w:rsidR="00066850" w:rsidRDefault="00066850" w:rsidP="00066850">
      <w:pPr>
        <w:jc w:val="both"/>
      </w:pPr>
    </w:p>
    <w:p w:rsidR="00066850" w:rsidRDefault="00066850" w:rsidP="00066850">
      <w:pPr>
        <w:jc w:val="both"/>
      </w:pPr>
    </w:p>
    <w:p w:rsidR="00B75E79" w:rsidRDefault="00B75E79" w:rsidP="008A620E">
      <w:pPr>
        <w:spacing w:line="240" w:lineRule="exact"/>
        <w:jc w:val="both"/>
      </w:pP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 постановлению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 Московской области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E2A82" w:rsidRPr="004D54FB">
        <w:rPr>
          <w:rFonts w:ascii="Times New Roman" w:hAnsi="Times New Roman" w:cs="Times New Roman"/>
          <w:color w:val="000000" w:themeColor="text1"/>
          <w:sz w:val="24"/>
          <w:szCs w:val="24"/>
        </w:rPr>
        <w:t>13.09.2022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4D5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A82" w:rsidRPr="004D54FB">
        <w:rPr>
          <w:rFonts w:ascii="Times New Roman" w:hAnsi="Times New Roman" w:cs="Times New Roman"/>
          <w:color w:val="000000" w:themeColor="text1"/>
          <w:sz w:val="24"/>
          <w:szCs w:val="24"/>
        </w:rPr>
        <w:t>1028/9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от </w:t>
      </w:r>
      <w:r w:rsidR="008D3575">
        <w:rPr>
          <w:rFonts w:ascii="Times New Roman" w:hAnsi="Times New Roman" w:cs="Times New Roman"/>
          <w:color w:val="000000" w:themeColor="text1"/>
          <w:sz w:val="24"/>
          <w:szCs w:val="24"/>
        </w:rPr>
        <w:t>02.02.2022 №100/2</w:t>
      </w:r>
    </w:p>
    <w:p w:rsidR="008D3575" w:rsidRDefault="004D54FB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D3575">
        <w:rPr>
          <w:rFonts w:ascii="Times New Roman" w:hAnsi="Times New Roman" w:cs="Times New Roman"/>
          <w:color w:val="000000" w:themeColor="text1"/>
          <w:sz w:val="24"/>
          <w:szCs w:val="24"/>
        </w:rPr>
        <w:t>с изменениями от 26.05.2022 № 517/5,</w:t>
      </w:r>
    </w:p>
    <w:p w:rsidR="008D3575" w:rsidRDefault="008D3575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27.06.2022 № 643/6)</w:t>
      </w:r>
    </w:p>
    <w:p w:rsidR="00E72FD6" w:rsidRPr="00B420D5" w:rsidRDefault="00E72FD6" w:rsidP="00B420D5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>чете в городском округе Электросталь Московской 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902AA0" w:rsidRPr="00902AA0" w:rsidRDefault="00902AA0" w:rsidP="00902AA0"/>
    <w:p w:rsidR="00902AA0" w:rsidRDefault="00902AA0" w:rsidP="00902AA0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</w:t>
      </w:r>
      <w:r>
        <w:rPr>
          <w:rFonts w:cs="Times New Roman"/>
        </w:rPr>
        <w:t>городской округ Электросталь, п. Елизаветино</w:t>
      </w:r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C304B3" w:rsidRPr="00921C0B" w:rsidRDefault="00C304B3" w:rsidP="00C304B3">
      <w:pPr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902AA0" w:rsidRPr="00EE4D9F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71,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72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73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74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75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76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77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78</w:t>
      </w:r>
      <w:r w:rsidRPr="007A7EFB">
        <w:rPr>
          <w:rFonts w:eastAsia="TimesNewRomanPSMT"/>
        </w:rPr>
        <w:t>, площадью 1000кв.м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79</w:t>
      </w:r>
      <w:r w:rsidRPr="007A7EFB">
        <w:rPr>
          <w:rFonts w:eastAsia="TimesNewRomanPSMT"/>
        </w:rPr>
        <w:t>, площадью 1000кв.м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4F49A5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691C9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4F49A5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28034E" w:rsidRPr="004F49A5" w:rsidRDefault="0028034E" w:rsidP="0028034E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28034E" w:rsidRPr="004F49A5" w:rsidRDefault="0028034E" w:rsidP="0028034E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4F49A5" w:rsidRPr="00AE1CD3" w:rsidRDefault="004F49A5" w:rsidP="00D32836">
      <w:pPr>
        <w:shd w:val="clear" w:color="auto" w:fill="FFFFFF"/>
        <w:tabs>
          <w:tab w:val="left" w:pos="284"/>
          <w:tab w:val="left" w:pos="426"/>
        </w:tabs>
        <w:jc w:val="left"/>
      </w:pPr>
    </w:p>
    <w:p w:rsidR="00D32836" w:rsidRDefault="00D32836" w:rsidP="00D32836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lastRenderedPageBreak/>
        <w:t xml:space="preserve">Земельные участки, по адресу: Российская Федерация, Московская область, </w:t>
      </w:r>
      <w:r>
        <w:rPr>
          <w:rFonts w:cs="Times New Roman"/>
        </w:rPr>
        <w:t xml:space="preserve">городской округ Электросталь, </w:t>
      </w:r>
      <w:r w:rsidRPr="00EE4D9F">
        <w:rPr>
          <w:rFonts w:cs="Times New Roman"/>
        </w:rPr>
        <w:t>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</w:t>
      </w:r>
      <w:r w:rsidR="00BC1D9E">
        <w:rPr>
          <w:rFonts w:cs="Times New Roman"/>
        </w:rPr>
        <w:t>ведение садоводства (13.2)»</w:t>
      </w:r>
      <w:r w:rsidRPr="00EE4D9F">
        <w:rPr>
          <w:rFonts w:cs="Times New Roman"/>
        </w:rPr>
        <w:t>.</w:t>
      </w:r>
    </w:p>
    <w:p w:rsidR="00D32836" w:rsidRPr="00921C0B" w:rsidRDefault="00D32836" w:rsidP="00D32836">
      <w:pPr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D32836" w:rsidRPr="00EE4D9F" w:rsidRDefault="00D32836" w:rsidP="00D32836">
      <w:pPr>
        <w:shd w:val="clear" w:color="auto" w:fill="FFFFFF"/>
        <w:tabs>
          <w:tab w:val="left" w:pos="284"/>
        </w:tabs>
        <w:jc w:val="left"/>
        <w:rPr>
          <w:rFonts w:cs="Times New Roman"/>
        </w:rPr>
      </w:pPr>
      <w:r w:rsidRPr="00D32836">
        <w:rPr>
          <w:rFonts w:cs="Times New Roman"/>
          <w:b/>
        </w:rPr>
        <w:t>1</w:t>
      </w:r>
      <w:r>
        <w:rPr>
          <w:rFonts w:cs="Times New Roman"/>
        </w:rPr>
        <w:t xml:space="preserve">. </w:t>
      </w: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</w:t>
      </w:r>
      <w:r w:rsidR="00BC1D9E">
        <w:rPr>
          <w:rFonts w:eastAsia="TimesNewRomanPSMT" w:cs="Times New Roman"/>
        </w:rPr>
        <w:t>46:0010802:1533</w:t>
      </w:r>
      <w:r>
        <w:rPr>
          <w:rFonts w:eastAsia="TimesNewRomanPSMT" w:cs="Times New Roman"/>
        </w:rPr>
        <w:t>, площадью 100</w:t>
      </w:r>
      <w:r w:rsidR="00BC1D9E">
        <w:rPr>
          <w:rFonts w:eastAsia="TimesNewRomanPSMT" w:cs="Times New Roman"/>
        </w:rPr>
        <w:t>1</w:t>
      </w:r>
      <w:r>
        <w:rPr>
          <w:rFonts w:eastAsia="TimesNewRomanPSMT" w:cs="Times New Roman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</w:tabs>
        <w:jc w:val="left"/>
      </w:pPr>
      <w:r w:rsidRPr="00D32836">
        <w:rPr>
          <w:rFonts w:cs="Times New Roman"/>
          <w:b/>
        </w:rPr>
        <w:t>2</w:t>
      </w:r>
      <w:r>
        <w:rPr>
          <w:rFonts w:cs="Times New Roman"/>
        </w:rPr>
        <w:t xml:space="preserve">. </w:t>
      </w: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46:0010802:1534</w:t>
      </w:r>
      <w:r w:rsidRPr="007A7EFB">
        <w:rPr>
          <w:rFonts w:eastAsia="TimesNewRomanPSMT"/>
        </w:rPr>
        <w:t>, площадью 100</w:t>
      </w:r>
      <w:r w:rsidR="00BC1D9E">
        <w:rPr>
          <w:rFonts w:eastAsia="TimesNewRomanPSMT"/>
        </w:rPr>
        <w:t>6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</w:tabs>
        <w:jc w:val="left"/>
      </w:pPr>
      <w:r w:rsidRPr="00D32836">
        <w:rPr>
          <w:b/>
        </w:rPr>
        <w:t>3.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46:0010802:1535</w:t>
      </w:r>
      <w:r w:rsidRPr="007A7EFB">
        <w:rPr>
          <w:rFonts w:eastAsia="TimesNewRomanPSMT"/>
        </w:rPr>
        <w:t>, площадью 100</w:t>
      </w:r>
      <w:r w:rsidR="00BC1D9E">
        <w:rPr>
          <w:rFonts w:eastAsia="TimesNewRomanPSMT"/>
        </w:rPr>
        <w:t>3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</w:tabs>
        <w:jc w:val="left"/>
      </w:pPr>
      <w:r w:rsidRPr="00D32836">
        <w:rPr>
          <w:b/>
        </w:rPr>
        <w:t>4.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46:0010802:1536</w:t>
      </w:r>
      <w:r w:rsidR="00BC1D9E">
        <w:rPr>
          <w:rFonts w:eastAsia="TimesNewRomanPSMT"/>
        </w:rPr>
        <w:t>, площадью 1001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</w:tabs>
        <w:jc w:val="left"/>
      </w:pPr>
      <w:r w:rsidRPr="00D32836">
        <w:rPr>
          <w:b/>
        </w:rPr>
        <w:t>5.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46:0010802:1537</w:t>
      </w:r>
      <w:r w:rsidR="00BC1D9E">
        <w:rPr>
          <w:rFonts w:eastAsia="TimesNewRomanPSMT"/>
        </w:rPr>
        <w:t>, площадью 1005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6.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46:0010802:1538</w:t>
      </w:r>
      <w:r w:rsidRPr="007A7EFB">
        <w:rPr>
          <w:rFonts w:eastAsia="TimesNewRomanPSMT"/>
        </w:rPr>
        <w:t>, площадью 1000кв.м</w:t>
      </w:r>
    </w:p>
    <w:p w:rsidR="00D32836" w:rsidRPr="007A7EFB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7.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46:0010802:1539</w:t>
      </w:r>
      <w:r w:rsidR="00BC1D9E">
        <w:rPr>
          <w:rFonts w:eastAsia="TimesNewRomanPSMT"/>
        </w:rPr>
        <w:t>, площадью 1009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8.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46:0010802:1540</w:t>
      </w:r>
      <w:r w:rsidR="00BC1D9E">
        <w:rPr>
          <w:rFonts w:eastAsia="TimesNewRomanPSMT"/>
        </w:rPr>
        <w:t>, площадью 1006</w:t>
      </w:r>
      <w:r w:rsidRPr="007A7EFB">
        <w:rPr>
          <w:rFonts w:eastAsia="TimesNewRomanPSMT"/>
        </w:rPr>
        <w:t>кв.м</w:t>
      </w:r>
    </w:p>
    <w:p w:rsidR="00D32836" w:rsidRPr="00AE1CD3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9.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46:0010802:1541</w:t>
      </w:r>
      <w:r w:rsidR="00BC1D9E">
        <w:rPr>
          <w:rFonts w:eastAsia="TimesNewRomanPSMT"/>
        </w:rPr>
        <w:t>, площадью 1002</w:t>
      </w:r>
      <w:r w:rsidRPr="007A7EFB">
        <w:rPr>
          <w:rFonts w:eastAsia="TimesNewRomanPSMT"/>
        </w:rPr>
        <w:t>кв.м</w:t>
      </w:r>
    </w:p>
    <w:p w:rsidR="00D32836" w:rsidRPr="00AE1CD3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10.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7A7EFB" w:rsidRDefault="00902AA0" w:rsidP="00902AA0">
      <w:pPr>
        <w:shd w:val="clear" w:color="auto" w:fill="FFFFFF"/>
        <w:tabs>
          <w:tab w:val="left" w:pos="284"/>
          <w:tab w:val="left" w:pos="426"/>
        </w:tabs>
      </w:pPr>
    </w:p>
    <w:p w:rsidR="00902AA0" w:rsidRDefault="00902AA0" w:rsidP="00902AA0">
      <w:pPr>
        <w:jc w:val="both"/>
      </w:pPr>
    </w:p>
    <w:p w:rsidR="00902AA0" w:rsidRDefault="00902AA0" w:rsidP="00902AA0">
      <w:pPr>
        <w:rPr>
          <w:b/>
        </w:rPr>
      </w:pPr>
      <w:r>
        <w:rPr>
          <w:b/>
        </w:rPr>
        <w:t>Земельные массивы, в отношении  которых планируется раздел</w:t>
      </w:r>
    </w:p>
    <w:p w:rsidR="00902AA0" w:rsidRDefault="00902AA0" w:rsidP="00902AA0">
      <w:pPr>
        <w:rPr>
          <w:b/>
        </w:rPr>
      </w:pPr>
    </w:p>
    <w:p w:rsidR="00902AA0" w:rsidRDefault="00902AA0" w:rsidP="00902AA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 xml:space="preserve">с кадастровым номером 50:16:0704019:30, площадь </w:t>
      </w:r>
      <w:r>
        <w:rPr>
          <w:rFonts w:cs="Times New Roman"/>
        </w:rPr>
        <w:t>6</w:t>
      </w:r>
      <w:r w:rsidR="007006EB">
        <w:rPr>
          <w:rFonts w:cs="Times New Roman"/>
        </w:rPr>
        <w:t>18 555</w:t>
      </w:r>
      <w:r>
        <w:rPr>
          <w:rFonts w:cs="Times New Roman"/>
        </w:rPr>
        <w:t xml:space="preserve"> 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вблизи деревни </w:t>
      </w:r>
      <w:proofErr w:type="spellStart"/>
      <w:r w:rsidRPr="00EE4D9F">
        <w:rPr>
          <w:rFonts w:cs="Times New Roman"/>
        </w:rPr>
        <w:t>Всеволодово</w:t>
      </w:r>
      <w:proofErr w:type="spellEnd"/>
      <w:r w:rsidRPr="00EE4D9F">
        <w:rPr>
          <w:rFonts w:cs="Times New Roman"/>
        </w:rPr>
        <w:t xml:space="preserve"> (согласно выписки из ЕГРН) по факту вблизи </w:t>
      </w:r>
      <w:r w:rsidR="007006EB">
        <w:rPr>
          <w:rFonts w:cs="Times New Roman"/>
        </w:rPr>
        <w:t>поселка</w:t>
      </w:r>
      <w:r w:rsidRPr="00EE4D9F">
        <w:rPr>
          <w:rFonts w:cs="Times New Roman"/>
        </w:rPr>
        <w:t xml:space="preserve"> Елизаветино, категория земель: «земли населённых пунктов», вид разрешённого использования «</w:t>
      </w:r>
      <w:r>
        <w:rPr>
          <w:rFonts w:cs="Times New Roman"/>
        </w:rPr>
        <w:t xml:space="preserve">для индивидуального жилищного строительства» - 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</w:t>
      </w:r>
      <w:r w:rsidR="00BC1D9E">
        <w:rPr>
          <w:rFonts w:cs="Times New Roman"/>
        </w:rPr>
        <w:t>.</w:t>
      </w:r>
    </w:p>
    <w:p w:rsidR="00902AA0" w:rsidRPr="00EE4D9F" w:rsidRDefault="00902AA0" w:rsidP="00902AA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</w:t>
      </w:r>
      <w:r>
        <w:rPr>
          <w:rFonts w:cs="Times New Roman"/>
        </w:rPr>
        <w:t xml:space="preserve">000000:74358, площадью                                  </w:t>
      </w:r>
      <w:r w:rsidR="00B23992">
        <w:rPr>
          <w:rFonts w:cs="Times New Roman"/>
        </w:rPr>
        <w:t>273 392</w:t>
      </w:r>
      <w:r>
        <w:rPr>
          <w:rFonts w:cs="Times New Roman"/>
        </w:rPr>
        <w:t xml:space="preserve"> 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>
        <w:rPr>
          <w:rFonts w:cs="Times New Roman"/>
        </w:rPr>
        <w:t>вблизи деревни Есино</w:t>
      </w:r>
      <w:r w:rsidRPr="00EE4D9F">
        <w:rPr>
          <w:rFonts w:cs="Times New Roman"/>
        </w:rPr>
        <w:t xml:space="preserve">, категория земель: «земли населённых пунктов», вид разрешённого использования «для индивидуального </w:t>
      </w:r>
      <w:r>
        <w:rPr>
          <w:rFonts w:cs="Times New Roman"/>
        </w:rPr>
        <w:t>жилищного строительства</w:t>
      </w:r>
      <w:r w:rsidRPr="00EE4D9F">
        <w:rPr>
          <w:rFonts w:cs="Times New Roman"/>
        </w:rPr>
        <w:t>»</w:t>
      </w:r>
      <w:r>
        <w:rPr>
          <w:rFonts w:cs="Times New Roman"/>
        </w:rPr>
        <w:t xml:space="preserve"> -</w:t>
      </w:r>
      <w:r w:rsidRPr="000E010B">
        <w:rPr>
          <w:rFonts w:cs="Times New Roman"/>
        </w:rPr>
        <w:t xml:space="preserve"> </w:t>
      </w:r>
      <w:r>
        <w:rPr>
          <w:rFonts w:cs="Times New Roman"/>
        </w:rPr>
        <w:t xml:space="preserve">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участков.</w:t>
      </w:r>
    </w:p>
    <w:p w:rsidR="00902AA0" w:rsidRDefault="00902AA0" w:rsidP="00902AA0">
      <w:pPr>
        <w:jc w:val="both"/>
      </w:pPr>
    </w:p>
    <w:sectPr w:rsidR="00902AA0" w:rsidSect="004D54FB">
      <w:headerReference w:type="default" r:id="rId10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CA" w:rsidRDefault="001936CA" w:rsidP="005A07F8">
      <w:r>
        <w:separator/>
      </w:r>
    </w:p>
  </w:endnote>
  <w:endnote w:type="continuationSeparator" w:id="0">
    <w:p w:rsidR="001936CA" w:rsidRDefault="001936CA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CA" w:rsidRDefault="001936CA" w:rsidP="005A07F8">
      <w:r>
        <w:separator/>
      </w:r>
    </w:p>
  </w:footnote>
  <w:footnote w:type="continuationSeparator" w:id="0">
    <w:p w:rsidR="001936CA" w:rsidRDefault="001936CA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14" w:rsidRDefault="004D54FB">
    <w:pPr>
      <w:pStyle w:val="a3"/>
    </w:pPr>
  </w:p>
  <w:p w:rsidR="00992114" w:rsidRDefault="004D54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14F7E"/>
    <w:rsid w:val="000151B1"/>
    <w:rsid w:val="00015249"/>
    <w:rsid w:val="00066850"/>
    <w:rsid w:val="00075D33"/>
    <w:rsid w:val="000A7613"/>
    <w:rsid w:val="000B1A37"/>
    <w:rsid w:val="000C26C3"/>
    <w:rsid w:val="000E2A82"/>
    <w:rsid w:val="000F16D8"/>
    <w:rsid w:val="000F747A"/>
    <w:rsid w:val="0012620D"/>
    <w:rsid w:val="00143527"/>
    <w:rsid w:val="00146EC3"/>
    <w:rsid w:val="00156CD9"/>
    <w:rsid w:val="001625EE"/>
    <w:rsid w:val="00173609"/>
    <w:rsid w:val="001936CA"/>
    <w:rsid w:val="001A01C2"/>
    <w:rsid w:val="001D3D47"/>
    <w:rsid w:val="002327F1"/>
    <w:rsid w:val="0023667A"/>
    <w:rsid w:val="002466F4"/>
    <w:rsid w:val="0028034E"/>
    <w:rsid w:val="00310269"/>
    <w:rsid w:val="003427F1"/>
    <w:rsid w:val="00344172"/>
    <w:rsid w:val="00365501"/>
    <w:rsid w:val="003D0D25"/>
    <w:rsid w:val="003D2553"/>
    <w:rsid w:val="003D3A84"/>
    <w:rsid w:val="003E5C8E"/>
    <w:rsid w:val="003F2AFB"/>
    <w:rsid w:val="004005F8"/>
    <w:rsid w:val="00413CAD"/>
    <w:rsid w:val="0048002E"/>
    <w:rsid w:val="004C0AC1"/>
    <w:rsid w:val="004D54FB"/>
    <w:rsid w:val="004E55CE"/>
    <w:rsid w:val="004F49A5"/>
    <w:rsid w:val="00514F28"/>
    <w:rsid w:val="005310EB"/>
    <w:rsid w:val="00547908"/>
    <w:rsid w:val="0057222F"/>
    <w:rsid w:val="005A07F8"/>
    <w:rsid w:val="005C1627"/>
    <w:rsid w:val="00614548"/>
    <w:rsid w:val="006222AD"/>
    <w:rsid w:val="006422C5"/>
    <w:rsid w:val="0065400C"/>
    <w:rsid w:val="006829BD"/>
    <w:rsid w:val="00683360"/>
    <w:rsid w:val="00691C9C"/>
    <w:rsid w:val="006C23FB"/>
    <w:rsid w:val="006C7F31"/>
    <w:rsid w:val="006D46BE"/>
    <w:rsid w:val="006D694E"/>
    <w:rsid w:val="006F25EA"/>
    <w:rsid w:val="007006EB"/>
    <w:rsid w:val="007404B2"/>
    <w:rsid w:val="00740634"/>
    <w:rsid w:val="007629AC"/>
    <w:rsid w:val="00772FB1"/>
    <w:rsid w:val="007819A2"/>
    <w:rsid w:val="00793CB9"/>
    <w:rsid w:val="007A1D71"/>
    <w:rsid w:val="007D6827"/>
    <w:rsid w:val="0080369C"/>
    <w:rsid w:val="008229D4"/>
    <w:rsid w:val="008269F5"/>
    <w:rsid w:val="008732BA"/>
    <w:rsid w:val="008A6117"/>
    <w:rsid w:val="008A620E"/>
    <w:rsid w:val="008D3575"/>
    <w:rsid w:val="008D4891"/>
    <w:rsid w:val="008F1B39"/>
    <w:rsid w:val="00902AA0"/>
    <w:rsid w:val="00921C0B"/>
    <w:rsid w:val="00954339"/>
    <w:rsid w:val="00956D3A"/>
    <w:rsid w:val="00974B54"/>
    <w:rsid w:val="0098176B"/>
    <w:rsid w:val="009867C4"/>
    <w:rsid w:val="009B40D5"/>
    <w:rsid w:val="009B64F3"/>
    <w:rsid w:val="009C0D11"/>
    <w:rsid w:val="009E4CC8"/>
    <w:rsid w:val="00A73EDA"/>
    <w:rsid w:val="00AB2265"/>
    <w:rsid w:val="00AC0FC8"/>
    <w:rsid w:val="00AD44B1"/>
    <w:rsid w:val="00AE3C09"/>
    <w:rsid w:val="00AF2735"/>
    <w:rsid w:val="00AF4990"/>
    <w:rsid w:val="00B23992"/>
    <w:rsid w:val="00B25C7A"/>
    <w:rsid w:val="00B31125"/>
    <w:rsid w:val="00B36B7D"/>
    <w:rsid w:val="00B420D5"/>
    <w:rsid w:val="00B45D34"/>
    <w:rsid w:val="00B677C7"/>
    <w:rsid w:val="00B75E79"/>
    <w:rsid w:val="00BC1D9E"/>
    <w:rsid w:val="00BF096C"/>
    <w:rsid w:val="00BF3C92"/>
    <w:rsid w:val="00C304B3"/>
    <w:rsid w:val="00C579B4"/>
    <w:rsid w:val="00C74F49"/>
    <w:rsid w:val="00C8029D"/>
    <w:rsid w:val="00C8778C"/>
    <w:rsid w:val="00CA3C93"/>
    <w:rsid w:val="00CB168E"/>
    <w:rsid w:val="00CE6EDC"/>
    <w:rsid w:val="00CF21D6"/>
    <w:rsid w:val="00CF7D31"/>
    <w:rsid w:val="00D32836"/>
    <w:rsid w:val="00D43664"/>
    <w:rsid w:val="00D44AC6"/>
    <w:rsid w:val="00D77779"/>
    <w:rsid w:val="00D85B0F"/>
    <w:rsid w:val="00D95850"/>
    <w:rsid w:val="00D977F7"/>
    <w:rsid w:val="00D97ED6"/>
    <w:rsid w:val="00DB5937"/>
    <w:rsid w:val="00DE4B24"/>
    <w:rsid w:val="00E051E9"/>
    <w:rsid w:val="00E72FD6"/>
    <w:rsid w:val="00E96150"/>
    <w:rsid w:val="00EA5747"/>
    <w:rsid w:val="00EA76A4"/>
    <w:rsid w:val="00EC39A0"/>
    <w:rsid w:val="00ED60ED"/>
    <w:rsid w:val="00F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4B7A6-E33F-416B-A017-92DD39D7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AA0"/>
    <w:pPr>
      <w:keepNext/>
      <w:jc w:val="left"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customStyle="1" w:styleId="ConsPlusTitle">
    <w:name w:val="ConsPlusTitle"/>
    <w:rsid w:val="0006685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2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2FB1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2A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AECFF-AF2A-47AF-8196-A46FC0B0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3</cp:revision>
  <cp:lastPrinted>2022-09-09T08:24:00Z</cp:lastPrinted>
  <dcterms:created xsi:type="dcterms:W3CDTF">2022-09-14T11:47:00Z</dcterms:created>
  <dcterms:modified xsi:type="dcterms:W3CDTF">2022-09-14T14:52:00Z</dcterms:modified>
</cp:coreProperties>
</file>