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D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A522DA" w:rsidRPr="00362497" w:rsidRDefault="00A522DA" w:rsidP="00A522DA">
      <w:pPr>
        <w:contextualSpacing/>
        <w:jc w:val="center"/>
        <w:rPr>
          <w:b/>
          <w:sz w:val="28"/>
          <w:szCs w:val="28"/>
        </w:rPr>
      </w:pPr>
      <w:bookmarkStart w:id="0" w:name="_GoBack"/>
      <w:r w:rsidRPr="00362497">
        <w:rPr>
          <w:b/>
          <w:sz w:val="28"/>
          <w:szCs w:val="28"/>
        </w:rPr>
        <w:t>В местные бюджеты Московской области поступило 35 миллионов рублей штрафов от нарушителей земельного законодательства</w:t>
      </w:r>
      <w:bookmarkEnd w:id="0"/>
    </w:p>
    <w:p w:rsidR="00A522DA" w:rsidRPr="00A522DA" w:rsidRDefault="00A522DA" w:rsidP="00362497">
      <w:pPr>
        <w:contextualSpacing/>
        <w:jc w:val="both"/>
        <w:rPr>
          <w:sz w:val="28"/>
          <w:szCs w:val="28"/>
        </w:rPr>
      </w:pPr>
    </w:p>
    <w:p w:rsidR="00A522DA" w:rsidRPr="00A522DA" w:rsidRDefault="00A522DA" w:rsidP="00A522DA">
      <w:pPr>
        <w:ind w:firstLine="567"/>
        <w:contextualSpacing/>
        <w:jc w:val="both"/>
        <w:rPr>
          <w:sz w:val="28"/>
          <w:szCs w:val="28"/>
        </w:rPr>
      </w:pPr>
      <w:r w:rsidRPr="00A522DA">
        <w:rPr>
          <w:sz w:val="28"/>
          <w:szCs w:val="28"/>
        </w:rPr>
        <w:t>Управление Росреестра по Московской области (Управление) осуществляет функции государственного земельного надзора, главной целью которого является соблюдение норм законодательства пользователями и собственниками подмосковной земли.</w:t>
      </w:r>
    </w:p>
    <w:p w:rsidR="00A522DA" w:rsidRDefault="00A522DA" w:rsidP="00A522DA">
      <w:pPr>
        <w:ind w:firstLine="567"/>
        <w:contextualSpacing/>
        <w:jc w:val="both"/>
        <w:rPr>
          <w:sz w:val="28"/>
          <w:szCs w:val="28"/>
        </w:rPr>
      </w:pPr>
      <w:r w:rsidRPr="00A522DA">
        <w:rPr>
          <w:sz w:val="28"/>
          <w:szCs w:val="28"/>
        </w:rPr>
        <w:t>В рамках проверок и административных обследований в 2017 году было выявлено более 5 тысяч нарушений и наложено около 131 миллиона рублей штрафов. Чаще всего в 2017 году инспекторы Управления выписывали штрафы</w:t>
      </w:r>
      <w:r>
        <w:rPr>
          <w:sz w:val="28"/>
          <w:szCs w:val="28"/>
        </w:rPr>
        <w:t xml:space="preserve"> </w:t>
      </w:r>
      <w:r w:rsidRPr="00A522DA">
        <w:rPr>
          <w:sz w:val="28"/>
          <w:szCs w:val="28"/>
        </w:rPr>
        <w:t xml:space="preserve">за </w:t>
      </w:r>
      <w:proofErr w:type="spellStart"/>
      <w:r w:rsidRPr="00A522DA">
        <w:rPr>
          <w:sz w:val="28"/>
          <w:szCs w:val="28"/>
        </w:rPr>
        <w:t>самозахват</w:t>
      </w:r>
      <w:proofErr w:type="spellEnd"/>
      <w:r w:rsidRPr="00A522DA">
        <w:rPr>
          <w:sz w:val="28"/>
          <w:szCs w:val="28"/>
        </w:rPr>
        <w:t xml:space="preserve"> земельных участков или их использование не по целевому назначению.</w:t>
      </w:r>
    </w:p>
    <w:p w:rsidR="00A522DA" w:rsidRPr="00A522DA" w:rsidRDefault="00A522DA" w:rsidP="00A522DA">
      <w:pPr>
        <w:ind w:firstLine="567"/>
        <w:contextualSpacing/>
        <w:jc w:val="both"/>
        <w:rPr>
          <w:sz w:val="28"/>
          <w:szCs w:val="28"/>
        </w:rPr>
      </w:pPr>
      <w:r w:rsidRPr="00A522DA">
        <w:rPr>
          <w:sz w:val="28"/>
          <w:szCs w:val="28"/>
        </w:rPr>
        <w:t xml:space="preserve">У нарушителей есть возможность добровольно оплатить штраф или дождаться судебного решения и возбуждения исполнительного производства. </w:t>
      </w:r>
    </w:p>
    <w:p w:rsidR="00A522DA" w:rsidRPr="00A522DA" w:rsidRDefault="00A522DA" w:rsidP="00A522DA">
      <w:pPr>
        <w:ind w:firstLine="567"/>
        <w:contextualSpacing/>
        <w:jc w:val="both"/>
        <w:rPr>
          <w:sz w:val="28"/>
          <w:szCs w:val="28"/>
        </w:rPr>
      </w:pPr>
      <w:r w:rsidRPr="00A522DA">
        <w:rPr>
          <w:sz w:val="28"/>
          <w:szCs w:val="28"/>
        </w:rPr>
        <w:t>В 2017 году нарушители земельного законодательства добровольно выплатили 42,9 миллиона рублей. 35,7 миллиона рублей из этих средств было направлено в местные бюджеты Московской области. 7,2 миллиона поступило в федеральный бюджет.</w:t>
      </w:r>
    </w:p>
    <w:p w:rsidR="00A522DA" w:rsidRPr="00A522DA" w:rsidRDefault="00A522DA" w:rsidP="00A522DA">
      <w:pPr>
        <w:ind w:firstLine="567"/>
        <w:contextualSpacing/>
        <w:jc w:val="both"/>
        <w:rPr>
          <w:sz w:val="28"/>
          <w:szCs w:val="28"/>
        </w:rPr>
      </w:pPr>
      <w:r w:rsidRPr="00A522DA">
        <w:rPr>
          <w:sz w:val="28"/>
          <w:szCs w:val="28"/>
        </w:rPr>
        <w:t xml:space="preserve">Остальная сумма будет получена от нарушителей, добровольно оплачивающих штрафы, или в соответствии с взысканиями Федеральной службы судебных приставов в 2018 году. </w:t>
      </w:r>
    </w:p>
    <w:p w:rsidR="00E57F90" w:rsidRPr="00A522DA" w:rsidRDefault="00A522DA" w:rsidP="00A522DA">
      <w:pPr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  <w:r w:rsidRPr="00A522DA">
        <w:rPr>
          <w:sz w:val="28"/>
          <w:szCs w:val="28"/>
        </w:rPr>
        <w:t>Собственники, несогласные с результатами проверок и начислением штрафов, могут в судебном порядке оспорить эти решения. За 2017 год было отменено 78 решений о наложении штрафных санкций.</w:t>
      </w:r>
    </w:p>
    <w:p w:rsidR="00E57F90" w:rsidRDefault="00E57F90" w:rsidP="00AD65BC">
      <w:pPr>
        <w:contextualSpacing/>
        <w:jc w:val="right"/>
        <w:rPr>
          <w:rFonts w:ascii="Segoe UI" w:hAnsi="Segoe UI" w:cs="Segoe UI"/>
          <w:sz w:val="18"/>
          <w:szCs w:val="18"/>
        </w:rPr>
      </w:pPr>
    </w:p>
    <w:p w:rsidR="00A522DA" w:rsidRDefault="00A522DA" w:rsidP="00AD65BC">
      <w:pPr>
        <w:contextualSpacing/>
        <w:jc w:val="right"/>
        <w:rPr>
          <w:rFonts w:ascii="Segoe UI" w:hAnsi="Segoe UI" w:cs="Segoe UI"/>
          <w:sz w:val="18"/>
          <w:szCs w:val="18"/>
        </w:rPr>
      </w:pPr>
    </w:p>
    <w:p w:rsidR="00A522DA" w:rsidRDefault="00A522DA" w:rsidP="00AD65BC">
      <w:pPr>
        <w:contextualSpacing/>
        <w:jc w:val="right"/>
        <w:rPr>
          <w:rFonts w:ascii="Segoe UI" w:hAnsi="Segoe UI" w:cs="Segoe UI"/>
          <w:sz w:val="18"/>
          <w:szCs w:val="18"/>
        </w:rPr>
      </w:pPr>
    </w:p>
    <w:p w:rsidR="00A522DA" w:rsidRPr="00A522DA" w:rsidRDefault="00A522DA" w:rsidP="00AD65BC">
      <w:pPr>
        <w:contextualSpacing/>
        <w:jc w:val="right"/>
        <w:rPr>
          <w:rFonts w:ascii="Segoe UI" w:hAnsi="Segoe UI" w:cs="Segoe UI"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362497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073046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2573"/>
    <w:rsid w:val="00091258"/>
    <w:rsid w:val="00097103"/>
    <w:rsid w:val="000A394F"/>
    <w:rsid w:val="000B6AAD"/>
    <w:rsid w:val="000D3543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76E9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2497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22DA"/>
    <w:rsid w:val="00A54455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5CFB9-1204-4FCA-B010-B05FD08F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B97C6-D770-4583-9C09-650F37A7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3</cp:revision>
  <cp:lastPrinted>2018-01-31T08:27:00Z</cp:lastPrinted>
  <dcterms:created xsi:type="dcterms:W3CDTF">2018-02-06T07:57:00Z</dcterms:created>
  <dcterms:modified xsi:type="dcterms:W3CDTF">2018-02-08T08:24:00Z</dcterms:modified>
</cp:coreProperties>
</file>