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7A52F4" w:rsidRDefault="007A52F4" w:rsidP="007A52F4">
      <w:pPr>
        <w:ind w:right="-1"/>
        <w:jc w:val="center"/>
        <w:rPr>
          <w:sz w:val="28"/>
          <w:szCs w:val="28"/>
        </w:rPr>
      </w:pPr>
      <w:r w:rsidRPr="007A52F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7A52F4" w:rsidRDefault="00AC4C04" w:rsidP="007A52F4">
      <w:pPr>
        <w:ind w:right="-1"/>
        <w:jc w:val="center"/>
        <w:rPr>
          <w:sz w:val="28"/>
          <w:szCs w:val="28"/>
        </w:rPr>
      </w:pPr>
    </w:p>
    <w:p w:rsidR="00AC4C04" w:rsidRPr="007A52F4" w:rsidRDefault="007A52F4" w:rsidP="007A52F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7A52F4">
        <w:rPr>
          <w:sz w:val="28"/>
          <w:szCs w:val="28"/>
        </w:rPr>
        <w:t xml:space="preserve"> ГОРОДСКОГО ОКРУГА ЭЛЕКТРОСТАЛЬ</w:t>
      </w:r>
    </w:p>
    <w:p w:rsidR="00AC4C04" w:rsidRPr="007A52F4" w:rsidRDefault="00AC4C04" w:rsidP="007A52F4">
      <w:pPr>
        <w:ind w:right="-1"/>
        <w:contextualSpacing/>
        <w:jc w:val="center"/>
        <w:rPr>
          <w:sz w:val="28"/>
          <w:szCs w:val="28"/>
        </w:rPr>
      </w:pPr>
    </w:p>
    <w:p w:rsidR="00AC4C04" w:rsidRPr="007A52F4" w:rsidRDefault="007A52F4" w:rsidP="007A52F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7A52F4">
        <w:rPr>
          <w:sz w:val="28"/>
          <w:szCs w:val="28"/>
        </w:rPr>
        <w:t>ОБЛАСТИ</w:t>
      </w:r>
    </w:p>
    <w:p w:rsidR="00AC4C04" w:rsidRPr="007A52F4" w:rsidRDefault="00AC4C04" w:rsidP="007A52F4">
      <w:pPr>
        <w:ind w:right="-1"/>
        <w:contextualSpacing/>
        <w:jc w:val="center"/>
        <w:rPr>
          <w:sz w:val="28"/>
          <w:szCs w:val="28"/>
        </w:rPr>
      </w:pPr>
    </w:p>
    <w:p w:rsidR="00AC4C04" w:rsidRPr="007A52F4" w:rsidRDefault="00A8176C" w:rsidP="007A52F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7A52F4">
        <w:rPr>
          <w:sz w:val="44"/>
          <w:szCs w:val="44"/>
        </w:rPr>
        <w:t>ПОСТАНОВЛЕНИ</w:t>
      </w:r>
      <w:r w:rsidR="00AC4C04" w:rsidRPr="007A52F4">
        <w:rPr>
          <w:sz w:val="44"/>
          <w:szCs w:val="44"/>
        </w:rPr>
        <w:t>Е</w:t>
      </w:r>
    </w:p>
    <w:p w:rsidR="00AC4C04" w:rsidRPr="007A52F4" w:rsidRDefault="00AC4C04" w:rsidP="007A52F4">
      <w:pPr>
        <w:ind w:right="-1"/>
        <w:jc w:val="center"/>
        <w:rPr>
          <w:sz w:val="44"/>
          <w:szCs w:val="44"/>
        </w:rPr>
      </w:pPr>
    </w:p>
    <w:p w:rsidR="00AC4C04" w:rsidRPr="007A52F4" w:rsidRDefault="00EC5672" w:rsidP="007A52F4">
      <w:pPr>
        <w:ind w:right="-1"/>
        <w:jc w:val="center"/>
        <w:outlineLvl w:val="0"/>
      </w:pPr>
      <w:r w:rsidRPr="007A52F4">
        <w:t>03.04.2019</w:t>
      </w:r>
      <w:r w:rsidR="007A52F4">
        <w:t xml:space="preserve"> № </w:t>
      </w:r>
      <w:r w:rsidRPr="007A52F4">
        <w:t>208/4</w:t>
      </w:r>
    </w:p>
    <w:p w:rsidR="009C4F65" w:rsidRDefault="009C4F65" w:rsidP="007A52F4">
      <w:pPr>
        <w:ind w:right="-1"/>
        <w:jc w:val="center"/>
        <w:outlineLvl w:val="0"/>
      </w:pPr>
    </w:p>
    <w:p w:rsidR="00395B10" w:rsidRPr="00496E62" w:rsidRDefault="00395B10" w:rsidP="007A52F4">
      <w:pPr>
        <w:widowControl w:val="0"/>
        <w:autoSpaceDE w:val="0"/>
        <w:autoSpaceDN w:val="0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О признании утратившим силу постановления Администрации городского округа Электросталь Московской области </w:t>
      </w:r>
      <w:r>
        <w:t xml:space="preserve">от </w:t>
      </w:r>
      <w:r>
        <w:rPr>
          <w:rFonts w:cs="Times New Roman"/>
        </w:rPr>
        <w:t>14.04.2017 №226/4 «Об утверждении требований к порядку разработки и принятия правовых актов городского округа Электросталь Московской области о нормировании в сфере закупок для обеспечения муниципальных нужд городского округа Электросталь Московской области, содержанию указанных актов и обеспечению их исполнения»</w:t>
      </w:r>
    </w:p>
    <w:bookmarkEnd w:id="0"/>
    <w:p w:rsidR="00395B10" w:rsidRDefault="00395B10" w:rsidP="007A52F4">
      <w:pPr>
        <w:ind w:right="-1"/>
        <w:jc w:val="center"/>
      </w:pPr>
    </w:p>
    <w:p w:rsidR="00395B10" w:rsidRDefault="00395B10" w:rsidP="00395B10">
      <w:pPr>
        <w:ind w:firstLine="624"/>
        <w:jc w:val="both"/>
        <w:rPr>
          <w:rFonts w:cs="Times New Roman"/>
        </w:rPr>
      </w:pPr>
      <w:r w:rsidRPr="004E17D1">
        <w:rPr>
          <w:rFonts w:cs="Times New Roman"/>
        </w:rPr>
        <w:t xml:space="preserve">В соответствии с </w:t>
      </w:r>
      <w:r>
        <w:rPr>
          <w:rFonts w:cs="Times New Roman"/>
        </w:rPr>
        <w:t xml:space="preserve">федеральными законами от 06.10.2003 № 131-ФЗ «Об общих принципах местного самоуправления в Российской Федерации», </w:t>
      </w:r>
      <w:r w:rsidRPr="004E17D1">
        <w:rPr>
          <w:rFonts w:cs="Times New Roman"/>
        </w:rPr>
        <w:t>от 05</w:t>
      </w:r>
      <w:r>
        <w:rPr>
          <w:rFonts w:cs="Times New Roman"/>
        </w:rPr>
        <w:t>.04.2013 №</w:t>
      </w:r>
      <w:r w:rsidRPr="004E17D1">
        <w:rPr>
          <w:rFonts w:cs="Times New Roman"/>
        </w:rPr>
        <w:t xml:space="preserve"> 44-ФЗ </w:t>
      </w:r>
      <w:r>
        <w:rPr>
          <w:rFonts w:cs="Times New Roman"/>
        </w:rPr>
        <w:t>«</w:t>
      </w:r>
      <w:r w:rsidRPr="004E17D1">
        <w:rPr>
          <w:rFonts w:cs="Times New Roman"/>
        </w:rPr>
        <w:t>О контрактной системе в сфере закупок товаров, работ, услуг для обеспечения госуд</w:t>
      </w:r>
      <w:r>
        <w:rPr>
          <w:rFonts w:cs="Times New Roman"/>
        </w:rPr>
        <w:t xml:space="preserve">арственных и муниципальных нужд», </w:t>
      </w:r>
      <w:hyperlink w:anchor="P28" w:history="1">
        <w:r>
          <w:rPr>
            <w:rFonts w:cs="Times New Roman"/>
          </w:rPr>
          <w:t>Т</w:t>
        </w:r>
        <w:r w:rsidRPr="007F14E3">
          <w:rPr>
            <w:rFonts w:cs="Times New Roman"/>
          </w:rPr>
          <w:t>ребовани</w:t>
        </w:r>
        <w:r>
          <w:rPr>
            <w:rFonts w:cs="Times New Roman"/>
          </w:rPr>
          <w:t>ями</w:t>
        </w:r>
      </w:hyperlink>
      <w:r w:rsidRPr="004E17D1">
        <w:rPr>
          <w:rFonts w:cs="Times New Roman"/>
        </w:rPr>
        <w:t xml:space="preserve"> к порядку разработки и принятия правовых актов </w:t>
      </w:r>
      <w:r>
        <w:rPr>
          <w:rFonts w:cs="Times New Roman"/>
        </w:rPr>
        <w:t xml:space="preserve">городского округа Электросталь Московской области </w:t>
      </w:r>
      <w:r w:rsidRPr="004E17D1">
        <w:rPr>
          <w:rFonts w:cs="Times New Roman"/>
        </w:rPr>
        <w:t xml:space="preserve">о нормировании в сфере закупок для обеспечения </w:t>
      </w:r>
      <w:r>
        <w:rPr>
          <w:rFonts w:cs="Times New Roman"/>
        </w:rPr>
        <w:t>муниципальных нужд</w:t>
      </w:r>
      <w:r w:rsidRPr="004E17D1">
        <w:rPr>
          <w:rFonts w:cs="Times New Roman"/>
        </w:rPr>
        <w:t xml:space="preserve"> </w:t>
      </w:r>
      <w:r>
        <w:rPr>
          <w:rFonts w:cs="Times New Roman"/>
        </w:rPr>
        <w:t>городского округа Электросталь Московской области</w:t>
      </w:r>
      <w:r w:rsidRPr="004E17D1">
        <w:rPr>
          <w:rFonts w:cs="Times New Roman"/>
        </w:rPr>
        <w:t>, содержанию указанных актов и обеспечению их исполнения</w:t>
      </w:r>
      <w:r>
        <w:rPr>
          <w:rFonts w:cs="Times New Roman"/>
        </w:rPr>
        <w:t xml:space="preserve">, утвержденными постановлением Администрации городского округа от </w:t>
      </w:r>
      <w:r w:rsidR="00865764">
        <w:rPr>
          <w:rFonts w:cs="Times New Roman"/>
        </w:rPr>
        <w:t>21.03.2019</w:t>
      </w:r>
      <w:r>
        <w:rPr>
          <w:rFonts w:cs="Times New Roman"/>
        </w:rPr>
        <w:t xml:space="preserve"> № </w:t>
      </w:r>
      <w:r w:rsidR="00865764">
        <w:rPr>
          <w:rFonts w:cs="Times New Roman"/>
        </w:rPr>
        <w:t>170/3</w:t>
      </w:r>
      <w:r>
        <w:rPr>
          <w:rFonts w:cs="Times New Roman"/>
        </w:rPr>
        <w:t xml:space="preserve">, </w:t>
      </w:r>
      <w:r w:rsidRPr="00C356E5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95B10" w:rsidRDefault="00395B10" w:rsidP="00395B10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eastAsia="Arial" w:cs="Times New Roman"/>
          <w:color w:val="000000"/>
        </w:rPr>
        <w:t xml:space="preserve">Признать утратившим силу </w:t>
      </w:r>
      <w:r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>
        <w:t xml:space="preserve">от </w:t>
      </w:r>
      <w:r>
        <w:rPr>
          <w:rFonts w:cs="Times New Roman"/>
        </w:rPr>
        <w:t>14.04.2017 №226/4 «Об утверждении требований к порядку разработки и принятия правовых актов городского округа Электросталь Московской области о нормировании в сфере закупок для обеспечения муниципальных нужд городского округа Электросталь Московской области, содержанию указанных актов и обеспечению их исполнения».</w:t>
      </w:r>
    </w:p>
    <w:p w:rsidR="00395B10" w:rsidRDefault="00395B10" w:rsidP="00395B10">
      <w:pPr>
        <w:ind w:firstLine="624"/>
        <w:jc w:val="both"/>
        <w:rPr>
          <w:rFonts w:eastAsia="Arial" w:cs="Times New Roman"/>
        </w:rPr>
      </w:pPr>
      <w:r>
        <w:rPr>
          <w:rFonts w:eastAsia="Arial" w:cs="Times New Roman"/>
          <w:color w:val="000000"/>
        </w:rPr>
        <w:t>2.</w:t>
      </w:r>
      <w:r w:rsidRPr="00FE6E32">
        <w:rPr>
          <w:rFonts w:eastAsia="Arial" w:cs="Times New Roman"/>
          <w:color w:val="000000"/>
        </w:rPr>
        <w:t xml:space="preserve"> </w:t>
      </w:r>
      <w:r w:rsidRPr="00D84FB7"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Pr="00DE00EA">
          <w:rPr>
            <w:rStyle w:val="a7"/>
            <w:color w:val="auto"/>
            <w:lang w:val="en-US"/>
          </w:rPr>
          <w:t>www</w:t>
        </w:r>
        <w:r w:rsidRPr="00DE00EA">
          <w:rPr>
            <w:rStyle w:val="a7"/>
            <w:color w:val="auto"/>
          </w:rPr>
          <w:t>.</w:t>
        </w:r>
        <w:r w:rsidRPr="00DE00EA">
          <w:rPr>
            <w:rStyle w:val="a7"/>
            <w:color w:val="auto"/>
            <w:lang w:val="en-US"/>
          </w:rPr>
          <w:t>electrostal</w:t>
        </w:r>
        <w:r w:rsidRPr="00DE00EA">
          <w:rPr>
            <w:rStyle w:val="a7"/>
            <w:color w:val="auto"/>
          </w:rPr>
          <w:t>.</w:t>
        </w:r>
        <w:r w:rsidRPr="00DE00EA">
          <w:rPr>
            <w:rStyle w:val="a7"/>
            <w:color w:val="auto"/>
            <w:lang w:val="en-US"/>
          </w:rPr>
          <w:t>ru</w:t>
        </w:r>
      </w:hyperlink>
      <w:r w:rsidRPr="00DE00EA">
        <w:rPr>
          <w:rFonts w:eastAsia="Arial" w:cs="Times New Roman"/>
        </w:rPr>
        <w:t>.</w:t>
      </w:r>
    </w:p>
    <w:p w:rsidR="00395B10" w:rsidRPr="009E4B2C" w:rsidRDefault="00395B10" w:rsidP="00395B10">
      <w:pPr>
        <w:ind w:firstLine="624"/>
        <w:jc w:val="both"/>
        <w:rPr>
          <w:rFonts w:cs="Times New Roman"/>
        </w:rPr>
      </w:pPr>
      <w:r>
        <w:rPr>
          <w:bCs/>
        </w:rPr>
        <w:t>3.</w:t>
      </w:r>
      <w:r w:rsidRPr="009E4B2C">
        <w:rPr>
          <w:rFonts w:cs="Times New Roman"/>
        </w:rPr>
        <w:t xml:space="preserve">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расходы». </w:t>
      </w:r>
    </w:p>
    <w:p w:rsidR="00395B10" w:rsidRDefault="00395B10" w:rsidP="00395B10">
      <w:pPr>
        <w:ind w:firstLine="624"/>
        <w:jc w:val="both"/>
        <w:rPr>
          <w:bCs/>
        </w:rPr>
      </w:pPr>
      <w:r>
        <w:rPr>
          <w:bCs/>
        </w:rPr>
        <w:t>4.</w:t>
      </w:r>
      <w:r w:rsidR="007A52F4">
        <w:rPr>
          <w:bCs/>
        </w:rPr>
        <w:t xml:space="preserve"> </w:t>
      </w:r>
      <w:r>
        <w:rPr>
          <w:bCs/>
        </w:rPr>
        <w:t>Настоящее постановление вступает в силу после его официального опубликования.</w:t>
      </w:r>
    </w:p>
    <w:p w:rsidR="00395B10" w:rsidRDefault="00395B10" w:rsidP="007A52F4">
      <w:pPr>
        <w:jc w:val="both"/>
        <w:rPr>
          <w:bCs/>
        </w:rPr>
      </w:pPr>
    </w:p>
    <w:p w:rsidR="007A52F4" w:rsidRDefault="007A52F4" w:rsidP="007A52F4">
      <w:pPr>
        <w:jc w:val="both"/>
        <w:rPr>
          <w:bCs/>
        </w:rPr>
      </w:pPr>
    </w:p>
    <w:p w:rsidR="007A52F4" w:rsidRDefault="007A52F4" w:rsidP="007A52F4">
      <w:pPr>
        <w:jc w:val="both"/>
        <w:rPr>
          <w:bCs/>
        </w:rPr>
      </w:pPr>
    </w:p>
    <w:p w:rsidR="00395B10" w:rsidRDefault="00395B10" w:rsidP="00395B10">
      <w:r>
        <w:t>Глава городского округа                                                                                           В.Я.</w:t>
      </w:r>
      <w:r w:rsidR="007A52F4">
        <w:t xml:space="preserve"> </w:t>
      </w:r>
      <w:r>
        <w:t>Пекарев</w:t>
      </w:r>
    </w:p>
    <w:sectPr w:rsidR="00395B10" w:rsidSect="007A52F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95B10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A52F4"/>
    <w:rsid w:val="007F698B"/>
    <w:rsid w:val="00845208"/>
    <w:rsid w:val="00865764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EC567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09B6B4D-1120-4CFD-8581-5D3649FB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nhideWhenUsed/>
    <w:rsid w:val="00395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2</cp:revision>
  <cp:lastPrinted>2017-11-24T12:14:00Z</cp:lastPrinted>
  <dcterms:created xsi:type="dcterms:W3CDTF">2019-04-12T11:50:00Z</dcterms:created>
  <dcterms:modified xsi:type="dcterms:W3CDTF">2019-04-12T11:50:00Z</dcterms:modified>
</cp:coreProperties>
</file>