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3E" w:rsidRDefault="0082223E" w:rsidP="0082223E">
      <w:pPr>
        <w:ind w:right="-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23E" w:rsidRDefault="0082223E" w:rsidP="0082223E">
      <w:pPr>
        <w:ind w:right="-1"/>
        <w:jc w:val="center"/>
        <w:rPr>
          <w:sz w:val="28"/>
          <w:szCs w:val="28"/>
        </w:rPr>
      </w:pP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ЭЛЕКТРОСТАЛЬ</w:t>
      </w: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82223E" w:rsidRDefault="0082223E" w:rsidP="0082223E">
      <w:pPr>
        <w:ind w:right="-1"/>
        <w:contextualSpacing/>
        <w:jc w:val="center"/>
        <w:rPr>
          <w:sz w:val="28"/>
          <w:szCs w:val="28"/>
        </w:rPr>
      </w:pPr>
    </w:p>
    <w:p w:rsidR="0082223E" w:rsidRDefault="0082223E" w:rsidP="0082223E">
      <w:pPr>
        <w:ind w:right="-1"/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РАСПОРЯЖЕНИЕ</w:t>
      </w:r>
    </w:p>
    <w:p w:rsidR="0082223E" w:rsidRDefault="0082223E" w:rsidP="0082223E">
      <w:pPr>
        <w:ind w:right="-1"/>
        <w:jc w:val="center"/>
        <w:rPr>
          <w:sz w:val="44"/>
          <w:szCs w:val="44"/>
        </w:rPr>
      </w:pPr>
    </w:p>
    <w:p w:rsidR="0082223E" w:rsidRDefault="0082223E" w:rsidP="0082223E">
      <w:pPr>
        <w:ind w:right="-1"/>
        <w:jc w:val="center"/>
        <w:outlineLvl w:val="0"/>
      </w:pPr>
      <w:r>
        <w:t>______________ № ________</w:t>
      </w:r>
    </w:p>
    <w:p w:rsidR="0082223E" w:rsidRDefault="0082223E" w:rsidP="0082223E">
      <w:pPr>
        <w:ind w:right="-1"/>
        <w:jc w:val="center"/>
        <w:outlineLvl w:val="0"/>
      </w:pPr>
    </w:p>
    <w:p w:rsidR="0082223E" w:rsidRDefault="0082223E" w:rsidP="00267016">
      <w:pPr>
        <w:spacing w:line="240" w:lineRule="exact"/>
        <w:jc w:val="center"/>
        <w:rPr>
          <w:rFonts w:cs="Times New Roman"/>
        </w:rPr>
      </w:pPr>
      <w:bookmarkStart w:id="0" w:name="_GoBack"/>
      <w:r>
        <w:t>О</w:t>
      </w:r>
      <w:r w:rsidR="002F3F88">
        <w:t xml:space="preserve"> проведении конкурсного отбора </w:t>
      </w:r>
      <w:r>
        <w:t>на присуждение</w:t>
      </w:r>
      <w:r>
        <w:rPr>
          <w:rFonts w:cs="Times New Roman"/>
        </w:rPr>
        <w:t xml:space="preserve">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bookmarkEnd w:id="0"/>
    </w:p>
    <w:p w:rsidR="0082223E" w:rsidRDefault="0082223E" w:rsidP="00267016">
      <w:pPr>
        <w:spacing w:line="240" w:lineRule="exact"/>
        <w:ind w:right="-1"/>
        <w:jc w:val="center"/>
      </w:pPr>
    </w:p>
    <w:p w:rsidR="002F3F88" w:rsidRDefault="002F3F88" w:rsidP="00267016">
      <w:pPr>
        <w:spacing w:line="240" w:lineRule="exact"/>
        <w:ind w:right="-1"/>
        <w:jc w:val="center"/>
      </w:pPr>
    </w:p>
    <w:p w:rsidR="0082223E" w:rsidRPr="0082223E" w:rsidRDefault="0082223E" w:rsidP="00267016">
      <w:pPr>
        <w:ind w:firstLine="709"/>
        <w:contextualSpacing/>
        <w:jc w:val="both"/>
        <w:rPr>
          <w:rFonts w:cs="Times New Roman"/>
        </w:rPr>
      </w:pPr>
      <w:r>
        <w:t>В соответствии с Ф</w:t>
      </w:r>
      <w:r w:rsidRPr="00346204">
        <w:t>едеральны</w:t>
      </w:r>
      <w:r>
        <w:t xml:space="preserve">м законом от 29.12.2012 </w:t>
      </w:r>
      <w:r w:rsidRPr="00346204">
        <w:t>№ 273-ФЗ «Об образо</w:t>
      </w:r>
      <w:r>
        <w:t>вании в Российской Федерации», подпунктом 13 пункта 1 статьи 16 Федерального закона от06.10.2003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>», Постановлением Администрации городского округа Электросталь  Московской области «</w:t>
      </w:r>
      <w:r>
        <w:rPr>
          <w:rFonts w:cs="Times New Roman"/>
        </w:rPr>
        <w:t xml:space="preserve"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области»  </w:t>
      </w:r>
      <w:r w:rsidR="00267016">
        <w:rPr>
          <w:rFonts w:cs="Times New Roman"/>
        </w:rPr>
        <w:t xml:space="preserve">         о</w:t>
      </w:r>
      <w:r w:rsidRPr="00C370D0">
        <w:rPr>
          <w:rFonts w:cs="Times New Roman"/>
        </w:rPr>
        <w:t>т</w:t>
      </w:r>
      <w:r w:rsidR="00C370D0" w:rsidRPr="00C370D0">
        <w:rPr>
          <w:rFonts w:cs="Times New Roman"/>
        </w:rPr>
        <w:t xml:space="preserve"> 17.06.2019</w:t>
      </w:r>
      <w:r w:rsidRPr="00C370D0">
        <w:rPr>
          <w:rFonts w:cs="Times New Roman"/>
        </w:rPr>
        <w:t xml:space="preserve">    №</w:t>
      </w:r>
      <w:r w:rsidR="00C370D0" w:rsidRPr="00C370D0">
        <w:rPr>
          <w:rFonts w:cs="Times New Roman"/>
        </w:rPr>
        <w:t xml:space="preserve"> 418/6</w:t>
      </w:r>
      <w:r>
        <w:rPr>
          <w:rFonts w:cs="Times New Roman"/>
        </w:rPr>
        <w:t>,</w:t>
      </w:r>
      <w:r>
        <w:t xml:space="preserve"> в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 </w:t>
      </w:r>
      <w:r w:rsidRPr="006E4F49">
        <w:t>учебной, научной, научно-технич</w:t>
      </w:r>
      <w:r>
        <w:t xml:space="preserve">еской и творческой деятельности: </w:t>
      </w:r>
    </w:p>
    <w:p w:rsidR="00331850" w:rsidRPr="00331850" w:rsidRDefault="00BA52D4" w:rsidP="00BA52D4">
      <w:pPr>
        <w:tabs>
          <w:tab w:val="num" w:pos="1800"/>
        </w:tabs>
        <w:ind w:firstLine="709"/>
        <w:contextualSpacing/>
        <w:jc w:val="both"/>
      </w:pPr>
      <w:r>
        <w:t>1.</w:t>
      </w:r>
      <w:r w:rsidR="002F3F88">
        <w:t xml:space="preserve"> </w:t>
      </w:r>
      <w:proofErr w:type="gramStart"/>
      <w:r w:rsidR="0082223E">
        <w:t xml:space="preserve">Провести </w:t>
      </w:r>
      <w:r w:rsidR="00331850">
        <w:t xml:space="preserve"> конкурсный</w:t>
      </w:r>
      <w:proofErr w:type="gramEnd"/>
      <w:r w:rsidR="00331850">
        <w:t xml:space="preserve"> отбор на присуждение</w:t>
      </w:r>
      <w:r w:rsidR="00331850">
        <w:rPr>
          <w:rFonts w:cs="Times New Roman"/>
        </w:rPr>
        <w:t xml:space="preserve">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области.</w:t>
      </w:r>
    </w:p>
    <w:p w:rsidR="0082223E" w:rsidRDefault="00BA52D4" w:rsidP="00BA52D4">
      <w:pPr>
        <w:tabs>
          <w:tab w:val="num" w:pos="0"/>
          <w:tab w:val="num" w:pos="1134"/>
        </w:tabs>
        <w:ind w:firstLine="709"/>
        <w:contextualSpacing/>
        <w:jc w:val="both"/>
      </w:pPr>
      <w:r>
        <w:t>2.</w:t>
      </w:r>
      <w:r w:rsidR="002F3F88">
        <w:t xml:space="preserve"> </w:t>
      </w:r>
      <w:proofErr w:type="gramStart"/>
      <w:r w:rsidR="0082223E">
        <w:t>Утвердить  форму</w:t>
      </w:r>
      <w:proofErr w:type="gramEnd"/>
      <w:r w:rsidR="0082223E">
        <w:t xml:space="preserve"> извещения о проведении конкурсного отбора (прилагается)</w:t>
      </w:r>
      <w:r w:rsidR="00331850">
        <w:t>.</w:t>
      </w:r>
    </w:p>
    <w:p w:rsidR="00331850" w:rsidRDefault="00BA52D4" w:rsidP="00267016">
      <w:pPr>
        <w:pStyle w:val="a5"/>
        <w:ind w:left="0" w:firstLine="709"/>
        <w:jc w:val="both"/>
        <w:rPr>
          <w:szCs w:val="24"/>
        </w:rPr>
      </w:pPr>
      <w:r>
        <w:t>3.</w:t>
      </w:r>
      <w:r w:rsidR="005F7FF0">
        <w:rPr>
          <w:szCs w:val="24"/>
        </w:rPr>
        <w:t xml:space="preserve"> </w:t>
      </w:r>
      <w:r w:rsidR="005F7FF0" w:rsidRPr="005F7FF0">
        <w:rPr>
          <w:szCs w:val="24"/>
        </w:rPr>
        <w:t xml:space="preserve">Ответственным за координацию работ по </w:t>
      </w:r>
      <w:proofErr w:type="gramStart"/>
      <w:r w:rsidR="005F7FF0" w:rsidRPr="005F7FF0">
        <w:rPr>
          <w:szCs w:val="24"/>
        </w:rPr>
        <w:t>проведению</w:t>
      </w:r>
      <w:r w:rsidR="00331850" w:rsidRPr="005F7FF0">
        <w:rPr>
          <w:szCs w:val="24"/>
        </w:rPr>
        <w:t xml:space="preserve">  конкурсного</w:t>
      </w:r>
      <w:proofErr w:type="gramEnd"/>
      <w:r w:rsidR="00331850" w:rsidRPr="005F7FF0">
        <w:rPr>
          <w:szCs w:val="24"/>
        </w:rPr>
        <w:t xml:space="preserve">  отбора</w:t>
      </w:r>
      <w:r w:rsidR="00331850">
        <w:rPr>
          <w:szCs w:val="24"/>
        </w:rPr>
        <w:t xml:space="preserve"> </w:t>
      </w:r>
      <w:r w:rsidR="005F7FF0">
        <w:rPr>
          <w:szCs w:val="24"/>
        </w:rPr>
        <w:t>назначить</w:t>
      </w:r>
      <w:r w:rsidR="00331850" w:rsidRPr="00347D46">
        <w:rPr>
          <w:szCs w:val="24"/>
        </w:rPr>
        <w:t xml:space="preserve">  </w:t>
      </w:r>
      <w:r w:rsidR="00331850">
        <w:rPr>
          <w:szCs w:val="24"/>
        </w:rPr>
        <w:t xml:space="preserve">начальника Управления образования </w:t>
      </w:r>
      <w:r w:rsidR="00331850" w:rsidRPr="00347D46">
        <w:rPr>
          <w:szCs w:val="24"/>
        </w:rPr>
        <w:t>Администрации городского ок</w:t>
      </w:r>
      <w:r w:rsidR="00331850">
        <w:rPr>
          <w:szCs w:val="24"/>
        </w:rPr>
        <w:t>руга Электросталь Московской области Митькину Е.И.</w:t>
      </w:r>
    </w:p>
    <w:p w:rsidR="00BA52D4" w:rsidRDefault="00267016" w:rsidP="00BA52D4">
      <w:pPr>
        <w:suppressAutoHyphens/>
        <w:ind w:firstLine="709"/>
        <w:contextualSpacing/>
        <w:jc w:val="both"/>
      </w:pPr>
      <w:r>
        <w:t>4</w:t>
      </w:r>
      <w:r w:rsidR="00BA52D4">
        <w:t>.Опубликовать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области:</w:t>
      </w:r>
      <w:r w:rsidR="00BA52D4" w:rsidRPr="00455E25">
        <w:rPr>
          <w:lang w:val="en-US"/>
        </w:rPr>
        <w:t>www</w:t>
      </w:r>
      <w:r w:rsidR="00BA52D4" w:rsidRPr="00455E25">
        <w:t>.</w:t>
      </w:r>
      <w:proofErr w:type="spellStart"/>
      <w:r w:rsidR="00BA52D4" w:rsidRPr="00455E25">
        <w:rPr>
          <w:lang w:val="en-US"/>
        </w:rPr>
        <w:t>electrostal</w:t>
      </w:r>
      <w:proofErr w:type="spellEnd"/>
      <w:r w:rsidR="00BA52D4" w:rsidRPr="00455E25">
        <w:t>.</w:t>
      </w:r>
      <w:proofErr w:type="spellStart"/>
      <w:r w:rsidR="00BA52D4" w:rsidRPr="00455E25">
        <w:rPr>
          <w:lang w:val="en-US"/>
        </w:rPr>
        <w:t>ru</w:t>
      </w:r>
      <w:proofErr w:type="spellEnd"/>
      <w:r w:rsidR="00BA52D4" w:rsidRPr="00455E25">
        <w:t>.</w:t>
      </w:r>
    </w:p>
    <w:p w:rsidR="0082223E" w:rsidRDefault="00267016" w:rsidP="005F7FF0">
      <w:pPr>
        <w:ind w:firstLine="709"/>
        <w:contextualSpacing/>
        <w:jc w:val="both"/>
      </w:pPr>
      <w:r>
        <w:t>5</w:t>
      </w:r>
      <w:r w:rsidR="00BA52D4">
        <w:t>.</w:t>
      </w:r>
      <w:r w:rsidR="00BA52D4" w:rsidRPr="00C01989">
        <w:t xml:space="preserve">Источником финансирования </w:t>
      </w:r>
      <w:r w:rsidR="00BA52D4">
        <w:t xml:space="preserve">расходов размещения в средствах массовой информации настоящего распоряжения </w:t>
      </w:r>
      <w:r w:rsidR="00BA52D4" w:rsidRPr="00C01989">
        <w:t>принять д</w:t>
      </w:r>
      <w:r w:rsidR="00BA52D4">
        <w:t xml:space="preserve">енежные средства, предусмотренные в бюджете </w:t>
      </w:r>
      <w:r w:rsidR="00BA52D4" w:rsidRPr="00597AAA">
        <w:rPr>
          <w:rFonts w:cs="Times New Roman"/>
        </w:rPr>
        <w:t xml:space="preserve">городского округа Электросталь Московской области </w:t>
      </w:r>
      <w:r w:rsidR="00BA52D4">
        <w:t>по подразделу 0113</w:t>
      </w:r>
      <w:r w:rsidR="00BA52D4" w:rsidRPr="00C01989">
        <w:t xml:space="preserve"> «Другие общегосударственные</w:t>
      </w:r>
      <w:r w:rsidR="00BA52D4">
        <w:t xml:space="preserve"> вопросы</w:t>
      </w:r>
      <w:r w:rsidR="00BA52D4" w:rsidRPr="00C01989">
        <w:t>»</w:t>
      </w:r>
      <w:r w:rsidR="00BA52D4">
        <w:t xml:space="preserve"> раздела 0100.</w:t>
      </w:r>
    </w:p>
    <w:p w:rsidR="00267016" w:rsidRDefault="00267016" w:rsidP="00267016">
      <w:pPr>
        <w:pStyle w:val="a5"/>
        <w:ind w:left="0" w:firstLine="709"/>
        <w:jc w:val="both"/>
      </w:pPr>
      <w:r>
        <w:t>6.Настоящее распоряжение вступает в силу с момента подписания.</w:t>
      </w:r>
    </w:p>
    <w:p w:rsidR="00267016" w:rsidRDefault="00267016" w:rsidP="002F3F88">
      <w:pPr>
        <w:contextualSpacing/>
        <w:jc w:val="both"/>
      </w:pPr>
    </w:p>
    <w:p w:rsidR="0082223E" w:rsidRDefault="0082223E" w:rsidP="0082223E">
      <w:pPr>
        <w:jc w:val="both"/>
      </w:pPr>
    </w:p>
    <w:p w:rsidR="002F3F88" w:rsidRDefault="002F3F88" w:rsidP="0082223E">
      <w:pPr>
        <w:jc w:val="both"/>
      </w:pPr>
    </w:p>
    <w:p w:rsidR="004D39ED" w:rsidRDefault="004D39ED" w:rsidP="004D39ED">
      <w:pPr>
        <w:jc w:val="both"/>
        <w:outlineLvl w:val="0"/>
      </w:pPr>
      <w:r>
        <w:t>Глава городского округа                                                                                          В.Я. Пекарев</w:t>
      </w:r>
    </w:p>
    <w:p w:rsidR="004D39ED" w:rsidRDefault="004D39ED" w:rsidP="004D39ED">
      <w:pPr>
        <w:jc w:val="both"/>
        <w:outlineLvl w:val="0"/>
      </w:pPr>
    </w:p>
    <w:p w:rsidR="004D39ED" w:rsidRDefault="004D39ED" w:rsidP="004D39ED">
      <w:pPr>
        <w:spacing w:line="240" w:lineRule="exact"/>
        <w:jc w:val="both"/>
        <w:outlineLvl w:val="0"/>
        <w:rPr>
          <w:rFonts w:cs="Times New Roman"/>
        </w:rPr>
      </w:pPr>
    </w:p>
    <w:p w:rsidR="0082223E" w:rsidRDefault="0082223E" w:rsidP="0082223E">
      <w:pPr>
        <w:pStyle w:val="1"/>
        <w:ind w:left="5954"/>
      </w:pPr>
      <w:r>
        <w:lastRenderedPageBreak/>
        <w:t>УТВЕРЖДЕН</w:t>
      </w:r>
      <w:r w:rsidR="00283166">
        <w:t>О</w:t>
      </w:r>
    </w:p>
    <w:p w:rsidR="0082223E" w:rsidRDefault="0082223E" w:rsidP="0082223E">
      <w:pPr>
        <w:ind w:left="5954"/>
      </w:pPr>
      <w:r>
        <w:t>распоряжением Администрации</w:t>
      </w:r>
    </w:p>
    <w:p w:rsidR="0082223E" w:rsidRDefault="0082223E" w:rsidP="0082223E">
      <w:pPr>
        <w:ind w:left="5954"/>
      </w:pPr>
      <w:r>
        <w:t>городского округа Электросталь</w:t>
      </w:r>
    </w:p>
    <w:p w:rsidR="0082223E" w:rsidRDefault="0082223E" w:rsidP="0082223E">
      <w:pPr>
        <w:ind w:left="5954"/>
      </w:pPr>
      <w:r>
        <w:t>Московской области</w:t>
      </w:r>
    </w:p>
    <w:p w:rsidR="0082223E" w:rsidRDefault="005F7FF0" w:rsidP="0082223E">
      <w:pPr>
        <w:ind w:left="5954"/>
      </w:pPr>
      <w:r>
        <w:t>__________</w:t>
      </w:r>
      <w:r w:rsidR="0082223E">
        <w:t xml:space="preserve"> № </w:t>
      </w:r>
      <w:r>
        <w:t>_____</w:t>
      </w:r>
    </w:p>
    <w:p w:rsidR="0082223E" w:rsidRDefault="0082223E" w:rsidP="0082223E">
      <w:pPr>
        <w:jc w:val="center"/>
        <w:rPr>
          <w:b/>
        </w:rPr>
      </w:pPr>
    </w:p>
    <w:p w:rsidR="005F7FF0" w:rsidRDefault="005F7FF0" w:rsidP="0082223E">
      <w:pPr>
        <w:jc w:val="center"/>
        <w:rPr>
          <w:b/>
        </w:rPr>
      </w:pPr>
      <w:r>
        <w:rPr>
          <w:b/>
        </w:rPr>
        <w:t>ИЗВЕЩЕНИЕ</w:t>
      </w:r>
    </w:p>
    <w:p w:rsidR="005F7FF0" w:rsidRDefault="005F7FF0" w:rsidP="0082223E">
      <w:pPr>
        <w:jc w:val="center"/>
        <w:rPr>
          <w:rFonts w:cs="Times New Roman"/>
        </w:rPr>
      </w:pPr>
      <w:r w:rsidRPr="005F7FF0">
        <w:t>О проведении городского Конкурса на присуждение</w:t>
      </w:r>
      <w:r w:rsidRPr="005F7FF0">
        <w:rPr>
          <w:rFonts w:cs="Times New Roman"/>
        </w:rPr>
        <w:t xml:space="preserve">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</w:p>
    <w:p w:rsidR="005F7FF0" w:rsidRDefault="005F7FF0" w:rsidP="0082223E">
      <w:pPr>
        <w:jc w:val="center"/>
        <w:rPr>
          <w:rFonts w:cs="Times New Roman"/>
        </w:rPr>
      </w:pPr>
    </w:p>
    <w:p w:rsidR="005F7FF0" w:rsidRDefault="005F7FF0" w:rsidP="00A3114F">
      <w:pPr>
        <w:pStyle w:val="a5"/>
        <w:numPr>
          <w:ilvl w:val="0"/>
          <w:numId w:val="5"/>
        </w:numPr>
        <w:ind w:left="0" w:firstLine="709"/>
        <w:jc w:val="both"/>
      </w:pPr>
      <w:r>
        <w:t>Организатор конкурса: Администрация городского округа Электросталь Московской области</w:t>
      </w:r>
      <w:r w:rsidR="00283166">
        <w:t>.</w:t>
      </w:r>
    </w:p>
    <w:p w:rsidR="005F7FF0" w:rsidRDefault="005F7FF0" w:rsidP="00A3114F">
      <w:pPr>
        <w:pStyle w:val="a5"/>
        <w:ind w:left="0" w:firstLine="709"/>
        <w:jc w:val="both"/>
      </w:pPr>
      <w:r>
        <w:t>Адрес: 14400, Московск</w:t>
      </w:r>
      <w:r w:rsidR="003464BF">
        <w:t>ая область, г. Электросталь, ул. Мира, д.5</w:t>
      </w:r>
    </w:p>
    <w:p w:rsidR="003464BF" w:rsidRDefault="003464BF" w:rsidP="00A3114F">
      <w:pPr>
        <w:pStyle w:val="a5"/>
        <w:ind w:left="0" w:firstLine="709"/>
        <w:jc w:val="both"/>
      </w:pPr>
      <w:r>
        <w:t>Тел: 8(49657)1-99-14.</w:t>
      </w:r>
    </w:p>
    <w:p w:rsidR="003464BF" w:rsidRDefault="003464BF" w:rsidP="00A3114F">
      <w:pPr>
        <w:pStyle w:val="a5"/>
        <w:ind w:left="0" w:firstLine="709"/>
        <w:jc w:val="both"/>
      </w:pPr>
      <w:r>
        <w:t xml:space="preserve">Контактные лица: </w:t>
      </w:r>
      <w:proofErr w:type="spellStart"/>
      <w:r>
        <w:t>Чурсина</w:t>
      </w:r>
      <w:proofErr w:type="spellEnd"/>
      <w:r>
        <w:t xml:space="preserve"> Ольга </w:t>
      </w:r>
      <w:proofErr w:type="gramStart"/>
      <w:r>
        <w:t xml:space="preserve">Владимировна,  </w:t>
      </w:r>
      <w:proofErr w:type="spellStart"/>
      <w:r>
        <w:t>Снычёва</w:t>
      </w:r>
      <w:proofErr w:type="spellEnd"/>
      <w:proofErr w:type="gramEnd"/>
      <w:r>
        <w:t xml:space="preserve"> Татьяна Николаевна.</w:t>
      </w:r>
    </w:p>
    <w:p w:rsidR="003464BF" w:rsidRDefault="003464BF" w:rsidP="00283166">
      <w:pPr>
        <w:pStyle w:val="a5"/>
        <w:numPr>
          <w:ilvl w:val="0"/>
          <w:numId w:val="5"/>
        </w:numPr>
        <w:ind w:left="0" w:firstLine="709"/>
        <w:jc w:val="both"/>
      </w:pPr>
      <w:r>
        <w:t>Прием документов для участия в конкурсе осуществляется Управлением образования Администрации городского округа Электросталь Московской области по адресу: 14400, Московская область, г. Электросталь, ул. Мира, д.5 в рабочие дни с 9:00 до 17:00.</w:t>
      </w:r>
    </w:p>
    <w:p w:rsidR="003464BF" w:rsidRDefault="003464BF" w:rsidP="00283166">
      <w:pPr>
        <w:pStyle w:val="a5"/>
        <w:ind w:left="0" w:firstLine="709"/>
        <w:jc w:val="both"/>
      </w:pPr>
      <w:r>
        <w:t xml:space="preserve">Дата начала приема документов устанавливается с </w:t>
      </w:r>
      <w:r w:rsidR="00C370D0">
        <w:t>0</w:t>
      </w:r>
      <w:r w:rsidR="00B55136">
        <w:t>5</w:t>
      </w:r>
      <w:r w:rsidR="00C370D0">
        <w:t>.08.</w:t>
      </w:r>
      <w:r>
        <w:t>2019.</w:t>
      </w:r>
    </w:p>
    <w:p w:rsidR="003464BF" w:rsidRDefault="003464BF" w:rsidP="00283166">
      <w:pPr>
        <w:pStyle w:val="a5"/>
        <w:ind w:left="0" w:firstLine="709"/>
        <w:jc w:val="both"/>
      </w:pPr>
      <w:r>
        <w:t xml:space="preserve">Срок окончания подачи документов устанавливается до 12:00 часов </w:t>
      </w:r>
      <w:r w:rsidR="00B55136">
        <w:t>16</w:t>
      </w:r>
      <w:r w:rsidR="00C370D0">
        <w:t>.08.</w:t>
      </w:r>
      <w:r>
        <w:t>2019.</w:t>
      </w:r>
    </w:p>
    <w:p w:rsidR="003464BF" w:rsidRDefault="003464BF" w:rsidP="00283166">
      <w:pPr>
        <w:pStyle w:val="a5"/>
        <w:ind w:left="0" w:firstLine="709"/>
        <w:jc w:val="both"/>
      </w:pPr>
      <w:r>
        <w:t>Документы, поданные позднее установленного срока, не принимаются.</w:t>
      </w:r>
    </w:p>
    <w:p w:rsidR="003464BF" w:rsidRDefault="003464BF" w:rsidP="00283166">
      <w:pPr>
        <w:pStyle w:val="a5"/>
        <w:numPr>
          <w:ilvl w:val="0"/>
          <w:numId w:val="5"/>
        </w:numPr>
        <w:ind w:left="0" w:firstLine="709"/>
        <w:jc w:val="both"/>
      </w:pPr>
      <w:r>
        <w:t>Предмет Конкурса.</w:t>
      </w:r>
    </w:p>
    <w:p w:rsidR="003464BF" w:rsidRDefault="003464BF" w:rsidP="00283166">
      <w:pPr>
        <w:pStyle w:val="a5"/>
        <w:ind w:left="0" w:firstLine="709"/>
        <w:jc w:val="both"/>
      </w:pPr>
      <w:proofErr w:type="gramStart"/>
      <w:r>
        <w:t>Предметом  Конкурса</w:t>
      </w:r>
      <w:proofErr w:type="gramEnd"/>
      <w:r>
        <w:t xml:space="preserve"> является определение лучших </w:t>
      </w:r>
      <w:r w:rsidRPr="005F7FF0">
        <w:t>одаренны</w:t>
      </w:r>
      <w:r>
        <w:t>х обучающих</w:t>
      </w:r>
      <w:r w:rsidRPr="005F7FF0">
        <w:t>ся муниципальных образовательных учреждений городского округа Электросталь Московской области</w:t>
      </w:r>
      <w:r>
        <w:t>.</w:t>
      </w:r>
    </w:p>
    <w:p w:rsidR="003464BF" w:rsidRPr="003464BF" w:rsidRDefault="003464BF" w:rsidP="00283166">
      <w:pPr>
        <w:pStyle w:val="a5"/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proofErr w:type="gramStart"/>
      <w:r>
        <w:t>Участник</w:t>
      </w:r>
      <w:proofErr w:type="gramEnd"/>
      <w:r>
        <w:t xml:space="preserve"> Конкурса- </w:t>
      </w:r>
      <w:r w:rsidRPr="003464BF">
        <w:t>обучающи</w:t>
      </w:r>
      <w:r>
        <w:t>й</w:t>
      </w:r>
      <w:r w:rsidRPr="003464BF">
        <w:t>ся муниципальн</w:t>
      </w:r>
      <w:r>
        <w:t>ого</w:t>
      </w:r>
      <w:r w:rsidRPr="003464BF">
        <w:t xml:space="preserve"> образовательн</w:t>
      </w:r>
      <w:r>
        <w:t>ого</w:t>
      </w:r>
      <w:r w:rsidRPr="003464BF">
        <w:t xml:space="preserve"> учреждени</w:t>
      </w:r>
      <w:r>
        <w:t>я</w:t>
      </w:r>
      <w:r w:rsidRPr="003464BF">
        <w:t>, расположенн</w:t>
      </w:r>
      <w:r>
        <w:t>ого</w:t>
      </w:r>
      <w:r w:rsidRPr="003464BF">
        <w:t xml:space="preserve"> на территории городского округа Электросталь Московской области, реализующ</w:t>
      </w:r>
      <w:r w:rsidR="00A3114F">
        <w:t>ий</w:t>
      </w:r>
      <w:r w:rsidRPr="003464BF">
        <w:t xml:space="preserve"> программы общего образования, дополнительного образова</w:t>
      </w:r>
      <w:r>
        <w:t>ния, в во</w:t>
      </w:r>
      <w:r w:rsidR="00A3114F">
        <w:t>зрасте от 14 до 18 лет, подавший</w:t>
      </w:r>
      <w:r>
        <w:t xml:space="preserve"> заявку на участие в Конкурсе.</w:t>
      </w:r>
    </w:p>
    <w:p w:rsidR="00A3114F" w:rsidRPr="00A3114F" w:rsidRDefault="00A3114F" w:rsidP="00283166">
      <w:pPr>
        <w:pStyle w:val="a5"/>
        <w:numPr>
          <w:ilvl w:val="0"/>
          <w:numId w:val="5"/>
        </w:numPr>
        <w:ind w:left="0" w:firstLine="709"/>
        <w:jc w:val="both"/>
        <w:outlineLvl w:val="0"/>
      </w:pPr>
      <w:r>
        <w:t xml:space="preserve">Условия и порядок проведения Конкурса определены </w:t>
      </w:r>
      <w:proofErr w:type="gramStart"/>
      <w:r>
        <w:t xml:space="preserve">Положением </w:t>
      </w:r>
      <w:r w:rsidRPr="00A3114F">
        <w:t xml:space="preserve"> </w:t>
      </w:r>
      <w:r>
        <w:t>об</w:t>
      </w:r>
      <w:proofErr w:type="gramEnd"/>
      <w:r>
        <w:t xml:space="preserve"> учреждении ежегодных</w:t>
      </w:r>
      <w:r w:rsidRPr="00A3114F">
        <w:t xml:space="preserve"> именных стипендий Главы городского округа Электросталь Московской области одаренным обучающимся муниципальных образовательных учреждений городского округа Электросталь Московской области</w:t>
      </w:r>
      <w:r w:rsidR="00C370D0">
        <w:t>, утвержденным   постановлением  Администрации городского округа Электросталь Московской области от 17.06.2019 № 418/6</w:t>
      </w:r>
      <w:r>
        <w:t>.</w:t>
      </w:r>
    </w:p>
    <w:p w:rsidR="00A3114F" w:rsidRDefault="00A3114F" w:rsidP="0028316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3114F">
        <w:rPr>
          <w:rFonts w:ascii="Times New Roman" w:hAnsi="Times New Roman" w:cs="Times New Roman"/>
          <w:sz w:val="24"/>
          <w:szCs w:val="24"/>
        </w:rPr>
        <w:t>Указанное  Положение</w:t>
      </w:r>
      <w:proofErr w:type="gramEnd"/>
      <w:r w:rsidRPr="00A3114F">
        <w:rPr>
          <w:rFonts w:ascii="Times New Roman" w:hAnsi="Times New Roman" w:cs="Times New Roman"/>
          <w:sz w:val="24"/>
          <w:szCs w:val="24"/>
        </w:rPr>
        <w:t xml:space="preserve"> размещено  в газете «Официальный вестник» и на официальном сайте городского округа Электросталь Московской области в сети «Интернет» - </w:t>
      </w:r>
      <w:hyperlink r:id="rId9" w:history="1">
        <w:r w:rsidRPr="0026701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A311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114F" w:rsidRDefault="00A3114F" w:rsidP="00283166">
      <w:pPr>
        <w:pStyle w:val="ConsPlusNormal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 конкурса.</w:t>
      </w:r>
    </w:p>
    <w:p w:rsidR="00A3114F" w:rsidRDefault="00A3114F" w:rsidP="0028316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 проводится в течени</w:t>
      </w:r>
      <w:r w:rsidR="0026701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рабочих дней со дня окончания приема документов по адресу: г. Электросталь, ул. Мира д.5,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405.</w:t>
      </w:r>
    </w:p>
    <w:p w:rsidR="00A3114F" w:rsidRDefault="00A3114F" w:rsidP="00283166">
      <w:pPr>
        <w:pStyle w:val="ConsPlusNormal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Конкурса определяются Конкурсной комиссией на основании сопоставления заявок участников конкурса в соответствии с критериями, указанными в Положении </w:t>
      </w:r>
      <w:r w:rsidRPr="00A3114F">
        <w:rPr>
          <w:rFonts w:ascii="Times New Roman" w:hAnsi="Times New Roman" w:cs="Times New Roman"/>
          <w:sz w:val="24"/>
          <w:szCs w:val="24"/>
        </w:rPr>
        <w:t>об учреждении ежегодных именных стипендий Главы городского округа Электросталь Московской области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14F" w:rsidRPr="00A3114F" w:rsidRDefault="00A3114F" w:rsidP="00283166">
      <w:pPr>
        <w:pStyle w:val="ConsPlusNormal"/>
        <w:numPr>
          <w:ilvl w:val="0"/>
          <w:numId w:val="5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Награждение победителей Конкурса.</w:t>
      </w:r>
    </w:p>
    <w:p w:rsidR="00A3114F" w:rsidRDefault="00A3114F" w:rsidP="00283166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Победителям Конкурса направляются уведомления о дате, времени и месте их награждения.</w:t>
      </w:r>
    </w:p>
    <w:p w:rsidR="00A3114F" w:rsidRDefault="00A3114F" w:rsidP="00283166">
      <w:pPr>
        <w:pStyle w:val="a5"/>
        <w:widowControl w:val="0"/>
        <w:tabs>
          <w:tab w:val="left" w:pos="0"/>
        </w:tabs>
        <w:autoSpaceDE w:val="0"/>
        <w:autoSpaceDN w:val="0"/>
        <w:ind w:left="0" w:right="141" w:firstLine="709"/>
        <w:contextualSpacing w:val="0"/>
        <w:jc w:val="both"/>
      </w:pPr>
      <w:r>
        <w:rPr>
          <w:color w:val="000000" w:themeColor="text1"/>
          <w:szCs w:val="24"/>
        </w:rPr>
        <w:t xml:space="preserve">На основании распоряжения Администрации городского округа Электросталь </w:t>
      </w:r>
      <w:r>
        <w:rPr>
          <w:color w:val="000000" w:themeColor="text1"/>
          <w:szCs w:val="24"/>
        </w:rPr>
        <w:lastRenderedPageBreak/>
        <w:t xml:space="preserve">Московской области победителям Конкурса </w:t>
      </w:r>
      <w:r>
        <w:t xml:space="preserve">вручается свидетельство </w:t>
      </w:r>
      <w:r w:rsidRPr="00733CBF">
        <w:t>именного стипендиата</w:t>
      </w:r>
      <w:r>
        <w:t xml:space="preserve"> и выплачивается стипендия.</w:t>
      </w:r>
    </w:p>
    <w:p w:rsidR="0094248F" w:rsidRDefault="0094248F" w:rsidP="002F3F88">
      <w:pPr>
        <w:widowControl w:val="0"/>
        <w:tabs>
          <w:tab w:val="left" w:pos="0"/>
        </w:tabs>
        <w:autoSpaceDE w:val="0"/>
        <w:autoSpaceDN w:val="0"/>
        <w:ind w:right="141"/>
        <w:jc w:val="both"/>
      </w:pPr>
    </w:p>
    <w:sectPr w:rsidR="0094248F" w:rsidSect="0028316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83" w:rsidRDefault="007E4083" w:rsidP="00283166">
      <w:r>
        <w:separator/>
      </w:r>
    </w:p>
  </w:endnote>
  <w:endnote w:type="continuationSeparator" w:id="0">
    <w:p w:rsidR="007E4083" w:rsidRDefault="007E4083" w:rsidP="0028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83" w:rsidRDefault="007E4083" w:rsidP="00283166">
      <w:r>
        <w:separator/>
      </w:r>
    </w:p>
  </w:footnote>
  <w:footnote w:type="continuationSeparator" w:id="0">
    <w:p w:rsidR="007E4083" w:rsidRDefault="007E4083" w:rsidP="0028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527884"/>
      <w:docPartObj>
        <w:docPartGallery w:val="Page Numbers (Top of Page)"/>
        <w:docPartUnique/>
      </w:docPartObj>
    </w:sdtPr>
    <w:sdtEndPr/>
    <w:sdtContent>
      <w:p w:rsidR="00283166" w:rsidRDefault="002831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92">
          <w:rPr>
            <w:noProof/>
          </w:rPr>
          <w:t>3</w:t>
        </w:r>
        <w:r>
          <w:fldChar w:fldCharType="end"/>
        </w:r>
      </w:p>
    </w:sdtContent>
  </w:sdt>
  <w:p w:rsidR="00283166" w:rsidRDefault="002831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B91"/>
    <w:multiLevelType w:val="multilevel"/>
    <w:tmpl w:val="4600DA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" w15:restartNumberingAfterBreak="0">
    <w:nsid w:val="4CCB3C58"/>
    <w:multiLevelType w:val="multilevel"/>
    <w:tmpl w:val="1AEC5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5" w:hanging="900"/>
      </w:pPr>
    </w:lvl>
    <w:lvl w:ilvl="2">
      <w:start w:val="1"/>
      <w:numFmt w:val="decimal"/>
      <w:isLgl/>
      <w:lvlText w:val="%1.%2.%3."/>
      <w:lvlJc w:val="left"/>
      <w:pPr>
        <w:ind w:left="1830" w:hanging="900"/>
      </w:pPr>
    </w:lvl>
    <w:lvl w:ilvl="3">
      <w:start w:val="1"/>
      <w:numFmt w:val="decimal"/>
      <w:isLgl/>
      <w:lvlText w:val="%1.%2.%3.%4."/>
      <w:lvlJc w:val="left"/>
      <w:pPr>
        <w:ind w:left="2115" w:hanging="90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2865" w:hanging="1080"/>
      </w:pPr>
    </w:lvl>
    <w:lvl w:ilvl="6">
      <w:start w:val="1"/>
      <w:numFmt w:val="decimal"/>
      <w:isLgl/>
      <w:lvlText w:val="%1.%2.%3.%4.%5.%6.%7."/>
      <w:lvlJc w:val="left"/>
      <w:pPr>
        <w:ind w:left="3510" w:hanging="1440"/>
      </w:p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</w:lvl>
  </w:abstractNum>
  <w:abstractNum w:abstractNumId="2" w15:restartNumberingAfterBreak="0">
    <w:nsid w:val="68E72612"/>
    <w:multiLevelType w:val="hybridMultilevel"/>
    <w:tmpl w:val="7200EFEC"/>
    <w:lvl w:ilvl="0" w:tplc="505AF26A">
      <w:start w:val="6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CDA3A52"/>
    <w:multiLevelType w:val="hybridMultilevel"/>
    <w:tmpl w:val="F40858AA"/>
    <w:lvl w:ilvl="0" w:tplc="D1C64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E"/>
    <w:rsid w:val="00267016"/>
    <w:rsid w:val="00283166"/>
    <w:rsid w:val="002F3F88"/>
    <w:rsid w:val="00331850"/>
    <w:rsid w:val="003464BF"/>
    <w:rsid w:val="004D39ED"/>
    <w:rsid w:val="005F7FF0"/>
    <w:rsid w:val="006B1592"/>
    <w:rsid w:val="007E4083"/>
    <w:rsid w:val="0082223E"/>
    <w:rsid w:val="0094248F"/>
    <w:rsid w:val="00A3114F"/>
    <w:rsid w:val="00AA30B6"/>
    <w:rsid w:val="00B55136"/>
    <w:rsid w:val="00B80A6A"/>
    <w:rsid w:val="00BA52D4"/>
    <w:rsid w:val="00C370D0"/>
    <w:rsid w:val="00C86AC5"/>
    <w:rsid w:val="00CB2685"/>
    <w:rsid w:val="00D85F80"/>
    <w:rsid w:val="00E9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43B9B-306E-42DF-BE4D-BD832C00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3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23E"/>
    <w:pPr>
      <w:keepNext/>
      <w:outlineLvl w:val="0"/>
    </w:pPr>
    <w:rPr>
      <w:rFonts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2223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2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2223E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82223E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82223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82223E"/>
    <w:pPr>
      <w:ind w:left="720"/>
      <w:contextualSpacing/>
    </w:pPr>
    <w:rPr>
      <w:rFonts w:cs="Times New Roman"/>
      <w:szCs w:val="20"/>
    </w:rPr>
  </w:style>
  <w:style w:type="paragraph" w:customStyle="1" w:styleId="ConsPlusNormal">
    <w:name w:val="ConsPlusNormal"/>
    <w:qFormat/>
    <w:rsid w:val="00331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A311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83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16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3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316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31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31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94248F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762B-113E-4ECC-A130-0026DEE4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2019-06-24T14:12:00Z</cp:lastPrinted>
  <dcterms:created xsi:type="dcterms:W3CDTF">2019-07-01T12:29:00Z</dcterms:created>
  <dcterms:modified xsi:type="dcterms:W3CDTF">2019-07-01T14:27:00Z</dcterms:modified>
</cp:coreProperties>
</file>