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B9" w:rsidRPr="00572D12" w:rsidRDefault="00252CB9" w:rsidP="00572D12">
      <w:pPr>
        <w:tabs>
          <w:tab w:val="left" w:pos="851"/>
        </w:tabs>
        <w:ind w:firstLine="567"/>
        <w:contextualSpacing/>
        <w:jc w:val="center"/>
        <w:rPr>
          <w:b/>
        </w:rPr>
      </w:pPr>
    </w:p>
    <w:p w:rsidR="00252CB9" w:rsidRPr="00572D12" w:rsidRDefault="00252CB9" w:rsidP="00572D12">
      <w:pPr>
        <w:ind w:firstLine="709"/>
        <w:contextualSpacing/>
        <w:jc w:val="both"/>
        <w:rPr>
          <w:color w:val="000000"/>
        </w:rPr>
      </w:pPr>
    </w:p>
    <w:p w:rsidR="00252CB9" w:rsidRPr="00572D12" w:rsidRDefault="00252CB9" w:rsidP="00572D12">
      <w:pPr>
        <w:ind w:right="-1"/>
        <w:contextualSpacing/>
        <w:jc w:val="center"/>
      </w:pPr>
      <w:r w:rsidRPr="00572D12">
        <w:rPr>
          <w:noProof/>
        </w:rPr>
        <w:drawing>
          <wp:inline distT="0" distB="0" distL="0" distR="0" wp14:anchorId="5C5F62EC" wp14:editId="5262CEBA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CB9" w:rsidRPr="00572D12" w:rsidRDefault="00252CB9" w:rsidP="00572D12">
      <w:pPr>
        <w:ind w:right="-1" w:firstLine="1701"/>
        <w:contextualSpacing/>
        <w:rPr>
          <w:b/>
        </w:rPr>
      </w:pPr>
      <w:r w:rsidRPr="00572D12">
        <w:tab/>
      </w:r>
      <w:r w:rsidRPr="00572D12">
        <w:tab/>
      </w:r>
    </w:p>
    <w:p w:rsidR="00252CB9" w:rsidRPr="00572D12" w:rsidRDefault="00252CB9" w:rsidP="00572D12">
      <w:pPr>
        <w:ind w:right="-1"/>
        <w:contextualSpacing/>
        <w:jc w:val="center"/>
        <w:rPr>
          <w:b/>
          <w:sz w:val="28"/>
          <w:szCs w:val="28"/>
        </w:rPr>
      </w:pPr>
      <w:proofErr w:type="gramStart"/>
      <w:r w:rsidRPr="00572D12">
        <w:rPr>
          <w:b/>
          <w:sz w:val="28"/>
          <w:szCs w:val="28"/>
        </w:rPr>
        <w:t>АДМИНИСТРАЦИЯ  ГОРОДСКОГО</w:t>
      </w:r>
      <w:proofErr w:type="gramEnd"/>
      <w:r w:rsidRPr="00572D12">
        <w:rPr>
          <w:b/>
          <w:sz w:val="28"/>
          <w:szCs w:val="28"/>
        </w:rPr>
        <w:t xml:space="preserve"> ОКРУГА ЭЛЕКТРОСТАЛЬ</w:t>
      </w:r>
    </w:p>
    <w:p w:rsidR="00252CB9" w:rsidRPr="00572D12" w:rsidRDefault="00252CB9" w:rsidP="00572D12">
      <w:pPr>
        <w:ind w:right="-1"/>
        <w:contextualSpacing/>
        <w:jc w:val="center"/>
        <w:rPr>
          <w:b/>
          <w:sz w:val="28"/>
          <w:szCs w:val="28"/>
        </w:rPr>
      </w:pPr>
    </w:p>
    <w:p w:rsidR="00252CB9" w:rsidRPr="00572D12" w:rsidRDefault="00252CB9" w:rsidP="00572D12">
      <w:pPr>
        <w:ind w:right="-1"/>
        <w:contextualSpacing/>
        <w:jc w:val="center"/>
        <w:rPr>
          <w:b/>
          <w:sz w:val="28"/>
          <w:szCs w:val="28"/>
        </w:rPr>
      </w:pPr>
      <w:r w:rsidRPr="00572D12">
        <w:rPr>
          <w:b/>
          <w:sz w:val="28"/>
          <w:szCs w:val="28"/>
        </w:rPr>
        <w:t>МОСКОВСКОЙ   ОБЛАСТИ</w:t>
      </w:r>
    </w:p>
    <w:p w:rsidR="00252CB9" w:rsidRPr="00572D12" w:rsidRDefault="00252CB9" w:rsidP="00572D12">
      <w:pPr>
        <w:ind w:right="-1" w:firstLine="1701"/>
        <w:contextualSpacing/>
        <w:jc w:val="center"/>
        <w:rPr>
          <w:sz w:val="28"/>
          <w:szCs w:val="28"/>
        </w:rPr>
      </w:pPr>
    </w:p>
    <w:p w:rsidR="00252CB9" w:rsidRPr="00572D12" w:rsidRDefault="00572D12" w:rsidP="00572D12">
      <w:pPr>
        <w:tabs>
          <w:tab w:val="center" w:pos="4181"/>
          <w:tab w:val="left" w:pos="7392"/>
        </w:tabs>
        <w:ind w:right="-1"/>
        <w:contextualSpacing/>
        <w:rPr>
          <w:b/>
          <w:sz w:val="44"/>
          <w:szCs w:val="44"/>
        </w:rPr>
      </w:pPr>
      <w:r w:rsidRPr="00572D12">
        <w:rPr>
          <w:b/>
        </w:rPr>
        <w:tab/>
      </w:r>
      <w:r w:rsidR="00252CB9" w:rsidRPr="00572D12">
        <w:rPr>
          <w:b/>
          <w:sz w:val="44"/>
          <w:szCs w:val="44"/>
        </w:rPr>
        <w:t>ПОСТАНОВЛЕНИЕ</w:t>
      </w:r>
      <w:r w:rsidRPr="00572D12">
        <w:rPr>
          <w:b/>
          <w:sz w:val="44"/>
          <w:szCs w:val="44"/>
        </w:rPr>
        <w:tab/>
      </w:r>
    </w:p>
    <w:p w:rsidR="00252CB9" w:rsidRPr="00572D12" w:rsidRDefault="00252CB9" w:rsidP="00572D12">
      <w:pPr>
        <w:ind w:right="-1"/>
        <w:contextualSpacing/>
        <w:jc w:val="center"/>
        <w:rPr>
          <w:b/>
        </w:rPr>
      </w:pPr>
    </w:p>
    <w:p w:rsidR="00252CB9" w:rsidRPr="00572D12" w:rsidRDefault="00252CB9" w:rsidP="00572D12">
      <w:pPr>
        <w:ind w:right="-1"/>
        <w:contextualSpacing/>
        <w:jc w:val="center"/>
        <w:outlineLvl w:val="0"/>
      </w:pPr>
      <w:r w:rsidRPr="00572D12">
        <w:t xml:space="preserve">  ________________ № ___________</w:t>
      </w:r>
    </w:p>
    <w:p w:rsidR="00252CB9" w:rsidRPr="00572D12" w:rsidRDefault="00252CB9" w:rsidP="00572D12">
      <w:pPr>
        <w:contextualSpacing/>
      </w:pPr>
      <w:r w:rsidRPr="00572D12">
        <w:tab/>
      </w:r>
    </w:p>
    <w:p w:rsidR="00252CB9" w:rsidRPr="00572D12" w:rsidRDefault="00252CB9" w:rsidP="00572D12">
      <w:pPr>
        <w:contextualSpacing/>
      </w:pPr>
    </w:p>
    <w:p w:rsidR="00252CB9" w:rsidRPr="00572D12" w:rsidRDefault="00252CB9" w:rsidP="00572D12">
      <w:pPr>
        <w:contextualSpacing/>
        <w:rPr>
          <w:color w:val="000000"/>
        </w:rPr>
      </w:pPr>
    </w:p>
    <w:p w:rsidR="00252CB9" w:rsidRPr="00572D12" w:rsidRDefault="00252CB9" w:rsidP="00572D12">
      <w:pPr>
        <w:spacing w:line="240" w:lineRule="exact"/>
        <w:contextualSpacing/>
        <w:jc w:val="center"/>
        <w:rPr>
          <w:color w:val="000000"/>
        </w:rPr>
      </w:pPr>
      <w:bookmarkStart w:id="0" w:name="_GoBack"/>
      <w:r w:rsidRPr="00572D12">
        <w:rPr>
          <w:color w:val="000000"/>
        </w:rPr>
        <w:t>О внесении изменений</w:t>
      </w:r>
      <w:r w:rsidR="00B23C1B">
        <w:rPr>
          <w:color w:val="000000"/>
        </w:rPr>
        <w:t xml:space="preserve"> в постановление Администрации </w:t>
      </w:r>
      <w:r w:rsidRPr="00572D12">
        <w:rPr>
          <w:color w:val="000000"/>
        </w:rPr>
        <w:t>городского округа Электросталь от 29.10.</w:t>
      </w:r>
      <w:r w:rsidR="00B23C1B">
        <w:rPr>
          <w:color w:val="000000"/>
        </w:rPr>
        <w:t xml:space="preserve">2019 № 785/10 «Об утверждении Правил </w:t>
      </w:r>
      <w:r w:rsidRPr="00572D12">
        <w:rPr>
          <w:color w:val="000000"/>
        </w:rPr>
        <w:t>персонифицированного финансирования дополнительного образования детей в городском округе Электросталь Московской области»</w:t>
      </w:r>
      <w:bookmarkEnd w:id="0"/>
    </w:p>
    <w:p w:rsidR="00252CB9" w:rsidRPr="00572D12" w:rsidRDefault="00252CB9" w:rsidP="00572D12">
      <w:pPr>
        <w:contextualSpacing/>
        <w:jc w:val="center"/>
        <w:rPr>
          <w:color w:val="000000"/>
        </w:rPr>
      </w:pPr>
    </w:p>
    <w:p w:rsidR="00252CB9" w:rsidRPr="00572D12" w:rsidRDefault="00252CB9" w:rsidP="00572D12">
      <w:pPr>
        <w:ind w:firstLine="567"/>
        <w:contextualSpacing/>
        <w:jc w:val="both"/>
      </w:pPr>
    </w:p>
    <w:p w:rsidR="00252CB9" w:rsidRPr="00572D12" w:rsidRDefault="00252CB9" w:rsidP="00572D12">
      <w:pPr>
        <w:ind w:firstLine="567"/>
        <w:contextualSpacing/>
        <w:jc w:val="both"/>
      </w:pPr>
    </w:p>
    <w:p w:rsidR="00252CB9" w:rsidRPr="00572D12" w:rsidRDefault="00252CB9" w:rsidP="00572D12">
      <w:pPr>
        <w:ind w:firstLine="709"/>
        <w:contextualSpacing/>
        <w:jc w:val="both"/>
        <w:rPr>
          <w:color w:val="000000"/>
        </w:rPr>
      </w:pPr>
      <w:r w:rsidRPr="00572D12">
        <w:rPr>
          <w:color w:val="000000"/>
        </w:rPr>
        <w:t xml:space="preserve">В соответствии </w:t>
      </w:r>
      <w:r w:rsidRPr="00572D12">
        <w:t xml:space="preserve">с  Федеральными законами от 29.12.2012 № 273-ФЗ «Об образовании в Российской Федерации», от 06.10.2003  № 131-ФЗ «Об общих принципах организации местного самоуправления в Российской Федерации», </w:t>
      </w:r>
      <w:r w:rsidRPr="00572D12">
        <w:rPr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10,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области»,  Администрация городского округа Электросталь Московской области ПОСТАНОВЛЯЕТ:</w:t>
      </w:r>
    </w:p>
    <w:p w:rsidR="00252CB9" w:rsidRPr="00572D12" w:rsidRDefault="00252CB9" w:rsidP="00572D12">
      <w:pPr>
        <w:ind w:firstLine="709"/>
        <w:contextualSpacing/>
        <w:jc w:val="both"/>
        <w:rPr>
          <w:color w:val="000000"/>
        </w:rPr>
      </w:pPr>
    </w:p>
    <w:p w:rsidR="00252CB9" w:rsidRPr="00572D12" w:rsidRDefault="00252CB9" w:rsidP="00572D12">
      <w:pPr>
        <w:pStyle w:val="ConsPlusTitle"/>
        <w:tabs>
          <w:tab w:val="left" w:pos="-1134"/>
        </w:tabs>
        <w:ind w:firstLine="709"/>
        <w:contextualSpacing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2D12">
        <w:rPr>
          <w:rFonts w:ascii="Times New Roman" w:hAnsi="Times New Roman" w:cs="Times New Roman"/>
          <w:b w:val="0"/>
          <w:sz w:val="24"/>
          <w:szCs w:val="24"/>
        </w:rPr>
        <w:t xml:space="preserve">1.Внести изменения в </w:t>
      </w:r>
      <w:proofErr w:type="gramStart"/>
      <w:r w:rsidRPr="00572D12">
        <w:rPr>
          <w:rFonts w:ascii="Times New Roman" w:hAnsi="Times New Roman" w:cs="Times New Roman"/>
          <w:b w:val="0"/>
          <w:color w:val="000000"/>
          <w:sz w:val="24"/>
          <w:szCs w:val="24"/>
        </w:rPr>
        <w:t>Правила  персонифицированного</w:t>
      </w:r>
      <w:proofErr w:type="gramEnd"/>
      <w:r w:rsidRPr="00572D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финансирования дополнительного образования детей в городском округе Электросталь Московской области</w:t>
      </w:r>
      <w:r w:rsidRPr="00572D12">
        <w:rPr>
          <w:rFonts w:ascii="Times New Roman" w:hAnsi="Times New Roman" w:cs="Times New Roman"/>
          <w:b w:val="0"/>
          <w:sz w:val="24"/>
          <w:szCs w:val="24"/>
        </w:rPr>
        <w:t>, утвержденные постановлением Администрации городского округа Электросталь Московской области от 29.10.2019 № 785/10,  изложив его в редакции согласно приложению к настоящему постановлению.</w:t>
      </w:r>
    </w:p>
    <w:p w:rsidR="00252CB9" w:rsidRPr="00572D12" w:rsidRDefault="00252CB9" w:rsidP="00572D12">
      <w:pPr>
        <w:tabs>
          <w:tab w:val="left" w:pos="0"/>
        </w:tabs>
        <w:ind w:right="-2" w:firstLine="709"/>
        <w:contextualSpacing/>
        <w:jc w:val="both"/>
        <w:outlineLvl w:val="0"/>
      </w:pPr>
      <w:r w:rsidRPr="00572D12">
        <w:t xml:space="preserve">2.Опубликовать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– </w:t>
      </w:r>
      <w:hyperlink r:id="rId8" w:history="1">
        <w:r w:rsidRPr="00572D12">
          <w:rPr>
            <w:rStyle w:val="a3"/>
            <w:color w:val="000000" w:themeColor="text1"/>
            <w:u w:val="none"/>
            <w:lang w:val="en-US"/>
          </w:rPr>
          <w:t>www</w:t>
        </w:r>
        <w:r w:rsidRPr="00572D12">
          <w:rPr>
            <w:rStyle w:val="a3"/>
            <w:color w:val="000000" w:themeColor="text1"/>
            <w:u w:val="none"/>
          </w:rPr>
          <w:t>.</w:t>
        </w:r>
        <w:proofErr w:type="spellStart"/>
        <w:r w:rsidRPr="00572D12">
          <w:rPr>
            <w:rStyle w:val="a3"/>
            <w:color w:val="000000" w:themeColor="text1"/>
            <w:u w:val="none"/>
            <w:lang w:val="en-US"/>
          </w:rPr>
          <w:t>electrostal</w:t>
        </w:r>
        <w:proofErr w:type="spellEnd"/>
        <w:r w:rsidRPr="00572D12">
          <w:rPr>
            <w:rStyle w:val="a3"/>
            <w:color w:val="000000" w:themeColor="text1"/>
            <w:u w:val="none"/>
          </w:rPr>
          <w:t>.</w:t>
        </w:r>
        <w:proofErr w:type="spellStart"/>
        <w:r w:rsidRPr="00572D12">
          <w:rPr>
            <w:rStyle w:val="a3"/>
            <w:color w:val="000000" w:themeColor="text1"/>
            <w:u w:val="none"/>
            <w:lang w:val="en-US"/>
          </w:rPr>
          <w:t>ru</w:t>
        </w:r>
        <w:proofErr w:type="spellEnd"/>
      </w:hyperlink>
      <w:r w:rsidRPr="00572D12">
        <w:rPr>
          <w:color w:val="000000" w:themeColor="text1"/>
        </w:rPr>
        <w:t>.</w:t>
      </w:r>
    </w:p>
    <w:p w:rsidR="00252CB9" w:rsidRPr="00572D12" w:rsidRDefault="00252CB9" w:rsidP="00572D12">
      <w:pPr>
        <w:pStyle w:val="a5"/>
        <w:tabs>
          <w:tab w:val="left" w:pos="0"/>
        </w:tabs>
        <w:spacing w:line="240" w:lineRule="auto"/>
        <w:ind w:left="0" w:right="-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2D12">
        <w:rPr>
          <w:rFonts w:ascii="Times New Roman" w:hAnsi="Times New Roman" w:cs="Times New Roman"/>
          <w:sz w:val="24"/>
          <w:szCs w:val="24"/>
        </w:rPr>
        <w:t>3.Источником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52CB9" w:rsidRPr="00572D12" w:rsidRDefault="00252CB9" w:rsidP="00572D12">
      <w:pPr>
        <w:pStyle w:val="a5"/>
        <w:spacing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D12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со дня его официального опубликования.</w:t>
      </w:r>
    </w:p>
    <w:p w:rsidR="00252CB9" w:rsidRPr="00572D12" w:rsidRDefault="00252CB9" w:rsidP="00572D12">
      <w:pPr>
        <w:pStyle w:val="a5"/>
        <w:spacing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D12">
        <w:rPr>
          <w:rFonts w:ascii="Times New Roman" w:hAnsi="Times New Roman" w:cs="Times New Roman"/>
          <w:sz w:val="24"/>
          <w:szCs w:val="24"/>
        </w:rPr>
        <w:lastRenderedPageBreak/>
        <w:t xml:space="preserve">5.Контроль за исполнением настоящего постановления возложить на заместителя Главы Администрации городского округа </w:t>
      </w:r>
      <w:r w:rsidR="00B23C1B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57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2">
        <w:rPr>
          <w:rFonts w:ascii="Times New Roman" w:hAnsi="Times New Roman" w:cs="Times New Roman"/>
          <w:sz w:val="24"/>
          <w:szCs w:val="24"/>
        </w:rPr>
        <w:t>Кокун</w:t>
      </w:r>
      <w:r w:rsidR="00B23C1B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="00B23C1B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252CB9" w:rsidRPr="00572D12" w:rsidRDefault="00252CB9" w:rsidP="00572D12">
      <w:pPr>
        <w:contextualSpacing/>
        <w:jc w:val="both"/>
        <w:rPr>
          <w:color w:val="000000"/>
        </w:rPr>
      </w:pPr>
    </w:p>
    <w:p w:rsidR="00252CB9" w:rsidRPr="00572D12" w:rsidRDefault="00252CB9" w:rsidP="00572D12">
      <w:pPr>
        <w:contextualSpacing/>
        <w:jc w:val="both"/>
        <w:rPr>
          <w:color w:val="000000"/>
        </w:rPr>
      </w:pPr>
    </w:p>
    <w:p w:rsidR="00252CB9" w:rsidRPr="00572D12" w:rsidRDefault="00252CB9" w:rsidP="00572D12">
      <w:pPr>
        <w:contextualSpacing/>
        <w:jc w:val="both"/>
        <w:rPr>
          <w:color w:val="000000"/>
        </w:rPr>
      </w:pPr>
      <w:r w:rsidRPr="00572D12">
        <w:rPr>
          <w:color w:val="000000"/>
        </w:rPr>
        <w:t xml:space="preserve">Глава городского округа                                                                                            Пекарев В.Я.                                                          </w:t>
      </w:r>
    </w:p>
    <w:p w:rsidR="00252CB9" w:rsidRPr="00572D12" w:rsidRDefault="00252CB9" w:rsidP="00572D12">
      <w:pPr>
        <w:contextualSpacing/>
        <w:jc w:val="both"/>
        <w:rPr>
          <w:color w:val="000000"/>
        </w:rPr>
      </w:pPr>
      <w:r w:rsidRPr="00572D12">
        <w:rPr>
          <w:color w:val="000000"/>
        </w:rPr>
        <w:t xml:space="preserve">                                                                                               </w:t>
      </w:r>
    </w:p>
    <w:p w:rsidR="00252CB9" w:rsidRPr="00572D12" w:rsidRDefault="00252CB9" w:rsidP="00572D12">
      <w:pPr>
        <w:contextualSpacing/>
        <w:jc w:val="both"/>
        <w:rPr>
          <w:color w:val="000000"/>
        </w:rPr>
      </w:pPr>
    </w:p>
    <w:p w:rsidR="00B23C1B" w:rsidRDefault="00B23C1B" w:rsidP="00572D12">
      <w:pPr>
        <w:contextualSpacing/>
        <w:jc w:val="both"/>
        <w:outlineLvl w:val="0"/>
        <w:sectPr w:rsidR="00B23C1B" w:rsidSect="00572D1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52CB9" w:rsidRPr="00572D12" w:rsidRDefault="00572D12" w:rsidP="00572D12">
      <w:pPr>
        <w:pStyle w:val="20"/>
        <w:ind w:left="0" w:firstLine="624"/>
        <w:contextualSpacing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</w:t>
      </w:r>
      <w:r w:rsidRPr="00572D12">
        <w:rPr>
          <w:szCs w:val="24"/>
        </w:rPr>
        <w:t xml:space="preserve">  </w:t>
      </w:r>
      <w:r w:rsidR="0016220E" w:rsidRPr="00572D12">
        <w:rPr>
          <w:szCs w:val="24"/>
        </w:rPr>
        <w:t>Приложение</w:t>
      </w:r>
    </w:p>
    <w:p w:rsidR="00252CB9" w:rsidRPr="00572D12" w:rsidRDefault="00252CB9" w:rsidP="00572D12">
      <w:pPr>
        <w:pStyle w:val="a6"/>
        <w:ind w:left="5954"/>
        <w:contextualSpacing/>
        <w:rPr>
          <w:rFonts w:ascii="Times New Roman" w:hAnsi="Times New Roman"/>
          <w:sz w:val="24"/>
          <w:szCs w:val="24"/>
        </w:rPr>
      </w:pPr>
      <w:r w:rsidRPr="00572D1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23C1B">
        <w:rPr>
          <w:rFonts w:ascii="Times New Roman" w:hAnsi="Times New Roman"/>
          <w:sz w:val="24"/>
          <w:szCs w:val="24"/>
        </w:rPr>
        <w:t xml:space="preserve"> к </w:t>
      </w:r>
      <w:r w:rsidRPr="00572D12">
        <w:rPr>
          <w:rFonts w:ascii="Times New Roman" w:hAnsi="Times New Roman"/>
          <w:sz w:val="24"/>
          <w:szCs w:val="24"/>
        </w:rPr>
        <w:t>постановлени</w:t>
      </w:r>
      <w:r w:rsidR="0016220E" w:rsidRPr="00572D12">
        <w:rPr>
          <w:rFonts w:ascii="Times New Roman" w:hAnsi="Times New Roman"/>
          <w:sz w:val="24"/>
          <w:szCs w:val="24"/>
        </w:rPr>
        <w:t>ю</w:t>
      </w:r>
      <w:r w:rsidRPr="00572D12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</w:t>
      </w:r>
    </w:p>
    <w:p w:rsidR="00252CB9" w:rsidRPr="00572D12" w:rsidRDefault="00252CB9" w:rsidP="00572D12">
      <w:pPr>
        <w:pStyle w:val="a6"/>
        <w:ind w:left="5954"/>
        <w:contextualSpacing/>
        <w:rPr>
          <w:rFonts w:ascii="Times New Roman" w:hAnsi="Times New Roman"/>
          <w:sz w:val="24"/>
          <w:szCs w:val="24"/>
        </w:rPr>
      </w:pPr>
      <w:r w:rsidRPr="00572D12">
        <w:rPr>
          <w:rFonts w:ascii="Times New Roman" w:hAnsi="Times New Roman"/>
          <w:sz w:val="24"/>
          <w:szCs w:val="24"/>
        </w:rPr>
        <w:t>от______________№_________</w:t>
      </w:r>
    </w:p>
    <w:p w:rsidR="00252CB9" w:rsidRPr="00572D12" w:rsidRDefault="00252CB9" w:rsidP="00572D12">
      <w:pPr>
        <w:tabs>
          <w:tab w:val="left" w:pos="851"/>
        </w:tabs>
        <w:ind w:firstLine="567"/>
        <w:contextualSpacing/>
        <w:jc w:val="right"/>
      </w:pPr>
    </w:p>
    <w:p w:rsidR="00252CB9" w:rsidRPr="00572D12" w:rsidRDefault="00252CB9" w:rsidP="00572D12">
      <w:pPr>
        <w:contextualSpacing/>
        <w:jc w:val="both"/>
      </w:pPr>
    </w:p>
    <w:p w:rsidR="00252CB9" w:rsidRPr="00572D12" w:rsidRDefault="00252CB9" w:rsidP="00572D12">
      <w:pPr>
        <w:tabs>
          <w:tab w:val="left" w:pos="851"/>
        </w:tabs>
        <w:spacing w:line="240" w:lineRule="exact"/>
        <w:ind w:firstLine="567"/>
        <w:contextualSpacing/>
        <w:jc w:val="center"/>
        <w:rPr>
          <w:b/>
        </w:rPr>
      </w:pPr>
      <w:r w:rsidRPr="00572D12">
        <w:rPr>
          <w:b/>
        </w:rPr>
        <w:t xml:space="preserve">Правила персонифицированного финансирования дополнительного образования детей в </w:t>
      </w:r>
      <w:r w:rsidR="0016220E" w:rsidRPr="00572D12">
        <w:rPr>
          <w:b/>
        </w:rPr>
        <w:t>городском округе Электросталь Московской области</w:t>
      </w:r>
    </w:p>
    <w:p w:rsidR="00252CB9" w:rsidRPr="00572D12" w:rsidRDefault="00252CB9" w:rsidP="00572D12">
      <w:pPr>
        <w:tabs>
          <w:tab w:val="left" w:pos="851"/>
        </w:tabs>
        <w:ind w:firstLine="567"/>
        <w:contextualSpacing/>
        <w:jc w:val="center"/>
      </w:pPr>
    </w:p>
    <w:p w:rsidR="0016220E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Правила персонифицированного финансирования дополнительного образования детей в </w:t>
      </w:r>
      <w:r w:rsidR="0016220E" w:rsidRPr="00572D12">
        <w:t xml:space="preserve"> городском округе Электросталь Московской области </w:t>
      </w:r>
      <w:r w:rsidRPr="00572D12"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</w:t>
      </w:r>
      <w:r w:rsidR="0016220E" w:rsidRPr="00572D12">
        <w:t>внедрение которой осуществляется в городском округе Электросталь Московской области с целью реализации постановления</w:t>
      </w:r>
      <w:r w:rsidR="0016220E" w:rsidRPr="00572D12">
        <w:rPr>
          <w:color w:val="000000"/>
        </w:rPr>
        <w:t xml:space="preserve"> Правительства Московской области от 30.07.2019 № 460/25 и утвержденных им Правил персонифицированного финансирования дополнительного образования детей в Московской области (далее – региональные Правила). 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</w:t>
      </w:r>
      <w:r w:rsidR="0016220E" w:rsidRPr="00572D12">
        <w:t xml:space="preserve">Московской области </w:t>
      </w:r>
      <w:r w:rsidRPr="00572D12">
        <w:t xml:space="preserve">на территории </w:t>
      </w:r>
      <w:r w:rsidR="0016220E" w:rsidRPr="00572D12">
        <w:t>городского округа Электросталь Московской области</w:t>
      </w:r>
      <w:r w:rsidRPr="00572D12">
        <w:t xml:space="preserve"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16220E" w:rsidRPr="00572D12">
        <w:t>городского округа Электросталь Московской области</w:t>
      </w:r>
      <w:r w:rsidRPr="00572D12">
        <w:t xml:space="preserve">. Настоящие Правила используют понятия, предусмотренные региональными Правилами. 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Сертификат персонифицированного финансирования в муниципальном образовании, обеспечивается за счет средств бюджета </w:t>
      </w:r>
      <w:r w:rsidR="00A81421" w:rsidRPr="00572D12">
        <w:t>городского округа Электросталь Московской области</w:t>
      </w:r>
      <w:r w:rsidRPr="00572D12">
        <w:t xml:space="preserve">. </w:t>
      </w:r>
    </w:p>
    <w:p w:rsidR="00252CB9" w:rsidRPr="00572D12" w:rsidRDefault="00A81421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Управление образования  Администрации  городского округа Электросталь Московской области </w:t>
      </w:r>
      <w:r w:rsidR="00252CB9" w:rsidRPr="00572D12">
        <w:rPr>
          <w:color w:val="000000"/>
        </w:rPr>
        <w:t xml:space="preserve">  </w:t>
      </w:r>
      <w:r w:rsidR="00252CB9" w:rsidRPr="00572D12">
        <w:t xml:space="preserve"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 </w:t>
      </w:r>
      <w:r w:rsidR="00252CB9" w:rsidRPr="00572D12">
        <w:rPr>
          <w:rStyle w:val="2"/>
          <w:rFonts w:eastAsiaTheme="minorHAnsi"/>
          <w:sz w:val="24"/>
          <w:szCs w:val="24"/>
        </w:rPr>
        <w:t>объем обеспечения сертификатов</w:t>
      </w:r>
      <w:r w:rsidR="00252CB9" w:rsidRPr="00572D12">
        <w:t xml:space="preserve"> и предоставляет данные сведения оператору персонифицированного финансирования </w:t>
      </w:r>
      <w:r w:rsidRPr="00572D12">
        <w:t xml:space="preserve">Московской области </w:t>
      </w:r>
      <w:r w:rsidR="00252CB9" w:rsidRPr="00572D12">
        <w:t xml:space="preserve"> для фиксации в информационной системе. 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По всем вопросам, специально не урегулированным в настоящих Правилах, органы местного самоуправления </w:t>
      </w:r>
      <w:r w:rsidR="00A81421" w:rsidRPr="00572D12">
        <w:t xml:space="preserve">городского округа Электросталь Московской области </w:t>
      </w:r>
      <w:r w:rsidRPr="00572D12">
        <w:t xml:space="preserve">руководствуются региональными Правилами. 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</w:t>
      </w:r>
      <w:r w:rsidR="00A81421" w:rsidRPr="00572D12">
        <w:t xml:space="preserve">городского округа Электросталь Московской области </w:t>
      </w:r>
      <w:r w:rsidRPr="00572D12"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</w:t>
      </w:r>
      <w:r w:rsidRPr="00572D12">
        <w:lastRenderedPageBreak/>
        <w:t xml:space="preserve">определяется как размер нормативных затрат, установленных </w:t>
      </w:r>
      <w:r w:rsidR="002A20AD" w:rsidRPr="00572D12">
        <w:t>Управлением образования Администрации городского округа Электросталь Московской области</w:t>
      </w:r>
      <w:r w:rsidRPr="00572D12">
        <w:t xml:space="preserve"> в соответствии с разделом </w:t>
      </w:r>
      <w:r w:rsidRPr="00572D12">
        <w:rPr>
          <w:lang w:val="en-US"/>
        </w:rPr>
        <w:t>VI</w:t>
      </w:r>
      <w:r w:rsidRPr="00572D12"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</w:t>
      </w:r>
      <w:r w:rsidR="002A20AD" w:rsidRPr="00572D12">
        <w:t>А</w:t>
      </w:r>
      <w:r w:rsidRPr="00572D12">
        <w:t xml:space="preserve">дминистрации </w:t>
      </w:r>
      <w:r w:rsidR="002A20AD" w:rsidRPr="00572D12">
        <w:t>городского округа Электросталь Московской области</w:t>
      </w:r>
      <w:r w:rsidRPr="00572D12">
        <w:t xml:space="preserve">. 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>Финансовое обеспечение образователь</w:t>
      </w:r>
      <w:r w:rsidR="002A20AD" w:rsidRPr="00572D12">
        <w:t xml:space="preserve">ных услуг, оказываемых частными </w:t>
      </w:r>
      <w:r w:rsidRPr="00572D12">
        <w:t xml:space="preserve">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572D12" w:rsidRPr="00572D12">
        <w:t xml:space="preserve">городского округа Электросталь Московской области </w:t>
      </w:r>
      <w:r w:rsidRPr="00572D12"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572D12" w:rsidRPr="00572D12">
        <w:t xml:space="preserve">городского округа Электросталь Московской области </w:t>
      </w:r>
      <w:r w:rsidRPr="00572D12">
        <w:t xml:space="preserve"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="00572D12" w:rsidRPr="00572D12">
        <w:t>городского округа Электросталь Московской области</w:t>
      </w:r>
      <w:r w:rsidRPr="00572D12">
        <w:t>.</w:t>
      </w:r>
    </w:p>
    <w:p w:rsid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</w:t>
      </w:r>
      <w:r w:rsidR="00572D12" w:rsidRPr="00572D12">
        <w:t xml:space="preserve">Управлением образования Администрации городского округа </w:t>
      </w:r>
      <w:r w:rsidR="00B23C1B">
        <w:t>Электросталь Московской области</w:t>
      </w:r>
      <w:r w:rsidRPr="00572D12">
        <w:t xml:space="preserve"> в соответствии с разделом </w:t>
      </w:r>
      <w:r w:rsidRPr="00572D12">
        <w:rPr>
          <w:lang w:val="en-US"/>
        </w:rPr>
        <w:t>VI</w:t>
      </w:r>
      <w:r w:rsidRPr="00572D12"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sectPr w:rsidR="00572D12" w:rsidSect="00572D1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8E" w:rsidRDefault="005C018E" w:rsidP="00572D12">
      <w:r>
        <w:separator/>
      </w:r>
    </w:p>
  </w:endnote>
  <w:endnote w:type="continuationSeparator" w:id="0">
    <w:p w:rsidR="005C018E" w:rsidRDefault="005C018E" w:rsidP="005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8E" w:rsidRDefault="005C018E" w:rsidP="00572D12">
      <w:r>
        <w:separator/>
      </w:r>
    </w:p>
  </w:footnote>
  <w:footnote w:type="continuationSeparator" w:id="0">
    <w:p w:rsidR="005C018E" w:rsidRDefault="005C018E" w:rsidP="0057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895889"/>
      <w:docPartObj>
        <w:docPartGallery w:val="Page Numbers (Top of Page)"/>
        <w:docPartUnique/>
      </w:docPartObj>
    </w:sdtPr>
    <w:sdtEndPr/>
    <w:sdtContent>
      <w:p w:rsidR="00572D12" w:rsidRDefault="00572D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C1B">
          <w:rPr>
            <w:noProof/>
          </w:rPr>
          <w:t>4</w:t>
        </w:r>
        <w:r>
          <w:fldChar w:fldCharType="end"/>
        </w:r>
      </w:p>
    </w:sdtContent>
  </w:sdt>
  <w:p w:rsidR="00572D12" w:rsidRDefault="00572D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6A6B4EBB"/>
    <w:multiLevelType w:val="hybridMultilevel"/>
    <w:tmpl w:val="ADB234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B9"/>
    <w:rsid w:val="0016220E"/>
    <w:rsid w:val="00252CB9"/>
    <w:rsid w:val="002A20AD"/>
    <w:rsid w:val="00572D12"/>
    <w:rsid w:val="005C018E"/>
    <w:rsid w:val="00A81421"/>
    <w:rsid w:val="00B23C1B"/>
    <w:rsid w:val="00F3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8488C-C362-4E57-8176-F643A73D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5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252CB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252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252CB9"/>
  </w:style>
  <w:style w:type="paragraph" w:styleId="a5">
    <w:name w:val="List Paragraph"/>
    <w:aliases w:val="мой,List Paragraph"/>
    <w:basedOn w:val="a"/>
    <w:link w:val="a4"/>
    <w:uiPriority w:val="34"/>
    <w:qFormat/>
    <w:rsid w:val="00252CB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link w:val="21"/>
    <w:rsid w:val="00252CB9"/>
    <w:pPr>
      <w:ind w:left="1440" w:firstLine="720"/>
      <w:jc w:val="both"/>
    </w:pPr>
    <w:rPr>
      <w:bCs/>
      <w:szCs w:val="20"/>
    </w:rPr>
  </w:style>
  <w:style w:type="character" w:customStyle="1" w:styleId="21">
    <w:name w:val="Основной текст с отступом 2 Знак"/>
    <w:basedOn w:val="a0"/>
    <w:link w:val="20"/>
    <w:rsid w:val="00252C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No Spacing"/>
    <w:uiPriority w:val="1"/>
    <w:qFormat/>
    <w:rsid w:val="00252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72D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2D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572D12"/>
    <w:pPr>
      <w:suppressAutoHyphens/>
      <w:autoSpaceDE w:val="0"/>
      <w:spacing w:before="360" w:after="240"/>
      <w:jc w:val="center"/>
    </w:pPr>
    <w:rPr>
      <w:rFonts w:eastAsia="Calibri"/>
      <w:b/>
      <w:i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________________ № ___________</vt:lpstr>
      <vt:lpstr>2.Опубликовать настоящее постановление в газете «Официальный вестник» и размести</vt:lpstr>
      <vt:lpstr>3.Источником финансирования расходов размещения в средствах массовой информации </vt:lpstr>
      <vt:lpstr>Рассылка: Федорову А.В.,  Волковой И.Ю., Кокуновой М.Ю.,  Бузурной И.В., Захарчу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2</cp:revision>
  <dcterms:created xsi:type="dcterms:W3CDTF">2020-02-18T13:46:00Z</dcterms:created>
  <dcterms:modified xsi:type="dcterms:W3CDTF">2020-02-19T07:25:00Z</dcterms:modified>
</cp:coreProperties>
</file>