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47" w:rsidRPr="00BC04A3" w:rsidRDefault="009A2755" w:rsidP="00B91547">
      <w:pPr>
        <w:ind w:firstLine="720"/>
        <w:rPr>
          <w:sz w:val="22"/>
          <w:szCs w:val="22"/>
        </w:rPr>
      </w:pPr>
      <w:r w:rsidRPr="00BC04A3">
        <w:rPr>
          <w:color w:val="000000"/>
          <w:sz w:val="22"/>
          <w:szCs w:val="22"/>
        </w:rPr>
        <w:t>Комитет имущественных отношений Администрации городского округа Электросталь Мо</w:t>
      </w:r>
      <w:r w:rsidRPr="00BC04A3">
        <w:rPr>
          <w:color w:val="000000"/>
          <w:sz w:val="22"/>
          <w:szCs w:val="22"/>
        </w:rPr>
        <w:t>с</w:t>
      </w:r>
      <w:r w:rsidRPr="00BC04A3">
        <w:rPr>
          <w:color w:val="000000"/>
          <w:sz w:val="22"/>
          <w:szCs w:val="22"/>
        </w:rPr>
        <w:t xml:space="preserve">ковской области (Продавец) сообщает о продаже в электронной форме </w:t>
      </w:r>
      <w:r>
        <w:rPr>
          <w:color w:val="000000"/>
          <w:sz w:val="22"/>
          <w:szCs w:val="22"/>
        </w:rPr>
        <w:t xml:space="preserve">посредством  публичного предложения </w:t>
      </w:r>
      <w:r w:rsidRPr="00BC04A3">
        <w:rPr>
          <w:color w:val="000000"/>
          <w:sz w:val="22"/>
          <w:szCs w:val="22"/>
        </w:rPr>
        <w:t>имущества, находящегося в муниципальной  собственности  городского округа Эле</w:t>
      </w:r>
      <w:r w:rsidRPr="00BC04A3">
        <w:rPr>
          <w:color w:val="000000"/>
          <w:sz w:val="22"/>
          <w:szCs w:val="22"/>
        </w:rPr>
        <w:t>к</w:t>
      </w:r>
      <w:r w:rsidRPr="00BC04A3">
        <w:rPr>
          <w:color w:val="000000"/>
          <w:sz w:val="22"/>
          <w:szCs w:val="22"/>
        </w:rPr>
        <w:t>тросталь Москов</w:t>
      </w:r>
      <w:r>
        <w:rPr>
          <w:color w:val="000000"/>
          <w:sz w:val="22"/>
          <w:szCs w:val="22"/>
        </w:rPr>
        <w:t>ской области, расположенного по адресу: Московская область, г.Электросталь, ул.Журавлёва д.7</w:t>
      </w:r>
      <w:r w:rsidRPr="00BC04A3">
        <w:rPr>
          <w:color w:val="000000"/>
          <w:sz w:val="22"/>
          <w:szCs w:val="22"/>
        </w:rPr>
        <w:t xml:space="preserve"> (информационное сообщение №</w:t>
      </w:r>
      <w:r w:rsidRPr="00BC04A3">
        <w:rPr>
          <w:sz w:val="22"/>
          <w:szCs w:val="22"/>
        </w:rPr>
        <w:t xml:space="preserve"> П</w:t>
      </w:r>
      <w:r>
        <w:rPr>
          <w:sz w:val="22"/>
          <w:szCs w:val="22"/>
        </w:rPr>
        <w:t>П</w:t>
      </w:r>
      <w:r w:rsidRPr="00BC04A3">
        <w:rPr>
          <w:sz w:val="22"/>
          <w:szCs w:val="22"/>
        </w:rPr>
        <w:t>Э-ЭС/17-</w:t>
      </w:r>
      <w:r>
        <w:rPr>
          <w:sz w:val="22"/>
          <w:szCs w:val="22"/>
        </w:rPr>
        <w:t>1564</w:t>
      </w:r>
      <w:r w:rsidRPr="00BC04A3">
        <w:rPr>
          <w:sz w:val="22"/>
          <w:szCs w:val="22"/>
        </w:rPr>
        <w:t xml:space="preserve">, (№ процедуры </w:t>
      </w:r>
      <w:r w:rsidRPr="00BC04A3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10</w:t>
      </w:r>
      <w:r w:rsidRPr="00BC04A3">
        <w:rPr>
          <w:bCs/>
          <w:sz w:val="22"/>
          <w:szCs w:val="22"/>
        </w:rPr>
        <w:t>17/6987935/0</w:t>
      </w:r>
      <w:r>
        <w:rPr>
          <w:bCs/>
          <w:sz w:val="22"/>
          <w:szCs w:val="22"/>
        </w:rPr>
        <w:t>3</w:t>
      </w:r>
      <w:r w:rsidRPr="00BC04A3">
        <w:rPr>
          <w:sz w:val="22"/>
          <w:szCs w:val="22"/>
        </w:rPr>
        <w:t xml:space="preserve"> </w:t>
      </w:r>
      <w:hyperlink r:id="rId5" w:history="1">
        <w:r w:rsidRPr="00BC04A3">
          <w:rPr>
            <w:rStyle w:val="a3"/>
            <w:sz w:val="22"/>
            <w:szCs w:val="22"/>
            <w:lang w:val="en-US"/>
          </w:rPr>
          <w:t>www</w:t>
        </w:r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BC04A3">
          <w:rPr>
            <w:rStyle w:val="a3"/>
            <w:sz w:val="22"/>
            <w:szCs w:val="22"/>
          </w:rPr>
          <w:t>.</w:t>
        </w:r>
        <w:proofErr w:type="spellStart"/>
        <w:r w:rsidRPr="00BC04A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)</w:t>
      </w:r>
      <w:r w:rsidR="00B91547" w:rsidRPr="00BC04A3">
        <w:rPr>
          <w:sz w:val="22"/>
          <w:szCs w:val="22"/>
        </w:rPr>
        <w:t>:</w:t>
      </w:r>
    </w:p>
    <w:p w:rsidR="00B91547" w:rsidRDefault="00B91547" w:rsidP="00B91547">
      <w:pPr>
        <w:tabs>
          <w:tab w:val="left" w:pos="142"/>
        </w:tabs>
        <w:jc w:val="both"/>
        <w:rPr>
          <w:b/>
          <w:sz w:val="22"/>
          <w:szCs w:val="22"/>
        </w:rPr>
      </w:pPr>
      <w:r w:rsidRPr="00126B81">
        <w:rPr>
          <w:b/>
          <w:sz w:val="22"/>
          <w:szCs w:val="22"/>
        </w:rPr>
        <w:t xml:space="preserve">Лот № 1: </w:t>
      </w:r>
    </w:p>
    <w:p w:rsidR="00B91547" w:rsidRDefault="00B91547" w:rsidP="00B91547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B91547" w:rsidRDefault="00B91547" w:rsidP="00B91547">
      <w:pPr>
        <w:tabs>
          <w:tab w:val="left" w:pos="142"/>
        </w:tabs>
        <w:jc w:val="both"/>
        <w:rPr>
          <w:b/>
          <w:sz w:val="22"/>
          <w:szCs w:val="22"/>
        </w:rPr>
      </w:pPr>
      <w:r w:rsidRPr="002561E8">
        <w:rPr>
          <w:b/>
          <w:sz w:val="22"/>
          <w:szCs w:val="22"/>
        </w:rPr>
        <w:t>ОБЪЕКТ 1: НЕЖИЛОЕ ЗДАНИЕ</w:t>
      </w:r>
    </w:p>
    <w:p w:rsidR="00B91547" w:rsidRDefault="00B91547" w:rsidP="00B91547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B91547" w:rsidRDefault="00B91547" w:rsidP="00B91547">
      <w:pPr>
        <w:tabs>
          <w:tab w:val="left" w:pos="142"/>
        </w:tabs>
        <w:jc w:val="both"/>
        <w:rPr>
          <w:bCs/>
          <w:color w:val="0000FF"/>
          <w:sz w:val="22"/>
          <w:szCs w:val="22"/>
        </w:rPr>
      </w:pPr>
      <w:r w:rsidRPr="001145DD">
        <w:rPr>
          <w:b/>
          <w:sz w:val="22"/>
          <w:szCs w:val="22"/>
        </w:rPr>
        <w:t>Наименование:</w:t>
      </w:r>
      <w:r>
        <w:rPr>
          <w:sz w:val="22"/>
          <w:szCs w:val="22"/>
        </w:rPr>
        <w:t xml:space="preserve"> </w:t>
      </w:r>
      <w:r w:rsidRPr="00ED6B3E">
        <w:rPr>
          <w:sz w:val="22"/>
          <w:szCs w:val="22"/>
        </w:rPr>
        <w:t>Столовая</w:t>
      </w:r>
      <w:r w:rsidRPr="001145DD">
        <w:rPr>
          <w:bCs/>
          <w:sz w:val="22"/>
          <w:szCs w:val="22"/>
        </w:rPr>
        <w:t>.</w:t>
      </w:r>
    </w:p>
    <w:p w:rsidR="00B91547" w:rsidRPr="00265478" w:rsidRDefault="00B91547" w:rsidP="00B91547">
      <w:pPr>
        <w:tabs>
          <w:tab w:val="left" w:pos="142"/>
        </w:tabs>
        <w:jc w:val="both"/>
        <w:rPr>
          <w:bCs/>
          <w:color w:val="0000FF"/>
          <w:sz w:val="22"/>
          <w:szCs w:val="22"/>
        </w:rPr>
      </w:pPr>
      <w:r w:rsidRPr="00CC656D">
        <w:rPr>
          <w:b/>
          <w:sz w:val="22"/>
          <w:szCs w:val="22"/>
        </w:rPr>
        <w:t>Назначение:</w:t>
      </w:r>
      <w:r w:rsidRPr="00265478">
        <w:rPr>
          <w:sz w:val="22"/>
          <w:szCs w:val="22"/>
        </w:rPr>
        <w:t xml:space="preserve"> </w:t>
      </w:r>
      <w:r w:rsidRPr="00ED6B3E">
        <w:rPr>
          <w:sz w:val="22"/>
          <w:szCs w:val="22"/>
        </w:rPr>
        <w:t>Нежилое здание</w:t>
      </w:r>
      <w:r w:rsidRPr="001145DD">
        <w:rPr>
          <w:bCs/>
          <w:sz w:val="22"/>
          <w:szCs w:val="22"/>
        </w:rPr>
        <w:t>.</w:t>
      </w:r>
    </w:p>
    <w:p w:rsidR="00B91547" w:rsidRPr="001145DD" w:rsidRDefault="00B91547" w:rsidP="00B91547">
      <w:pPr>
        <w:jc w:val="both"/>
        <w:rPr>
          <w:bCs/>
          <w:sz w:val="22"/>
          <w:szCs w:val="22"/>
        </w:rPr>
      </w:pPr>
      <w:r w:rsidRPr="00EC268F">
        <w:rPr>
          <w:b/>
          <w:sz w:val="22"/>
          <w:szCs w:val="22"/>
        </w:rPr>
        <w:t>Адрес (местонахождение) объекта:</w:t>
      </w:r>
      <w:r w:rsidRPr="00126B81">
        <w:rPr>
          <w:sz w:val="22"/>
          <w:szCs w:val="22"/>
        </w:rPr>
        <w:t xml:space="preserve"> </w:t>
      </w:r>
      <w:r w:rsidRPr="00ED6B3E">
        <w:rPr>
          <w:sz w:val="22"/>
          <w:szCs w:val="22"/>
        </w:rPr>
        <w:t>Московская область, г. Электросталь, ул. Журавлева, д.7</w:t>
      </w:r>
      <w:r w:rsidRPr="001145DD">
        <w:rPr>
          <w:bCs/>
          <w:sz w:val="22"/>
          <w:szCs w:val="22"/>
        </w:rPr>
        <w:t>.</w:t>
      </w:r>
    </w:p>
    <w:p w:rsidR="00B91547" w:rsidRPr="001145DD" w:rsidRDefault="00B91547" w:rsidP="00B91547">
      <w:pPr>
        <w:jc w:val="both"/>
        <w:rPr>
          <w:bCs/>
          <w:sz w:val="22"/>
          <w:szCs w:val="22"/>
        </w:rPr>
      </w:pPr>
      <w:r w:rsidRPr="00EC268F">
        <w:rPr>
          <w:b/>
          <w:sz w:val="22"/>
          <w:szCs w:val="22"/>
        </w:rPr>
        <w:t>Площадь, кв.м:</w:t>
      </w:r>
      <w:r w:rsidRPr="00126B81">
        <w:rPr>
          <w:sz w:val="22"/>
          <w:szCs w:val="22"/>
        </w:rPr>
        <w:t xml:space="preserve"> </w:t>
      </w:r>
      <w:r w:rsidRPr="00EA3FCF">
        <w:rPr>
          <w:bCs/>
          <w:sz w:val="22"/>
          <w:szCs w:val="22"/>
        </w:rPr>
        <w:t>2132,5</w:t>
      </w:r>
    </w:p>
    <w:p w:rsidR="00B91547" w:rsidRPr="00EA3FCF" w:rsidRDefault="00B91547" w:rsidP="00B91547">
      <w:pPr>
        <w:jc w:val="both"/>
        <w:rPr>
          <w:bCs/>
          <w:sz w:val="22"/>
          <w:szCs w:val="22"/>
        </w:rPr>
      </w:pPr>
      <w:r w:rsidRPr="00EC268F">
        <w:rPr>
          <w:b/>
          <w:sz w:val="22"/>
          <w:szCs w:val="22"/>
        </w:rPr>
        <w:t>Кадастровый (или условный) номер:</w:t>
      </w:r>
      <w:r w:rsidRPr="00CC7EEB">
        <w:rPr>
          <w:sz w:val="22"/>
          <w:szCs w:val="22"/>
        </w:rPr>
        <w:t xml:space="preserve"> </w:t>
      </w:r>
      <w:r w:rsidRPr="00EA3FCF">
        <w:rPr>
          <w:bCs/>
          <w:sz w:val="22"/>
          <w:szCs w:val="22"/>
        </w:rPr>
        <w:t>50:46:0000000:90</w:t>
      </w:r>
      <w:r w:rsidRPr="001145DD">
        <w:rPr>
          <w:bCs/>
          <w:sz w:val="22"/>
          <w:szCs w:val="22"/>
        </w:rPr>
        <w:t xml:space="preserve"> (</w:t>
      </w:r>
      <w:r w:rsidRPr="00EA3FCF">
        <w:rPr>
          <w:bCs/>
          <w:sz w:val="22"/>
          <w:szCs w:val="22"/>
        </w:rPr>
        <w:t>выписка из Единого государственного реестра недвижимости об основных характеристиках и зарегистрированных правах на объект недвиж</w:t>
      </w:r>
      <w:r w:rsidRPr="00EA3FCF">
        <w:rPr>
          <w:bCs/>
          <w:sz w:val="22"/>
          <w:szCs w:val="22"/>
        </w:rPr>
        <w:t>и</w:t>
      </w:r>
      <w:r w:rsidRPr="00EA3FCF">
        <w:rPr>
          <w:bCs/>
          <w:sz w:val="22"/>
          <w:szCs w:val="22"/>
        </w:rPr>
        <w:t xml:space="preserve">мости </w:t>
      </w:r>
    </w:p>
    <w:p w:rsidR="00B91547" w:rsidRPr="001145DD" w:rsidRDefault="00B91547" w:rsidP="00B91547">
      <w:pPr>
        <w:jc w:val="both"/>
        <w:rPr>
          <w:bCs/>
          <w:sz w:val="22"/>
          <w:szCs w:val="22"/>
        </w:rPr>
      </w:pPr>
      <w:r w:rsidRPr="00EA3FCF">
        <w:rPr>
          <w:bCs/>
          <w:sz w:val="22"/>
          <w:szCs w:val="22"/>
        </w:rPr>
        <w:t>от 30.08.2017 № 50/046/001/2017-7992</w:t>
      </w:r>
      <w:r>
        <w:rPr>
          <w:bCs/>
          <w:sz w:val="22"/>
          <w:szCs w:val="22"/>
        </w:rPr>
        <w:t xml:space="preserve"> </w:t>
      </w:r>
      <w:r w:rsidRPr="001145DD">
        <w:rPr>
          <w:bCs/>
          <w:sz w:val="22"/>
          <w:szCs w:val="22"/>
        </w:rPr>
        <w:t xml:space="preserve">– Приложение 2). </w:t>
      </w:r>
    </w:p>
    <w:p w:rsidR="00B91547" w:rsidRPr="001145DD" w:rsidRDefault="00B91547" w:rsidP="00B91547">
      <w:pPr>
        <w:tabs>
          <w:tab w:val="left" w:pos="142"/>
        </w:tabs>
        <w:jc w:val="both"/>
        <w:rPr>
          <w:bCs/>
          <w:sz w:val="22"/>
          <w:szCs w:val="22"/>
        </w:rPr>
      </w:pPr>
      <w:r w:rsidRPr="00126B81">
        <w:rPr>
          <w:b/>
          <w:sz w:val="22"/>
          <w:szCs w:val="22"/>
        </w:rPr>
        <w:t>Документ, подтверждающий право собственности:</w:t>
      </w:r>
      <w:r w:rsidRPr="00126B81">
        <w:rPr>
          <w:sz w:val="22"/>
          <w:szCs w:val="22"/>
        </w:rPr>
        <w:t xml:space="preserve"> </w:t>
      </w:r>
      <w:r w:rsidRPr="00EA3FCF">
        <w:rPr>
          <w:bCs/>
          <w:sz w:val="22"/>
          <w:szCs w:val="22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bCs/>
          <w:sz w:val="22"/>
          <w:szCs w:val="22"/>
        </w:rPr>
        <w:br/>
      </w:r>
      <w:r w:rsidRPr="00EA3FCF">
        <w:rPr>
          <w:bCs/>
          <w:sz w:val="22"/>
          <w:szCs w:val="22"/>
        </w:rPr>
        <w:t>от 30.08.2017 № 50/046/001/2017-7992 (Приложение 2).</w:t>
      </w:r>
    </w:p>
    <w:p w:rsidR="00B91547" w:rsidRDefault="00B91547" w:rsidP="00B91547">
      <w:pPr>
        <w:jc w:val="both"/>
        <w:rPr>
          <w:bCs/>
          <w:sz w:val="22"/>
          <w:szCs w:val="22"/>
        </w:rPr>
      </w:pPr>
      <w:r w:rsidRPr="00126B81">
        <w:rPr>
          <w:b/>
          <w:bCs/>
          <w:sz w:val="22"/>
          <w:szCs w:val="22"/>
        </w:rPr>
        <w:t>Ограничения (обременения) права</w:t>
      </w:r>
      <w:r w:rsidRPr="00950214">
        <w:rPr>
          <w:b/>
          <w:bCs/>
          <w:sz w:val="22"/>
          <w:szCs w:val="22"/>
        </w:rPr>
        <w:t>:</w:t>
      </w:r>
      <w:r w:rsidRPr="00950214">
        <w:rPr>
          <w:color w:val="0000FF"/>
          <w:sz w:val="22"/>
          <w:szCs w:val="22"/>
        </w:rPr>
        <w:t xml:space="preserve"> </w:t>
      </w:r>
      <w:r w:rsidRPr="00EA3FCF">
        <w:rPr>
          <w:bCs/>
          <w:sz w:val="22"/>
          <w:szCs w:val="22"/>
        </w:rPr>
        <w:t xml:space="preserve">Аренда, дата государственной регистрации: 11.10.2013, номер государственной регистрации: 50-50-46/006/2013-054, срок на который установлено ограничение прав </w:t>
      </w:r>
      <w:r>
        <w:rPr>
          <w:bCs/>
          <w:sz w:val="22"/>
          <w:szCs w:val="22"/>
        </w:rPr>
        <w:br/>
      </w:r>
      <w:r w:rsidRPr="00EA3FCF">
        <w:rPr>
          <w:bCs/>
          <w:sz w:val="22"/>
          <w:szCs w:val="22"/>
        </w:rPr>
        <w:t xml:space="preserve">и обременение объекта недвижимости: с 11.10.2013 по 14.06.2023, договор аренды нежилого здания </w:t>
      </w:r>
      <w:r>
        <w:rPr>
          <w:bCs/>
          <w:sz w:val="22"/>
          <w:szCs w:val="22"/>
        </w:rPr>
        <w:br/>
      </w:r>
      <w:r w:rsidRPr="00EA3FCF">
        <w:rPr>
          <w:bCs/>
          <w:sz w:val="22"/>
          <w:szCs w:val="22"/>
        </w:rPr>
        <w:t>с оборудованием от 14.06.2013 №13082, дата регистрации 11.10.2013 № 50-50-46/006/2013-054 (в</w:t>
      </w:r>
      <w:r w:rsidRPr="00EA3FCF">
        <w:rPr>
          <w:bCs/>
          <w:sz w:val="22"/>
          <w:szCs w:val="22"/>
        </w:rPr>
        <w:t>ы</w:t>
      </w:r>
      <w:r w:rsidRPr="00EA3FCF">
        <w:rPr>
          <w:bCs/>
          <w:sz w:val="22"/>
          <w:szCs w:val="22"/>
        </w:rPr>
        <w:t xml:space="preserve">писка </w:t>
      </w:r>
      <w:r>
        <w:rPr>
          <w:bCs/>
          <w:sz w:val="22"/>
          <w:szCs w:val="22"/>
        </w:rPr>
        <w:br/>
      </w:r>
      <w:r w:rsidRPr="00EA3FCF">
        <w:rPr>
          <w:bCs/>
          <w:sz w:val="22"/>
          <w:szCs w:val="22"/>
        </w:rPr>
        <w:t>из Единого государственного реестра недвижимости об основных характеристиках и зарегистрир</w:t>
      </w:r>
      <w:r w:rsidRPr="00EA3FCF">
        <w:rPr>
          <w:bCs/>
          <w:sz w:val="22"/>
          <w:szCs w:val="22"/>
        </w:rPr>
        <w:t>о</w:t>
      </w:r>
      <w:r w:rsidRPr="00EA3FCF">
        <w:rPr>
          <w:bCs/>
          <w:sz w:val="22"/>
          <w:szCs w:val="22"/>
        </w:rPr>
        <w:t>ванных правах на объект недвижимости от 30.08.2017 № 50/046/001/2017-7992)</w:t>
      </w:r>
      <w:r w:rsidRPr="001145DD">
        <w:rPr>
          <w:bCs/>
          <w:sz w:val="22"/>
          <w:szCs w:val="22"/>
        </w:rPr>
        <w:t xml:space="preserve"> – Приложение 2.</w:t>
      </w:r>
    </w:p>
    <w:p w:rsidR="00B91547" w:rsidRDefault="00B91547" w:rsidP="00B91547">
      <w:pPr>
        <w:jc w:val="both"/>
        <w:rPr>
          <w:bCs/>
          <w:sz w:val="22"/>
          <w:szCs w:val="22"/>
        </w:rPr>
      </w:pPr>
      <w:r w:rsidRPr="00EA3FCF">
        <w:rPr>
          <w:b/>
          <w:bCs/>
          <w:sz w:val="22"/>
          <w:szCs w:val="22"/>
        </w:rPr>
        <w:t>Рыночная стоимость Объекта</w:t>
      </w:r>
      <w:r w:rsidRPr="00EA3FCF">
        <w:rPr>
          <w:bCs/>
          <w:sz w:val="22"/>
          <w:szCs w:val="22"/>
        </w:rPr>
        <w:t xml:space="preserve"> </w:t>
      </w:r>
      <w:r w:rsidRPr="00EA3FCF">
        <w:rPr>
          <w:b/>
          <w:bCs/>
          <w:sz w:val="22"/>
          <w:szCs w:val="22"/>
        </w:rPr>
        <w:t>1:</w:t>
      </w:r>
      <w:r w:rsidRPr="00EA3FCF">
        <w:rPr>
          <w:bCs/>
          <w:sz w:val="22"/>
          <w:szCs w:val="22"/>
        </w:rPr>
        <w:t xml:space="preserve"> </w:t>
      </w:r>
      <w:r w:rsidRPr="00BB1AF3">
        <w:rPr>
          <w:b/>
          <w:bCs/>
          <w:sz w:val="22"/>
          <w:szCs w:val="22"/>
        </w:rPr>
        <w:t>34 140 024,00 руб. (Тридцать четыре миллиона сто сорок тысяч двадцать четыре руб.00коп.)</w:t>
      </w:r>
      <w:r w:rsidRPr="00EA3FCF">
        <w:rPr>
          <w:bCs/>
          <w:sz w:val="22"/>
          <w:szCs w:val="22"/>
        </w:rPr>
        <w:t xml:space="preserve"> с учетом НДС.</w:t>
      </w:r>
    </w:p>
    <w:p w:rsidR="00B91547" w:rsidRDefault="00B91547" w:rsidP="00B91547">
      <w:pPr>
        <w:jc w:val="both"/>
        <w:rPr>
          <w:bCs/>
          <w:sz w:val="22"/>
          <w:szCs w:val="22"/>
        </w:rPr>
      </w:pPr>
    </w:p>
    <w:p w:rsidR="00B91547" w:rsidRPr="00EA3FCF" w:rsidRDefault="00B91547" w:rsidP="00B91547">
      <w:pPr>
        <w:tabs>
          <w:tab w:val="left" w:pos="142"/>
        </w:tabs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 xml:space="preserve">ОБЪЕКТ 2: ЗЕМЕЛЬНЫЙ УЧАСТОК </w:t>
      </w:r>
    </w:p>
    <w:p w:rsidR="00B91547" w:rsidRDefault="00B91547" w:rsidP="00B91547">
      <w:pPr>
        <w:jc w:val="both"/>
        <w:rPr>
          <w:bCs/>
          <w:sz w:val="22"/>
          <w:szCs w:val="22"/>
        </w:rPr>
      </w:pPr>
    </w:p>
    <w:p w:rsidR="00B91547" w:rsidRPr="00EA3FCF" w:rsidRDefault="00B91547" w:rsidP="00B91547">
      <w:pPr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>Характеристики:</w:t>
      </w:r>
    </w:p>
    <w:p w:rsidR="00B91547" w:rsidRPr="00EA3FCF" w:rsidRDefault="00B91547" w:rsidP="00B91547">
      <w:pPr>
        <w:jc w:val="both"/>
        <w:rPr>
          <w:sz w:val="22"/>
          <w:szCs w:val="22"/>
        </w:rPr>
      </w:pPr>
      <w:r w:rsidRPr="00EA3FCF">
        <w:rPr>
          <w:b/>
          <w:sz w:val="22"/>
          <w:szCs w:val="22"/>
        </w:rPr>
        <w:t xml:space="preserve">Место расположения (адрес) земельного участка: </w:t>
      </w:r>
      <w:r w:rsidRPr="00EA3FCF">
        <w:rPr>
          <w:sz w:val="22"/>
          <w:szCs w:val="22"/>
        </w:rPr>
        <w:t>обл. Московская, г. Электросталь, ул. Журавл</w:t>
      </w:r>
      <w:r w:rsidRPr="00EA3FCF">
        <w:rPr>
          <w:sz w:val="22"/>
          <w:szCs w:val="22"/>
        </w:rPr>
        <w:t>е</w:t>
      </w:r>
      <w:r w:rsidRPr="00EA3FCF">
        <w:rPr>
          <w:sz w:val="22"/>
          <w:szCs w:val="22"/>
        </w:rPr>
        <w:t>ва, дом 7</w:t>
      </w:r>
    </w:p>
    <w:p w:rsidR="00B91547" w:rsidRPr="00EA3FCF" w:rsidRDefault="00B91547" w:rsidP="00B91547">
      <w:pPr>
        <w:jc w:val="both"/>
        <w:rPr>
          <w:b/>
          <w:sz w:val="22"/>
          <w:szCs w:val="22"/>
        </w:rPr>
      </w:pPr>
      <w:proofErr w:type="spellStart"/>
      <w:r w:rsidRPr="00EA3FCF">
        <w:rPr>
          <w:b/>
          <w:sz w:val="22"/>
          <w:szCs w:val="22"/>
        </w:rPr>
        <w:t>Правоудостоверяющий</w:t>
      </w:r>
      <w:proofErr w:type="spellEnd"/>
      <w:r w:rsidRPr="00EA3FCF">
        <w:rPr>
          <w:b/>
          <w:sz w:val="22"/>
          <w:szCs w:val="22"/>
        </w:rPr>
        <w:t xml:space="preserve"> документ: </w:t>
      </w:r>
      <w:r w:rsidRPr="00EA3FCF">
        <w:rPr>
          <w:sz w:val="22"/>
          <w:szCs w:val="22"/>
        </w:rPr>
        <w:t xml:space="preserve">выписка из Единого государственного реестра недвижимости </w:t>
      </w:r>
      <w:r w:rsidRPr="00EA3FCF">
        <w:rPr>
          <w:sz w:val="22"/>
          <w:szCs w:val="22"/>
        </w:rPr>
        <w:br/>
        <w:t xml:space="preserve">об основных характеристиках и зарегистрированных правах на объект недвижимости от 30.08.2017 </w:t>
      </w:r>
      <w:r w:rsidRPr="00EA3FCF">
        <w:rPr>
          <w:sz w:val="22"/>
          <w:szCs w:val="22"/>
        </w:rPr>
        <w:br/>
        <w:t>№ 50/046/001/2017-7993 (Приложение 2).</w:t>
      </w:r>
    </w:p>
    <w:p w:rsidR="00B91547" w:rsidRPr="00EA3FCF" w:rsidRDefault="00B91547" w:rsidP="00B91547">
      <w:pPr>
        <w:jc w:val="both"/>
        <w:rPr>
          <w:sz w:val="22"/>
          <w:szCs w:val="22"/>
        </w:rPr>
      </w:pPr>
      <w:r w:rsidRPr="00EA3FCF">
        <w:rPr>
          <w:b/>
          <w:sz w:val="22"/>
          <w:szCs w:val="22"/>
        </w:rPr>
        <w:t xml:space="preserve">Сведения об ограничениях прав на земельный участок: </w:t>
      </w:r>
      <w:r w:rsidRPr="00EA3FCF">
        <w:rPr>
          <w:sz w:val="22"/>
          <w:szCs w:val="22"/>
        </w:rPr>
        <w:t>не зарегистрировано</w:t>
      </w:r>
      <w:r w:rsidRPr="00EA3FCF">
        <w:rPr>
          <w:b/>
          <w:sz w:val="22"/>
          <w:szCs w:val="22"/>
        </w:rPr>
        <w:t xml:space="preserve"> (</w:t>
      </w:r>
      <w:r w:rsidRPr="00EA3FCF">
        <w:rPr>
          <w:sz w:val="22"/>
          <w:szCs w:val="22"/>
        </w:rPr>
        <w:t xml:space="preserve">выписка из Единого государственного реестра недвижимости об основных характеристиках и зарегистрированных правах </w:t>
      </w:r>
      <w:r w:rsidRPr="00EA3FCF">
        <w:rPr>
          <w:sz w:val="22"/>
          <w:szCs w:val="22"/>
        </w:rPr>
        <w:br/>
        <w:t>на объект недвижимости от 30.08.2017 № 50/046/001/2017-7993 - Приложение 2</w:t>
      </w:r>
      <w:r w:rsidRPr="00EA3FCF">
        <w:rPr>
          <w:b/>
          <w:sz w:val="22"/>
          <w:szCs w:val="22"/>
        </w:rPr>
        <w:t>)</w:t>
      </w:r>
    </w:p>
    <w:p w:rsidR="00B91547" w:rsidRPr="00EA3FCF" w:rsidRDefault="00B91547" w:rsidP="00B91547">
      <w:pPr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 xml:space="preserve">Кадастровый номер земельного участка: </w:t>
      </w:r>
      <w:r w:rsidRPr="00EA3FCF">
        <w:rPr>
          <w:sz w:val="22"/>
          <w:szCs w:val="22"/>
        </w:rPr>
        <w:t>50:46:0050101:67 (выписка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EA3FCF">
        <w:rPr>
          <w:sz w:val="22"/>
          <w:szCs w:val="22"/>
        </w:rPr>
        <w:t>и</w:t>
      </w:r>
      <w:r w:rsidRPr="00EA3FCF">
        <w:rPr>
          <w:sz w:val="22"/>
          <w:szCs w:val="22"/>
        </w:rPr>
        <w:t xml:space="preserve">жимости </w:t>
      </w:r>
      <w:r w:rsidRPr="00EA3FCF">
        <w:rPr>
          <w:sz w:val="22"/>
          <w:szCs w:val="22"/>
        </w:rPr>
        <w:br/>
        <w:t>от 30.08.2017 № 50/046/001/2017-7993 - Приложение 2).</w:t>
      </w:r>
    </w:p>
    <w:p w:rsidR="00B91547" w:rsidRPr="00EA3FCF" w:rsidRDefault="00B91547" w:rsidP="00B91547">
      <w:pPr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 xml:space="preserve">Площадь земельного участка, кв.м: </w:t>
      </w:r>
      <w:r w:rsidRPr="00EA3FCF">
        <w:rPr>
          <w:sz w:val="22"/>
          <w:szCs w:val="22"/>
        </w:rPr>
        <w:t>3011,0</w:t>
      </w:r>
    </w:p>
    <w:p w:rsidR="00B91547" w:rsidRPr="00EA3FCF" w:rsidRDefault="00B91547" w:rsidP="00B91547">
      <w:pPr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 xml:space="preserve">Категория земель: </w:t>
      </w:r>
      <w:r w:rsidRPr="00EA3FCF">
        <w:rPr>
          <w:sz w:val="22"/>
          <w:szCs w:val="22"/>
        </w:rPr>
        <w:t>Земли населенных пунктов</w:t>
      </w:r>
    </w:p>
    <w:p w:rsidR="00B91547" w:rsidRPr="00EA3FCF" w:rsidRDefault="00B91547" w:rsidP="00B91547">
      <w:pPr>
        <w:jc w:val="both"/>
        <w:rPr>
          <w:sz w:val="22"/>
          <w:szCs w:val="22"/>
        </w:rPr>
      </w:pPr>
      <w:r w:rsidRPr="00EA3FCF">
        <w:rPr>
          <w:b/>
          <w:sz w:val="22"/>
          <w:szCs w:val="22"/>
        </w:rPr>
        <w:t xml:space="preserve">Разрешенное использование земельного участка: </w:t>
      </w:r>
      <w:r w:rsidRPr="00EA3FCF">
        <w:rPr>
          <w:sz w:val="22"/>
          <w:szCs w:val="22"/>
        </w:rPr>
        <w:t>земельные участки объектов общественного п</w:t>
      </w:r>
      <w:r w:rsidRPr="00EA3FCF">
        <w:rPr>
          <w:sz w:val="22"/>
          <w:szCs w:val="22"/>
        </w:rPr>
        <w:t>и</w:t>
      </w:r>
      <w:r w:rsidRPr="00EA3FCF">
        <w:rPr>
          <w:sz w:val="22"/>
          <w:szCs w:val="22"/>
        </w:rPr>
        <w:t>тания</w:t>
      </w:r>
    </w:p>
    <w:p w:rsidR="00B91547" w:rsidRDefault="00B91547" w:rsidP="00B91547">
      <w:pPr>
        <w:jc w:val="both"/>
        <w:rPr>
          <w:bCs/>
          <w:sz w:val="22"/>
          <w:szCs w:val="22"/>
        </w:rPr>
      </w:pPr>
      <w:r w:rsidRPr="00EA3FCF">
        <w:rPr>
          <w:b/>
          <w:sz w:val="22"/>
          <w:szCs w:val="22"/>
        </w:rPr>
        <w:t>Рыночная стоимость Объекта 2: 9 247 835,00 руб. (Девять миллионов двести сорок семь тысяч восемьсот тридцать пять руб.00коп.)</w:t>
      </w:r>
      <w:r>
        <w:rPr>
          <w:b/>
          <w:sz w:val="22"/>
          <w:szCs w:val="22"/>
        </w:rPr>
        <w:t xml:space="preserve"> НДС не облагается.</w:t>
      </w:r>
    </w:p>
    <w:p w:rsidR="00B91547" w:rsidRDefault="00B91547" w:rsidP="00B91547">
      <w:pPr>
        <w:jc w:val="both"/>
        <w:rPr>
          <w:bCs/>
          <w:sz w:val="22"/>
          <w:szCs w:val="22"/>
        </w:rPr>
      </w:pPr>
    </w:p>
    <w:p w:rsidR="00B91547" w:rsidRPr="00EA3FCF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3FCF">
        <w:rPr>
          <w:b/>
          <w:sz w:val="22"/>
          <w:szCs w:val="22"/>
        </w:rPr>
        <w:t>ОБЩАЯ ИНФОРМАЦИЯ ПО ЛОТУ № 1</w:t>
      </w:r>
    </w:p>
    <w:p w:rsidR="00B91547" w:rsidRPr="001145DD" w:rsidRDefault="00B91547" w:rsidP="00B91547">
      <w:pPr>
        <w:jc w:val="both"/>
        <w:rPr>
          <w:bCs/>
          <w:sz w:val="22"/>
          <w:szCs w:val="22"/>
        </w:rPr>
      </w:pPr>
    </w:p>
    <w:p w:rsidR="00B91547" w:rsidRPr="001145DD" w:rsidRDefault="00B91547" w:rsidP="00B91547">
      <w:pPr>
        <w:jc w:val="both"/>
        <w:rPr>
          <w:b/>
          <w:bCs/>
          <w:sz w:val="22"/>
          <w:szCs w:val="22"/>
        </w:rPr>
      </w:pPr>
      <w:r w:rsidRPr="00A12815">
        <w:rPr>
          <w:b/>
          <w:sz w:val="22"/>
          <w:szCs w:val="22"/>
        </w:rPr>
        <w:t xml:space="preserve">Цена первоначального предложения </w:t>
      </w:r>
      <w:r>
        <w:rPr>
          <w:b/>
          <w:sz w:val="22"/>
          <w:szCs w:val="22"/>
        </w:rPr>
        <w:t>Объекта (лота) продажи</w:t>
      </w:r>
      <w:r w:rsidRPr="00303755">
        <w:rPr>
          <w:b/>
          <w:sz w:val="22"/>
          <w:szCs w:val="22"/>
        </w:rPr>
        <w:t xml:space="preserve">: </w:t>
      </w:r>
      <w:bookmarkStart w:id="0" w:name="OLE_LINK2"/>
      <w:r w:rsidRPr="00EA3FCF">
        <w:rPr>
          <w:b/>
          <w:sz w:val="22"/>
          <w:szCs w:val="22"/>
        </w:rPr>
        <w:t>43 387 859,00</w:t>
      </w:r>
      <w:r>
        <w:rPr>
          <w:b/>
          <w:sz w:val="22"/>
          <w:szCs w:val="22"/>
        </w:rPr>
        <w:t xml:space="preserve"> </w:t>
      </w:r>
      <w:r w:rsidRPr="00EA3FCF">
        <w:rPr>
          <w:b/>
          <w:sz w:val="22"/>
          <w:szCs w:val="22"/>
        </w:rPr>
        <w:t>руб. (Сорок три миллиона триста восемьдесят семь тысяч восемьсот пятьдесят девять руб.00коп.)</w:t>
      </w:r>
      <w:r w:rsidRPr="00EA3FCF">
        <w:t xml:space="preserve"> </w:t>
      </w:r>
      <w:r w:rsidRPr="00EA3FCF">
        <w:rPr>
          <w:sz w:val="22"/>
          <w:szCs w:val="22"/>
        </w:rPr>
        <w:t>с учетом НДС.</w:t>
      </w:r>
    </w:p>
    <w:p w:rsidR="00B91547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«</w:t>
      </w:r>
      <w:r w:rsidRPr="006D3499">
        <w:rPr>
          <w:b/>
          <w:bCs/>
          <w:sz w:val="22"/>
          <w:szCs w:val="22"/>
        </w:rPr>
        <w:t>Шаг понижения</w:t>
      </w:r>
      <w:r>
        <w:rPr>
          <w:b/>
          <w:bCs/>
          <w:sz w:val="22"/>
          <w:szCs w:val="22"/>
        </w:rPr>
        <w:t>»</w:t>
      </w:r>
      <w:r w:rsidRPr="006D3499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867 757,18</w:t>
      </w:r>
      <w:r w:rsidRPr="001145DD">
        <w:rPr>
          <w:b/>
          <w:bCs/>
          <w:sz w:val="22"/>
          <w:szCs w:val="22"/>
        </w:rPr>
        <w:t xml:space="preserve"> руб. (</w:t>
      </w:r>
      <w:r>
        <w:rPr>
          <w:b/>
          <w:bCs/>
          <w:sz w:val="22"/>
          <w:szCs w:val="22"/>
        </w:rPr>
        <w:t>В</w:t>
      </w:r>
      <w:r w:rsidRPr="00A27CC7">
        <w:rPr>
          <w:b/>
          <w:bCs/>
          <w:sz w:val="22"/>
          <w:szCs w:val="22"/>
        </w:rPr>
        <w:t>осемьсот шестьдесят семь тысяч семьсот пятьдесят семь</w:t>
      </w:r>
      <w:r>
        <w:rPr>
          <w:b/>
          <w:bCs/>
          <w:sz w:val="22"/>
          <w:szCs w:val="22"/>
        </w:rPr>
        <w:t xml:space="preserve"> </w:t>
      </w:r>
      <w:r w:rsidRPr="001145DD">
        <w:rPr>
          <w:b/>
          <w:bCs/>
          <w:sz w:val="22"/>
          <w:szCs w:val="22"/>
        </w:rPr>
        <w:t xml:space="preserve">руб. </w:t>
      </w:r>
      <w:r>
        <w:rPr>
          <w:b/>
          <w:bCs/>
          <w:sz w:val="22"/>
          <w:szCs w:val="22"/>
        </w:rPr>
        <w:br/>
        <w:t>18</w:t>
      </w:r>
      <w:r w:rsidRPr="001145DD">
        <w:rPr>
          <w:b/>
          <w:bCs/>
          <w:sz w:val="22"/>
          <w:szCs w:val="22"/>
        </w:rPr>
        <w:t xml:space="preserve"> коп).</w:t>
      </w:r>
    </w:p>
    <w:p w:rsidR="00B91547" w:rsidRPr="001145DD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3499">
        <w:rPr>
          <w:b/>
          <w:sz w:val="22"/>
          <w:szCs w:val="22"/>
        </w:rPr>
        <w:t>Минимальная цена предложения (цена отсечения):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21 693 929,50</w:t>
      </w:r>
      <w:r w:rsidRPr="001145DD">
        <w:rPr>
          <w:b/>
          <w:bCs/>
          <w:sz w:val="22"/>
          <w:szCs w:val="22"/>
        </w:rPr>
        <w:t xml:space="preserve"> руб. (</w:t>
      </w:r>
      <w:r>
        <w:rPr>
          <w:b/>
          <w:bCs/>
          <w:sz w:val="22"/>
          <w:szCs w:val="22"/>
        </w:rPr>
        <w:t>Д</w:t>
      </w:r>
      <w:r w:rsidRPr="00A27CC7">
        <w:rPr>
          <w:b/>
          <w:bCs/>
          <w:sz w:val="22"/>
          <w:szCs w:val="22"/>
        </w:rPr>
        <w:t>вадцать один миллион шестьсот девяносто три тысячи девятьсот двадцать девять</w:t>
      </w:r>
      <w:r>
        <w:rPr>
          <w:b/>
          <w:bCs/>
          <w:sz w:val="22"/>
          <w:szCs w:val="22"/>
        </w:rPr>
        <w:t xml:space="preserve"> </w:t>
      </w:r>
      <w:r w:rsidRPr="001145DD">
        <w:rPr>
          <w:b/>
          <w:bCs/>
          <w:sz w:val="22"/>
          <w:szCs w:val="22"/>
        </w:rPr>
        <w:t xml:space="preserve">руб. </w:t>
      </w:r>
      <w:r>
        <w:rPr>
          <w:b/>
          <w:bCs/>
          <w:sz w:val="22"/>
          <w:szCs w:val="22"/>
        </w:rPr>
        <w:t>50</w:t>
      </w:r>
      <w:r w:rsidRPr="001145DD">
        <w:rPr>
          <w:b/>
          <w:bCs/>
          <w:sz w:val="22"/>
          <w:szCs w:val="22"/>
        </w:rPr>
        <w:t xml:space="preserve"> коп.).</w:t>
      </w:r>
    </w:p>
    <w:p w:rsidR="00B91547" w:rsidRPr="001145DD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242680">
        <w:rPr>
          <w:b/>
          <w:bCs/>
          <w:sz w:val="22"/>
          <w:szCs w:val="22"/>
        </w:rPr>
        <w:t>Шаг аукциона</w:t>
      </w:r>
      <w:r>
        <w:rPr>
          <w:b/>
          <w:bCs/>
          <w:sz w:val="22"/>
          <w:szCs w:val="22"/>
        </w:rPr>
        <w:t>»</w:t>
      </w:r>
      <w:r w:rsidRPr="00A97C77">
        <w:rPr>
          <w:b/>
          <w:bCs/>
          <w:sz w:val="22"/>
          <w:szCs w:val="22"/>
        </w:rPr>
        <w:t>:</w:t>
      </w:r>
      <w:r w:rsidRPr="0024268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433 878,59</w:t>
      </w:r>
      <w:r w:rsidRPr="001145DD">
        <w:rPr>
          <w:b/>
          <w:bCs/>
          <w:sz w:val="22"/>
          <w:szCs w:val="22"/>
        </w:rPr>
        <w:t xml:space="preserve"> руб. (</w:t>
      </w:r>
      <w:r>
        <w:rPr>
          <w:b/>
          <w:bCs/>
          <w:sz w:val="22"/>
          <w:szCs w:val="22"/>
        </w:rPr>
        <w:t>Ч</w:t>
      </w:r>
      <w:r w:rsidRPr="00A27CC7">
        <w:rPr>
          <w:b/>
          <w:bCs/>
          <w:sz w:val="22"/>
          <w:szCs w:val="22"/>
        </w:rPr>
        <w:t>етыреста тридцать три тысячи восемьсот семьдесят восемь</w:t>
      </w:r>
      <w:r>
        <w:rPr>
          <w:b/>
          <w:bCs/>
          <w:sz w:val="22"/>
          <w:szCs w:val="22"/>
        </w:rPr>
        <w:br/>
      </w:r>
      <w:r w:rsidRPr="001145DD">
        <w:rPr>
          <w:b/>
          <w:bCs/>
          <w:sz w:val="22"/>
          <w:szCs w:val="22"/>
        </w:rPr>
        <w:t xml:space="preserve">руб. </w:t>
      </w:r>
      <w:r>
        <w:rPr>
          <w:b/>
          <w:bCs/>
          <w:sz w:val="22"/>
          <w:szCs w:val="22"/>
        </w:rPr>
        <w:t>59</w:t>
      </w:r>
      <w:r w:rsidRPr="001145DD">
        <w:rPr>
          <w:b/>
          <w:bCs/>
          <w:sz w:val="22"/>
          <w:szCs w:val="22"/>
        </w:rPr>
        <w:t xml:space="preserve"> коп).</w:t>
      </w:r>
    </w:p>
    <w:p w:rsidR="00B91547" w:rsidRPr="001145DD" w:rsidRDefault="00B91547" w:rsidP="00B91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1" w:name="_Ref371937143"/>
      <w:bookmarkStart w:id="2" w:name="_Ref371937906"/>
      <w:bookmarkEnd w:id="0"/>
      <w:r w:rsidRPr="00242680">
        <w:rPr>
          <w:b/>
          <w:sz w:val="22"/>
          <w:szCs w:val="22"/>
        </w:rPr>
        <w:t>Размер задатка</w:t>
      </w:r>
      <w:bookmarkStart w:id="3" w:name="_Ref371937149"/>
      <w:bookmarkEnd w:id="1"/>
      <w:r w:rsidRPr="00242680">
        <w:rPr>
          <w:b/>
          <w:sz w:val="22"/>
          <w:szCs w:val="22"/>
        </w:rPr>
        <w:t xml:space="preserve">: </w:t>
      </w:r>
      <w:bookmarkEnd w:id="2"/>
      <w:bookmarkEnd w:id="3"/>
      <w:r w:rsidRPr="00A27CC7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 </w:t>
      </w:r>
      <w:r w:rsidRPr="00A27CC7">
        <w:rPr>
          <w:b/>
          <w:sz w:val="22"/>
          <w:szCs w:val="22"/>
        </w:rPr>
        <w:t>677</w:t>
      </w:r>
      <w:r>
        <w:rPr>
          <w:b/>
          <w:sz w:val="22"/>
          <w:szCs w:val="22"/>
        </w:rPr>
        <w:t> </w:t>
      </w:r>
      <w:r w:rsidRPr="00A27CC7">
        <w:rPr>
          <w:b/>
          <w:sz w:val="22"/>
          <w:szCs w:val="22"/>
        </w:rPr>
        <w:t>571,80 руб. (Восемь миллионов шестьсот семьдесят семь тысяч пятьсот семьдесят один руб. 80 коп.</w:t>
      </w:r>
      <w:r w:rsidRPr="00A27CC7">
        <w:rPr>
          <w:sz w:val="22"/>
          <w:szCs w:val="22"/>
        </w:rPr>
        <w:t>)</w:t>
      </w:r>
      <w:r w:rsidRPr="00A27CC7">
        <w:rPr>
          <w:b/>
          <w:sz w:val="22"/>
          <w:szCs w:val="22"/>
        </w:rPr>
        <w:t xml:space="preserve"> </w:t>
      </w:r>
      <w:r w:rsidRPr="00A27CC7">
        <w:rPr>
          <w:bCs/>
          <w:sz w:val="22"/>
          <w:szCs w:val="22"/>
        </w:rPr>
        <w:t>НДС не облагается</w:t>
      </w:r>
    </w:p>
    <w:p w:rsidR="00B91547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0000FF"/>
          <w:sz w:val="22"/>
          <w:szCs w:val="22"/>
        </w:rPr>
      </w:pPr>
      <w:r w:rsidRPr="00DE053A">
        <w:rPr>
          <w:b/>
          <w:sz w:val="22"/>
          <w:szCs w:val="22"/>
        </w:rPr>
        <w:t>Срок внесения задатка</w:t>
      </w:r>
      <w:r w:rsidRPr="001E5205">
        <w:rPr>
          <w:b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с 02.11.</w:t>
      </w:r>
      <w:r w:rsidRPr="00E8663B">
        <w:rPr>
          <w:b/>
          <w:bCs/>
          <w:sz w:val="22"/>
          <w:szCs w:val="22"/>
        </w:rPr>
        <w:t>2017</w:t>
      </w:r>
      <w:r>
        <w:rPr>
          <w:b/>
          <w:bCs/>
          <w:sz w:val="22"/>
          <w:szCs w:val="22"/>
        </w:rPr>
        <w:t xml:space="preserve"> по 05.12.</w:t>
      </w:r>
      <w:r w:rsidRPr="00E8663B">
        <w:rPr>
          <w:b/>
          <w:bCs/>
          <w:sz w:val="22"/>
          <w:szCs w:val="22"/>
        </w:rPr>
        <w:t>2017</w:t>
      </w:r>
    </w:p>
    <w:p w:rsidR="00B91547" w:rsidRPr="003205FB" w:rsidRDefault="00B91547" w:rsidP="00B91547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F26AA">
        <w:rPr>
          <w:b/>
          <w:sz w:val="22"/>
          <w:szCs w:val="22"/>
        </w:rPr>
        <w:t>Информация о предыдущих торгах по Объект</w:t>
      </w:r>
      <w:r>
        <w:rPr>
          <w:b/>
          <w:sz w:val="22"/>
          <w:szCs w:val="22"/>
        </w:rPr>
        <w:t>у</w:t>
      </w:r>
      <w:r w:rsidRPr="00CF26AA">
        <w:rPr>
          <w:b/>
          <w:sz w:val="22"/>
          <w:szCs w:val="22"/>
        </w:rPr>
        <w:t xml:space="preserve"> (лоту) продажи:</w:t>
      </w:r>
      <w:r>
        <w:rPr>
          <w:b/>
          <w:sz w:val="22"/>
          <w:szCs w:val="22"/>
        </w:rPr>
        <w:t xml:space="preserve"> </w:t>
      </w:r>
      <w:r w:rsidRPr="00A27CC7">
        <w:rPr>
          <w:sz w:val="22"/>
          <w:szCs w:val="22"/>
        </w:rPr>
        <w:t>Аукцион 23.10.2017</w:t>
      </w:r>
      <w:r>
        <w:rPr>
          <w:sz w:val="22"/>
          <w:szCs w:val="22"/>
        </w:rPr>
        <w:t xml:space="preserve"> номер проц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дуры </w:t>
      </w:r>
      <w:r>
        <w:rPr>
          <w:sz w:val="22"/>
          <w:szCs w:val="22"/>
        </w:rPr>
        <w:br/>
      </w:r>
      <w:r w:rsidRPr="00A27CC7">
        <w:rPr>
          <w:sz w:val="22"/>
          <w:szCs w:val="22"/>
        </w:rPr>
        <w:t>на официальном сайте торгов 140917/6987935/05, аукцион признан несостоявшимся в связи  с отсу</w:t>
      </w:r>
      <w:r w:rsidRPr="00A27CC7">
        <w:rPr>
          <w:sz w:val="22"/>
          <w:szCs w:val="22"/>
        </w:rPr>
        <w:t>т</w:t>
      </w:r>
      <w:r w:rsidRPr="00A27CC7">
        <w:rPr>
          <w:sz w:val="22"/>
          <w:szCs w:val="22"/>
        </w:rPr>
        <w:t>ствием допущенных участников.</w:t>
      </w:r>
    </w:p>
    <w:p w:rsidR="00B91547" w:rsidRPr="00304FA8" w:rsidRDefault="00B91547" w:rsidP="00B91547">
      <w:pPr>
        <w:pStyle w:val="2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i/>
          <w:sz w:val="26"/>
          <w:szCs w:val="26"/>
        </w:rPr>
      </w:pPr>
      <w:bookmarkStart w:id="4" w:name="_Toc423619377"/>
      <w:bookmarkStart w:id="5" w:name="_Toc477441097"/>
      <w:r w:rsidRPr="00304FA8">
        <w:rPr>
          <w:sz w:val="26"/>
          <w:szCs w:val="26"/>
        </w:rPr>
        <w:t xml:space="preserve">Место, сроки подачи (приема) Заявок, определения Участников и проведения </w:t>
      </w:r>
      <w:bookmarkEnd w:id="4"/>
      <w:r>
        <w:rPr>
          <w:sz w:val="26"/>
          <w:szCs w:val="26"/>
        </w:rPr>
        <w:t>продажи</w:t>
      </w:r>
      <w:bookmarkEnd w:id="5"/>
    </w:p>
    <w:p w:rsidR="00B91547" w:rsidRPr="00304FA8" w:rsidRDefault="00B91547" w:rsidP="00B91547">
      <w:pPr>
        <w:rPr>
          <w:sz w:val="12"/>
          <w:szCs w:val="12"/>
          <w:lang/>
        </w:rPr>
      </w:pPr>
    </w:p>
    <w:p w:rsidR="00B91547" w:rsidRPr="004F1D8A" w:rsidRDefault="00B91547" w:rsidP="00B91547">
      <w:pPr>
        <w:numPr>
          <w:ilvl w:val="1"/>
          <w:numId w:val="1"/>
        </w:numPr>
        <w:tabs>
          <w:tab w:val="left" w:pos="540"/>
          <w:tab w:val="left" w:pos="851"/>
        </w:tabs>
        <w:suppressAutoHyphens/>
        <w:autoSpaceDE w:val="0"/>
        <w:ind w:left="360" w:hanging="76"/>
        <w:jc w:val="both"/>
        <w:rPr>
          <w:color w:val="0000FF"/>
          <w:sz w:val="22"/>
          <w:szCs w:val="22"/>
        </w:rPr>
      </w:pPr>
      <w:bookmarkStart w:id="6" w:name="__RefHeading__29_520497706"/>
      <w:bookmarkStart w:id="7" w:name="__RefHeading__44_1698952488"/>
      <w:bookmarkStart w:id="8" w:name="__RefHeading__31_520497706"/>
      <w:bookmarkStart w:id="9" w:name="__RefHeading__46_1698952488"/>
      <w:bookmarkStart w:id="10" w:name="OLE_LINK9"/>
      <w:bookmarkStart w:id="11" w:name="OLE_LINK7"/>
      <w:bookmarkStart w:id="12" w:name="OLE_LINK4"/>
      <w:bookmarkEnd w:id="6"/>
      <w:bookmarkEnd w:id="7"/>
      <w:bookmarkEnd w:id="8"/>
      <w:bookmarkEnd w:id="9"/>
      <w:r w:rsidRPr="004F1D8A">
        <w:rPr>
          <w:b/>
          <w:bCs/>
          <w:sz w:val="22"/>
          <w:szCs w:val="22"/>
        </w:rPr>
        <w:t xml:space="preserve">Место подачи (приема) Заявок: </w:t>
      </w:r>
      <w:r w:rsidRPr="004F1D8A">
        <w:rPr>
          <w:bCs/>
          <w:sz w:val="22"/>
          <w:szCs w:val="22"/>
        </w:rPr>
        <w:t xml:space="preserve">электронная площадка </w:t>
      </w:r>
      <w:hyperlink r:id="rId6" w:history="1">
        <w:r w:rsidRPr="004F1D8A">
          <w:rPr>
            <w:rStyle w:val="a3"/>
            <w:sz w:val="22"/>
            <w:szCs w:val="22"/>
          </w:rPr>
          <w:t>www.rts-tender.ru</w:t>
        </w:r>
      </w:hyperlink>
      <w:r w:rsidRPr="004F1D8A">
        <w:rPr>
          <w:rStyle w:val="a3"/>
          <w:sz w:val="22"/>
          <w:szCs w:val="22"/>
        </w:rPr>
        <w:t>.</w:t>
      </w:r>
    </w:p>
    <w:p w:rsidR="00B91547" w:rsidRPr="003205FB" w:rsidRDefault="00B91547" w:rsidP="00B91547">
      <w:pPr>
        <w:numPr>
          <w:ilvl w:val="1"/>
          <w:numId w:val="1"/>
        </w:numPr>
        <w:tabs>
          <w:tab w:val="num" w:pos="0"/>
          <w:tab w:val="left" w:pos="540"/>
          <w:tab w:val="left" w:pos="851"/>
        </w:tabs>
        <w:suppressAutoHyphens/>
        <w:autoSpaceDE w:val="0"/>
        <w:ind w:left="0" w:firstLine="284"/>
        <w:jc w:val="both"/>
        <w:rPr>
          <w:b/>
          <w:sz w:val="22"/>
          <w:szCs w:val="22"/>
        </w:rPr>
      </w:pPr>
      <w:r w:rsidRPr="004F1D8A">
        <w:rPr>
          <w:b/>
          <w:sz w:val="22"/>
          <w:szCs w:val="22"/>
        </w:rPr>
        <w:t xml:space="preserve">Дата и время начала подачи </w:t>
      </w:r>
      <w:r w:rsidRPr="004F1D8A">
        <w:rPr>
          <w:b/>
          <w:bCs/>
          <w:sz w:val="22"/>
          <w:szCs w:val="22"/>
        </w:rPr>
        <w:t xml:space="preserve">(приема) </w:t>
      </w:r>
      <w:r w:rsidRPr="004F1D8A">
        <w:rPr>
          <w:b/>
          <w:sz w:val="22"/>
          <w:szCs w:val="22"/>
        </w:rPr>
        <w:t>Заявок</w:t>
      </w:r>
      <w:r w:rsidRPr="004F1D8A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02.11.</w:t>
      </w:r>
      <w:r w:rsidRPr="003205FB">
        <w:rPr>
          <w:b/>
          <w:sz w:val="22"/>
          <w:szCs w:val="22"/>
        </w:rPr>
        <w:t>2017 в 09 час. 00 мин по московскому времени.</w:t>
      </w:r>
    </w:p>
    <w:p w:rsidR="00B91547" w:rsidRPr="004F1D8A" w:rsidRDefault="00B91547" w:rsidP="00B91547">
      <w:pPr>
        <w:tabs>
          <w:tab w:val="num" w:pos="0"/>
          <w:tab w:val="left" w:pos="540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  <w:r w:rsidRPr="004F1D8A">
        <w:rPr>
          <w:sz w:val="22"/>
          <w:szCs w:val="22"/>
        </w:rPr>
        <w:t>Подача</w:t>
      </w:r>
      <w:r w:rsidRPr="004F1D8A">
        <w:rPr>
          <w:b/>
          <w:sz w:val="22"/>
          <w:szCs w:val="22"/>
        </w:rPr>
        <w:t xml:space="preserve"> </w:t>
      </w:r>
      <w:r w:rsidRPr="004F1D8A">
        <w:rPr>
          <w:sz w:val="22"/>
          <w:szCs w:val="22"/>
        </w:rPr>
        <w:t>Заявок осуществляется круглосуточно.</w:t>
      </w:r>
    </w:p>
    <w:p w:rsidR="00B91547" w:rsidRPr="003205FB" w:rsidRDefault="00B91547" w:rsidP="00B91547">
      <w:pPr>
        <w:numPr>
          <w:ilvl w:val="1"/>
          <w:numId w:val="1"/>
        </w:numPr>
        <w:tabs>
          <w:tab w:val="left" w:pos="540"/>
          <w:tab w:val="left" w:pos="851"/>
        </w:tabs>
        <w:suppressAutoHyphens/>
        <w:autoSpaceDE w:val="0"/>
        <w:ind w:left="0" w:firstLine="284"/>
        <w:jc w:val="both"/>
        <w:rPr>
          <w:b/>
          <w:sz w:val="22"/>
          <w:szCs w:val="22"/>
        </w:rPr>
      </w:pPr>
      <w:r w:rsidRPr="004F1D8A">
        <w:rPr>
          <w:b/>
          <w:sz w:val="22"/>
          <w:szCs w:val="22"/>
        </w:rPr>
        <w:t xml:space="preserve">Дата и время окончания подачи </w:t>
      </w:r>
      <w:r w:rsidRPr="004F1D8A">
        <w:rPr>
          <w:b/>
          <w:bCs/>
          <w:sz w:val="22"/>
          <w:szCs w:val="22"/>
        </w:rPr>
        <w:t xml:space="preserve">(приема) </w:t>
      </w:r>
      <w:r w:rsidRPr="004F1D8A">
        <w:rPr>
          <w:b/>
          <w:sz w:val="22"/>
          <w:szCs w:val="22"/>
        </w:rPr>
        <w:t xml:space="preserve">Заявок: </w:t>
      </w:r>
      <w:r>
        <w:rPr>
          <w:b/>
          <w:sz w:val="22"/>
          <w:szCs w:val="22"/>
        </w:rPr>
        <w:t>05.12.</w:t>
      </w:r>
      <w:r w:rsidRPr="003205FB">
        <w:rPr>
          <w:b/>
          <w:sz w:val="22"/>
          <w:szCs w:val="22"/>
        </w:rPr>
        <w:t>2017 в 1</w:t>
      </w:r>
      <w:r>
        <w:rPr>
          <w:b/>
          <w:sz w:val="22"/>
          <w:szCs w:val="22"/>
        </w:rPr>
        <w:t>7</w:t>
      </w:r>
      <w:r w:rsidRPr="003205FB">
        <w:rPr>
          <w:b/>
          <w:sz w:val="22"/>
          <w:szCs w:val="22"/>
        </w:rPr>
        <w:t xml:space="preserve"> час. 00 мин по московскому времени.</w:t>
      </w:r>
      <w:r w:rsidRPr="004F1D8A">
        <w:rPr>
          <w:b/>
          <w:sz w:val="22"/>
          <w:szCs w:val="22"/>
        </w:rPr>
        <w:t xml:space="preserve"> </w:t>
      </w:r>
    </w:p>
    <w:p w:rsidR="00B91547" w:rsidRPr="004F1D8A" w:rsidRDefault="00B91547" w:rsidP="00B91547">
      <w:pPr>
        <w:numPr>
          <w:ilvl w:val="1"/>
          <w:numId w:val="1"/>
        </w:numPr>
        <w:tabs>
          <w:tab w:val="left" w:pos="540"/>
          <w:tab w:val="left" w:pos="851"/>
        </w:tabs>
        <w:suppressAutoHyphens/>
        <w:autoSpaceDE w:val="0"/>
        <w:jc w:val="both"/>
        <w:rPr>
          <w:b/>
          <w:sz w:val="22"/>
          <w:szCs w:val="22"/>
        </w:rPr>
      </w:pPr>
      <w:r w:rsidRPr="004F1D8A">
        <w:rPr>
          <w:b/>
          <w:sz w:val="22"/>
          <w:szCs w:val="22"/>
        </w:rPr>
        <w:t>Дата определения Участников:</w:t>
      </w:r>
      <w:r w:rsidRPr="004F1D8A">
        <w:rPr>
          <w:b/>
          <w:color w:val="0000FF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 w:rsidRPr="00E8663B">
        <w:rPr>
          <w:b/>
          <w:sz w:val="22"/>
          <w:szCs w:val="22"/>
        </w:rPr>
        <w:t>.12.2017</w:t>
      </w:r>
      <w:r w:rsidRPr="003205FB">
        <w:rPr>
          <w:b/>
          <w:sz w:val="22"/>
          <w:szCs w:val="22"/>
        </w:rPr>
        <w:t xml:space="preserve"> в 1</w:t>
      </w:r>
      <w:r>
        <w:rPr>
          <w:b/>
          <w:sz w:val="22"/>
          <w:szCs w:val="22"/>
        </w:rPr>
        <w:t>3</w:t>
      </w:r>
      <w:r w:rsidRPr="003205FB">
        <w:rPr>
          <w:b/>
          <w:sz w:val="22"/>
          <w:szCs w:val="22"/>
        </w:rPr>
        <w:t xml:space="preserve"> час. </w:t>
      </w:r>
      <w:r>
        <w:rPr>
          <w:b/>
          <w:sz w:val="22"/>
          <w:szCs w:val="22"/>
        </w:rPr>
        <w:t>0</w:t>
      </w:r>
      <w:r w:rsidRPr="003205FB">
        <w:rPr>
          <w:b/>
          <w:sz w:val="22"/>
          <w:szCs w:val="22"/>
        </w:rPr>
        <w:t>0 мин по московскому времени.</w:t>
      </w:r>
    </w:p>
    <w:p w:rsidR="00B91547" w:rsidRPr="003205FB" w:rsidRDefault="00B91547" w:rsidP="00B91547">
      <w:pPr>
        <w:numPr>
          <w:ilvl w:val="1"/>
          <w:numId w:val="1"/>
        </w:numPr>
        <w:tabs>
          <w:tab w:val="left" w:pos="540"/>
          <w:tab w:val="left" w:pos="851"/>
        </w:tabs>
        <w:suppressAutoHyphens/>
        <w:autoSpaceDE w:val="0"/>
        <w:jc w:val="both"/>
        <w:rPr>
          <w:b/>
          <w:sz w:val="22"/>
          <w:szCs w:val="22"/>
        </w:rPr>
      </w:pPr>
      <w:r w:rsidRPr="004F1D8A">
        <w:rPr>
          <w:b/>
          <w:sz w:val="22"/>
          <w:szCs w:val="22"/>
        </w:rPr>
        <w:t>Дата и время проведения продажи:</w:t>
      </w:r>
      <w:bookmarkEnd w:id="10"/>
      <w:bookmarkEnd w:id="11"/>
      <w:bookmarkEnd w:id="12"/>
      <w:r w:rsidRPr="004F1D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</w:t>
      </w:r>
      <w:r w:rsidRPr="00E8663B">
        <w:rPr>
          <w:b/>
          <w:sz w:val="22"/>
          <w:szCs w:val="22"/>
        </w:rPr>
        <w:t>.12.2017</w:t>
      </w:r>
      <w:r w:rsidRPr="003205FB">
        <w:rPr>
          <w:b/>
          <w:sz w:val="22"/>
          <w:szCs w:val="22"/>
        </w:rPr>
        <w:t xml:space="preserve"> в 10 час. 00 мин по московскому времени.</w:t>
      </w:r>
    </w:p>
    <w:p w:rsidR="00B91547" w:rsidRPr="003205FB" w:rsidRDefault="00B91547" w:rsidP="00B91547">
      <w:pPr>
        <w:numPr>
          <w:ilvl w:val="1"/>
          <w:numId w:val="1"/>
        </w:numPr>
        <w:tabs>
          <w:tab w:val="left" w:pos="540"/>
          <w:tab w:val="left" w:pos="851"/>
        </w:tabs>
        <w:suppressAutoHyphens/>
        <w:autoSpaceDE w:val="0"/>
        <w:ind w:left="0" w:firstLine="284"/>
        <w:jc w:val="both"/>
        <w:rPr>
          <w:b/>
          <w:sz w:val="22"/>
          <w:szCs w:val="22"/>
        </w:rPr>
      </w:pPr>
      <w:r w:rsidRPr="003205FB">
        <w:rPr>
          <w:b/>
          <w:sz w:val="22"/>
          <w:szCs w:val="22"/>
        </w:rPr>
        <w:t xml:space="preserve">Срок подведения итогов продажи: </w:t>
      </w:r>
      <w:r>
        <w:rPr>
          <w:b/>
          <w:sz w:val="22"/>
          <w:szCs w:val="22"/>
        </w:rPr>
        <w:t>12.12.</w:t>
      </w:r>
      <w:r w:rsidRPr="003205FB">
        <w:rPr>
          <w:b/>
          <w:sz w:val="22"/>
          <w:szCs w:val="22"/>
        </w:rPr>
        <w:t>2017 с 10 час. 00 мин до последнего предложения Участников.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tabs>
          <w:tab w:val="left" w:pos="284"/>
        </w:tabs>
        <w:spacing w:before="240" w:after="60"/>
        <w:ind w:left="0" w:firstLine="0"/>
        <w:jc w:val="both"/>
      </w:pPr>
      <w:bookmarkStart w:id="13" w:name="_Toc477441098"/>
      <w:r w:rsidRPr="00E64785">
        <w:t>Порядок публикации</w:t>
      </w:r>
      <w:r w:rsidRPr="004844B3">
        <w:t xml:space="preserve"> Информационного сообщения и осмотра Объект</w:t>
      </w:r>
      <w:r>
        <w:t>у</w:t>
      </w:r>
      <w:r w:rsidRPr="004844B3">
        <w:t xml:space="preserve"> (лота) </w:t>
      </w:r>
      <w:r>
        <w:t>продажи</w:t>
      </w:r>
      <w:bookmarkEnd w:id="13"/>
    </w:p>
    <w:p w:rsidR="00B91547" w:rsidRPr="004844B3" w:rsidRDefault="00B91547" w:rsidP="00B91547">
      <w:pPr>
        <w:numPr>
          <w:ilvl w:val="1"/>
          <w:numId w:val="1"/>
        </w:numPr>
        <w:tabs>
          <w:tab w:val="left" w:pos="0"/>
          <w:tab w:val="left" w:pos="709"/>
        </w:tabs>
        <w:suppressAutoHyphens/>
        <w:autoSpaceDE w:val="0"/>
        <w:ind w:left="0" w:firstLine="284"/>
        <w:jc w:val="both"/>
        <w:rPr>
          <w:bCs/>
          <w:sz w:val="22"/>
          <w:szCs w:val="22"/>
        </w:rPr>
      </w:pPr>
      <w:r w:rsidRPr="004844B3">
        <w:rPr>
          <w:bCs/>
          <w:sz w:val="22"/>
          <w:szCs w:val="22"/>
        </w:rPr>
        <w:t xml:space="preserve">Информационное сообщение </w:t>
      </w:r>
      <w:r>
        <w:rPr>
          <w:sz w:val="22"/>
          <w:szCs w:val="22"/>
        </w:rPr>
        <w:t>размещается на О</w:t>
      </w:r>
      <w:r w:rsidRPr="004844B3">
        <w:rPr>
          <w:sz w:val="22"/>
          <w:szCs w:val="22"/>
        </w:rPr>
        <w:t xml:space="preserve">фициальном сайте </w:t>
      </w:r>
      <w:proofErr w:type="spellStart"/>
      <w:r>
        <w:rPr>
          <w:sz w:val="22"/>
          <w:szCs w:val="22"/>
        </w:rPr>
        <w:t>тогов</w:t>
      </w:r>
      <w:proofErr w:type="spellEnd"/>
      <w:r w:rsidRPr="004844B3">
        <w:rPr>
          <w:sz w:val="22"/>
          <w:szCs w:val="22"/>
        </w:rPr>
        <w:t xml:space="preserve">: </w:t>
      </w:r>
      <w:hyperlink r:id="rId7" w:history="1">
        <w:r w:rsidRPr="004844B3">
          <w:rPr>
            <w:rStyle w:val="a3"/>
            <w:sz w:val="22"/>
            <w:szCs w:val="22"/>
          </w:rPr>
          <w:t>www.torgi.gov.ru</w:t>
        </w:r>
      </w:hyperlink>
      <w:r w:rsidRPr="004844B3">
        <w:rPr>
          <w:color w:val="0000FF"/>
          <w:sz w:val="22"/>
          <w:szCs w:val="22"/>
        </w:rPr>
        <w:t xml:space="preserve"> </w:t>
      </w:r>
      <w:r w:rsidRPr="004844B3">
        <w:rPr>
          <w:sz w:val="22"/>
          <w:szCs w:val="22"/>
        </w:rPr>
        <w:t xml:space="preserve">(далее - Официальный сайт торгов), а также </w:t>
      </w:r>
      <w:r>
        <w:rPr>
          <w:sz w:val="22"/>
          <w:szCs w:val="22"/>
        </w:rPr>
        <w:t xml:space="preserve">на электронной площадке </w:t>
      </w:r>
      <w:hyperlink r:id="rId8" w:history="1">
        <w:r w:rsidRPr="004844B3">
          <w:rPr>
            <w:rStyle w:val="a3"/>
            <w:sz w:val="22"/>
            <w:szCs w:val="22"/>
          </w:rPr>
          <w:t>www.rts-tender.ru</w:t>
        </w:r>
      </w:hyperlink>
      <w:r>
        <w:rPr>
          <w:rStyle w:val="a3"/>
          <w:sz w:val="22"/>
          <w:szCs w:val="22"/>
        </w:rPr>
        <w:t>.</w:t>
      </w:r>
    </w:p>
    <w:p w:rsidR="00B91547" w:rsidRPr="00194A39" w:rsidRDefault="00B91547" w:rsidP="00B91547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autoSpaceDE w:val="0"/>
        <w:ind w:left="0" w:firstLine="426"/>
        <w:jc w:val="both"/>
        <w:rPr>
          <w:bCs/>
          <w:sz w:val="22"/>
          <w:szCs w:val="22"/>
        </w:rPr>
      </w:pPr>
      <w:r w:rsidRPr="00194A39">
        <w:rPr>
          <w:sz w:val="22"/>
          <w:szCs w:val="22"/>
        </w:rPr>
        <w:t>Дополнительно информация</w:t>
      </w:r>
      <w:r w:rsidRPr="00194A39">
        <w:rPr>
          <w:bCs/>
          <w:sz w:val="22"/>
          <w:szCs w:val="22"/>
        </w:rPr>
        <w:t xml:space="preserve"> о продаже размещается на Едином портале торгов Московской области </w:t>
      </w:r>
      <w:hyperlink r:id="rId9" w:history="1">
        <w:r w:rsidRPr="00194A39">
          <w:rPr>
            <w:rStyle w:val="a3"/>
            <w:sz w:val="22"/>
            <w:szCs w:val="22"/>
          </w:rPr>
          <w:t>www.torgi.mosreg.ru</w:t>
        </w:r>
      </w:hyperlink>
      <w:r>
        <w:rPr>
          <w:color w:val="0000FF"/>
          <w:sz w:val="22"/>
          <w:szCs w:val="22"/>
        </w:rPr>
        <w:t>.</w:t>
      </w:r>
    </w:p>
    <w:p w:rsidR="00B91547" w:rsidRPr="00241D7A" w:rsidRDefault="00B91547" w:rsidP="00B91547">
      <w:pPr>
        <w:tabs>
          <w:tab w:val="left" w:pos="-13892"/>
          <w:tab w:val="left" w:pos="709"/>
        </w:tabs>
        <w:suppressAutoHyphens/>
        <w:autoSpaceDE w:val="0"/>
        <w:jc w:val="both"/>
        <w:rPr>
          <w:sz w:val="22"/>
          <w:szCs w:val="22"/>
          <w:lang w:eastAsia="zh-CN"/>
        </w:rPr>
      </w:pPr>
      <w:r w:rsidRPr="00241D7A">
        <w:rPr>
          <w:sz w:val="22"/>
          <w:szCs w:val="22"/>
          <w:lang w:eastAsia="zh-CN"/>
        </w:rPr>
        <w:t xml:space="preserve">Осмотр Объекта (лота) аукциона производится без взимания платы и обеспечивается Уполномоченным органом во взаимодействии с </w:t>
      </w:r>
      <w:r w:rsidRPr="00241D7A">
        <w:rPr>
          <w:bCs/>
          <w:color w:val="0000FF"/>
          <w:sz w:val="22"/>
          <w:szCs w:val="22"/>
          <w:lang w:eastAsia="zh-CN"/>
        </w:rPr>
        <w:t>Продавцом</w:t>
      </w:r>
      <w:r w:rsidRPr="00241D7A">
        <w:rPr>
          <w:sz w:val="22"/>
          <w:szCs w:val="22"/>
          <w:lang w:eastAsia="zh-CN"/>
        </w:rPr>
        <w:t xml:space="preserve"> в период </w:t>
      </w:r>
      <w:r w:rsidRPr="00241D7A">
        <w:rPr>
          <w:color w:val="0000FF"/>
          <w:sz w:val="22"/>
          <w:szCs w:val="22"/>
          <w:lang w:eastAsia="zh-CN"/>
        </w:rPr>
        <w:t xml:space="preserve">заявочной кампании по предварительному согласованию (уточнению) времени проведения осмотра на основании направленного обращения. </w:t>
      </w:r>
      <w:r w:rsidRPr="00241D7A">
        <w:rPr>
          <w:sz w:val="22"/>
          <w:szCs w:val="22"/>
          <w:lang w:eastAsia="zh-CN"/>
        </w:rPr>
        <w:t xml:space="preserve">Для осмотра Объекта (лота) аукциона, с учетом установленных сроков, лицо, желающее осмотреть Объект (лот) аукциона, направляет обращение (Приложение </w:t>
      </w:r>
      <w:r>
        <w:rPr>
          <w:sz w:val="22"/>
          <w:szCs w:val="22"/>
          <w:lang w:eastAsia="zh-CN"/>
        </w:rPr>
        <w:t>4</w:t>
      </w:r>
      <w:r w:rsidRPr="00241D7A">
        <w:rPr>
          <w:sz w:val="22"/>
          <w:szCs w:val="22"/>
          <w:lang w:eastAsia="zh-CN"/>
        </w:rPr>
        <w:t xml:space="preserve">) в письменной форме или по электронной почте </w:t>
      </w:r>
      <w:hyperlink r:id="rId10" w:history="1">
        <w:r w:rsidRPr="00241D7A">
          <w:rPr>
            <w:bCs/>
            <w:color w:val="0000FF"/>
            <w:sz w:val="22"/>
            <w:szCs w:val="22"/>
            <w:lang w:eastAsia="zh-CN"/>
          </w:rPr>
          <w:t>torgi@rctmo.ru</w:t>
        </w:r>
      </w:hyperlink>
      <w:r w:rsidRPr="00241D7A">
        <w:rPr>
          <w:sz w:val="22"/>
          <w:szCs w:val="22"/>
        </w:rPr>
        <w:t xml:space="preserve"> </w:t>
      </w:r>
      <w:r w:rsidRPr="00241D7A">
        <w:rPr>
          <w:sz w:val="22"/>
          <w:szCs w:val="22"/>
          <w:lang w:eastAsia="zh-CN"/>
        </w:rPr>
        <w:t>с указанием следующих данных: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 xml:space="preserve">тема письма: </w:t>
      </w:r>
      <w:r w:rsidRPr="004844B3">
        <w:rPr>
          <w:b/>
          <w:sz w:val="22"/>
          <w:szCs w:val="22"/>
          <w:lang w:eastAsia="zh-CN"/>
        </w:rPr>
        <w:t xml:space="preserve">Запрос на осмотр </w:t>
      </w:r>
      <w:r w:rsidRPr="006E6B84">
        <w:rPr>
          <w:b/>
          <w:sz w:val="22"/>
          <w:szCs w:val="22"/>
          <w:lang w:eastAsia="zh-CN"/>
        </w:rPr>
        <w:t>Объект</w:t>
      </w:r>
      <w:r>
        <w:rPr>
          <w:b/>
          <w:sz w:val="22"/>
          <w:szCs w:val="22"/>
          <w:lang w:eastAsia="zh-CN"/>
        </w:rPr>
        <w:t>а</w:t>
      </w:r>
      <w:r w:rsidRPr="006E6B84">
        <w:rPr>
          <w:b/>
          <w:sz w:val="22"/>
          <w:szCs w:val="22"/>
          <w:lang w:eastAsia="zh-CN"/>
        </w:rPr>
        <w:t xml:space="preserve"> (лота) про</w:t>
      </w:r>
      <w:r>
        <w:rPr>
          <w:b/>
          <w:sz w:val="22"/>
          <w:szCs w:val="22"/>
          <w:lang w:eastAsia="zh-CN"/>
        </w:rPr>
        <w:t>д</w:t>
      </w:r>
      <w:r w:rsidRPr="006E6B84">
        <w:rPr>
          <w:b/>
          <w:sz w:val="22"/>
          <w:szCs w:val="22"/>
          <w:lang w:eastAsia="zh-CN"/>
        </w:rPr>
        <w:t>ажи</w:t>
      </w:r>
      <w:r w:rsidRPr="004844B3">
        <w:rPr>
          <w:b/>
          <w:sz w:val="22"/>
          <w:szCs w:val="22"/>
          <w:lang w:eastAsia="zh-CN"/>
        </w:rPr>
        <w:t>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 xml:space="preserve">Ф.И.О. лица, уполномоченного на осмотр </w:t>
      </w:r>
      <w:r w:rsidRPr="00241D7A">
        <w:rPr>
          <w:sz w:val="22"/>
          <w:szCs w:val="22"/>
          <w:lang w:eastAsia="zh-CN"/>
        </w:rPr>
        <w:t>Объект</w:t>
      </w:r>
      <w:r>
        <w:rPr>
          <w:sz w:val="22"/>
          <w:szCs w:val="22"/>
          <w:lang w:eastAsia="zh-CN"/>
        </w:rPr>
        <w:t>ов</w:t>
      </w:r>
      <w:r w:rsidRPr="00241D7A">
        <w:rPr>
          <w:sz w:val="22"/>
          <w:szCs w:val="22"/>
          <w:lang w:eastAsia="zh-CN"/>
        </w:rPr>
        <w:t xml:space="preserve"> (лота) </w:t>
      </w:r>
      <w:proofErr w:type="spellStart"/>
      <w:r>
        <w:rPr>
          <w:sz w:val="22"/>
          <w:szCs w:val="22"/>
          <w:lang w:eastAsia="zh-CN"/>
        </w:rPr>
        <w:t>прожажи</w:t>
      </w:r>
      <w:proofErr w:type="spellEnd"/>
      <w:r w:rsidRPr="004844B3">
        <w:rPr>
          <w:sz w:val="22"/>
          <w:szCs w:val="22"/>
          <w:lang w:eastAsia="zh-CN"/>
        </w:rPr>
        <w:t xml:space="preserve"> (физического лица, индивидуального предпринимателя, руководителя юридического лица или их представителей);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>наименование юридического лица (для юридического лица);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>почтовый адрес или адрес электронной почты, контактный телефон;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 xml:space="preserve">дата </w:t>
      </w:r>
      <w:r>
        <w:rPr>
          <w:sz w:val="22"/>
          <w:szCs w:val="22"/>
          <w:lang w:eastAsia="zh-CN"/>
        </w:rPr>
        <w:t>продажи</w:t>
      </w:r>
      <w:r w:rsidRPr="004844B3">
        <w:rPr>
          <w:sz w:val="22"/>
          <w:szCs w:val="22"/>
          <w:lang w:eastAsia="zh-CN"/>
        </w:rPr>
        <w:t>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>№ лота;</w:t>
      </w:r>
    </w:p>
    <w:p w:rsidR="00B91547" w:rsidRPr="004844B3" w:rsidRDefault="00B91547" w:rsidP="00B91547">
      <w:pPr>
        <w:numPr>
          <w:ilvl w:val="0"/>
          <w:numId w:val="2"/>
        </w:numPr>
        <w:tabs>
          <w:tab w:val="left" w:pos="-13892"/>
          <w:tab w:val="left" w:pos="567"/>
        </w:tabs>
        <w:suppressAutoHyphens/>
        <w:autoSpaceDE w:val="0"/>
        <w:ind w:left="0" w:firstLine="426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 xml:space="preserve">местоположение (адрес) </w:t>
      </w:r>
      <w:r w:rsidRPr="00241D7A">
        <w:rPr>
          <w:sz w:val="22"/>
          <w:szCs w:val="22"/>
          <w:lang w:eastAsia="zh-CN"/>
        </w:rPr>
        <w:t>Объект</w:t>
      </w:r>
      <w:r>
        <w:rPr>
          <w:sz w:val="22"/>
          <w:szCs w:val="22"/>
          <w:lang w:eastAsia="zh-CN"/>
        </w:rPr>
        <w:t>ов</w:t>
      </w:r>
      <w:r w:rsidRPr="00241D7A">
        <w:rPr>
          <w:sz w:val="22"/>
          <w:szCs w:val="22"/>
          <w:lang w:eastAsia="zh-CN"/>
        </w:rPr>
        <w:t xml:space="preserve"> (лота) </w:t>
      </w:r>
      <w:r>
        <w:rPr>
          <w:sz w:val="22"/>
          <w:szCs w:val="22"/>
          <w:lang w:eastAsia="zh-CN"/>
        </w:rPr>
        <w:t>продажи</w:t>
      </w:r>
      <w:r w:rsidRPr="004844B3">
        <w:rPr>
          <w:sz w:val="22"/>
          <w:szCs w:val="22"/>
          <w:lang w:eastAsia="zh-CN"/>
        </w:rPr>
        <w:t>.</w:t>
      </w:r>
    </w:p>
    <w:p w:rsidR="00B91547" w:rsidRPr="004844B3" w:rsidRDefault="00B91547" w:rsidP="00B91547">
      <w:pPr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  <w:lang w:eastAsia="zh-CN"/>
        </w:rPr>
        <w:t>В течение двух рабочих дней со дня поступления обращения Уполномоченный орган оформляет «смотровое письмо» и направляет его нарочным или по электронному адресу, указанному в обращ</w:t>
      </w:r>
      <w:r w:rsidRPr="004844B3">
        <w:rPr>
          <w:sz w:val="22"/>
          <w:szCs w:val="22"/>
          <w:lang w:eastAsia="zh-CN"/>
        </w:rPr>
        <w:t>е</w:t>
      </w:r>
      <w:r w:rsidRPr="004844B3">
        <w:rPr>
          <w:sz w:val="22"/>
          <w:szCs w:val="22"/>
          <w:lang w:eastAsia="zh-CN"/>
        </w:rPr>
        <w:t>нии. В «смотровом письме» указывается дата осмотра и контактные сведения лица (представителя Продавца), уполномоченного</w:t>
      </w:r>
      <w:r w:rsidRPr="004844B3">
        <w:rPr>
          <w:sz w:val="22"/>
          <w:szCs w:val="22"/>
        </w:rPr>
        <w:t xml:space="preserve"> на проведение осмотра.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tabs>
          <w:tab w:val="left" w:pos="284"/>
        </w:tabs>
        <w:spacing w:before="240" w:after="60"/>
        <w:ind w:left="0" w:firstLine="0"/>
      </w:pPr>
      <w:bookmarkStart w:id="14" w:name="_Toc477441099"/>
      <w:r>
        <w:t>Сроки и п</w:t>
      </w:r>
      <w:r w:rsidRPr="004844B3">
        <w:t>орядок регистрации на электронной площадке</w:t>
      </w:r>
      <w:bookmarkEnd w:id="14"/>
    </w:p>
    <w:p w:rsidR="00B91547" w:rsidRDefault="00B91547" w:rsidP="00B91547">
      <w:pPr>
        <w:widowControl w:val="0"/>
        <w:ind w:firstLine="284"/>
        <w:jc w:val="both"/>
        <w:rPr>
          <w:noProof/>
          <w:sz w:val="22"/>
          <w:szCs w:val="22"/>
        </w:rPr>
      </w:pPr>
      <w:r w:rsidRPr="004844B3">
        <w:rPr>
          <w:sz w:val="22"/>
          <w:szCs w:val="22"/>
        </w:rPr>
        <w:t>Для обеспечения доступа к участию в электронн</w:t>
      </w:r>
      <w:r>
        <w:rPr>
          <w:sz w:val="22"/>
          <w:szCs w:val="22"/>
        </w:rPr>
        <w:t>ой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Претендентам необходимо пройти процедуру регистрации в соответствии с Регламентом электронной площадки Организатора</w:t>
      </w:r>
      <w:r>
        <w:rPr>
          <w:sz w:val="22"/>
          <w:szCs w:val="22"/>
        </w:rPr>
        <w:br/>
      </w:r>
      <w:r w:rsidRPr="004844B3">
        <w:rPr>
          <w:sz w:val="22"/>
          <w:szCs w:val="22"/>
        </w:rPr>
        <w:t xml:space="preserve"> </w:t>
      </w:r>
      <w:hyperlink r:id="rId11" w:history="1">
        <w:r w:rsidRPr="004844B3">
          <w:rPr>
            <w:rStyle w:val="a3"/>
            <w:sz w:val="22"/>
            <w:szCs w:val="22"/>
          </w:rPr>
          <w:t>www.rts-tender.ru</w:t>
        </w:r>
      </w:hyperlink>
      <w:r w:rsidRPr="004844B3">
        <w:rPr>
          <w:noProof/>
          <w:sz w:val="22"/>
          <w:szCs w:val="22"/>
        </w:rPr>
        <w:t xml:space="preserve"> (далее - </w:t>
      </w:r>
      <w:r w:rsidRPr="004844B3">
        <w:rPr>
          <w:b/>
          <w:noProof/>
          <w:sz w:val="22"/>
          <w:szCs w:val="22"/>
        </w:rPr>
        <w:t>электронная площадка</w:t>
      </w:r>
      <w:r w:rsidRPr="004844B3">
        <w:rPr>
          <w:noProof/>
          <w:sz w:val="22"/>
          <w:szCs w:val="22"/>
        </w:rPr>
        <w:t>).</w:t>
      </w:r>
    </w:p>
    <w:p w:rsidR="00B91547" w:rsidRDefault="00B91547" w:rsidP="00B91547">
      <w:pPr>
        <w:widowControl w:val="0"/>
        <w:ind w:firstLine="284"/>
        <w:jc w:val="both"/>
        <w:rPr>
          <w:sz w:val="22"/>
          <w:szCs w:val="22"/>
        </w:rPr>
      </w:pPr>
      <w:r w:rsidRPr="00237A20">
        <w:rPr>
          <w:b/>
          <w:sz w:val="22"/>
          <w:szCs w:val="22"/>
        </w:rPr>
        <w:t>Дата и время регистрации на электронной площадке претендентов</w:t>
      </w:r>
      <w:r w:rsidRPr="00237A20">
        <w:rPr>
          <w:sz w:val="22"/>
          <w:szCs w:val="22"/>
        </w:rPr>
        <w:t xml:space="preserve"> на участие в </w:t>
      </w:r>
      <w:r>
        <w:rPr>
          <w:sz w:val="22"/>
          <w:szCs w:val="22"/>
        </w:rPr>
        <w:t>продаже ос</w:t>
      </w:r>
      <w:r>
        <w:rPr>
          <w:sz w:val="22"/>
          <w:szCs w:val="22"/>
        </w:rPr>
        <w:t>у</w:t>
      </w:r>
      <w:r>
        <w:rPr>
          <w:sz w:val="22"/>
          <w:szCs w:val="22"/>
        </w:rPr>
        <w:t>ществляется ежедневно, круглосуточно, но не позднее даты и времени окончания подачи (приема) Заявок.</w:t>
      </w:r>
    </w:p>
    <w:p w:rsidR="00B91547" w:rsidRPr="004844B3" w:rsidRDefault="00B91547" w:rsidP="00B91547">
      <w:pPr>
        <w:widowControl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B91547" w:rsidRPr="004844B3" w:rsidRDefault="00B91547" w:rsidP="00B91547">
      <w:pPr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tabs>
          <w:tab w:val="left" w:pos="284"/>
        </w:tabs>
        <w:spacing w:before="240" w:after="60"/>
        <w:ind w:left="0" w:firstLine="0"/>
      </w:pPr>
      <w:bookmarkStart w:id="15" w:name="_Toc477441100"/>
      <w:r w:rsidRPr="004844B3">
        <w:t>Порядок ознакомления Претендентов с информацией, условиями договора купли-продажи Объект</w:t>
      </w:r>
      <w:r>
        <w:t>а (лота) продажи</w:t>
      </w:r>
      <w:bookmarkEnd w:id="15"/>
    </w:p>
    <w:p w:rsidR="00B91547" w:rsidRPr="004844B3" w:rsidRDefault="00B91547" w:rsidP="00B9154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844B3">
        <w:rPr>
          <w:bCs/>
          <w:sz w:val="22"/>
          <w:szCs w:val="22"/>
        </w:rPr>
        <w:t xml:space="preserve">Любое лицо независимо от регистрации на </w:t>
      </w:r>
      <w:r w:rsidRPr="006D4E48">
        <w:rPr>
          <w:bCs/>
          <w:sz w:val="22"/>
          <w:szCs w:val="22"/>
        </w:rPr>
        <w:t xml:space="preserve">электронной площадке вправе направить на электронный адрес Организатора, указанный в Информационном </w:t>
      </w:r>
      <w:r w:rsidRPr="007E50ED">
        <w:rPr>
          <w:bCs/>
          <w:sz w:val="22"/>
          <w:szCs w:val="22"/>
        </w:rPr>
        <w:t>сообщении (п.3.4.), запрос</w:t>
      </w:r>
      <w:r w:rsidRPr="004844B3">
        <w:rPr>
          <w:bCs/>
          <w:sz w:val="22"/>
          <w:szCs w:val="22"/>
        </w:rPr>
        <w:t xml:space="preserve"> о разъясн</w:t>
      </w:r>
      <w:r w:rsidRPr="004844B3">
        <w:rPr>
          <w:bCs/>
          <w:sz w:val="22"/>
          <w:szCs w:val="22"/>
        </w:rPr>
        <w:t>е</w:t>
      </w:r>
      <w:r w:rsidRPr="004844B3">
        <w:rPr>
          <w:bCs/>
          <w:sz w:val="22"/>
          <w:szCs w:val="22"/>
        </w:rPr>
        <w:t>нии размещенной информации.</w:t>
      </w:r>
    </w:p>
    <w:p w:rsidR="00B91547" w:rsidRPr="004844B3" w:rsidRDefault="00B91547" w:rsidP="00B9154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844B3">
        <w:rPr>
          <w:bCs/>
          <w:sz w:val="22"/>
          <w:szCs w:val="22"/>
        </w:rPr>
        <w:t xml:space="preserve">Такой запрос в режиме реального времени направляется </w:t>
      </w:r>
      <w:r>
        <w:rPr>
          <w:bCs/>
          <w:sz w:val="22"/>
          <w:szCs w:val="22"/>
        </w:rPr>
        <w:t xml:space="preserve">на электронный адрес </w:t>
      </w:r>
      <w:r w:rsidRPr="004844B3">
        <w:rPr>
          <w:bCs/>
          <w:sz w:val="22"/>
          <w:szCs w:val="22"/>
        </w:rPr>
        <w:t>Продавца для рассмотрения при условии, что запрос поступил Продавцу не позднее 5 рабочих дней до окончания подачи заявок.</w:t>
      </w:r>
    </w:p>
    <w:p w:rsidR="00B91547" w:rsidRPr="004844B3" w:rsidRDefault="00B91547" w:rsidP="00B9154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844B3">
        <w:rPr>
          <w:bCs/>
          <w:sz w:val="22"/>
          <w:szCs w:val="22"/>
        </w:rPr>
        <w:t xml:space="preserve">В течение 2 рабочих дней со дня поступления запроса Продавец предоставляет </w:t>
      </w:r>
      <w:r>
        <w:rPr>
          <w:bCs/>
          <w:sz w:val="22"/>
          <w:szCs w:val="22"/>
        </w:rPr>
        <w:t>Уполномоче</w:t>
      </w:r>
      <w:r>
        <w:rPr>
          <w:bCs/>
          <w:sz w:val="22"/>
          <w:szCs w:val="22"/>
        </w:rPr>
        <w:t>н</w:t>
      </w:r>
      <w:r>
        <w:rPr>
          <w:bCs/>
          <w:sz w:val="22"/>
          <w:szCs w:val="22"/>
        </w:rPr>
        <w:t xml:space="preserve">ному органу </w:t>
      </w:r>
      <w:r w:rsidRPr="004844B3">
        <w:rPr>
          <w:bCs/>
          <w:sz w:val="22"/>
          <w:szCs w:val="22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91547" w:rsidRPr="004844B3" w:rsidRDefault="00B91547" w:rsidP="00B91547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4844B3">
        <w:rPr>
          <w:sz w:val="22"/>
          <w:szCs w:val="22"/>
          <w:lang w:eastAsia="zh-CN"/>
        </w:rPr>
        <w:t>В случае направления запроса иностранными лицами такой запрос должен иметь перевод на ру</w:t>
      </w:r>
      <w:r w:rsidRPr="004844B3">
        <w:rPr>
          <w:sz w:val="22"/>
          <w:szCs w:val="22"/>
          <w:lang w:eastAsia="zh-CN"/>
        </w:rPr>
        <w:t>с</w:t>
      </w:r>
      <w:r w:rsidRPr="004844B3">
        <w:rPr>
          <w:sz w:val="22"/>
          <w:szCs w:val="22"/>
          <w:lang w:eastAsia="zh-CN"/>
        </w:rPr>
        <w:t>ский язык.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tabs>
          <w:tab w:val="left" w:pos="284"/>
        </w:tabs>
        <w:spacing w:before="240" w:after="60"/>
        <w:ind w:left="0" w:firstLine="0"/>
        <w:jc w:val="both"/>
      </w:pPr>
      <w:bookmarkStart w:id="16" w:name="_Toc477441101"/>
      <w:r w:rsidRPr="004844B3">
        <w:t xml:space="preserve">Ограничения участия в </w:t>
      </w:r>
      <w:r>
        <w:t>продаже</w:t>
      </w:r>
      <w:r w:rsidRPr="004844B3">
        <w:t xml:space="preserve"> отдельных категорий физических и юридических лиц</w:t>
      </w:r>
      <w:bookmarkEnd w:id="16"/>
    </w:p>
    <w:p w:rsidR="00B91547" w:rsidRPr="004844B3" w:rsidRDefault="00B91547" w:rsidP="00B91547">
      <w:pPr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7" w:name="_Toc419295277"/>
      <w:r w:rsidRPr="004844B3">
        <w:rPr>
          <w:sz w:val="22"/>
          <w:szCs w:val="22"/>
        </w:rPr>
        <w:t xml:space="preserve">К участию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допускаются физические и юридические лица, признаваемые покупателями в соответствии со статьей 5 </w:t>
      </w:r>
      <w:r w:rsidRPr="004844B3">
        <w:rPr>
          <w:iCs/>
          <w:sz w:val="22"/>
          <w:szCs w:val="22"/>
        </w:rPr>
        <w:t>Федерального закона от 21.12.2001 № 178-ФЗ «О приватизации государс</w:t>
      </w:r>
      <w:r w:rsidRPr="004844B3">
        <w:rPr>
          <w:iCs/>
          <w:sz w:val="22"/>
          <w:szCs w:val="22"/>
        </w:rPr>
        <w:t>т</w:t>
      </w:r>
      <w:r w:rsidRPr="004844B3">
        <w:rPr>
          <w:iCs/>
          <w:sz w:val="22"/>
          <w:szCs w:val="22"/>
        </w:rPr>
        <w:t>венного и муниципального имущества»</w:t>
      </w:r>
      <w:r w:rsidRPr="004844B3">
        <w:rPr>
          <w:sz w:val="22"/>
          <w:szCs w:val="22"/>
        </w:rPr>
        <w:t>, своевременно подавшие Заявку, представившие надлежащим образом оформленные документы в соответствии с пунктом 9 Информационного сообщения, и обе</w:t>
      </w:r>
      <w:r w:rsidRPr="004844B3">
        <w:rPr>
          <w:sz w:val="22"/>
          <w:szCs w:val="22"/>
        </w:rPr>
        <w:t>с</w:t>
      </w:r>
      <w:r w:rsidRPr="004844B3">
        <w:rPr>
          <w:sz w:val="22"/>
          <w:szCs w:val="22"/>
        </w:rPr>
        <w:t>печившие поступление на счет, указанный в пункте 10.3. Информационного сообщения, установле</w:t>
      </w:r>
      <w:r w:rsidRPr="004844B3">
        <w:rPr>
          <w:sz w:val="22"/>
          <w:szCs w:val="22"/>
        </w:rPr>
        <w:t>н</w:t>
      </w:r>
      <w:r w:rsidRPr="004844B3">
        <w:rPr>
          <w:sz w:val="22"/>
          <w:szCs w:val="22"/>
        </w:rPr>
        <w:t>ного размера задатка в порядке и сроки, указанные в пункте 10 Информационного сообщения.</w:t>
      </w:r>
    </w:p>
    <w:p w:rsidR="00B91547" w:rsidRPr="004844B3" w:rsidRDefault="00B91547" w:rsidP="00B91547">
      <w:pPr>
        <w:pStyle w:val="rezul"/>
        <w:ind w:right="-55" w:firstLine="284"/>
        <w:rPr>
          <w:b w:val="0"/>
          <w:color w:val="000000"/>
          <w:lang w:val="ru-RU"/>
        </w:rPr>
      </w:pPr>
      <w:r w:rsidRPr="004844B3">
        <w:rPr>
          <w:b w:val="0"/>
          <w:color w:val="000000"/>
          <w:lang w:val="ru-RU"/>
        </w:rPr>
        <w:t xml:space="preserve">Ограничения на участие в </w:t>
      </w:r>
      <w:r>
        <w:rPr>
          <w:b w:val="0"/>
          <w:color w:val="000000"/>
          <w:lang w:val="ru-RU"/>
        </w:rPr>
        <w:t>продаже</w:t>
      </w:r>
      <w:r w:rsidRPr="004844B3">
        <w:rPr>
          <w:b w:val="0"/>
          <w:color w:val="000000"/>
          <w:lang w:val="ru-RU"/>
        </w:rPr>
        <w:t xml:space="preserve"> нерезидентов Российской Федерации, а также резидентов Ро</w:t>
      </w:r>
      <w:r w:rsidRPr="004844B3">
        <w:rPr>
          <w:b w:val="0"/>
          <w:color w:val="000000"/>
          <w:lang w:val="ru-RU"/>
        </w:rPr>
        <w:t>с</w:t>
      </w:r>
      <w:r w:rsidRPr="004844B3">
        <w:rPr>
          <w:b w:val="0"/>
          <w:color w:val="000000"/>
          <w:lang w:val="ru-RU"/>
        </w:rPr>
        <w:t xml:space="preserve">сийской Федерации, имеющих в качестве учредителей (участников) и </w:t>
      </w:r>
      <w:proofErr w:type="spellStart"/>
      <w:r w:rsidRPr="004844B3">
        <w:rPr>
          <w:b w:val="0"/>
          <w:color w:val="000000"/>
          <w:lang w:val="ru-RU"/>
        </w:rPr>
        <w:t>аффилированных</w:t>
      </w:r>
      <w:proofErr w:type="spellEnd"/>
      <w:r w:rsidRPr="004844B3">
        <w:rPr>
          <w:b w:val="0"/>
          <w:color w:val="000000"/>
          <w:lang w:val="ru-RU"/>
        </w:rPr>
        <w:t xml:space="preserve"> лиц иностра</w:t>
      </w:r>
      <w:r w:rsidRPr="004844B3">
        <w:rPr>
          <w:b w:val="0"/>
          <w:color w:val="000000"/>
          <w:lang w:val="ru-RU"/>
        </w:rPr>
        <w:t>н</w:t>
      </w:r>
      <w:r w:rsidRPr="004844B3">
        <w:rPr>
          <w:b w:val="0"/>
          <w:color w:val="000000"/>
          <w:lang w:val="ru-RU"/>
        </w:rPr>
        <w:t>ных физических и юридических лиц отсутствуют.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tabs>
          <w:tab w:val="left" w:pos="284"/>
        </w:tabs>
        <w:spacing w:before="240" w:after="60"/>
        <w:ind w:left="0" w:firstLine="0"/>
        <w:rPr>
          <w:strike/>
        </w:rPr>
      </w:pPr>
      <w:bookmarkStart w:id="18" w:name="_Toc477441102"/>
      <w:r w:rsidRPr="004844B3">
        <w:t>Порядок подачи (приема) и отзыва Заявок</w:t>
      </w:r>
      <w:bookmarkEnd w:id="17"/>
      <w:bookmarkEnd w:id="18"/>
    </w:p>
    <w:p w:rsidR="00B91547" w:rsidRPr="004844B3" w:rsidRDefault="00B91547" w:rsidP="00B91547">
      <w:pPr>
        <w:numPr>
          <w:ilvl w:val="0"/>
          <w:numId w:val="3"/>
        </w:numPr>
        <w:tabs>
          <w:tab w:val="left" w:pos="-7088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bookmarkStart w:id="19" w:name="_Ref372016114"/>
      <w:r w:rsidRPr="004844B3">
        <w:rPr>
          <w:sz w:val="22"/>
          <w:szCs w:val="22"/>
        </w:rPr>
        <w:t xml:space="preserve">Заявка подается путем заполнения ее электронной формы, </w:t>
      </w:r>
      <w:r>
        <w:rPr>
          <w:sz w:val="22"/>
          <w:szCs w:val="22"/>
        </w:rPr>
        <w:t>утвержденной настоящим Инфо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мационным сообщением (Приложение 5), </w:t>
      </w:r>
      <w:r w:rsidRPr="004844B3">
        <w:rPr>
          <w:sz w:val="22"/>
          <w:szCs w:val="22"/>
        </w:rPr>
        <w:t xml:space="preserve">размещенной в открытой для доступа неограниченного круга лиц части электронной площадки, с приложением электронных образов документов, </w:t>
      </w:r>
      <w:r>
        <w:rPr>
          <w:sz w:val="22"/>
          <w:szCs w:val="22"/>
        </w:rPr>
        <w:t>пред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смотренных Федеральным законом от 21.12.2001 № 178-ФЗ «О приватизации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4844B3">
        <w:rPr>
          <w:sz w:val="22"/>
          <w:szCs w:val="22"/>
        </w:rPr>
        <w:t>о</w:t>
      </w:r>
      <w:r>
        <w:rPr>
          <w:sz w:val="22"/>
          <w:szCs w:val="22"/>
        </w:rPr>
        <w:t>сударственного и 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ниципального имущества», </w:t>
      </w:r>
      <w:r w:rsidRPr="004844B3">
        <w:rPr>
          <w:sz w:val="22"/>
          <w:szCs w:val="22"/>
        </w:rPr>
        <w:t>то есть документов на бумажном носителе, преобразованных в электро</w:t>
      </w:r>
      <w:r w:rsidRPr="004844B3">
        <w:rPr>
          <w:sz w:val="22"/>
          <w:szCs w:val="22"/>
        </w:rPr>
        <w:t>н</w:t>
      </w:r>
      <w:r w:rsidRPr="004844B3">
        <w:rPr>
          <w:sz w:val="22"/>
          <w:szCs w:val="22"/>
        </w:rPr>
        <w:t>но-цифровую форму путем сканирования с сохранением их реквизитов.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Одно лицо имеет право подать только одну Заявку.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Заявки подаются на электронную площадку начиная с даты начала </w:t>
      </w:r>
      <w:r>
        <w:rPr>
          <w:sz w:val="22"/>
          <w:szCs w:val="22"/>
        </w:rPr>
        <w:t>подачи (</w:t>
      </w:r>
      <w:r w:rsidRPr="004844B3">
        <w:rPr>
          <w:sz w:val="22"/>
          <w:szCs w:val="22"/>
        </w:rPr>
        <w:t>приема</w:t>
      </w:r>
      <w:r>
        <w:rPr>
          <w:sz w:val="22"/>
          <w:szCs w:val="22"/>
        </w:rPr>
        <w:t>)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 xml:space="preserve">аявок до времени и даты окончания </w:t>
      </w:r>
      <w:r>
        <w:rPr>
          <w:sz w:val="22"/>
          <w:szCs w:val="22"/>
        </w:rPr>
        <w:t>подачи (</w:t>
      </w:r>
      <w:r w:rsidRPr="004844B3">
        <w:rPr>
          <w:sz w:val="22"/>
          <w:szCs w:val="22"/>
        </w:rPr>
        <w:t>приема</w:t>
      </w:r>
      <w:r>
        <w:rPr>
          <w:sz w:val="22"/>
          <w:szCs w:val="22"/>
        </w:rPr>
        <w:t>)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аявок, указанных в Информационном сообщении.</w:t>
      </w:r>
    </w:p>
    <w:p w:rsidR="00B91547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При приеме Заявок от Претендентов О</w:t>
      </w:r>
      <w:r w:rsidRPr="004844B3">
        <w:rPr>
          <w:sz w:val="22"/>
          <w:szCs w:val="22"/>
        </w:rPr>
        <w:t>рганизатор обеспечивает</w:t>
      </w:r>
      <w:r>
        <w:rPr>
          <w:sz w:val="22"/>
          <w:szCs w:val="22"/>
        </w:rPr>
        <w:t>:</w:t>
      </w:r>
    </w:p>
    <w:p w:rsidR="00B91547" w:rsidRDefault="00B91547" w:rsidP="00B91547">
      <w:pPr>
        <w:tabs>
          <w:tab w:val="left" w:pos="0"/>
          <w:tab w:val="left" w:pos="567"/>
          <w:tab w:val="left" w:pos="709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4844B3">
        <w:rPr>
          <w:sz w:val="22"/>
          <w:szCs w:val="22"/>
        </w:rPr>
        <w:t xml:space="preserve"> конфиденциальность данных о Претендентах и </w:t>
      </w:r>
      <w:r>
        <w:rPr>
          <w:sz w:val="22"/>
          <w:szCs w:val="22"/>
        </w:rPr>
        <w:t>У</w:t>
      </w:r>
      <w:r w:rsidRPr="004844B3">
        <w:rPr>
          <w:sz w:val="22"/>
          <w:szCs w:val="22"/>
        </w:rPr>
        <w:t>частниках, за исключением случая направл</w:t>
      </w:r>
      <w:r w:rsidRPr="004844B3">
        <w:rPr>
          <w:sz w:val="22"/>
          <w:szCs w:val="22"/>
        </w:rPr>
        <w:t>е</w:t>
      </w:r>
      <w:r w:rsidRPr="004844B3">
        <w:rPr>
          <w:sz w:val="22"/>
          <w:szCs w:val="22"/>
        </w:rPr>
        <w:t>ния электронных документов Продавцу в порядке, установленном Постановлением Правительства РФ</w:t>
      </w:r>
      <w:r w:rsidRPr="005650BC">
        <w:rPr>
          <w:iCs/>
          <w:sz w:val="22"/>
          <w:szCs w:val="22"/>
        </w:rPr>
        <w:t xml:space="preserve"> </w:t>
      </w:r>
      <w:r w:rsidRPr="004844B3">
        <w:rPr>
          <w:iCs/>
          <w:sz w:val="22"/>
          <w:szCs w:val="22"/>
        </w:rPr>
        <w:t>от 27.08.2012 № 860 «Об организации и проведении продажи государственного или муниципального имущества в электронной форме</w:t>
      </w:r>
      <w:r>
        <w:rPr>
          <w:iCs/>
          <w:sz w:val="22"/>
          <w:szCs w:val="22"/>
        </w:rPr>
        <w:t>»</w:t>
      </w:r>
      <w:r w:rsidRPr="004844B3">
        <w:rPr>
          <w:sz w:val="22"/>
          <w:szCs w:val="22"/>
        </w:rPr>
        <w:t xml:space="preserve">, </w:t>
      </w:r>
    </w:p>
    <w:p w:rsidR="00B91547" w:rsidRPr="004844B3" w:rsidRDefault="00B91547" w:rsidP="00B91547">
      <w:pPr>
        <w:tabs>
          <w:tab w:val="left" w:pos="0"/>
          <w:tab w:val="left" w:pos="567"/>
          <w:tab w:val="left" w:pos="709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44B3">
        <w:rPr>
          <w:sz w:val="22"/>
          <w:szCs w:val="22"/>
        </w:rPr>
        <w:t xml:space="preserve">регистрацию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 xml:space="preserve">аявок и прилагаемых к ним документов в журнале приема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 xml:space="preserve">аявок. Каждой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</w:t>
      </w:r>
      <w:r w:rsidRPr="004844B3">
        <w:rPr>
          <w:sz w:val="22"/>
          <w:szCs w:val="22"/>
        </w:rPr>
        <w:t>явке присваивается номер с указанием даты и времени приема.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В течение одно</w:t>
      </w:r>
      <w:r>
        <w:rPr>
          <w:sz w:val="22"/>
          <w:szCs w:val="22"/>
        </w:rPr>
        <w:t>го часа со времени поступления Заявки О</w:t>
      </w:r>
      <w:r w:rsidRPr="004844B3">
        <w:rPr>
          <w:sz w:val="22"/>
          <w:szCs w:val="22"/>
        </w:rPr>
        <w:t xml:space="preserve">рганизатор сообщает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>ретенденту о ее поступлении путем направления уведомления с приложением электронных копий зарегистрир</w:t>
      </w:r>
      <w:r w:rsidRPr="004844B3">
        <w:rPr>
          <w:sz w:val="22"/>
          <w:szCs w:val="22"/>
        </w:rPr>
        <w:t>о</w:t>
      </w:r>
      <w:r w:rsidRPr="004844B3">
        <w:rPr>
          <w:sz w:val="22"/>
          <w:szCs w:val="22"/>
        </w:rPr>
        <w:t xml:space="preserve">ванной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аявки и прилагаемых к ней документов.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Претендент вправе не позднее дня окончания приема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 xml:space="preserve">аявок отозвать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аявку путем направл</w:t>
      </w:r>
      <w:r w:rsidRPr="004844B3">
        <w:rPr>
          <w:sz w:val="22"/>
          <w:szCs w:val="22"/>
        </w:rPr>
        <w:t>е</w:t>
      </w:r>
      <w:r w:rsidRPr="004844B3">
        <w:rPr>
          <w:sz w:val="22"/>
          <w:szCs w:val="22"/>
        </w:rPr>
        <w:t xml:space="preserve">ния уведомления об отзыве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аявки на электронную площадку.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случае отзыва Претендентом Заявки, уведомление об отзыве Заявки вместе с З</w:t>
      </w:r>
      <w:r w:rsidRPr="004844B3">
        <w:rPr>
          <w:sz w:val="22"/>
          <w:szCs w:val="22"/>
        </w:rPr>
        <w:t>аявкой в течение одного часа поступает в «личный кабинет»</w:t>
      </w:r>
      <w:r>
        <w:rPr>
          <w:sz w:val="22"/>
          <w:szCs w:val="22"/>
        </w:rPr>
        <w:t xml:space="preserve"> Уполномоченного органа (организации осущест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ляющей организационно – технические функции), о чем П</w:t>
      </w:r>
      <w:r w:rsidRPr="004844B3">
        <w:rPr>
          <w:sz w:val="22"/>
          <w:szCs w:val="22"/>
        </w:rPr>
        <w:t>ретенденту направляется соответствующее уведомление.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Претендент вправе повторно подать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аявку в порядке, установленном в Информационном с</w:t>
      </w:r>
      <w:r w:rsidRPr="004844B3">
        <w:rPr>
          <w:sz w:val="22"/>
          <w:szCs w:val="22"/>
        </w:rPr>
        <w:t>о</w:t>
      </w:r>
      <w:r w:rsidRPr="004844B3">
        <w:rPr>
          <w:sz w:val="22"/>
          <w:szCs w:val="22"/>
        </w:rPr>
        <w:t>общении, при условии отзыва ранее поданной заявки.</w:t>
      </w:r>
    </w:p>
    <w:p w:rsidR="00B91547" w:rsidRPr="004844B3" w:rsidRDefault="00B91547" w:rsidP="00B91547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ind w:left="0" w:firstLine="284"/>
        <w:jc w:val="both"/>
        <w:rPr>
          <w:sz w:val="22"/>
          <w:szCs w:val="22"/>
        </w:rPr>
      </w:pPr>
      <w:r w:rsidRPr="00961865">
        <w:rPr>
          <w:sz w:val="22"/>
          <w:szCs w:val="22"/>
        </w:rPr>
        <w:lastRenderedPageBreak/>
        <w:t xml:space="preserve">Одновременно с Заявкой на участие в </w:t>
      </w:r>
      <w:r>
        <w:rPr>
          <w:sz w:val="22"/>
          <w:szCs w:val="22"/>
        </w:rPr>
        <w:t>продаже</w:t>
      </w:r>
      <w:r w:rsidRPr="00961865">
        <w:rPr>
          <w:sz w:val="22"/>
          <w:szCs w:val="22"/>
        </w:rPr>
        <w:t xml:space="preserve"> Претенденты представляют следующие д</w:t>
      </w:r>
      <w:r w:rsidRPr="00961865">
        <w:rPr>
          <w:sz w:val="22"/>
          <w:szCs w:val="22"/>
        </w:rPr>
        <w:t>о</w:t>
      </w:r>
      <w:r w:rsidRPr="00961865">
        <w:rPr>
          <w:sz w:val="22"/>
          <w:szCs w:val="22"/>
        </w:rPr>
        <w:t>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</w:t>
      </w:r>
      <w:r w:rsidRPr="00961865">
        <w:rPr>
          <w:sz w:val="22"/>
          <w:szCs w:val="22"/>
        </w:rPr>
        <w:t>е</w:t>
      </w:r>
      <w:r w:rsidRPr="00961865">
        <w:rPr>
          <w:sz w:val="22"/>
          <w:szCs w:val="22"/>
        </w:rPr>
        <w:t>нием их реквизитов), заверенных электронной подписью:</w:t>
      </w:r>
    </w:p>
    <w:p w:rsidR="00B91547" w:rsidRPr="004E55EB" w:rsidRDefault="00B91547" w:rsidP="00B91547">
      <w:pPr>
        <w:tabs>
          <w:tab w:val="left" w:pos="360"/>
          <w:tab w:val="left" w:pos="709"/>
        </w:tabs>
        <w:autoSpaceDE w:val="0"/>
        <w:ind w:left="284"/>
        <w:jc w:val="both"/>
        <w:rPr>
          <w:b/>
          <w:sz w:val="22"/>
          <w:szCs w:val="22"/>
        </w:rPr>
      </w:pPr>
      <w:r w:rsidRPr="004E55EB">
        <w:rPr>
          <w:b/>
          <w:sz w:val="22"/>
          <w:szCs w:val="22"/>
        </w:rPr>
        <w:t>юридические лица:</w:t>
      </w:r>
    </w:p>
    <w:p w:rsidR="00B91547" w:rsidRDefault="00B91547" w:rsidP="00B91547">
      <w:pPr>
        <w:numPr>
          <w:ilvl w:val="1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заверенные копии учредительных документов;</w:t>
      </w:r>
    </w:p>
    <w:p w:rsidR="00B91547" w:rsidRPr="004E55EB" w:rsidRDefault="00B91547" w:rsidP="00B91547">
      <w:pPr>
        <w:numPr>
          <w:ilvl w:val="1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документ, содержащий сведения о доле Российской Федерации, субъекта Российской Федер</w:t>
      </w:r>
      <w:r w:rsidRPr="004844B3">
        <w:rPr>
          <w:sz w:val="22"/>
          <w:szCs w:val="22"/>
        </w:rPr>
        <w:t>а</w:t>
      </w:r>
      <w:r w:rsidRPr="004844B3">
        <w:rPr>
          <w:sz w:val="22"/>
          <w:szCs w:val="22"/>
        </w:rPr>
        <w:t>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</w:t>
      </w:r>
      <w:r w:rsidRPr="004844B3">
        <w:rPr>
          <w:sz w:val="22"/>
          <w:szCs w:val="22"/>
        </w:rPr>
        <w:t>д</w:t>
      </w:r>
      <w:r w:rsidRPr="004844B3">
        <w:rPr>
          <w:sz w:val="22"/>
          <w:szCs w:val="22"/>
        </w:rPr>
        <w:t>писанное его руководителем письмо);</w:t>
      </w:r>
    </w:p>
    <w:p w:rsidR="00B91547" w:rsidRPr="004844B3" w:rsidRDefault="00B91547" w:rsidP="00B91547">
      <w:pPr>
        <w:numPr>
          <w:ilvl w:val="1"/>
          <w:numId w:val="3"/>
        </w:numPr>
        <w:tabs>
          <w:tab w:val="left" w:pos="360"/>
          <w:tab w:val="left" w:pos="709"/>
        </w:tabs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</w:t>
      </w:r>
      <w:r w:rsidRPr="004844B3">
        <w:rPr>
          <w:sz w:val="22"/>
          <w:szCs w:val="22"/>
        </w:rPr>
        <w:t>т</w:t>
      </w:r>
      <w:r w:rsidRPr="004844B3">
        <w:rPr>
          <w:sz w:val="22"/>
          <w:szCs w:val="22"/>
        </w:rPr>
        <w:t>вовать от имени юридического лица без доверенности.</w:t>
      </w:r>
    </w:p>
    <w:p w:rsidR="00B91547" w:rsidRPr="004E55EB" w:rsidRDefault="00B91547" w:rsidP="00B91547">
      <w:pPr>
        <w:tabs>
          <w:tab w:val="left" w:pos="360"/>
          <w:tab w:val="left" w:pos="709"/>
        </w:tabs>
        <w:autoSpaceDE w:val="0"/>
        <w:ind w:left="284"/>
        <w:jc w:val="both"/>
        <w:rPr>
          <w:b/>
          <w:sz w:val="22"/>
          <w:szCs w:val="22"/>
        </w:rPr>
      </w:pPr>
      <w:r w:rsidRPr="004E55EB">
        <w:rPr>
          <w:b/>
          <w:sz w:val="22"/>
          <w:szCs w:val="22"/>
        </w:rPr>
        <w:t>физические лица, в том числе индивидуальные предприниматели:</w:t>
      </w:r>
    </w:p>
    <w:p w:rsidR="00B91547" w:rsidRPr="004844B3" w:rsidRDefault="00B91547" w:rsidP="00B91547">
      <w:pPr>
        <w:tabs>
          <w:tab w:val="left" w:pos="360"/>
          <w:tab w:val="left" w:pos="709"/>
        </w:tabs>
        <w:autoSpaceDE w:val="0"/>
        <w:ind w:left="284"/>
        <w:jc w:val="both"/>
        <w:rPr>
          <w:sz w:val="22"/>
          <w:szCs w:val="22"/>
        </w:rPr>
      </w:pPr>
      <w:r w:rsidRPr="0075542E">
        <w:rPr>
          <w:sz w:val="22"/>
          <w:szCs w:val="22"/>
        </w:rPr>
        <w:t>предъявляют документ, удостоверяющий личность, или представляют копии всех его листов.</w:t>
      </w:r>
    </w:p>
    <w:p w:rsidR="00B91547" w:rsidRDefault="00B91547" w:rsidP="00B91547">
      <w:pPr>
        <w:numPr>
          <w:ilvl w:val="0"/>
          <w:numId w:val="3"/>
        </w:numPr>
        <w:tabs>
          <w:tab w:val="left" w:pos="709"/>
          <w:tab w:val="left" w:pos="851"/>
        </w:tabs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от имени П</w:t>
      </w:r>
      <w:r w:rsidRPr="004844B3">
        <w:rPr>
          <w:sz w:val="22"/>
          <w:szCs w:val="22"/>
        </w:rPr>
        <w:t xml:space="preserve">ретендента действует его представитель по доверенности, </w:t>
      </w:r>
      <w:r>
        <w:rPr>
          <w:sz w:val="22"/>
          <w:szCs w:val="22"/>
        </w:rPr>
        <w:br/>
      </w:r>
      <w:r w:rsidRPr="004844B3">
        <w:rPr>
          <w:sz w:val="22"/>
          <w:szCs w:val="22"/>
        </w:rPr>
        <w:t xml:space="preserve">к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 xml:space="preserve">аявке должна быть приложена доверенность на осуществление действий от имени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 xml:space="preserve">ретендента, оформленная в установленном порядке, или нотариально заверенная копия такой доверенности. </w:t>
      </w:r>
      <w:r>
        <w:rPr>
          <w:sz w:val="22"/>
          <w:szCs w:val="22"/>
        </w:rPr>
        <w:br/>
      </w:r>
      <w:r w:rsidRPr="004844B3">
        <w:rPr>
          <w:sz w:val="22"/>
          <w:szCs w:val="22"/>
        </w:rPr>
        <w:t xml:space="preserve">В случае, если доверенность на осуществление действий от имени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 xml:space="preserve">ретендента подписана лицом, уполномоченным руководителем юридического лица,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аявка должна содержать также документ, по</w:t>
      </w:r>
      <w:r w:rsidRPr="004844B3">
        <w:rPr>
          <w:sz w:val="22"/>
          <w:szCs w:val="22"/>
        </w:rPr>
        <w:t>д</w:t>
      </w:r>
      <w:r w:rsidRPr="004844B3">
        <w:rPr>
          <w:sz w:val="22"/>
          <w:szCs w:val="22"/>
        </w:rPr>
        <w:t>тверждающий полномочия этого лица.</w:t>
      </w:r>
    </w:p>
    <w:p w:rsidR="00B91547" w:rsidRPr="00980359" w:rsidRDefault="00B91547" w:rsidP="00B91547">
      <w:pPr>
        <w:ind w:firstLine="708"/>
        <w:jc w:val="center"/>
        <w:rPr>
          <w:b/>
          <w:sz w:val="22"/>
          <w:szCs w:val="22"/>
        </w:rPr>
      </w:pPr>
      <w:r w:rsidRPr="00980359">
        <w:rPr>
          <w:b/>
          <w:sz w:val="22"/>
          <w:szCs w:val="22"/>
        </w:rPr>
        <w:t>ВНИМАНИЕ!</w:t>
      </w:r>
    </w:p>
    <w:p w:rsidR="00B91547" w:rsidRPr="00980359" w:rsidRDefault="00B91547" w:rsidP="00B91547">
      <w:pPr>
        <w:ind w:firstLine="708"/>
        <w:jc w:val="center"/>
        <w:rPr>
          <w:sz w:val="22"/>
          <w:szCs w:val="22"/>
        </w:rPr>
      </w:pPr>
      <w:r w:rsidRPr="00980359">
        <w:rPr>
          <w:b/>
          <w:sz w:val="22"/>
          <w:szCs w:val="22"/>
        </w:rPr>
        <w:t>Все подаваемые Претендентом документы не должны иметь неоговоренных исправл</w:t>
      </w:r>
      <w:r w:rsidRPr="00980359">
        <w:rPr>
          <w:b/>
          <w:sz w:val="22"/>
          <w:szCs w:val="22"/>
        </w:rPr>
        <w:t>е</w:t>
      </w:r>
      <w:r w:rsidRPr="00980359">
        <w:rPr>
          <w:b/>
          <w:sz w:val="22"/>
          <w:szCs w:val="22"/>
        </w:rPr>
        <w:t>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</w:t>
      </w:r>
      <w:r w:rsidRPr="00980359">
        <w:rPr>
          <w:b/>
          <w:sz w:val="22"/>
          <w:szCs w:val="22"/>
        </w:rPr>
        <w:t>д</w:t>
      </w:r>
      <w:r w:rsidRPr="00980359">
        <w:rPr>
          <w:b/>
          <w:sz w:val="22"/>
          <w:szCs w:val="22"/>
        </w:rPr>
        <w:t>писи на оригиналах и копиях документов должны быть расшифрованы (указывается дол</w:t>
      </w:r>
      <w:r w:rsidRPr="00980359">
        <w:rPr>
          <w:b/>
          <w:sz w:val="22"/>
          <w:szCs w:val="22"/>
        </w:rPr>
        <w:t>ж</w:t>
      </w:r>
      <w:r w:rsidRPr="00980359">
        <w:rPr>
          <w:b/>
          <w:sz w:val="22"/>
          <w:szCs w:val="22"/>
        </w:rPr>
        <w:t>ность, фамилия и инициалы подписавшегося лица).</w:t>
      </w:r>
    </w:p>
    <w:p w:rsidR="00B91547" w:rsidRPr="00980359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0" w:name="_Toc477441103"/>
      <w:r w:rsidRPr="00980359">
        <w:t>Порядок внесения и возврата задатка</w:t>
      </w:r>
      <w:bookmarkEnd w:id="19"/>
      <w:bookmarkEnd w:id="20"/>
    </w:p>
    <w:p w:rsidR="00B91547" w:rsidRPr="00980359" w:rsidRDefault="00B91547" w:rsidP="00B91547">
      <w:pPr>
        <w:rPr>
          <w:sz w:val="10"/>
          <w:szCs w:val="10"/>
        </w:rPr>
      </w:pPr>
      <w:bookmarkStart w:id="21" w:name="_Toc419295276"/>
    </w:p>
    <w:p w:rsidR="00B91547" w:rsidRPr="00980359" w:rsidRDefault="00B91547" w:rsidP="00B91547">
      <w:pPr>
        <w:ind w:firstLine="708"/>
        <w:jc w:val="center"/>
        <w:rPr>
          <w:b/>
          <w:sz w:val="22"/>
          <w:szCs w:val="22"/>
        </w:rPr>
      </w:pPr>
      <w:r w:rsidRPr="00980359">
        <w:rPr>
          <w:b/>
          <w:sz w:val="22"/>
          <w:szCs w:val="22"/>
        </w:rPr>
        <w:t xml:space="preserve">ВНИМАНИЕ! </w:t>
      </w:r>
    </w:p>
    <w:p w:rsidR="00B91547" w:rsidRPr="00980359" w:rsidRDefault="00B91547" w:rsidP="00B91547">
      <w:pPr>
        <w:ind w:firstLine="708"/>
        <w:jc w:val="center"/>
        <w:rPr>
          <w:b/>
          <w:sz w:val="22"/>
          <w:szCs w:val="22"/>
        </w:rPr>
      </w:pPr>
      <w:r w:rsidRPr="00980359">
        <w:rPr>
          <w:b/>
          <w:sz w:val="22"/>
          <w:szCs w:val="22"/>
        </w:rPr>
        <w:t>Данное Информационное сообщение является публичной офертой для заключения дог</w:t>
      </w:r>
      <w:r w:rsidRPr="00980359">
        <w:rPr>
          <w:b/>
          <w:sz w:val="22"/>
          <w:szCs w:val="22"/>
        </w:rPr>
        <w:t>о</w:t>
      </w:r>
      <w:r w:rsidRPr="00980359">
        <w:rPr>
          <w:b/>
          <w:sz w:val="22"/>
          <w:szCs w:val="22"/>
        </w:rPr>
        <w:t>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8)</w:t>
      </w:r>
    </w:p>
    <w:p w:rsidR="00B91547" w:rsidRPr="00194A39" w:rsidRDefault="00B91547" w:rsidP="00B91547">
      <w:pPr>
        <w:rPr>
          <w:sz w:val="10"/>
          <w:szCs w:val="10"/>
        </w:rPr>
      </w:pP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Для участия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по Объект</w:t>
      </w:r>
      <w:r>
        <w:rPr>
          <w:sz w:val="22"/>
          <w:szCs w:val="22"/>
        </w:rPr>
        <w:t>ам (лоту) продажи</w:t>
      </w:r>
      <w:r w:rsidRPr="004844B3">
        <w:rPr>
          <w:sz w:val="22"/>
          <w:szCs w:val="22"/>
        </w:rPr>
        <w:t xml:space="preserve"> Претендент вносит задаток в размере, указанном в </w:t>
      </w:r>
      <w:r w:rsidRPr="007E50ED">
        <w:rPr>
          <w:sz w:val="22"/>
          <w:szCs w:val="22"/>
        </w:rPr>
        <w:t>пункте 3.5.</w:t>
      </w:r>
      <w:r w:rsidRPr="006D4E48">
        <w:rPr>
          <w:sz w:val="22"/>
          <w:szCs w:val="22"/>
        </w:rPr>
        <w:t xml:space="preserve"> Информационного</w:t>
      </w:r>
      <w:r w:rsidRPr="004844B3">
        <w:rPr>
          <w:sz w:val="22"/>
          <w:szCs w:val="22"/>
        </w:rPr>
        <w:t xml:space="preserve"> сообщения.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Претендент обеспечивает поступление задатка в порядке и срок, указанные в Информационном сообщении.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Денежные средства в качестве задатка для участия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вносятся Претендентом единым платежом по следующим банковским реквизитам:</w:t>
      </w:r>
    </w:p>
    <w:p w:rsidR="00B91547" w:rsidRPr="004844B3" w:rsidRDefault="00B91547" w:rsidP="00B91547">
      <w:pPr>
        <w:tabs>
          <w:tab w:val="left" w:pos="540"/>
          <w:tab w:val="left" w:pos="851"/>
        </w:tabs>
        <w:suppressAutoHyphens/>
        <w:autoSpaceDE w:val="0"/>
        <w:ind w:firstLine="567"/>
        <w:jc w:val="both"/>
        <w:rPr>
          <w:sz w:val="10"/>
          <w:szCs w:val="10"/>
        </w:rPr>
      </w:pPr>
    </w:p>
    <w:p w:rsidR="00B91547" w:rsidRPr="00F340D2" w:rsidRDefault="00B91547" w:rsidP="00B91547">
      <w:pPr>
        <w:jc w:val="both"/>
        <w:rPr>
          <w:sz w:val="22"/>
          <w:szCs w:val="22"/>
        </w:rPr>
      </w:pPr>
      <w:r w:rsidRPr="00F340D2">
        <w:rPr>
          <w:b/>
          <w:sz w:val="22"/>
          <w:szCs w:val="22"/>
        </w:rPr>
        <w:t xml:space="preserve">Получатель платежа: </w:t>
      </w:r>
      <w:r w:rsidRPr="00F340D2">
        <w:rPr>
          <w:color w:val="0000FF"/>
          <w:sz w:val="22"/>
          <w:szCs w:val="22"/>
        </w:rPr>
        <w:t>ООО «РТС-тендер»</w:t>
      </w:r>
    </w:p>
    <w:p w:rsidR="00B91547" w:rsidRPr="00F340D2" w:rsidRDefault="00B91547" w:rsidP="00B91547">
      <w:pPr>
        <w:jc w:val="both"/>
        <w:rPr>
          <w:color w:val="0000FF"/>
          <w:sz w:val="22"/>
          <w:szCs w:val="22"/>
        </w:rPr>
      </w:pPr>
      <w:r w:rsidRPr="00F340D2">
        <w:rPr>
          <w:b/>
          <w:noProof/>
          <w:sz w:val="22"/>
          <w:szCs w:val="22"/>
        </w:rPr>
        <w:t>Банковские реквизиты:</w:t>
      </w:r>
      <w:r w:rsidRPr="00F340D2">
        <w:rPr>
          <w:b/>
          <w:color w:val="0000FF"/>
          <w:sz w:val="22"/>
          <w:szCs w:val="22"/>
        </w:rPr>
        <w:t xml:space="preserve"> </w:t>
      </w:r>
      <w:r w:rsidRPr="00F340D2">
        <w:rPr>
          <w:color w:val="0000FF"/>
          <w:sz w:val="22"/>
          <w:szCs w:val="22"/>
        </w:rPr>
        <w:t xml:space="preserve">МОСКОВСКИЙ ФИЛИАЛ ПАО «СОВКОМБАНК» Г. МОСКВА </w:t>
      </w:r>
    </w:p>
    <w:p w:rsidR="00B91547" w:rsidRPr="00F340D2" w:rsidRDefault="00B91547" w:rsidP="00B91547">
      <w:pPr>
        <w:jc w:val="both"/>
        <w:rPr>
          <w:color w:val="0000FF"/>
          <w:sz w:val="22"/>
          <w:szCs w:val="22"/>
        </w:rPr>
      </w:pPr>
      <w:r w:rsidRPr="00F340D2">
        <w:rPr>
          <w:color w:val="0000FF"/>
          <w:sz w:val="22"/>
          <w:szCs w:val="22"/>
        </w:rPr>
        <w:t>БИК 044525967</w:t>
      </w:r>
    </w:p>
    <w:p w:rsidR="00B91547" w:rsidRPr="00F340D2" w:rsidRDefault="00B91547" w:rsidP="00B91547">
      <w:pPr>
        <w:jc w:val="both"/>
        <w:rPr>
          <w:color w:val="0000FF"/>
          <w:sz w:val="22"/>
          <w:szCs w:val="22"/>
        </w:rPr>
      </w:pPr>
      <w:r w:rsidRPr="00F340D2">
        <w:rPr>
          <w:color w:val="0000FF"/>
          <w:sz w:val="22"/>
          <w:szCs w:val="22"/>
        </w:rPr>
        <w:t>Расчётный счёт: 40702810600005001156</w:t>
      </w:r>
    </w:p>
    <w:p w:rsidR="00B91547" w:rsidRPr="00F340D2" w:rsidRDefault="00B91547" w:rsidP="00B91547">
      <w:pPr>
        <w:jc w:val="both"/>
        <w:rPr>
          <w:color w:val="0000FF"/>
          <w:sz w:val="22"/>
          <w:szCs w:val="22"/>
        </w:rPr>
      </w:pPr>
      <w:r w:rsidRPr="00F340D2">
        <w:rPr>
          <w:color w:val="0000FF"/>
          <w:sz w:val="22"/>
          <w:szCs w:val="22"/>
        </w:rPr>
        <w:t>Корр. счёт 30101810945250000967</w:t>
      </w:r>
    </w:p>
    <w:p w:rsidR="00B91547" w:rsidRPr="00950214" w:rsidRDefault="00B91547" w:rsidP="00B91547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950214">
        <w:rPr>
          <w:color w:val="0000FF"/>
          <w:sz w:val="22"/>
          <w:szCs w:val="22"/>
        </w:rPr>
        <w:t>ИНН 7710357167 КПП 773001001</w:t>
      </w:r>
    </w:p>
    <w:p w:rsidR="00B91547" w:rsidRPr="00950214" w:rsidRDefault="00B91547" w:rsidP="00B91547">
      <w:pPr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B91547" w:rsidRPr="004844B3" w:rsidRDefault="00B91547" w:rsidP="00B91547">
      <w:pPr>
        <w:tabs>
          <w:tab w:val="left" w:pos="567"/>
          <w:tab w:val="left" w:pos="851"/>
        </w:tabs>
        <w:suppressAutoHyphens/>
        <w:autoSpaceDE w:val="0"/>
        <w:jc w:val="both"/>
        <w:rPr>
          <w:color w:val="0000FF"/>
          <w:sz w:val="22"/>
          <w:szCs w:val="22"/>
        </w:rPr>
      </w:pPr>
      <w:r w:rsidRPr="00F340D2">
        <w:rPr>
          <w:b/>
          <w:sz w:val="22"/>
          <w:szCs w:val="22"/>
        </w:rPr>
        <w:t>Назначение платежа:</w:t>
      </w:r>
      <w:r w:rsidRPr="00F340D2">
        <w:rPr>
          <w:sz w:val="22"/>
          <w:szCs w:val="22"/>
        </w:rPr>
        <w:t xml:space="preserve"> «Внесение гарантийного обеспечения по Соглашению о внесении гарантийного обеспечения, № аналитического счета _________, без НДС»</w:t>
      </w:r>
      <w:r>
        <w:rPr>
          <w:sz w:val="22"/>
          <w:szCs w:val="22"/>
        </w:rPr>
        <w:t>.</w:t>
      </w:r>
    </w:p>
    <w:p w:rsidR="00B91547" w:rsidRPr="00194A39" w:rsidRDefault="00B91547" w:rsidP="00B91547">
      <w:pPr>
        <w:tabs>
          <w:tab w:val="left" w:pos="567"/>
          <w:tab w:val="left" w:pos="851"/>
        </w:tabs>
        <w:suppressAutoHyphens/>
        <w:autoSpaceDE w:val="0"/>
        <w:ind w:left="284" w:hanging="284"/>
        <w:jc w:val="both"/>
        <w:rPr>
          <w:sz w:val="10"/>
          <w:szCs w:val="10"/>
        </w:rPr>
      </w:pP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Документом, подтверждающим поступление задатка на счет, указанный в пункте 10.3. Информационного сообщения, является выписка с этого счета, предоставляемая получателем платежа в </w:t>
      </w:r>
      <w:r>
        <w:rPr>
          <w:sz w:val="22"/>
          <w:szCs w:val="22"/>
        </w:rPr>
        <w:t>Комиссию по проведению продажи</w:t>
      </w:r>
      <w:r w:rsidRPr="004844B3">
        <w:rPr>
          <w:sz w:val="22"/>
          <w:szCs w:val="22"/>
        </w:rPr>
        <w:t>.</w:t>
      </w:r>
    </w:p>
    <w:p w:rsidR="00B91547" w:rsidRPr="00AF1B9A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16"/>
          <w:szCs w:val="16"/>
        </w:rPr>
      </w:pPr>
      <w:r w:rsidRPr="004844B3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b/>
          <w:sz w:val="22"/>
          <w:szCs w:val="22"/>
        </w:rPr>
        <w:lastRenderedPageBreak/>
        <w:t>В случаях отзыва Претендентом</w:t>
      </w:r>
      <w:r w:rsidRPr="004844B3">
        <w:rPr>
          <w:sz w:val="22"/>
          <w:szCs w:val="22"/>
        </w:rPr>
        <w:t xml:space="preserve"> </w:t>
      </w:r>
      <w:r w:rsidRPr="004844B3">
        <w:rPr>
          <w:b/>
          <w:sz w:val="22"/>
          <w:szCs w:val="22"/>
        </w:rPr>
        <w:t>Заявки:</w:t>
      </w:r>
    </w:p>
    <w:p w:rsidR="00B91547" w:rsidRDefault="00B91547" w:rsidP="00B91547">
      <w:pPr>
        <w:tabs>
          <w:tab w:val="left" w:pos="0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– в установленном порядке до даты окончания подачи (приема) Заявок, поступивший от Претендента задаток подлежит возврату в срок, не позднее, чем </w:t>
      </w:r>
      <w:r w:rsidRPr="004844B3">
        <w:rPr>
          <w:b/>
          <w:sz w:val="22"/>
          <w:szCs w:val="22"/>
        </w:rPr>
        <w:t>5 (пять) дней</w:t>
      </w:r>
      <w:r w:rsidRPr="004844B3">
        <w:rPr>
          <w:sz w:val="22"/>
          <w:szCs w:val="22"/>
        </w:rPr>
        <w:t xml:space="preserve"> со дня поступления уведомления об отзыве Заявки;</w:t>
      </w:r>
    </w:p>
    <w:p w:rsidR="00B91547" w:rsidRPr="004844B3" w:rsidRDefault="00B91547" w:rsidP="00B91547">
      <w:pPr>
        <w:tabs>
          <w:tab w:val="left" w:pos="0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– позднее даты окончания подачи (приема) Заявок задаток возвращается в течение </w:t>
      </w:r>
      <w:r w:rsidRPr="003B3FA2">
        <w:rPr>
          <w:sz w:val="22"/>
          <w:szCs w:val="22"/>
        </w:rPr>
        <w:t xml:space="preserve">5 (пяти) </w:t>
      </w:r>
      <w:r w:rsidRPr="004844B3">
        <w:rPr>
          <w:sz w:val="22"/>
          <w:szCs w:val="22"/>
        </w:rPr>
        <w:t xml:space="preserve">календарных дней с даты подведения итогов </w:t>
      </w:r>
      <w:r>
        <w:rPr>
          <w:sz w:val="22"/>
          <w:szCs w:val="22"/>
        </w:rPr>
        <w:t>продажи.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Участникам, за исключением Победителя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, задатки возвращаются в </w:t>
      </w:r>
      <w:r w:rsidRPr="004844B3">
        <w:rPr>
          <w:b/>
          <w:sz w:val="22"/>
          <w:szCs w:val="22"/>
        </w:rPr>
        <w:t xml:space="preserve">течение 5 (пяти) </w:t>
      </w:r>
      <w:r w:rsidRPr="004844B3">
        <w:rPr>
          <w:sz w:val="22"/>
          <w:szCs w:val="22"/>
        </w:rPr>
        <w:t xml:space="preserve">дней с даты подведения итогов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Претендентам, не допущенным к участию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, задатки возвращаются </w:t>
      </w:r>
      <w:r w:rsidRPr="004844B3">
        <w:rPr>
          <w:b/>
          <w:sz w:val="22"/>
          <w:szCs w:val="22"/>
        </w:rPr>
        <w:t>в течение</w:t>
      </w:r>
      <w:r w:rsidRPr="004844B3">
        <w:rPr>
          <w:sz w:val="22"/>
          <w:szCs w:val="22"/>
        </w:rPr>
        <w:t xml:space="preserve"> </w:t>
      </w:r>
      <w:r w:rsidRPr="004844B3">
        <w:rPr>
          <w:b/>
          <w:sz w:val="22"/>
          <w:szCs w:val="22"/>
        </w:rPr>
        <w:t>5 (пяти)</w:t>
      </w:r>
      <w:r w:rsidRPr="004844B3">
        <w:rPr>
          <w:sz w:val="22"/>
          <w:szCs w:val="22"/>
        </w:rPr>
        <w:t xml:space="preserve"> дней со дня подписания протокола о признании Претендентов Участниками.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 Задаток, внесенный лицом, признанным Победителем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засчитывается </w:t>
      </w:r>
      <w:r w:rsidRPr="004844B3">
        <w:rPr>
          <w:b/>
          <w:sz w:val="22"/>
          <w:szCs w:val="22"/>
        </w:rPr>
        <w:t>в счет оплаты приобретаем</w:t>
      </w:r>
      <w:r>
        <w:rPr>
          <w:b/>
          <w:sz w:val="22"/>
          <w:szCs w:val="22"/>
        </w:rPr>
        <w:t>ых</w:t>
      </w:r>
      <w:r w:rsidRPr="004844B3">
        <w:rPr>
          <w:b/>
          <w:sz w:val="22"/>
          <w:szCs w:val="22"/>
        </w:rPr>
        <w:t xml:space="preserve"> Объект</w:t>
      </w:r>
      <w:r>
        <w:rPr>
          <w:b/>
          <w:sz w:val="22"/>
          <w:szCs w:val="22"/>
        </w:rPr>
        <w:t>ов</w:t>
      </w:r>
      <w:r w:rsidRPr="004844B3">
        <w:rPr>
          <w:b/>
          <w:sz w:val="22"/>
          <w:szCs w:val="22"/>
        </w:rPr>
        <w:t xml:space="preserve"> (лота) </w:t>
      </w:r>
      <w:r>
        <w:rPr>
          <w:b/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. При этом заключение договора купли-продажи для Победителя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является обязательным. 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color w:val="000000"/>
          <w:sz w:val="22"/>
          <w:szCs w:val="22"/>
        </w:rPr>
      </w:pPr>
      <w:r w:rsidRPr="004844B3">
        <w:rPr>
          <w:color w:val="000000"/>
          <w:sz w:val="22"/>
          <w:szCs w:val="22"/>
        </w:rPr>
        <w:t xml:space="preserve">При уклонении или отказе Победителя </w:t>
      </w:r>
      <w:r>
        <w:rPr>
          <w:sz w:val="22"/>
          <w:szCs w:val="22"/>
        </w:rPr>
        <w:t>продажи</w:t>
      </w:r>
      <w:r w:rsidRPr="004844B3">
        <w:rPr>
          <w:color w:val="000000"/>
          <w:sz w:val="22"/>
          <w:szCs w:val="22"/>
        </w:rPr>
        <w:t xml:space="preserve"> от заключения в установленный срок договора купли-продажи Объект</w:t>
      </w:r>
      <w:r>
        <w:rPr>
          <w:color w:val="000000"/>
          <w:sz w:val="22"/>
          <w:szCs w:val="22"/>
        </w:rPr>
        <w:t>ов</w:t>
      </w:r>
      <w:r w:rsidRPr="004844B3">
        <w:rPr>
          <w:color w:val="000000"/>
          <w:sz w:val="22"/>
          <w:szCs w:val="22"/>
        </w:rPr>
        <w:t xml:space="preserve"> (лота) </w:t>
      </w:r>
      <w:r>
        <w:rPr>
          <w:sz w:val="22"/>
          <w:szCs w:val="22"/>
        </w:rPr>
        <w:t>продажи</w:t>
      </w:r>
      <w:r w:rsidRPr="004844B3">
        <w:rPr>
          <w:color w:val="000000"/>
          <w:sz w:val="22"/>
          <w:szCs w:val="22"/>
        </w:rPr>
        <w:t xml:space="preserve"> он утрачивает право на заключение указанного договора и задаток ему не возвращается. Результаты </w:t>
      </w:r>
      <w:r>
        <w:rPr>
          <w:sz w:val="22"/>
          <w:szCs w:val="22"/>
        </w:rPr>
        <w:t>продажи</w:t>
      </w:r>
      <w:r w:rsidRPr="004844B3">
        <w:rPr>
          <w:color w:val="000000"/>
          <w:sz w:val="22"/>
          <w:szCs w:val="22"/>
        </w:rPr>
        <w:t xml:space="preserve"> аннулируются Уполномоченным органом.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autoSpaceDE w:val="0"/>
        <w:ind w:left="0" w:firstLine="284"/>
        <w:jc w:val="both"/>
        <w:rPr>
          <w:sz w:val="26"/>
          <w:szCs w:val="26"/>
        </w:rPr>
      </w:pPr>
      <w:r w:rsidRPr="004844B3">
        <w:rPr>
          <w:bCs/>
          <w:sz w:val="22"/>
          <w:szCs w:val="22"/>
        </w:rPr>
        <w:t xml:space="preserve"> В случае отказа Продавца</w:t>
      </w:r>
      <w:r w:rsidRPr="004844B3">
        <w:rPr>
          <w:b/>
          <w:bCs/>
          <w:sz w:val="22"/>
          <w:szCs w:val="22"/>
        </w:rPr>
        <w:t xml:space="preserve"> </w:t>
      </w:r>
      <w:r w:rsidRPr="004844B3">
        <w:rPr>
          <w:bCs/>
          <w:sz w:val="22"/>
          <w:szCs w:val="22"/>
        </w:rPr>
        <w:t xml:space="preserve">от проведения </w:t>
      </w:r>
      <w:r>
        <w:rPr>
          <w:sz w:val="22"/>
          <w:szCs w:val="22"/>
        </w:rPr>
        <w:t>продажи</w:t>
      </w:r>
      <w:r w:rsidRPr="004844B3">
        <w:rPr>
          <w:bCs/>
          <w:sz w:val="22"/>
          <w:szCs w:val="22"/>
        </w:rPr>
        <w:t xml:space="preserve">, поступившие задатки возвращаются Заявителям в течение </w:t>
      </w:r>
      <w:r w:rsidRPr="004844B3">
        <w:rPr>
          <w:b/>
          <w:sz w:val="22"/>
          <w:szCs w:val="22"/>
        </w:rPr>
        <w:t>5 (пяти)</w:t>
      </w:r>
      <w:r w:rsidRPr="004844B3">
        <w:rPr>
          <w:sz w:val="22"/>
          <w:szCs w:val="22"/>
        </w:rPr>
        <w:t xml:space="preserve"> рабочих дней</w:t>
      </w:r>
      <w:r w:rsidRPr="004844B3">
        <w:rPr>
          <w:bCs/>
          <w:sz w:val="22"/>
          <w:szCs w:val="22"/>
        </w:rPr>
        <w:t xml:space="preserve"> с даты принятия решения об отказе в  проведении </w:t>
      </w:r>
      <w:r>
        <w:rPr>
          <w:sz w:val="22"/>
          <w:szCs w:val="22"/>
        </w:rPr>
        <w:t>продажи</w:t>
      </w:r>
      <w:r w:rsidRPr="004844B3">
        <w:rPr>
          <w:bCs/>
          <w:sz w:val="22"/>
          <w:szCs w:val="22"/>
        </w:rPr>
        <w:t>.</w:t>
      </w:r>
    </w:p>
    <w:p w:rsidR="00B91547" w:rsidRPr="004844B3" w:rsidRDefault="00B91547" w:rsidP="00B91547">
      <w:pPr>
        <w:tabs>
          <w:tab w:val="left" w:pos="851"/>
          <w:tab w:val="left" w:pos="993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FD6E99">
        <w:rPr>
          <w:b/>
          <w:sz w:val="22"/>
          <w:szCs w:val="22"/>
        </w:rPr>
        <w:t>10.13.</w:t>
      </w:r>
      <w:r w:rsidRPr="004844B3">
        <w:rPr>
          <w:sz w:val="22"/>
          <w:szCs w:val="22"/>
        </w:rPr>
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>, при этом задаток возвращается Претенденту/ Участнику в порядке, установленном настоящим разделом.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2" w:name="_Toc477441104"/>
      <w:r w:rsidRPr="004844B3">
        <w:t xml:space="preserve">Условия допуска к участию в </w:t>
      </w:r>
      <w:bookmarkEnd w:id="21"/>
      <w:r>
        <w:t>продаже</w:t>
      </w:r>
      <w:bookmarkEnd w:id="22"/>
      <w:r w:rsidRPr="004844B3">
        <w:t xml:space="preserve"> </w:t>
      </w:r>
    </w:p>
    <w:p w:rsidR="00B91547" w:rsidRPr="004844B3" w:rsidRDefault="00B91547" w:rsidP="00B91547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bookmarkStart w:id="23" w:name="_Toc419295281"/>
      <w:r w:rsidRPr="004844B3">
        <w:rPr>
          <w:sz w:val="22"/>
          <w:szCs w:val="22"/>
        </w:rPr>
        <w:t xml:space="preserve">Претендент не допускается к участию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по следующим основаниям:</w:t>
      </w:r>
    </w:p>
    <w:p w:rsidR="00B91547" w:rsidRPr="004844B3" w:rsidRDefault="00B91547" w:rsidP="00B91547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- представленные документы не подтверждают право Претендента быть покупателем в соответс</w:t>
      </w:r>
      <w:r w:rsidRPr="004844B3">
        <w:rPr>
          <w:sz w:val="22"/>
          <w:szCs w:val="22"/>
        </w:rPr>
        <w:t>т</w:t>
      </w:r>
      <w:r w:rsidRPr="004844B3">
        <w:rPr>
          <w:sz w:val="22"/>
          <w:szCs w:val="22"/>
        </w:rPr>
        <w:t>вии с законодательством Российской Федерации;</w:t>
      </w:r>
    </w:p>
    <w:p w:rsidR="00B91547" w:rsidRPr="004844B3" w:rsidRDefault="00B91547" w:rsidP="00B91547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- представлены не все документы в соответствии с перечнем, указанным в пункте 9 Информацио</w:t>
      </w:r>
      <w:r w:rsidRPr="004844B3">
        <w:rPr>
          <w:sz w:val="22"/>
          <w:szCs w:val="22"/>
        </w:rPr>
        <w:t>н</w:t>
      </w:r>
      <w:r w:rsidRPr="004844B3">
        <w:rPr>
          <w:sz w:val="22"/>
          <w:szCs w:val="22"/>
        </w:rPr>
        <w:t>ного сообщения или оформление указанных документов не соответствует законодательству Росси</w:t>
      </w:r>
      <w:r w:rsidRPr="004844B3">
        <w:rPr>
          <w:sz w:val="22"/>
          <w:szCs w:val="22"/>
        </w:rPr>
        <w:t>й</w:t>
      </w:r>
      <w:r w:rsidRPr="004844B3">
        <w:rPr>
          <w:sz w:val="22"/>
          <w:szCs w:val="22"/>
        </w:rPr>
        <w:t>ской Федерации;</w:t>
      </w:r>
    </w:p>
    <w:p w:rsidR="00B91547" w:rsidRPr="004844B3" w:rsidRDefault="00B91547" w:rsidP="00B91547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- </w:t>
      </w:r>
      <w:r>
        <w:rPr>
          <w:sz w:val="22"/>
          <w:szCs w:val="22"/>
        </w:rPr>
        <w:t>З</w:t>
      </w:r>
      <w:r w:rsidRPr="004844B3">
        <w:rPr>
          <w:sz w:val="22"/>
          <w:szCs w:val="22"/>
        </w:rPr>
        <w:t>аявка подана лицом, не уполномоченным Претендентом на осуществление таких действий;</w:t>
      </w:r>
    </w:p>
    <w:p w:rsidR="00B91547" w:rsidRPr="004844B3" w:rsidRDefault="00B91547" w:rsidP="00B91547">
      <w:pPr>
        <w:tabs>
          <w:tab w:val="left" w:pos="567"/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- не подтверждено поступление в установленный срок задатка на счет, указанный в пункте 10.3 Информационного сообщения.</w:t>
      </w:r>
    </w:p>
    <w:p w:rsidR="00B91547" w:rsidRPr="004844B3" w:rsidRDefault="00B91547" w:rsidP="00B91547">
      <w:pPr>
        <w:tabs>
          <w:tab w:val="left" w:pos="567"/>
        </w:tabs>
        <w:ind w:firstLine="284"/>
        <w:rPr>
          <w:sz w:val="22"/>
          <w:szCs w:val="22"/>
        </w:rPr>
      </w:pPr>
      <w:r w:rsidRPr="004844B3">
        <w:rPr>
          <w:sz w:val="22"/>
          <w:szCs w:val="22"/>
        </w:rPr>
        <w:t xml:space="preserve">Перечень оснований отказа Претенденту в участии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является исчерпывающим.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4" w:name="_Toc477441105"/>
      <w:bookmarkEnd w:id="23"/>
      <w:r>
        <w:t>Комиссия по проведению продажи</w:t>
      </w:r>
      <w:bookmarkEnd w:id="24"/>
    </w:p>
    <w:p w:rsidR="00B91547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Комиссия по проведению продажи</w:t>
      </w:r>
      <w:r w:rsidRPr="00444CFB">
        <w:rPr>
          <w:bCs/>
          <w:sz w:val="22"/>
          <w:szCs w:val="22"/>
          <w:lang w:eastAsia="zh-CN"/>
        </w:rPr>
        <w:t xml:space="preserve"> сформирована Уполномоченным органом</w:t>
      </w:r>
      <w:r>
        <w:rPr>
          <w:bCs/>
          <w:sz w:val="22"/>
          <w:szCs w:val="22"/>
          <w:lang w:eastAsia="zh-CN"/>
        </w:rPr>
        <w:t>.</w:t>
      </w:r>
    </w:p>
    <w:p w:rsidR="00B91547" w:rsidRPr="00444CFB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bCs/>
          <w:sz w:val="22"/>
          <w:szCs w:val="22"/>
          <w:lang w:eastAsia="zh-CN"/>
        </w:rPr>
      </w:pPr>
      <w:r w:rsidRPr="00444CFB">
        <w:rPr>
          <w:bCs/>
          <w:sz w:val="22"/>
          <w:szCs w:val="22"/>
          <w:lang w:eastAsia="zh-CN"/>
        </w:rPr>
        <w:t xml:space="preserve"> </w:t>
      </w:r>
      <w:r>
        <w:rPr>
          <w:bCs/>
          <w:sz w:val="22"/>
          <w:szCs w:val="22"/>
          <w:lang w:eastAsia="zh-CN"/>
        </w:rPr>
        <w:t>Комиссия по проведению продажи</w:t>
      </w:r>
      <w:r w:rsidRPr="00444CFB">
        <w:rPr>
          <w:bCs/>
          <w:sz w:val="22"/>
          <w:szCs w:val="22"/>
          <w:lang w:eastAsia="zh-CN"/>
        </w:rPr>
        <w:t xml:space="preserve">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>Комиссия по проведению продажи</w:t>
      </w:r>
      <w:r w:rsidRPr="004844B3">
        <w:rPr>
          <w:sz w:val="22"/>
          <w:szCs w:val="22"/>
        </w:rPr>
        <w:t xml:space="preserve">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>
        <w:rPr>
          <w:bCs/>
          <w:sz w:val="22"/>
          <w:szCs w:val="22"/>
          <w:lang w:eastAsia="zh-CN"/>
        </w:rPr>
        <w:t>Комиссии по проведению продажи</w:t>
      </w:r>
      <w:r w:rsidRPr="004844B3">
        <w:rPr>
          <w:sz w:val="22"/>
          <w:szCs w:val="22"/>
        </w:rPr>
        <w:t xml:space="preserve"> должно быть не менее 5 (пяти) человек.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5" w:name="_Toc477441106"/>
      <w:r w:rsidRPr="004844B3">
        <w:t>Порядок определения Участников</w:t>
      </w:r>
      <w:bookmarkEnd w:id="25"/>
      <w:r w:rsidRPr="004844B3">
        <w:t xml:space="preserve"> 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В день определения участников, указанный в Информационном сообщении, Организатор через «личный кабинет» Продавца обеспечивает доступ </w:t>
      </w:r>
      <w:r>
        <w:rPr>
          <w:sz w:val="22"/>
          <w:szCs w:val="22"/>
        </w:rPr>
        <w:t>Комиссии по проведению продажи</w:t>
      </w:r>
      <w:r w:rsidRPr="004844B3">
        <w:rPr>
          <w:sz w:val="22"/>
          <w:szCs w:val="22"/>
        </w:rPr>
        <w:t xml:space="preserve"> к поданным Претендентами Заявкам и документам, а также к журналу приема заявок.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844B3">
        <w:rPr>
          <w:sz w:val="22"/>
          <w:szCs w:val="22"/>
        </w:rPr>
        <w:t xml:space="preserve"> день рассмотрения Заявок и документов Претендентов и установления факта поступления задатка подписывает</w:t>
      </w:r>
      <w:r>
        <w:rPr>
          <w:sz w:val="22"/>
          <w:szCs w:val="22"/>
        </w:rPr>
        <w:t>ся</w:t>
      </w:r>
      <w:r w:rsidRPr="004844B3">
        <w:rPr>
          <w:sz w:val="22"/>
          <w:szCs w:val="22"/>
        </w:rPr>
        <w:t xml:space="preserve"> Протокол о признании Претендентов Участниками, в котором приводится перечень принятых Заявок (с</w:t>
      </w:r>
      <w:r>
        <w:rPr>
          <w:sz w:val="22"/>
          <w:szCs w:val="22"/>
        </w:rPr>
        <w:t xml:space="preserve"> указанием имен (наименований) П</w:t>
      </w:r>
      <w:r w:rsidRPr="004844B3">
        <w:rPr>
          <w:sz w:val="22"/>
          <w:szCs w:val="22"/>
        </w:rPr>
        <w:t xml:space="preserve">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>, с указанием оснований отказа.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lastRenderedPageBreak/>
        <w:t xml:space="preserve">Информация об отказе в допуске к участию в </w:t>
      </w:r>
      <w:r>
        <w:rPr>
          <w:sz w:val="22"/>
          <w:szCs w:val="22"/>
        </w:rPr>
        <w:t>продаже</w:t>
      </w:r>
      <w:r w:rsidRPr="004844B3">
        <w:rPr>
          <w:sz w:val="22"/>
          <w:szCs w:val="22"/>
        </w:rPr>
        <w:t xml:space="preserve"> размещается на Официальном сайте торгов и в открытой части </w:t>
      </w:r>
      <w:r>
        <w:rPr>
          <w:sz w:val="22"/>
          <w:szCs w:val="22"/>
        </w:rPr>
        <w:t>э</w:t>
      </w:r>
      <w:r w:rsidRPr="004844B3">
        <w:rPr>
          <w:sz w:val="22"/>
          <w:szCs w:val="22"/>
        </w:rPr>
        <w:t xml:space="preserve">лектронной площадки в срок не позднее рабочего дня, следующего за днем подписания указанного протокола. 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bCs/>
          <w:sz w:val="22"/>
          <w:szCs w:val="22"/>
          <w:lang w:eastAsia="zh-CN"/>
        </w:rPr>
        <w:t xml:space="preserve">Претенденты, признанные Участниками, и Претенденты, не допущенные к участию в </w:t>
      </w:r>
      <w:r>
        <w:rPr>
          <w:sz w:val="22"/>
          <w:szCs w:val="22"/>
        </w:rPr>
        <w:t>продаже</w:t>
      </w:r>
      <w:r w:rsidRPr="004844B3">
        <w:rPr>
          <w:bCs/>
          <w:sz w:val="22"/>
          <w:szCs w:val="22"/>
          <w:lang w:eastAsia="zh-CN"/>
        </w:rPr>
        <w:t>, уведомляются о принятом решении не позднее следующего рабочего дня с даты оформления данного реше</w:t>
      </w:r>
      <w:r>
        <w:rPr>
          <w:bCs/>
          <w:sz w:val="22"/>
          <w:szCs w:val="22"/>
          <w:lang w:eastAsia="zh-CN"/>
        </w:rPr>
        <w:t>ния Протоколом о признании П</w:t>
      </w:r>
      <w:r w:rsidRPr="004844B3">
        <w:rPr>
          <w:bCs/>
          <w:sz w:val="22"/>
          <w:szCs w:val="22"/>
          <w:lang w:eastAsia="zh-CN"/>
        </w:rPr>
        <w:t xml:space="preserve">ретендентов </w:t>
      </w:r>
      <w:r>
        <w:rPr>
          <w:bCs/>
          <w:sz w:val="22"/>
          <w:szCs w:val="22"/>
          <w:lang w:eastAsia="zh-CN"/>
        </w:rPr>
        <w:t>У</w:t>
      </w:r>
      <w:r w:rsidRPr="004844B3">
        <w:rPr>
          <w:bCs/>
          <w:sz w:val="22"/>
          <w:szCs w:val="22"/>
          <w:lang w:eastAsia="zh-CN"/>
        </w:rPr>
        <w:t xml:space="preserve">частниками </w:t>
      </w:r>
      <w:r>
        <w:rPr>
          <w:sz w:val="22"/>
          <w:szCs w:val="22"/>
        </w:rPr>
        <w:t>продажи</w:t>
      </w:r>
      <w:r w:rsidRPr="004844B3">
        <w:rPr>
          <w:bCs/>
          <w:sz w:val="22"/>
          <w:szCs w:val="22"/>
          <w:lang w:eastAsia="zh-CN"/>
        </w:rPr>
        <w:t xml:space="preserve"> путем направления электронного уведомления.</w:t>
      </w:r>
    </w:p>
    <w:p w:rsidR="00B91547" w:rsidRPr="00663DDD" w:rsidRDefault="00B91547" w:rsidP="00B91547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663DDD">
        <w:rPr>
          <w:bCs/>
          <w:sz w:val="22"/>
          <w:szCs w:val="22"/>
          <w:lang w:eastAsia="zh-CN"/>
        </w:rPr>
        <w:t xml:space="preserve">Претендент приобретает статус Участника с момента оформления </w:t>
      </w:r>
      <w:r>
        <w:rPr>
          <w:sz w:val="22"/>
          <w:szCs w:val="22"/>
        </w:rPr>
        <w:t>Комиссией по проведению продажи</w:t>
      </w:r>
      <w:r w:rsidRPr="004844B3">
        <w:rPr>
          <w:sz w:val="22"/>
          <w:szCs w:val="22"/>
        </w:rPr>
        <w:t xml:space="preserve"> </w:t>
      </w:r>
      <w:r w:rsidRPr="00663DDD">
        <w:rPr>
          <w:bCs/>
          <w:sz w:val="22"/>
          <w:szCs w:val="22"/>
          <w:lang w:eastAsia="zh-CN"/>
        </w:rPr>
        <w:t xml:space="preserve">Протокола о признании Претендентов Участниками </w:t>
      </w:r>
      <w:r>
        <w:rPr>
          <w:bCs/>
          <w:sz w:val="22"/>
          <w:szCs w:val="22"/>
          <w:lang w:eastAsia="zh-CN"/>
        </w:rPr>
        <w:t>продажи.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6" w:name="_Toc477441107"/>
      <w:r w:rsidRPr="004844B3">
        <w:t xml:space="preserve">Порядок проведения </w:t>
      </w:r>
      <w:r>
        <w:t>продажи</w:t>
      </w:r>
      <w:r w:rsidRPr="004844B3">
        <w:t xml:space="preserve"> и определения Победителя </w:t>
      </w:r>
      <w:r>
        <w:t>продажи</w:t>
      </w:r>
      <w:bookmarkEnd w:id="26"/>
    </w:p>
    <w:p w:rsidR="00B91547" w:rsidRPr="004844B3" w:rsidRDefault="00B91547" w:rsidP="00B91547">
      <w:pPr>
        <w:ind w:firstLine="708"/>
        <w:jc w:val="center"/>
        <w:rPr>
          <w:b/>
          <w:sz w:val="10"/>
          <w:szCs w:val="10"/>
        </w:rPr>
      </w:pP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Продажа имущества</w:t>
      </w:r>
      <w:r w:rsidRPr="004844B3">
        <w:rPr>
          <w:sz w:val="22"/>
          <w:szCs w:val="22"/>
        </w:rPr>
        <w:t xml:space="preserve"> проводится в день и время, указанные в </w:t>
      </w:r>
      <w:r>
        <w:rPr>
          <w:sz w:val="22"/>
          <w:szCs w:val="22"/>
        </w:rPr>
        <w:t>И</w:t>
      </w:r>
      <w:r w:rsidRPr="004844B3">
        <w:rPr>
          <w:sz w:val="22"/>
          <w:szCs w:val="22"/>
        </w:rPr>
        <w:t xml:space="preserve">нформационном сообщении, путем последовательного </w:t>
      </w:r>
      <w:r>
        <w:rPr>
          <w:sz w:val="22"/>
          <w:szCs w:val="22"/>
        </w:rPr>
        <w:t>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B91547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«Шаг </w:t>
      </w:r>
      <w:r>
        <w:rPr>
          <w:sz w:val="22"/>
          <w:szCs w:val="22"/>
        </w:rPr>
        <w:t>понижения</w:t>
      </w:r>
      <w:r w:rsidRPr="004844B3">
        <w:rPr>
          <w:sz w:val="22"/>
          <w:szCs w:val="22"/>
        </w:rPr>
        <w:t xml:space="preserve">» устанавливается Продавцом в фиксированной сумме, составляющей не более </w:t>
      </w:r>
      <w:r>
        <w:rPr>
          <w:sz w:val="22"/>
          <w:szCs w:val="22"/>
        </w:rPr>
        <w:t>10</w:t>
      </w:r>
      <w:r w:rsidRPr="004844B3">
        <w:rPr>
          <w:sz w:val="22"/>
          <w:szCs w:val="22"/>
        </w:rPr>
        <w:t xml:space="preserve"> процентов </w:t>
      </w:r>
      <w:r>
        <w:rPr>
          <w:sz w:val="22"/>
          <w:szCs w:val="22"/>
        </w:rPr>
        <w:t>цены первоначального предложения, и не изменяется в течение всей процедуры продажи имущества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«Шаге понижения».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Во время проведения процедуры </w:t>
      </w:r>
      <w:r>
        <w:rPr>
          <w:sz w:val="22"/>
          <w:szCs w:val="22"/>
        </w:rPr>
        <w:t>продажи имуществ</w:t>
      </w:r>
      <w:r w:rsidRPr="004844B3">
        <w:rPr>
          <w:sz w:val="22"/>
          <w:szCs w:val="22"/>
        </w:rPr>
        <w:t>а Организатор обеспечивает доступ участников к закрытой части электронной площадки и возможность представления ими пред</w:t>
      </w:r>
      <w:r w:rsidRPr="00345773">
        <w:rPr>
          <w:sz w:val="22"/>
          <w:szCs w:val="22"/>
        </w:rPr>
        <w:t>ло</w:t>
      </w:r>
      <w:r w:rsidRPr="004844B3">
        <w:rPr>
          <w:sz w:val="22"/>
          <w:szCs w:val="22"/>
        </w:rPr>
        <w:t>жений о цене имущества.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Со времени начала проведения процедуры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 Организатором размещается:</w:t>
      </w:r>
    </w:p>
    <w:p w:rsidR="00B91547" w:rsidRPr="004844B3" w:rsidRDefault="00B91547" w:rsidP="00B91547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а) в открытой части электронной площадки - информация о начале проведения процедуры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 с указанием наименования имущества, цены </w:t>
      </w:r>
      <w:r>
        <w:rPr>
          <w:sz w:val="22"/>
          <w:szCs w:val="22"/>
        </w:rPr>
        <w:t>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(неподтвержденная) участниками предложения о цене имущества</w:t>
      </w:r>
      <w:r w:rsidRPr="004844B3">
        <w:rPr>
          <w:sz w:val="22"/>
          <w:szCs w:val="22"/>
        </w:rPr>
        <w:t>;</w:t>
      </w:r>
    </w:p>
    <w:p w:rsidR="00B91547" w:rsidRPr="004844B3" w:rsidRDefault="00B91547" w:rsidP="00B91547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>
        <w:rPr>
          <w:sz w:val="22"/>
          <w:szCs w:val="22"/>
        </w:rPr>
        <w:t>текущий «Ш</w:t>
      </w:r>
      <w:r w:rsidRPr="004844B3">
        <w:rPr>
          <w:sz w:val="22"/>
          <w:szCs w:val="22"/>
        </w:rPr>
        <w:t xml:space="preserve">аг </w:t>
      </w:r>
      <w:r>
        <w:rPr>
          <w:sz w:val="22"/>
          <w:szCs w:val="22"/>
        </w:rPr>
        <w:t>понижения</w:t>
      </w:r>
      <w:r w:rsidRPr="004844B3">
        <w:rPr>
          <w:sz w:val="22"/>
          <w:szCs w:val="22"/>
        </w:rPr>
        <w:t>»</w:t>
      </w:r>
      <w:r>
        <w:rPr>
          <w:sz w:val="22"/>
          <w:szCs w:val="22"/>
        </w:rPr>
        <w:t xml:space="preserve"> и «Шаг аукциона»</w:t>
      </w:r>
      <w:r w:rsidRPr="004844B3">
        <w:rPr>
          <w:sz w:val="22"/>
          <w:szCs w:val="22"/>
        </w:rPr>
        <w:t xml:space="preserve">, время, оставшееся до окончания приема предложений о цене </w:t>
      </w:r>
      <w:r>
        <w:rPr>
          <w:sz w:val="22"/>
          <w:szCs w:val="22"/>
        </w:rPr>
        <w:t>первоначального предложения либо на «Шаге понижения»</w:t>
      </w:r>
      <w:r w:rsidRPr="004844B3">
        <w:rPr>
          <w:sz w:val="22"/>
          <w:szCs w:val="22"/>
        </w:rPr>
        <w:t>.</w:t>
      </w:r>
    </w:p>
    <w:p w:rsidR="00B91547" w:rsidRPr="00F770E5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F770E5">
        <w:rPr>
          <w:sz w:val="22"/>
          <w:szCs w:val="22"/>
        </w:rPr>
        <w:t>В случае если несколько участников подтверждают цену первоначального предложения или цену предлож</w:t>
      </w:r>
      <w:r>
        <w:rPr>
          <w:sz w:val="22"/>
          <w:szCs w:val="22"/>
        </w:rPr>
        <w:t>ения, сложившуюся на одном из «Ш</w:t>
      </w:r>
      <w:r w:rsidRPr="00F770E5">
        <w:rPr>
          <w:sz w:val="22"/>
          <w:szCs w:val="22"/>
        </w:rPr>
        <w:t xml:space="preserve">агов понижения», со всеми участниками проводится аукцион в порядке установленном законом.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>
        <w:rPr>
          <w:sz w:val="22"/>
          <w:szCs w:val="22"/>
        </w:rPr>
        <w:t>10</w:t>
      </w:r>
      <w:r w:rsidRPr="00F770E5">
        <w:rPr>
          <w:sz w:val="22"/>
          <w:szCs w:val="22"/>
        </w:rPr>
        <w:t xml:space="preserve">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B91547" w:rsidRPr="004E792B" w:rsidRDefault="00B91547" w:rsidP="00B91547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F770E5">
        <w:rPr>
          <w:sz w:val="22"/>
          <w:szCs w:val="22"/>
        </w:rPr>
        <w:t>В случае если участники не заявляют предложения о цене, превышающей начальную цену имущества, победителем признается</w:t>
      </w:r>
      <w:r>
        <w:rPr>
          <w:sz w:val="22"/>
          <w:szCs w:val="22"/>
        </w:rPr>
        <w:t xml:space="preserve"> участник, который первым подтвердил начальную цену имущества</w:t>
      </w:r>
      <w:r w:rsidRPr="00F770E5">
        <w:rPr>
          <w:sz w:val="22"/>
          <w:szCs w:val="22"/>
        </w:rPr>
        <w:br/>
      </w:r>
      <w:r w:rsidRPr="004E792B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B91547" w:rsidRPr="004E792B" w:rsidRDefault="00B91547" w:rsidP="00B91547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E792B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цене «шага понижения»;</w:t>
      </w:r>
    </w:p>
    <w:p w:rsidR="00B91547" w:rsidRPr="004844B3" w:rsidRDefault="00B91547" w:rsidP="00B91547">
      <w:pPr>
        <w:tabs>
          <w:tab w:val="left" w:pos="851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E792B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Победителем признается участник, </w:t>
      </w:r>
      <w:r>
        <w:rPr>
          <w:sz w:val="22"/>
          <w:szCs w:val="22"/>
        </w:rPr>
        <w:t>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Ход проведения процедуры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 путем оформления протокола об итогах </w:t>
      </w:r>
      <w:r>
        <w:rPr>
          <w:sz w:val="22"/>
          <w:szCs w:val="22"/>
        </w:rPr>
        <w:t>такой 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Протокол об итогах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</w:t>
      </w:r>
      <w:r w:rsidRPr="004844B3">
        <w:rPr>
          <w:sz w:val="22"/>
          <w:szCs w:val="22"/>
        </w:rPr>
        <w:lastRenderedPageBreak/>
        <w:t>имущества, подписывается продавцом в течение одного часа со времени получения электронного журнала.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993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Процедура </w:t>
      </w:r>
      <w:r>
        <w:rPr>
          <w:sz w:val="22"/>
          <w:szCs w:val="22"/>
        </w:rPr>
        <w:t>продажи имущества</w:t>
      </w:r>
      <w:r w:rsidRPr="004844B3">
        <w:rPr>
          <w:sz w:val="22"/>
          <w:szCs w:val="22"/>
        </w:rPr>
        <w:t xml:space="preserve"> считается завершенной со времени подписания </w:t>
      </w:r>
      <w:r>
        <w:rPr>
          <w:sz w:val="22"/>
          <w:szCs w:val="22"/>
        </w:rPr>
        <w:t>продавцом</w:t>
      </w:r>
      <w:r w:rsidRPr="004844B3">
        <w:rPr>
          <w:sz w:val="22"/>
          <w:szCs w:val="22"/>
        </w:rPr>
        <w:t xml:space="preserve"> протокола об итогах </w:t>
      </w:r>
      <w:r>
        <w:rPr>
          <w:sz w:val="22"/>
          <w:szCs w:val="22"/>
        </w:rPr>
        <w:t>такой 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993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Продажа имущества</w:t>
      </w:r>
      <w:r w:rsidRPr="004844B3">
        <w:rPr>
          <w:sz w:val="22"/>
          <w:szCs w:val="22"/>
        </w:rPr>
        <w:t xml:space="preserve"> приз</w:t>
      </w:r>
      <w:r>
        <w:rPr>
          <w:sz w:val="22"/>
          <w:szCs w:val="22"/>
        </w:rPr>
        <w:t>нается несостоявшей</w:t>
      </w:r>
      <w:r w:rsidRPr="004844B3">
        <w:rPr>
          <w:sz w:val="22"/>
          <w:szCs w:val="22"/>
        </w:rPr>
        <w:t>ся в следующих случаях: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а) не было подано ни одной З</w:t>
      </w:r>
      <w:r w:rsidRPr="004844B3">
        <w:rPr>
          <w:sz w:val="22"/>
          <w:szCs w:val="22"/>
        </w:rPr>
        <w:t>ая</w:t>
      </w:r>
      <w:r>
        <w:rPr>
          <w:sz w:val="22"/>
          <w:szCs w:val="22"/>
        </w:rPr>
        <w:t>вки на участие либо ни один из Претендентов не признан У</w:t>
      </w:r>
      <w:r w:rsidRPr="004844B3">
        <w:rPr>
          <w:sz w:val="22"/>
          <w:szCs w:val="22"/>
        </w:rPr>
        <w:t>частником;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б) принято реш</w:t>
      </w:r>
      <w:r>
        <w:rPr>
          <w:sz w:val="22"/>
          <w:szCs w:val="22"/>
        </w:rPr>
        <w:t>ение о признании только одного Претендента У</w:t>
      </w:r>
      <w:r w:rsidRPr="004844B3">
        <w:rPr>
          <w:sz w:val="22"/>
          <w:szCs w:val="22"/>
        </w:rPr>
        <w:t>частником;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в) ни один из </w:t>
      </w:r>
      <w:r>
        <w:rPr>
          <w:sz w:val="22"/>
          <w:szCs w:val="22"/>
        </w:rPr>
        <w:t>У</w:t>
      </w:r>
      <w:r w:rsidRPr="004844B3">
        <w:rPr>
          <w:sz w:val="22"/>
          <w:szCs w:val="22"/>
        </w:rPr>
        <w:t xml:space="preserve">частников не сделал предложение </w:t>
      </w:r>
      <w:r>
        <w:rPr>
          <w:sz w:val="22"/>
          <w:szCs w:val="22"/>
        </w:rPr>
        <w:t>о</w:t>
      </w:r>
      <w:r w:rsidRPr="004844B3">
        <w:rPr>
          <w:sz w:val="22"/>
          <w:szCs w:val="22"/>
        </w:rPr>
        <w:t xml:space="preserve"> цене имущества</w:t>
      </w:r>
      <w:r>
        <w:rPr>
          <w:sz w:val="22"/>
          <w:szCs w:val="22"/>
        </w:rPr>
        <w:t xml:space="preserve"> при достижении минимальной цены продажи (цены отсечения) имущества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993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Решение о признании </w:t>
      </w:r>
      <w:r>
        <w:rPr>
          <w:sz w:val="22"/>
          <w:szCs w:val="22"/>
        </w:rPr>
        <w:t>процедуры продажи несостоявшимся оформляется П</w:t>
      </w:r>
      <w:r w:rsidRPr="004844B3">
        <w:rPr>
          <w:sz w:val="22"/>
          <w:szCs w:val="22"/>
        </w:rPr>
        <w:t xml:space="preserve">ротоколом об итогах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993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В течение одного часа со времени подписания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 xml:space="preserve">ротокола об итогах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 xml:space="preserve">обедителю направляется уведомление о признании его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>обедителем с приложением этого протокола, а также размещается в открытой части электронной площадки следующая информация: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б) цена сделки;</w:t>
      </w:r>
    </w:p>
    <w:p w:rsidR="00B91547" w:rsidRPr="004844B3" w:rsidRDefault="00B91547" w:rsidP="00B91547">
      <w:pPr>
        <w:tabs>
          <w:tab w:val="left" w:pos="993"/>
          <w:tab w:val="left" w:pos="1260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B91547" w:rsidRPr="004844B3" w:rsidRDefault="00B91547" w:rsidP="00B91547">
      <w:pPr>
        <w:numPr>
          <w:ilvl w:val="1"/>
          <w:numId w:val="1"/>
        </w:numPr>
        <w:tabs>
          <w:tab w:val="left" w:pos="993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Протокол об итогах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размещается в течение дня, следующего за днем подписания указанного протокола, на официальных сайтах в сети «Интернет»,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администрацией,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2"/>
          <w:szCs w:val="22"/>
        </w:rPr>
        <w:t xml:space="preserve"> и на сайте П</w:t>
      </w:r>
      <w:r w:rsidRPr="004844B3">
        <w:rPr>
          <w:sz w:val="22"/>
          <w:szCs w:val="22"/>
        </w:rPr>
        <w:t>родавца в сети «Интернет».</w:t>
      </w:r>
    </w:p>
    <w:p w:rsidR="00B91547" w:rsidRPr="00F95B2E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7" w:name="_Toc477441108"/>
      <w:r w:rsidRPr="00F95B2E">
        <w:t>Срок заключения договора купли-продажи недвижимого имущества</w:t>
      </w:r>
      <w:bookmarkEnd w:id="27"/>
    </w:p>
    <w:p w:rsidR="00B91547" w:rsidRPr="004844B3" w:rsidRDefault="00B91547" w:rsidP="00B91547">
      <w:pPr>
        <w:tabs>
          <w:tab w:val="left" w:pos="284"/>
        </w:tabs>
        <w:suppressAutoHyphens/>
        <w:autoSpaceDE w:val="0"/>
        <w:ind w:firstLine="426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По результатам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Продавец и Победитель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(покупатель) в течение 5 (пяти) рабочих дней с даты подведения итогов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заключают в соответствии с законодательством Российской Федерации договор купли-продажи </w:t>
      </w:r>
      <w:r>
        <w:rPr>
          <w:sz w:val="22"/>
          <w:szCs w:val="22"/>
        </w:rPr>
        <w:t>Объектов (лота) 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pStyle w:val="1"/>
        <w:numPr>
          <w:ilvl w:val="0"/>
          <w:numId w:val="1"/>
        </w:numPr>
        <w:spacing w:before="240" w:after="60"/>
      </w:pPr>
      <w:bookmarkStart w:id="28" w:name="_Toc477441109"/>
      <w:r w:rsidRPr="004844B3">
        <w:t xml:space="preserve">Условия и сроки оплаты по договору купли-продажи </w:t>
      </w:r>
      <w:r>
        <w:t>Объекта (лота)</w:t>
      </w:r>
      <w:bookmarkEnd w:id="28"/>
    </w:p>
    <w:p w:rsidR="00B91547" w:rsidRPr="004844B3" w:rsidRDefault="00B91547" w:rsidP="00B91547">
      <w:pPr>
        <w:numPr>
          <w:ilvl w:val="1"/>
          <w:numId w:val="4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Оплата приобретенного </w:t>
      </w:r>
      <w:r>
        <w:rPr>
          <w:sz w:val="22"/>
          <w:szCs w:val="22"/>
        </w:rPr>
        <w:t>по итогам продажи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Объектов (лота)</w:t>
      </w:r>
      <w:r w:rsidRPr="004844B3">
        <w:rPr>
          <w:sz w:val="22"/>
          <w:szCs w:val="22"/>
        </w:rPr>
        <w:t xml:space="preserve"> производится </w:t>
      </w:r>
      <w:r>
        <w:rPr>
          <w:sz w:val="22"/>
          <w:szCs w:val="22"/>
        </w:rPr>
        <w:t>П</w:t>
      </w:r>
      <w:r w:rsidRPr="004844B3">
        <w:rPr>
          <w:sz w:val="22"/>
          <w:szCs w:val="22"/>
        </w:rPr>
        <w:t xml:space="preserve">обедителем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единовременно в соответствии с договором купли-продажи в размере и сроки, указанные в договоре купли-продажи</w:t>
      </w:r>
      <w:r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4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П</w:t>
      </w:r>
      <w:r w:rsidRPr="004844B3">
        <w:rPr>
          <w:sz w:val="22"/>
          <w:szCs w:val="22"/>
        </w:rPr>
        <w:t xml:space="preserve">окупателем, засчитывается в оплату приобретенного имущества и перечисляется </w:t>
      </w:r>
      <w:r>
        <w:rPr>
          <w:sz w:val="22"/>
          <w:szCs w:val="22"/>
        </w:rPr>
        <w:t xml:space="preserve">Организатором </w:t>
      </w:r>
      <w:r w:rsidRPr="004844B3">
        <w:rPr>
          <w:sz w:val="22"/>
          <w:szCs w:val="22"/>
        </w:rPr>
        <w:t>на счет Продавца в течение 5 (</w:t>
      </w:r>
      <w:r>
        <w:rPr>
          <w:sz w:val="22"/>
          <w:szCs w:val="22"/>
        </w:rPr>
        <w:t>Пяти) календарных дней</w:t>
      </w:r>
      <w:r w:rsidRPr="004844B3">
        <w:rPr>
          <w:sz w:val="22"/>
          <w:szCs w:val="22"/>
        </w:rPr>
        <w:t xml:space="preserve"> со дня истечения срока, установленного в </w:t>
      </w:r>
      <w:r>
        <w:rPr>
          <w:sz w:val="22"/>
          <w:szCs w:val="22"/>
        </w:rPr>
        <w:t>Информационном сообщении</w:t>
      </w:r>
      <w:r w:rsidRPr="004844B3">
        <w:rPr>
          <w:sz w:val="22"/>
          <w:szCs w:val="22"/>
        </w:rPr>
        <w:t xml:space="preserve"> для заключения договора купли-продажи имущества.</w:t>
      </w:r>
    </w:p>
    <w:p w:rsidR="00B91547" w:rsidRPr="004844B3" w:rsidRDefault="00B91547" w:rsidP="00B91547">
      <w:pPr>
        <w:numPr>
          <w:ilvl w:val="1"/>
          <w:numId w:val="4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Факт оплаты </w:t>
      </w:r>
      <w:r>
        <w:rPr>
          <w:sz w:val="22"/>
          <w:szCs w:val="22"/>
        </w:rPr>
        <w:t>Объектов (лота)</w:t>
      </w:r>
      <w:r w:rsidRPr="004844B3">
        <w:rPr>
          <w:sz w:val="22"/>
          <w:szCs w:val="22"/>
        </w:rPr>
        <w:t xml:space="preserve"> подтверждается выпиской со счета, указанного в договоре купли-продажи. </w:t>
      </w:r>
    </w:p>
    <w:p w:rsidR="00B91547" w:rsidRPr="004844B3" w:rsidRDefault="00B91547" w:rsidP="00B91547">
      <w:pPr>
        <w:numPr>
          <w:ilvl w:val="1"/>
          <w:numId w:val="4"/>
        </w:numPr>
        <w:tabs>
          <w:tab w:val="left" w:pos="851"/>
          <w:tab w:val="left" w:pos="1260"/>
        </w:tabs>
        <w:suppressAutoHyphens/>
        <w:autoSpaceDE w:val="0"/>
        <w:ind w:left="0" w:firstLine="284"/>
        <w:jc w:val="both"/>
        <w:rPr>
          <w:sz w:val="22"/>
          <w:szCs w:val="22"/>
        </w:rPr>
      </w:pPr>
      <w:r w:rsidRPr="004844B3">
        <w:rPr>
          <w:sz w:val="22"/>
          <w:szCs w:val="22"/>
        </w:rPr>
        <w:t xml:space="preserve">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 </w:t>
      </w:r>
    </w:p>
    <w:p w:rsidR="00B91547" w:rsidRPr="004844B3" w:rsidRDefault="00B91547" w:rsidP="00B91547">
      <w:pPr>
        <w:pStyle w:val="1"/>
        <w:numPr>
          <w:ilvl w:val="0"/>
          <w:numId w:val="4"/>
        </w:numPr>
        <w:spacing w:before="240" w:after="60"/>
      </w:pPr>
      <w:bookmarkStart w:id="29" w:name="_Toc477441110"/>
      <w:r w:rsidRPr="004844B3">
        <w:t xml:space="preserve">Переход права собственности на </w:t>
      </w:r>
      <w:r>
        <w:t>Объект (лот)</w:t>
      </w:r>
      <w:bookmarkEnd w:id="29"/>
    </w:p>
    <w:p w:rsidR="00B91547" w:rsidRPr="004844B3" w:rsidRDefault="00B91547" w:rsidP="00B91547">
      <w:pPr>
        <w:numPr>
          <w:ilvl w:val="1"/>
          <w:numId w:val="4"/>
        </w:numPr>
        <w:tabs>
          <w:tab w:val="left" w:pos="567"/>
          <w:tab w:val="left" w:pos="993"/>
        </w:tabs>
        <w:suppressAutoHyphens/>
        <w:autoSpaceDE w:val="0"/>
        <w:ind w:left="0" w:firstLine="425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Передача Объект</w:t>
      </w:r>
      <w:r>
        <w:rPr>
          <w:sz w:val="22"/>
          <w:szCs w:val="22"/>
        </w:rPr>
        <w:t>ов</w:t>
      </w:r>
      <w:r w:rsidRPr="004844B3">
        <w:rPr>
          <w:sz w:val="22"/>
          <w:szCs w:val="22"/>
        </w:rPr>
        <w:t xml:space="preserve"> (лота)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</w:t>
      </w:r>
      <w:r>
        <w:rPr>
          <w:sz w:val="22"/>
          <w:szCs w:val="22"/>
        </w:rPr>
        <w:t>ов</w:t>
      </w:r>
      <w:r w:rsidRPr="004844B3">
        <w:rPr>
          <w:sz w:val="22"/>
          <w:szCs w:val="22"/>
        </w:rPr>
        <w:t xml:space="preserve"> (лота) </w:t>
      </w:r>
      <w:r>
        <w:rPr>
          <w:sz w:val="22"/>
          <w:szCs w:val="22"/>
        </w:rPr>
        <w:t>продажи</w:t>
      </w:r>
      <w:r w:rsidRPr="004844B3">
        <w:rPr>
          <w:sz w:val="22"/>
          <w:szCs w:val="22"/>
        </w:rPr>
        <w:t>.</w:t>
      </w:r>
    </w:p>
    <w:p w:rsidR="00B91547" w:rsidRPr="004844B3" w:rsidRDefault="00B91547" w:rsidP="00B91547">
      <w:pPr>
        <w:numPr>
          <w:ilvl w:val="1"/>
          <w:numId w:val="4"/>
        </w:numPr>
        <w:tabs>
          <w:tab w:val="left" w:pos="0"/>
          <w:tab w:val="left" w:pos="567"/>
          <w:tab w:val="left" w:pos="993"/>
        </w:tabs>
        <w:suppressAutoHyphens/>
        <w:autoSpaceDE w:val="0"/>
        <w:ind w:left="0" w:firstLine="425"/>
        <w:jc w:val="both"/>
        <w:rPr>
          <w:sz w:val="22"/>
          <w:szCs w:val="22"/>
        </w:rPr>
      </w:pPr>
      <w:r w:rsidRPr="004844B3">
        <w:rPr>
          <w:sz w:val="22"/>
          <w:szCs w:val="22"/>
        </w:rPr>
        <w:t>Право собственности на Объект</w:t>
      </w:r>
      <w:r>
        <w:rPr>
          <w:sz w:val="22"/>
          <w:szCs w:val="22"/>
        </w:rPr>
        <w:t>ы (лот) продажи</w:t>
      </w:r>
      <w:r w:rsidRPr="004844B3">
        <w:rPr>
          <w:sz w:val="22"/>
          <w:szCs w:val="22"/>
        </w:rPr>
        <w:t xml:space="preserve"> </w:t>
      </w:r>
      <w:r>
        <w:rPr>
          <w:sz w:val="22"/>
          <w:szCs w:val="22"/>
        </w:rPr>
        <w:t>возникает у П</w:t>
      </w:r>
      <w:r w:rsidRPr="004844B3">
        <w:rPr>
          <w:sz w:val="22"/>
          <w:szCs w:val="22"/>
        </w:rPr>
        <w:t>окупателя с даты государственной регистрации  перехода права собственности от Продавца</w:t>
      </w:r>
      <w:r>
        <w:rPr>
          <w:sz w:val="22"/>
          <w:szCs w:val="22"/>
        </w:rPr>
        <w:t xml:space="preserve"> к П</w:t>
      </w:r>
      <w:r w:rsidRPr="004844B3">
        <w:rPr>
          <w:sz w:val="22"/>
          <w:szCs w:val="22"/>
        </w:rPr>
        <w:t xml:space="preserve">окупателю в </w:t>
      </w:r>
      <w:r w:rsidRPr="004844B3">
        <w:rPr>
          <w:color w:val="000000"/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  <w:r w:rsidRPr="004844B3">
        <w:rPr>
          <w:sz w:val="22"/>
          <w:szCs w:val="22"/>
        </w:rPr>
        <w:t xml:space="preserve"> </w:t>
      </w:r>
    </w:p>
    <w:p w:rsidR="00B91547" w:rsidRDefault="00B91547" w:rsidP="00B91547">
      <w:pPr>
        <w:ind w:firstLine="720"/>
        <w:rPr>
          <w:sz w:val="22"/>
          <w:szCs w:val="22"/>
        </w:rPr>
      </w:pPr>
    </w:p>
    <w:p w:rsidR="00B91547" w:rsidRDefault="00B91547" w:rsidP="00B91547">
      <w:pPr>
        <w:ind w:firstLine="720"/>
        <w:rPr>
          <w:sz w:val="22"/>
          <w:szCs w:val="22"/>
        </w:rPr>
      </w:pPr>
    </w:p>
    <w:p w:rsidR="00B91547" w:rsidRPr="00BC04A3" w:rsidRDefault="00B91547" w:rsidP="00B91547">
      <w:pPr>
        <w:ind w:firstLine="720"/>
        <w:rPr>
          <w:sz w:val="22"/>
          <w:szCs w:val="22"/>
        </w:rPr>
      </w:pPr>
    </w:p>
    <w:p w:rsidR="00B91547" w:rsidRPr="00BC04A3" w:rsidRDefault="00B91547" w:rsidP="00B91547">
      <w:pPr>
        <w:rPr>
          <w:sz w:val="22"/>
          <w:szCs w:val="22"/>
        </w:rPr>
      </w:pPr>
      <w:r w:rsidRPr="00BC04A3">
        <w:rPr>
          <w:sz w:val="22"/>
          <w:szCs w:val="22"/>
        </w:rPr>
        <w:t>Председатель Комитета имущественных</w:t>
      </w:r>
    </w:p>
    <w:p w:rsidR="00B91547" w:rsidRPr="00BC04A3" w:rsidRDefault="00B91547" w:rsidP="00B91547">
      <w:pPr>
        <w:rPr>
          <w:sz w:val="22"/>
          <w:szCs w:val="22"/>
        </w:rPr>
      </w:pPr>
      <w:r w:rsidRPr="00BC04A3">
        <w:rPr>
          <w:sz w:val="22"/>
          <w:szCs w:val="22"/>
        </w:rPr>
        <w:t>отношений Администрации городского</w:t>
      </w:r>
    </w:p>
    <w:p w:rsidR="00B91547" w:rsidRPr="00BC04A3" w:rsidRDefault="00B91547" w:rsidP="00B91547">
      <w:pPr>
        <w:rPr>
          <w:sz w:val="22"/>
          <w:szCs w:val="22"/>
        </w:rPr>
      </w:pPr>
      <w:r w:rsidRPr="00BC04A3">
        <w:rPr>
          <w:sz w:val="22"/>
          <w:szCs w:val="22"/>
        </w:rPr>
        <w:t xml:space="preserve">округа Электросталь Московской области  </w:t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</w:r>
      <w:r w:rsidRPr="00BC04A3">
        <w:rPr>
          <w:sz w:val="22"/>
          <w:szCs w:val="22"/>
        </w:rPr>
        <w:tab/>
        <w:t xml:space="preserve">                     К.В.Щербаков</w:t>
      </w:r>
    </w:p>
    <w:p w:rsidR="00B91547" w:rsidRPr="00BC04A3" w:rsidRDefault="00B91547" w:rsidP="00B91547">
      <w:pPr>
        <w:jc w:val="both"/>
        <w:rPr>
          <w:sz w:val="22"/>
          <w:szCs w:val="22"/>
        </w:rPr>
      </w:pPr>
    </w:p>
    <w:p w:rsidR="00B91547" w:rsidRDefault="00B91547" w:rsidP="00B91547">
      <w:pPr>
        <w:jc w:val="both"/>
        <w:rPr>
          <w:sz w:val="22"/>
          <w:szCs w:val="22"/>
        </w:rPr>
      </w:pPr>
    </w:p>
    <w:p w:rsidR="00B91547" w:rsidRPr="00BC04A3" w:rsidRDefault="00B91547" w:rsidP="00B91547">
      <w:pPr>
        <w:jc w:val="both"/>
        <w:rPr>
          <w:sz w:val="22"/>
          <w:szCs w:val="22"/>
        </w:rPr>
      </w:pPr>
    </w:p>
    <w:p w:rsidR="00B91547" w:rsidRDefault="00B91547" w:rsidP="00B91547">
      <w:pPr>
        <w:ind w:firstLine="720"/>
        <w:jc w:val="both"/>
        <w:rPr>
          <w:sz w:val="24"/>
          <w:szCs w:val="24"/>
        </w:rPr>
      </w:pPr>
      <w:r w:rsidRPr="00DA0FAD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1547" w:rsidRPr="001111E6" w:rsidRDefault="00B91547" w:rsidP="00B91547">
      <w:pPr>
        <w:jc w:val="both"/>
        <w:rPr>
          <w:sz w:val="16"/>
          <w:szCs w:val="16"/>
        </w:rPr>
      </w:pPr>
      <w:proofErr w:type="spellStart"/>
      <w:r w:rsidRPr="001111E6">
        <w:rPr>
          <w:sz w:val="16"/>
          <w:szCs w:val="16"/>
        </w:rPr>
        <w:t>Самохвалова</w:t>
      </w:r>
      <w:proofErr w:type="spellEnd"/>
      <w:r w:rsidRPr="001111E6">
        <w:rPr>
          <w:sz w:val="16"/>
          <w:szCs w:val="16"/>
        </w:rPr>
        <w:t xml:space="preserve"> Е.А.</w:t>
      </w:r>
    </w:p>
    <w:p w:rsidR="00B91547" w:rsidRDefault="00B91547" w:rsidP="00B91547">
      <w:pPr>
        <w:jc w:val="both"/>
        <w:rPr>
          <w:color w:val="000000"/>
          <w:sz w:val="22"/>
          <w:szCs w:val="22"/>
        </w:rPr>
      </w:pPr>
      <w:r w:rsidRPr="001111E6">
        <w:rPr>
          <w:sz w:val="16"/>
          <w:szCs w:val="16"/>
        </w:rPr>
        <w:t>571-98-93</w:t>
      </w:r>
      <w:r>
        <w:t xml:space="preserve">            </w:t>
      </w:r>
    </w:p>
    <w:p w:rsidR="00483B8B" w:rsidRDefault="009A2755"/>
    <w:sectPr w:rsidR="00483B8B" w:rsidSect="00B10D4D">
      <w:footnotePr>
        <w:pos w:val="sectEnd"/>
      </w:footnotePr>
      <w:endnotePr>
        <w:numFmt w:val="decimal"/>
        <w:numStart w:val="0"/>
      </w:endnotePr>
      <w:pgSz w:w="12242" w:h="15842"/>
      <w:pgMar w:top="397" w:right="1134" w:bottom="113" w:left="1418" w:header="720" w:footer="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AC4"/>
    <w:multiLevelType w:val="hybridMultilevel"/>
    <w:tmpl w:val="23E4464C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566F18"/>
    <w:multiLevelType w:val="hybridMultilevel"/>
    <w:tmpl w:val="551C9024"/>
    <w:lvl w:ilvl="0" w:tplc="48A8EB84">
      <w:start w:val="1"/>
      <w:numFmt w:val="decimal"/>
      <w:lvlText w:val="9.%1."/>
      <w:lvlJc w:val="left"/>
      <w:pPr>
        <w:ind w:left="1004" w:hanging="360"/>
      </w:pPr>
      <w:rPr>
        <w:rFonts w:hint="default"/>
        <w:b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B624A"/>
    <w:multiLevelType w:val="multilevel"/>
    <w:tmpl w:val="0AE0B44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BB11958"/>
    <w:multiLevelType w:val="multilevel"/>
    <w:tmpl w:val="88444354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sectEnd"/>
  </w:footnotePr>
  <w:endnotePr>
    <w:numFmt w:val="decimal"/>
    <w:numStart w:val="0"/>
  </w:endnotePr>
  <w:compat/>
  <w:rsids>
    <w:rsidRoot w:val="00B91547"/>
    <w:rsid w:val="002F1580"/>
    <w:rsid w:val="00366331"/>
    <w:rsid w:val="009A2755"/>
    <w:rsid w:val="00B9154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5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91547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5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5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91547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B91547"/>
    <w:pPr>
      <w:widowControl w:val="0"/>
      <w:ind w:firstLine="283"/>
      <w:jc w:val="both"/>
    </w:pPr>
    <w:rPr>
      <w:b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mailto:torgi@rct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2017-11-02T08:32:00Z</dcterms:created>
  <dcterms:modified xsi:type="dcterms:W3CDTF">2017-11-02T08:49:00Z</dcterms:modified>
</cp:coreProperties>
</file>