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E9" w:rsidRPr="00146F4B" w:rsidRDefault="00EB74E9" w:rsidP="00EB74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146F4B">
        <w:rPr>
          <w:rStyle w:val="a4"/>
          <w:color w:val="000000"/>
          <w:sz w:val="28"/>
          <w:szCs w:val="28"/>
        </w:rPr>
        <w:t>Подписан закон о новых требованиях к обработке персональных данных</w:t>
      </w:r>
      <w:bookmarkEnd w:id="0"/>
    </w:p>
    <w:p w:rsidR="00EB74E9" w:rsidRDefault="00EB74E9" w:rsidP="00EB74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74E9" w:rsidRPr="003801F0" w:rsidRDefault="00EB74E9" w:rsidP="00EB74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801F0">
        <w:rPr>
          <w:color w:val="000000" w:themeColor="text1"/>
          <w:sz w:val="28"/>
          <w:szCs w:val="28"/>
        </w:rPr>
        <w:t>Для </w:t>
      </w:r>
      <w:hyperlink r:id="rId4" w:tgtFrame="_blank" w:tooltip="Кто является оператором персональных данных&#10;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операторов персональных данных</w:t>
        </w:r>
      </w:hyperlink>
      <w:r w:rsidRPr="003801F0">
        <w:rPr>
          <w:color w:val="000000" w:themeColor="text1"/>
          <w:sz w:val="28"/>
          <w:szCs w:val="28"/>
        </w:rPr>
        <w:t> предусмотрели ряд новых обязанностей и установили некоторые запреты. Также сократили отдельные сроки. Об этом и не только далее.</w:t>
      </w:r>
    </w:p>
    <w:p w:rsidR="00EB74E9" w:rsidRPr="003801F0" w:rsidRDefault="00EB74E9" w:rsidP="00EB74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5" w:tgtFrame="_blank" w:tooltip="1. Как уведомить Роскомнадзор об обработке персональных данных&#10;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Уведомлять</w:t>
        </w:r>
      </w:hyperlink>
      <w:r w:rsidRPr="003801F0">
        <w:rPr>
          <w:color w:val="000000" w:themeColor="text1"/>
          <w:sz w:val="28"/>
          <w:szCs w:val="28"/>
        </w:rPr>
        <w:t> </w:t>
      </w:r>
      <w:proofErr w:type="spellStart"/>
      <w:r w:rsidRPr="003801F0">
        <w:rPr>
          <w:color w:val="000000" w:themeColor="text1"/>
          <w:sz w:val="28"/>
          <w:szCs w:val="28"/>
        </w:rPr>
        <w:t>Роскомнадзор</w:t>
      </w:r>
      <w:proofErr w:type="spellEnd"/>
      <w:r w:rsidRPr="003801F0">
        <w:rPr>
          <w:color w:val="000000" w:themeColor="text1"/>
          <w:sz w:val="28"/>
          <w:szCs w:val="28"/>
        </w:rPr>
        <w:t xml:space="preserve"> о планах обрабатывать личную информацию </w:t>
      </w:r>
      <w:hyperlink r:id="rId6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придется</w:t>
        </w:r>
      </w:hyperlink>
      <w:r w:rsidRPr="003801F0">
        <w:rPr>
          <w:color w:val="000000" w:themeColor="text1"/>
          <w:sz w:val="28"/>
          <w:szCs w:val="28"/>
        </w:rPr>
        <w:t> и в случаях, когда эти сведения:</w:t>
      </w:r>
    </w:p>
    <w:p w:rsidR="00EB74E9" w:rsidRPr="003801F0" w:rsidRDefault="00EB74E9" w:rsidP="00EB74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01F0">
        <w:rPr>
          <w:color w:val="000000" w:themeColor="text1"/>
          <w:sz w:val="28"/>
          <w:szCs w:val="28"/>
        </w:rPr>
        <w:t>- относятся к работникам;</w:t>
      </w:r>
    </w:p>
    <w:p w:rsidR="00EB74E9" w:rsidRPr="003801F0" w:rsidRDefault="00EB74E9" w:rsidP="00EB74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01F0">
        <w:rPr>
          <w:color w:val="000000" w:themeColor="text1"/>
          <w:sz w:val="28"/>
          <w:szCs w:val="28"/>
        </w:rPr>
        <w:t xml:space="preserve">- принадлежат контрагентам оператора, а он использует </w:t>
      </w:r>
      <w:proofErr w:type="spellStart"/>
      <w:r w:rsidRPr="003801F0">
        <w:rPr>
          <w:color w:val="000000" w:themeColor="text1"/>
          <w:sz w:val="28"/>
          <w:szCs w:val="28"/>
        </w:rPr>
        <w:t>персданные</w:t>
      </w:r>
      <w:proofErr w:type="spellEnd"/>
      <w:r w:rsidRPr="003801F0">
        <w:rPr>
          <w:color w:val="000000" w:themeColor="text1"/>
          <w:sz w:val="28"/>
          <w:szCs w:val="28"/>
        </w:rPr>
        <w:t>, чтобы исполнять договоры или заключать новые соглашения с теми же гражданами (при этом сведения не распространяют и не передают третьим лицам без </w:t>
      </w:r>
      <w:hyperlink r:id="rId7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согласия</w:t>
        </w:r>
      </w:hyperlink>
      <w:r w:rsidRPr="003801F0">
        <w:rPr>
          <w:color w:val="000000" w:themeColor="text1"/>
          <w:sz w:val="28"/>
          <w:szCs w:val="28"/>
        </w:rPr>
        <w:t>);</w:t>
      </w:r>
    </w:p>
    <w:p w:rsidR="00EB74E9" w:rsidRPr="003801F0" w:rsidRDefault="00EB74E9" w:rsidP="00EB74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01F0">
        <w:rPr>
          <w:color w:val="000000" w:themeColor="text1"/>
          <w:sz w:val="28"/>
          <w:szCs w:val="28"/>
        </w:rPr>
        <w:t>- нужны для однократного пропуска гражданина на территорию оператора или для аналогичных целей.</w:t>
      </w:r>
    </w:p>
    <w:p w:rsidR="00EB74E9" w:rsidRPr="003801F0" w:rsidRDefault="00EB74E9" w:rsidP="00EB74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801F0">
        <w:rPr>
          <w:color w:val="000000" w:themeColor="text1"/>
          <w:sz w:val="28"/>
          <w:szCs w:val="28"/>
        </w:rPr>
        <w:t>Сейчас в этих и некоторых других случаях извещать ведомство </w:t>
      </w:r>
      <w:hyperlink r:id="rId8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не нужно</w:t>
        </w:r>
      </w:hyperlink>
      <w:r w:rsidRPr="003801F0">
        <w:rPr>
          <w:color w:val="000000" w:themeColor="text1"/>
          <w:sz w:val="28"/>
          <w:szCs w:val="28"/>
        </w:rPr>
        <w:t>.</w:t>
      </w:r>
    </w:p>
    <w:p w:rsidR="00EB74E9" w:rsidRPr="003801F0" w:rsidRDefault="00EB74E9" w:rsidP="00EB74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801F0">
        <w:rPr>
          <w:color w:val="000000" w:themeColor="text1"/>
          <w:sz w:val="28"/>
          <w:szCs w:val="28"/>
        </w:rPr>
        <w:t>Оператор должен до начала обработки личных сведений, которые он получил от другого источника, </w:t>
      </w:r>
      <w:hyperlink r:id="rId9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перечислить</w:t>
        </w:r>
      </w:hyperlink>
      <w:r w:rsidRPr="003801F0">
        <w:rPr>
          <w:color w:val="000000" w:themeColor="text1"/>
          <w:sz w:val="28"/>
          <w:szCs w:val="28"/>
        </w:rPr>
        <w:t> такие данные их </w:t>
      </w:r>
      <w:hyperlink r:id="rId10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субъекту</w:t>
        </w:r>
      </w:hyperlink>
      <w:r w:rsidRPr="003801F0">
        <w:rPr>
          <w:color w:val="000000" w:themeColor="text1"/>
          <w:sz w:val="28"/>
          <w:szCs w:val="28"/>
        </w:rPr>
        <w:t>.</w:t>
      </w:r>
    </w:p>
    <w:p w:rsidR="00EB74E9" w:rsidRPr="003801F0" w:rsidRDefault="00EB74E9" w:rsidP="00EB74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801F0">
        <w:rPr>
          <w:color w:val="000000" w:themeColor="text1"/>
          <w:sz w:val="28"/>
          <w:szCs w:val="28"/>
        </w:rPr>
        <w:t>Нужно будет работать с </w:t>
      </w:r>
      <w:proofErr w:type="spellStart"/>
      <w:r w:rsidRPr="003801F0">
        <w:fldChar w:fldCharType="begin"/>
      </w:r>
      <w:r w:rsidRPr="003801F0">
        <w:rPr>
          <w:color w:val="000000" w:themeColor="text1"/>
          <w:sz w:val="28"/>
          <w:szCs w:val="28"/>
        </w:rPr>
        <w:instrText xml:space="preserve"> HYPERLINK "http://www.consultant.ru/cabinet/stat/nw/2022-07-19/click/consultant/?dst=http%3A%2F%2Fwww.consultant.ru%2Fcons%2Fcgi%2Fonline.cgi%3Freq%3Ddoc%26base%3DLAW%26n%3D220885%26dst%3D100028&amp;utm_campaign=nw&amp;utm_source=consultant&amp;utm_medium=email&amp;utm_content=body" \t "_blank" \o "Статья 5. Государственная система обнаружения, предупреждения и ликвидации последствий компьютерных атак на информационные ресурсы Российской Федерации «1. Государственная система обнаружения, предупреждения и ликвидации последствий компьютерных атак на информ" </w:instrText>
      </w:r>
      <w:r w:rsidRPr="003801F0">
        <w:fldChar w:fldCharType="separate"/>
      </w:r>
      <w:r w:rsidRPr="003801F0">
        <w:rPr>
          <w:rStyle w:val="a5"/>
          <w:color w:val="000000" w:themeColor="text1"/>
          <w:sz w:val="28"/>
          <w:szCs w:val="28"/>
          <w:u w:val="none"/>
        </w:rPr>
        <w:t>госсистемой</w:t>
      </w:r>
      <w:proofErr w:type="spellEnd"/>
      <w:r w:rsidRPr="003801F0">
        <w:rPr>
          <w:rStyle w:val="a5"/>
          <w:color w:val="000000" w:themeColor="text1"/>
          <w:sz w:val="28"/>
          <w:szCs w:val="28"/>
          <w:u w:val="none"/>
        </w:rPr>
        <w:fldChar w:fldCharType="end"/>
      </w:r>
      <w:r w:rsidRPr="003801F0">
        <w:rPr>
          <w:color w:val="000000" w:themeColor="text1"/>
          <w:sz w:val="28"/>
          <w:szCs w:val="28"/>
        </w:rPr>
        <w:t xml:space="preserve"> обнаружения, предупреждения и ликвидации последствий </w:t>
      </w:r>
      <w:proofErr w:type="spellStart"/>
      <w:r w:rsidRPr="003801F0">
        <w:rPr>
          <w:color w:val="000000" w:themeColor="text1"/>
          <w:sz w:val="28"/>
          <w:szCs w:val="28"/>
        </w:rPr>
        <w:t>кибератак</w:t>
      </w:r>
      <w:proofErr w:type="spellEnd"/>
      <w:r w:rsidRPr="003801F0">
        <w:rPr>
          <w:color w:val="000000" w:themeColor="text1"/>
          <w:sz w:val="28"/>
          <w:szCs w:val="28"/>
        </w:rPr>
        <w:t xml:space="preserve"> на </w:t>
      </w:r>
      <w:proofErr w:type="spellStart"/>
      <w:r w:rsidRPr="003801F0">
        <w:rPr>
          <w:color w:val="000000" w:themeColor="text1"/>
          <w:sz w:val="28"/>
          <w:szCs w:val="28"/>
        </w:rPr>
        <w:t>информресурсы</w:t>
      </w:r>
      <w:proofErr w:type="spellEnd"/>
      <w:r w:rsidRPr="003801F0">
        <w:rPr>
          <w:color w:val="000000" w:themeColor="text1"/>
          <w:sz w:val="28"/>
          <w:szCs w:val="28"/>
        </w:rPr>
        <w:t xml:space="preserve"> РФ. В частности, через нее </w:t>
      </w:r>
      <w:hyperlink r:id="rId11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придется сообщать</w:t>
        </w:r>
      </w:hyperlink>
      <w:r w:rsidRPr="003801F0">
        <w:rPr>
          <w:color w:val="000000" w:themeColor="text1"/>
          <w:sz w:val="28"/>
          <w:szCs w:val="28"/>
        </w:rPr>
        <w:t> об инцидентах, из-за которых произошла утечка личных сведений.</w:t>
      </w:r>
    </w:p>
    <w:p w:rsidR="00EB74E9" w:rsidRPr="003801F0" w:rsidRDefault="00EB74E9" w:rsidP="00EB74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801F0">
        <w:rPr>
          <w:color w:val="000000" w:themeColor="text1"/>
          <w:sz w:val="28"/>
          <w:szCs w:val="28"/>
        </w:rPr>
        <w:t>Операторам </w:t>
      </w:r>
      <w:hyperlink r:id="rId12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запретили</w:t>
        </w:r>
      </w:hyperlink>
      <w:r w:rsidRPr="003801F0">
        <w:rPr>
          <w:color w:val="000000" w:themeColor="text1"/>
          <w:sz w:val="28"/>
          <w:szCs w:val="28"/>
        </w:rPr>
        <w:t> отказывать физлицу в услугах, если оно не хочет предоставлять </w:t>
      </w:r>
      <w:hyperlink r:id="rId13" w:tgtFrame="_blank" w:tooltip="Статья 11. Биометрические персональные данные&#10;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биометрические сведения</w:t>
        </w:r>
      </w:hyperlink>
      <w:r w:rsidRPr="003801F0">
        <w:rPr>
          <w:color w:val="000000" w:themeColor="text1"/>
          <w:sz w:val="28"/>
          <w:szCs w:val="28"/>
        </w:rPr>
        <w:t xml:space="preserve"> или соглашаться на обработку </w:t>
      </w:r>
      <w:proofErr w:type="spellStart"/>
      <w:r w:rsidRPr="003801F0">
        <w:rPr>
          <w:color w:val="000000" w:themeColor="text1"/>
          <w:sz w:val="28"/>
          <w:szCs w:val="28"/>
        </w:rPr>
        <w:t>персданных</w:t>
      </w:r>
      <w:proofErr w:type="spellEnd"/>
      <w:r w:rsidRPr="003801F0">
        <w:rPr>
          <w:color w:val="000000" w:themeColor="text1"/>
          <w:sz w:val="28"/>
          <w:szCs w:val="28"/>
        </w:rPr>
        <w:t>, если по закону получать согласие на нее необязательно.</w:t>
      </w:r>
    </w:p>
    <w:p w:rsidR="00EB74E9" w:rsidRPr="003801F0" w:rsidRDefault="00EB74E9" w:rsidP="00EB74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801F0">
        <w:rPr>
          <w:color w:val="000000" w:themeColor="text1"/>
          <w:sz w:val="28"/>
          <w:szCs w:val="28"/>
        </w:rPr>
        <w:t>Изменили </w:t>
      </w:r>
      <w:hyperlink r:id="rId14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ряд сроков</w:t>
        </w:r>
      </w:hyperlink>
      <w:r w:rsidRPr="003801F0">
        <w:rPr>
          <w:color w:val="000000" w:themeColor="text1"/>
          <w:sz w:val="28"/>
          <w:szCs w:val="28"/>
        </w:rPr>
        <w:t>. Так, с 30 дней до 10 рабочих дней </w:t>
      </w:r>
      <w:hyperlink r:id="rId15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сократили</w:t>
        </w:r>
      </w:hyperlink>
      <w:r w:rsidRPr="003801F0">
        <w:rPr>
          <w:color w:val="000000" w:themeColor="text1"/>
          <w:sz w:val="28"/>
          <w:szCs w:val="28"/>
        </w:rPr>
        <w:t> время на то, чтобы оператор </w:t>
      </w:r>
      <w:hyperlink r:id="rId16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сообщил</w:t>
        </w:r>
      </w:hyperlink>
      <w:r w:rsidRPr="003801F0">
        <w:rPr>
          <w:color w:val="000000" w:themeColor="text1"/>
          <w:sz w:val="28"/>
          <w:szCs w:val="28"/>
        </w:rPr>
        <w:t> </w:t>
      </w:r>
      <w:proofErr w:type="spellStart"/>
      <w:r w:rsidRPr="003801F0">
        <w:rPr>
          <w:color w:val="000000" w:themeColor="text1"/>
          <w:sz w:val="28"/>
          <w:szCs w:val="28"/>
        </w:rPr>
        <w:t>Роскомнадзору</w:t>
      </w:r>
      <w:proofErr w:type="spellEnd"/>
      <w:r w:rsidRPr="003801F0">
        <w:rPr>
          <w:color w:val="000000" w:themeColor="text1"/>
          <w:sz w:val="28"/>
          <w:szCs w:val="28"/>
        </w:rPr>
        <w:t xml:space="preserve"> по его запросу нужные данные.</w:t>
      </w:r>
    </w:p>
    <w:p w:rsidR="00EB74E9" w:rsidRPr="003801F0" w:rsidRDefault="00EB74E9" w:rsidP="00EB74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801F0">
        <w:rPr>
          <w:color w:val="000000" w:themeColor="text1"/>
          <w:sz w:val="28"/>
          <w:szCs w:val="28"/>
        </w:rPr>
        <w:t>Поправки вступят в силу </w:t>
      </w:r>
      <w:hyperlink r:id="rId17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1 сентября 2022 года</w:t>
        </w:r>
      </w:hyperlink>
      <w:r w:rsidRPr="003801F0">
        <w:rPr>
          <w:color w:val="000000" w:themeColor="text1"/>
          <w:sz w:val="28"/>
          <w:szCs w:val="28"/>
        </w:rPr>
        <w:t>, кроме отдельных положений, которые начнут применять с </w:t>
      </w:r>
      <w:hyperlink r:id="rId18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1 марта 2023 года</w:t>
        </w:r>
      </w:hyperlink>
      <w:r w:rsidRPr="003801F0">
        <w:rPr>
          <w:color w:val="000000" w:themeColor="text1"/>
          <w:sz w:val="28"/>
          <w:szCs w:val="28"/>
        </w:rPr>
        <w:t>.</w:t>
      </w:r>
    </w:p>
    <w:p w:rsidR="00EB74E9" w:rsidRDefault="00EB74E9" w:rsidP="00EB7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4E9" w:rsidRDefault="00EB74E9" w:rsidP="00EB7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4E9" w:rsidRPr="003801F0" w:rsidRDefault="00EB74E9" w:rsidP="00EB7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4E9" w:rsidRDefault="00EB74E9" w:rsidP="00EB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4B6">
        <w:rPr>
          <w:rFonts w:ascii="Times New Roman" w:hAnsi="Times New Roman" w:cs="Times New Roman"/>
          <w:sz w:val="28"/>
          <w:szCs w:val="28"/>
        </w:rPr>
        <w:t xml:space="preserve">Помощник прокурора города Электростали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574B6">
        <w:rPr>
          <w:rFonts w:ascii="Times New Roman" w:hAnsi="Times New Roman" w:cs="Times New Roman"/>
          <w:sz w:val="28"/>
          <w:szCs w:val="28"/>
        </w:rPr>
        <w:t>Лисанина</w:t>
      </w:r>
      <w:proofErr w:type="spellEnd"/>
      <w:r w:rsidRPr="00C574B6">
        <w:rPr>
          <w:rFonts w:ascii="Times New Roman" w:hAnsi="Times New Roman" w:cs="Times New Roman"/>
          <w:sz w:val="28"/>
          <w:szCs w:val="28"/>
        </w:rPr>
        <w:t xml:space="preserve"> Наталья Игоревна</w:t>
      </w:r>
    </w:p>
    <w:p w:rsidR="004A45D8" w:rsidRDefault="004A45D8"/>
    <w:sectPr w:rsidR="004A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E9"/>
    <w:rsid w:val="004A45D8"/>
    <w:rsid w:val="00E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D2D1B-6BB5-4929-972E-9127589D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4E9"/>
    <w:rPr>
      <w:b/>
      <w:bCs/>
    </w:rPr>
  </w:style>
  <w:style w:type="character" w:styleId="a5">
    <w:name w:val="Hyperlink"/>
    <w:basedOn w:val="a0"/>
    <w:uiPriority w:val="99"/>
    <w:unhideWhenUsed/>
    <w:rsid w:val="00EB7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abinet/stat/nw/2022-07-19/click/consultant/?dst=http%3A%2F%2Fwww.consultant.ru%2Fcons%2Fcgi%2Fonline.cgi%3Freq%3Ddoc%26base%3DLAW%26n%3D389193%26dst%3D100163&amp;utm_campaign=nw&amp;utm_source=consultant&amp;utm_medium=email&amp;utm_content=body" TargetMode="External"/><Relationship Id="rId13" Type="http://schemas.openxmlformats.org/officeDocument/2006/relationships/hyperlink" Target="http://www.consultant.ru/cabinet/stat/nw/2022-07-19/click/consultant/?dst=http%3A%2F%2Fwww.consultant.ru%2Fcons%2Fcgi%2Fonline.cgi%3Freq%3Ddoc%26base%3DLAW%26n%3D389193%26dst%3D100304&amp;utm_campaign=nw&amp;utm_source=consultant&amp;utm_medium=email&amp;utm_content=body" TargetMode="External"/><Relationship Id="rId18" Type="http://schemas.openxmlformats.org/officeDocument/2006/relationships/hyperlink" Target="http://www.consultant.ru/cabinet/stat/nw/2022-07-19/click/consultant/?dst=http%3A%2F%2Fwww.consultant.ru%2Fcons%2Fcgi%2Fonline.cgi%3Freq%3Ddoc%26base%3DLAW%26n%3D421898%26dst%3D100199&amp;utm_campaign=nw&amp;utm_source=consultant&amp;utm_medium=email&amp;utm_content=bo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abinet/stat/nw/2022-07-19/click/consultant/?dst=https%3A%2F%2Flogin.consultant.ru%2Flink%2F%3Freq%3Ddoc%26base%3DCJI%26n%3D134676%26dst%3D100028%26demo%3D1&amp;utm_campaign=nw&amp;utm_source=consultant&amp;utm_medium=email&amp;utm_content=body" TargetMode="External"/><Relationship Id="rId12" Type="http://schemas.openxmlformats.org/officeDocument/2006/relationships/hyperlink" Target="http://www.consultant.ru/cabinet/stat/nw/2022-07-19/click/consultant/?dst=http%3A%2F%2Fwww.consultant.ru%2Fcons%2Fcgi%2Fonline.cgi%3Freq%3Ddoc%26base%3DLAW%26n%3D421898%26dst%3D100024&amp;utm_campaign=nw&amp;utm_source=consultant&amp;utm_medium=email&amp;utm_content=body" TargetMode="External"/><Relationship Id="rId17" Type="http://schemas.openxmlformats.org/officeDocument/2006/relationships/hyperlink" Target="http://www.consultant.ru/cabinet/stat/nw/2022-07-19/click/consultant/?dst=http%3A%2F%2Fwww.consultant.ru%2Fcons%2Fcgi%2Fonline.cgi%3Freq%3Ddoc%26base%3DLAW%26n%3D421898%26dst%3D100198&amp;utm_campaign=nw&amp;utm_source=consultant&amp;utm_medium=email&amp;utm_content=bod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cabinet/stat/nw/2022-07-19/click/consultant/?dst=http%3A%2F%2Fwww.consultant.ru%2Fcons%2Fcgi%2Fonline.cgi%3Freq%3Ddoc%26base%3DLAW%26n%3D389193%26dst%3D100396&amp;utm_campaign=nw&amp;utm_source=consultant&amp;utm_medium=email&amp;utm_content=bod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cabinet/stat/nw/2022-07-19/click/consultant/?dst=http%3A%2F%2Fwww.consultant.ru%2Fcons%2Fcgi%2Fonline.cgi%3Freq%3Ddoc%26base%3DLAW%26n%3D421898%26dst%3D100092&amp;utm_campaign=nw&amp;utm_source=consultant&amp;utm_medium=email&amp;utm_content=body" TargetMode="External"/><Relationship Id="rId11" Type="http://schemas.openxmlformats.org/officeDocument/2006/relationships/hyperlink" Target="http://www.consultant.ru/cabinet/stat/nw/2022-07-19/click/consultant/?dst=http%3A%2F%2Fwww.consultant.ru%2Fcons%2Fcgi%2Fonline.cgi%3Freq%3Ddoc%26base%3DLAW%26n%3D421898%26dst%3D100073&amp;utm_campaign=nw&amp;utm_source=consultant&amp;utm_medium=email&amp;utm_content=body" TargetMode="External"/><Relationship Id="rId5" Type="http://schemas.openxmlformats.org/officeDocument/2006/relationships/hyperlink" Target="http://www.consultant.ru/cabinet/stat/nw/2022-07-19/click/consultant/?dst=https%3A%2F%2Flogin.consultant.ru%2Flink%2F%3Freq%3Ddoc%26base%3DCJI%26n%3D134676%26dst%3D100005%26demo%3D1&amp;utm_campaign=nw&amp;utm_source=consultant&amp;utm_medium=email&amp;utm_content=body" TargetMode="External"/><Relationship Id="rId15" Type="http://schemas.openxmlformats.org/officeDocument/2006/relationships/hyperlink" Target="http://www.consultant.ru/cabinet/stat/nw/2022-07-19/click/consultant/?dst=http%3A%2F%2Fwww.consultant.ru%2Fcons%2Fcgi%2Fonline.cgi%3Freq%3Ddoc%26base%3DLAW%26n%3D421898%26dst%3D100079&amp;utm_campaign=nw&amp;utm_source=consultant&amp;utm_medium=email&amp;utm_content=body" TargetMode="External"/><Relationship Id="rId10" Type="http://schemas.openxmlformats.org/officeDocument/2006/relationships/hyperlink" Target="http://www.consultant.ru/cabinet/stat/nw/2022-07-19/click/consultant/?dst=http%3A%2F%2Fwww.consultant.ru%2Fcons%2Fcgi%2Fonline.cgi%3Freq%3Ddoc%26base%3DLAW%26n%3D389193%26dst%3D100237&amp;utm_campaign=nw&amp;utm_source=consultant&amp;utm_medium=email&amp;utm_content=body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cabinet/stat/nw/2022-07-19/click/consultant/?dst=https%3A%2F%2Flogin.consultant.ru%2Flink%2F%3Freq%3Ddoc%26base%3DCJI%26n%3D134676%26dst%3D100084%26demo%3D1&amp;utm_campaign=nw&amp;utm_source=consultant&amp;utm_medium=email&amp;utm_content=body" TargetMode="External"/><Relationship Id="rId9" Type="http://schemas.openxmlformats.org/officeDocument/2006/relationships/hyperlink" Target="http://www.consultant.ru/cabinet/stat/nw/2022-07-19/click/consultant/?dst=http%3A%2F%2Fwww.consultant.ru%2Fcons%2Fcgi%2Fonline.cgi%3Freq%3Ddoc%26base%3DLAW%26n%3D421898%26dst%3D100064&amp;utm_campaign=nw&amp;utm_source=consultant&amp;utm_medium=email&amp;utm_content=body" TargetMode="External"/><Relationship Id="rId14" Type="http://schemas.openxmlformats.org/officeDocument/2006/relationships/hyperlink" Target="http://www.consultant.ru/cabinet/stat/nw/2022-07-19/click/consultant/?dst=http%3A%2F%2Fwww.consultant.ru%2Fcons%2Fcgi%2Fonline.cgi%3Freq%3Ddoc%26base%3DLAW%26n%3D421898%26dst%3D100076&amp;utm_campaign=nw&amp;utm_source=consultant&amp;utm_medium=email&amp;utm_content=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2022-07-26T12:39:00Z</dcterms:created>
  <dcterms:modified xsi:type="dcterms:W3CDTF">2022-07-26T12:40:00Z</dcterms:modified>
</cp:coreProperties>
</file>