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D39C6" w:rsidRDefault="00B22D32" w:rsidP="008855D4">
      <w:pPr>
        <w:ind w:left="-1560" w:right="-567"/>
        <w:jc w:val="center"/>
        <w:rPr>
          <w:color w:val="000000" w:themeColor="text1"/>
        </w:rPr>
      </w:pPr>
      <w:r w:rsidRPr="008D39C6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D39C6" w:rsidRDefault="00AC4C04" w:rsidP="008855D4">
      <w:pPr>
        <w:ind w:left="-1560" w:right="-567" w:firstLine="1701"/>
        <w:rPr>
          <w:b/>
          <w:color w:val="000000" w:themeColor="text1"/>
        </w:rPr>
      </w:pP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8D39C6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8D39C6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8D39C6">
        <w:rPr>
          <w:b/>
          <w:color w:val="000000" w:themeColor="text1"/>
          <w:sz w:val="28"/>
        </w:rPr>
        <w:t>МОСКОВСКОЙ   ОБЛАСТИ</w:t>
      </w:r>
    </w:p>
    <w:p w:rsidR="00AC4C04" w:rsidRPr="008D39C6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8D39C6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8D39C6">
        <w:rPr>
          <w:b/>
          <w:color w:val="000000" w:themeColor="text1"/>
          <w:sz w:val="44"/>
        </w:rPr>
        <w:t>ПОСТАНОВЛЕНИ</w:t>
      </w:r>
      <w:r w:rsidR="00AC4C04" w:rsidRPr="008D39C6">
        <w:rPr>
          <w:b/>
          <w:color w:val="000000" w:themeColor="text1"/>
          <w:sz w:val="44"/>
        </w:rPr>
        <w:t>Е</w:t>
      </w:r>
    </w:p>
    <w:p w:rsidR="00AC4C04" w:rsidRPr="008D39C6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8D39C6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8D39C6">
        <w:rPr>
          <w:color w:val="000000" w:themeColor="text1"/>
        </w:rPr>
        <w:t xml:space="preserve"> </w:t>
      </w:r>
      <w:r w:rsidR="00AC4C04" w:rsidRPr="008D39C6">
        <w:rPr>
          <w:color w:val="000000" w:themeColor="text1"/>
        </w:rPr>
        <w:t xml:space="preserve"> _</w:t>
      </w:r>
      <w:r w:rsidRPr="008D39C6">
        <w:rPr>
          <w:color w:val="000000" w:themeColor="text1"/>
        </w:rPr>
        <w:t>_____</w:t>
      </w:r>
      <w:r w:rsidR="008308D3">
        <w:rPr>
          <w:color w:val="000000" w:themeColor="text1"/>
          <w:u w:val="single"/>
        </w:rPr>
        <w:t>08.12.2022</w:t>
      </w:r>
      <w:r w:rsidRPr="008D39C6">
        <w:rPr>
          <w:color w:val="000000" w:themeColor="text1"/>
        </w:rPr>
        <w:t>____ № ____</w:t>
      </w:r>
      <w:r w:rsidR="008308D3">
        <w:rPr>
          <w:color w:val="000000" w:themeColor="text1"/>
          <w:u w:val="single"/>
        </w:rPr>
        <w:t>1417/12</w:t>
      </w:r>
      <w:r w:rsidRPr="008D39C6">
        <w:rPr>
          <w:color w:val="000000" w:themeColor="text1"/>
        </w:rPr>
        <w:t>_______</w:t>
      </w:r>
    </w:p>
    <w:p w:rsidR="00935048" w:rsidRPr="008D39C6" w:rsidRDefault="00B22D32" w:rsidP="00B22D32">
      <w:pPr>
        <w:spacing w:line="240" w:lineRule="exact"/>
        <w:outlineLvl w:val="0"/>
        <w:rPr>
          <w:color w:val="000000" w:themeColor="text1"/>
        </w:rPr>
      </w:pP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</w:p>
    <w:p w:rsidR="006C61CD" w:rsidRPr="008D39C6" w:rsidRDefault="006C61CD" w:rsidP="00935048">
      <w:pPr>
        <w:spacing w:line="240" w:lineRule="exact"/>
        <w:jc w:val="center"/>
        <w:outlineLvl w:val="0"/>
        <w:rPr>
          <w:rFonts w:cs="Times New Roman"/>
          <w:bCs/>
          <w:color w:val="000000" w:themeColor="text1"/>
        </w:rPr>
      </w:pPr>
      <w:r w:rsidRPr="008D39C6">
        <w:rPr>
          <w:rFonts w:cs="Times New Roman"/>
          <w:bCs/>
          <w:color w:val="000000" w:themeColor="text1"/>
        </w:rPr>
        <w:t>Об утверждении муниципальной программы</w:t>
      </w:r>
    </w:p>
    <w:p w:rsidR="002C4E4E" w:rsidRPr="008D39C6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  <w:color w:val="000000" w:themeColor="text1"/>
        </w:rPr>
      </w:pPr>
      <w:r w:rsidRPr="008D39C6">
        <w:rPr>
          <w:rFonts w:cs="Times New Roman"/>
          <w:bCs/>
          <w:color w:val="000000" w:themeColor="text1"/>
        </w:rPr>
        <w:t xml:space="preserve">городского округа Электросталь Московской области </w:t>
      </w:r>
    </w:p>
    <w:p w:rsidR="008D39C6" w:rsidRPr="008D39C6" w:rsidRDefault="008D39C6" w:rsidP="008D39C6">
      <w:pPr>
        <w:spacing w:line="240" w:lineRule="exact"/>
        <w:jc w:val="center"/>
        <w:rPr>
          <w:color w:val="000000" w:themeColor="text1"/>
        </w:rPr>
      </w:pPr>
      <w:r w:rsidRPr="008D39C6">
        <w:rPr>
          <w:color w:val="000000" w:themeColor="text1"/>
        </w:rPr>
        <w:t>«Цифровое муниципальное образование»</w:t>
      </w:r>
    </w:p>
    <w:p w:rsidR="008D39C6" w:rsidRDefault="008D39C6" w:rsidP="008D39C6">
      <w:pPr>
        <w:spacing w:line="240" w:lineRule="exact"/>
        <w:jc w:val="center"/>
        <w:rPr>
          <w:color w:val="000000" w:themeColor="text1"/>
        </w:rPr>
      </w:pPr>
    </w:p>
    <w:p w:rsidR="001918D9" w:rsidRPr="008D39C6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8D39C6" w:rsidRDefault="008D39C6" w:rsidP="001918D9">
      <w:pPr>
        <w:ind w:firstLine="709"/>
        <w:jc w:val="both"/>
        <w:rPr>
          <w:color w:val="000000" w:themeColor="text1"/>
          <w:spacing w:val="2"/>
        </w:rPr>
      </w:pPr>
      <w:r w:rsidRPr="008D39C6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378/5 (в редакции постановлений Администрации городского округа Электросталь Московской области</w:t>
      </w:r>
      <w:r w:rsidRPr="008D39C6">
        <w:rPr>
          <w:color w:val="000000" w:themeColor="text1"/>
        </w:rPr>
        <w:t xml:space="preserve"> </w:t>
      </w:r>
      <w:r w:rsidRPr="008D39C6">
        <w:rPr>
          <w:color w:val="000000" w:themeColor="text1"/>
          <w:spacing w:val="2"/>
        </w:rPr>
        <w:t>от 09.12.2021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932/12, от 31.10.2022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1279/11, Администрация городского округа Электросталь Московской области ПОСТАНОВЛЯЕТ:</w:t>
      </w:r>
    </w:p>
    <w:p w:rsidR="001918D9" w:rsidRDefault="001918D9" w:rsidP="001918D9">
      <w:pPr>
        <w:ind w:firstLine="709"/>
        <w:jc w:val="both"/>
        <w:rPr>
          <w:color w:val="000000" w:themeColor="text1"/>
          <w:spacing w:val="2"/>
        </w:rPr>
      </w:pPr>
    </w:p>
    <w:p w:rsidR="008D39C6" w:rsidRPr="008D39C6" w:rsidRDefault="008D39C6" w:rsidP="001918D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pacing w:val="-2"/>
        </w:rPr>
      </w:pPr>
      <w:r w:rsidRPr="008D39C6">
        <w:rPr>
          <w:color w:val="000000" w:themeColor="text1"/>
          <w:spacing w:val="-2"/>
        </w:rPr>
        <w:t>1. Утвердить муниципальную программу городского округа Электросталь Московской области «Цифровое муниципальное образование» (прилагается).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2. Досрочно прекратить реализацию муниципальной программы городского округа Электросталь Московской области «Цифровое муниципальное образование», утвержденной постановлением Администрации городского округа Электросталь Московской области от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13.12.2019 № 952/12.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3. Признать утратившим силу с 01.04.2023 постановление Администрации городского округа Электросталь Московской области от 13.12.2019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952/12 «Об утверждении муниципальной программы городского округа Электросталь Московской области «Цифровое муниципальное образование» (в редакции постановлений Администрации городского округа Электросталь Московской области от 14.02.2020 №</w:t>
      </w:r>
      <w:r w:rsidRPr="008D39C6">
        <w:rPr>
          <w:rFonts w:cs="Times New Roman"/>
          <w:color w:val="000000" w:themeColor="text1"/>
        </w:rPr>
        <w:t xml:space="preserve"> </w:t>
      </w:r>
      <w:r w:rsidRPr="008D39C6">
        <w:rPr>
          <w:color w:val="000000" w:themeColor="text1"/>
        </w:rPr>
        <w:t>85/2, от 24.03.2020 № 211/3, от 21.04.2020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267/4, от 23.06.2020 № 392/6, от 09.09.2020 № 568/9, от 17.12.2020 № 875/12, от 01.02.2021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61/2, от 24.02.2021 № 148/2, от 02.04.2021 № 277/4, от 26.05.2021 № 411/5, от 29.06.2021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505/6, от 04.08.2021 № 616/8, от 27.09.2021 № 741/9, от 22.12.2021 № 981/12, от 25.01.2022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57/1, от 09.06.2022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567/6, от 26.09.2022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1093/9, от 25.10.2022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1215/10</w:t>
      </w:r>
      <w:r w:rsidR="00F5767F">
        <w:rPr>
          <w:color w:val="000000" w:themeColor="text1"/>
        </w:rPr>
        <w:t>, от 23.11.2022 №</w:t>
      </w:r>
      <w:r w:rsidR="00F5767F" w:rsidRPr="008D39C6">
        <w:rPr>
          <w:rFonts w:cs="Times New Roman"/>
          <w:color w:val="000000" w:themeColor="text1"/>
        </w:rPr>
        <w:t> </w:t>
      </w:r>
      <w:r w:rsidR="00F5767F">
        <w:rPr>
          <w:color w:val="000000" w:themeColor="text1"/>
        </w:rPr>
        <w:t>1339/11</w:t>
      </w:r>
      <w:r w:rsidRPr="008D39C6">
        <w:rPr>
          <w:color w:val="000000" w:themeColor="text1"/>
        </w:rPr>
        <w:t>).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5. Настоящее постановление вступает в силу с 01.01.2023.</w:t>
      </w:r>
    </w:p>
    <w:p w:rsidR="001918D9" w:rsidRPr="008D39C6" w:rsidRDefault="001918D9" w:rsidP="008D39C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6. </w:t>
      </w:r>
      <w:r w:rsidRPr="001918D9">
        <w:rPr>
          <w:color w:val="000000" w:themeColor="text1"/>
        </w:rPr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Гришаева А.А. и </w:t>
      </w:r>
      <w:proofErr w:type="spellStart"/>
      <w:r w:rsidRPr="001918D9">
        <w:rPr>
          <w:color w:val="000000" w:themeColor="text1"/>
        </w:rPr>
        <w:t>Кадейкину</w:t>
      </w:r>
      <w:proofErr w:type="spellEnd"/>
      <w:r w:rsidRPr="001918D9">
        <w:rPr>
          <w:color w:val="000000" w:themeColor="text1"/>
        </w:rPr>
        <w:t xml:space="preserve"> М.А.</w:t>
      </w:r>
    </w:p>
    <w:p w:rsid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8D39C6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D39C6">
        <w:rPr>
          <w:color w:val="000000" w:themeColor="text1"/>
        </w:rPr>
        <w:t>Глава городского округа</w:t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  <w:t xml:space="preserve"> </w:t>
      </w:r>
      <w:r w:rsidRPr="008D39C6">
        <w:rPr>
          <w:color w:val="000000" w:themeColor="text1"/>
        </w:rPr>
        <w:tab/>
        <w:t xml:space="preserve">    И.Ю. Волкова</w:t>
      </w:r>
    </w:p>
    <w:p w:rsidR="008D39C6" w:rsidRDefault="008D39C6" w:rsidP="008D39C6">
      <w:pPr>
        <w:jc w:val="both"/>
        <w:rPr>
          <w:color w:val="000000" w:themeColor="text1"/>
          <w:spacing w:val="-4"/>
        </w:rPr>
      </w:pPr>
    </w:p>
    <w:p w:rsidR="001918D9" w:rsidRDefault="001918D9" w:rsidP="008D39C6">
      <w:pPr>
        <w:jc w:val="both"/>
        <w:rPr>
          <w:color w:val="000000" w:themeColor="text1"/>
          <w:spacing w:val="-4"/>
        </w:rPr>
      </w:pPr>
    </w:p>
    <w:p w:rsidR="001918D9" w:rsidRPr="008D39C6" w:rsidRDefault="001918D9" w:rsidP="008D39C6">
      <w:pPr>
        <w:jc w:val="both"/>
        <w:rPr>
          <w:color w:val="000000" w:themeColor="text1"/>
          <w:spacing w:val="-4"/>
        </w:rPr>
      </w:pPr>
    </w:p>
    <w:p w:rsidR="000637D8" w:rsidRPr="001918D9" w:rsidRDefault="008D39C6" w:rsidP="008D39C6">
      <w:pPr>
        <w:spacing w:line="200" w:lineRule="exact"/>
        <w:jc w:val="both"/>
        <w:rPr>
          <w:color w:val="000000" w:themeColor="text1"/>
        </w:rPr>
      </w:pPr>
      <w:r w:rsidRPr="001918D9">
        <w:rPr>
          <w:color w:val="000000" w:themeColor="text1"/>
          <w:spacing w:val="-4"/>
        </w:rPr>
        <w:t xml:space="preserve">Рассылка: </w:t>
      </w:r>
      <w:proofErr w:type="spellStart"/>
      <w:r w:rsidR="00153D11" w:rsidRPr="001918D9">
        <w:rPr>
          <w:color w:val="000000" w:themeColor="text1"/>
          <w:spacing w:val="-4"/>
        </w:rPr>
        <w:t>Печниковой</w:t>
      </w:r>
      <w:proofErr w:type="spellEnd"/>
      <w:r w:rsidR="00153D11" w:rsidRPr="001918D9">
        <w:rPr>
          <w:color w:val="000000" w:themeColor="text1"/>
          <w:spacing w:val="-4"/>
        </w:rPr>
        <w:t xml:space="preserve"> О.В., </w:t>
      </w:r>
      <w:r w:rsidRPr="001918D9">
        <w:rPr>
          <w:color w:val="000000" w:themeColor="text1"/>
          <w:spacing w:val="-4"/>
        </w:rPr>
        <w:t xml:space="preserve">Борисову А.Ю., Гришаеву А.А., </w:t>
      </w:r>
      <w:proofErr w:type="spellStart"/>
      <w:r w:rsidRPr="001918D9">
        <w:rPr>
          <w:color w:val="000000" w:themeColor="text1"/>
          <w:spacing w:val="-4"/>
        </w:rPr>
        <w:t>Кадейкиной</w:t>
      </w:r>
      <w:proofErr w:type="spellEnd"/>
      <w:r w:rsidRPr="001918D9">
        <w:rPr>
          <w:color w:val="000000" w:themeColor="text1"/>
          <w:spacing w:val="-4"/>
        </w:rPr>
        <w:t xml:space="preserve"> М.А., </w:t>
      </w:r>
      <w:proofErr w:type="spellStart"/>
      <w:r w:rsidRPr="001918D9">
        <w:rPr>
          <w:color w:val="000000" w:themeColor="text1"/>
          <w:spacing w:val="-4"/>
        </w:rPr>
        <w:t>Кокуновой</w:t>
      </w:r>
      <w:proofErr w:type="spellEnd"/>
      <w:r w:rsidRPr="001918D9">
        <w:rPr>
          <w:rFonts w:cs="Times New Roman"/>
          <w:color w:val="000000" w:themeColor="text1"/>
        </w:rPr>
        <w:t> </w:t>
      </w:r>
      <w:r w:rsidRPr="001918D9">
        <w:rPr>
          <w:color w:val="000000" w:themeColor="text1"/>
          <w:spacing w:val="-4"/>
        </w:rPr>
        <w:t>М.Ю., Лаврову Р.С.,</w:t>
      </w:r>
      <w:r w:rsidR="00254D8D" w:rsidRPr="001918D9">
        <w:rPr>
          <w:color w:val="000000" w:themeColor="text1"/>
          <w:spacing w:val="-4"/>
        </w:rPr>
        <w:t xml:space="preserve"> Александровой</w:t>
      </w:r>
      <w:r w:rsidR="00254D8D" w:rsidRPr="001918D9">
        <w:rPr>
          <w:rFonts w:cs="Times New Roman"/>
          <w:color w:val="000000" w:themeColor="text1"/>
        </w:rPr>
        <w:t xml:space="preserve"> </w:t>
      </w:r>
      <w:r w:rsidR="00254D8D" w:rsidRPr="001918D9">
        <w:rPr>
          <w:color w:val="000000" w:themeColor="text1"/>
          <w:spacing w:val="-4"/>
        </w:rPr>
        <w:t>В.А.,</w:t>
      </w:r>
      <w:r w:rsidRPr="001918D9">
        <w:rPr>
          <w:color w:val="000000" w:themeColor="text1"/>
          <w:spacing w:val="-4"/>
        </w:rPr>
        <w:t xml:space="preserve"> </w:t>
      </w:r>
      <w:proofErr w:type="spellStart"/>
      <w:r w:rsidRPr="001918D9">
        <w:rPr>
          <w:color w:val="000000" w:themeColor="text1"/>
          <w:spacing w:val="-4"/>
        </w:rPr>
        <w:t>Бобкову</w:t>
      </w:r>
      <w:proofErr w:type="spellEnd"/>
      <w:r w:rsidRPr="001918D9">
        <w:rPr>
          <w:color w:val="000000" w:themeColor="text1"/>
          <w:spacing w:val="-4"/>
        </w:rPr>
        <w:t xml:space="preserve"> С.А., </w:t>
      </w:r>
      <w:proofErr w:type="spellStart"/>
      <w:r w:rsidRPr="001918D9">
        <w:rPr>
          <w:color w:val="000000" w:themeColor="text1"/>
          <w:spacing w:val="-4"/>
        </w:rPr>
        <w:t>Бузурной</w:t>
      </w:r>
      <w:proofErr w:type="spellEnd"/>
      <w:r w:rsidRPr="001918D9">
        <w:rPr>
          <w:color w:val="000000" w:themeColor="text1"/>
          <w:spacing w:val="-4"/>
        </w:rPr>
        <w:t xml:space="preserve"> И.В., </w:t>
      </w:r>
      <w:r w:rsidRPr="001918D9">
        <w:rPr>
          <w:snapToGrid w:val="0"/>
          <w:color w:val="000000" w:themeColor="text1"/>
          <w:spacing w:val="-4"/>
        </w:rPr>
        <w:t>Булановой Л.В.,</w:t>
      </w:r>
      <w:r w:rsidR="00254D8D" w:rsidRPr="001918D9">
        <w:rPr>
          <w:snapToGrid w:val="0"/>
          <w:color w:val="000000" w:themeColor="text1"/>
          <w:spacing w:val="-4"/>
        </w:rPr>
        <w:t xml:space="preserve"> Вишневой Э.В.,</w:t>
      </w:r>
      <w:r w:rsidRPr="001918D9">
        <w:rPr>
          <w:color w:val="000000" w:themeColor="text1"/>
          <w:spacing w:val="-4"/>
        </w:rPr>
        <w:t xml:space="preserve"> Головиной Е.Ю.,</w:t>
      </w:r>
      <w:r w:rsidR="00254D8D" w:rsidRPr="001918D9">
        <w:rPr>
          <w:color w:val="000000" w:themeColor="text1"/>
          <w:spacing w:val="-6"/>
        </w:rPr>
        <w:t xml:space="preserve"> Журавлеву М.А,</w:t>
      </w:r>
      <w:r w:rsidRPr="001918D9">
        <w:rPr>
          <w:color w:val="000000" w:themeColor="text1"/>
          <w:spacing w:val="-4"/>
        </w:rPr>
        <w:t xml:space="preserve"> </w:t>
      </w:r>
      <w:r w:rsidR="00254D8D" w:rsidRPr="001918D9">
        <w:rPr>
          <w:color w:val="000000" w:themeColor="text1"/>
          <w:spacing w:val="-6"/>
        </w:rPr>
        <w:t>Митькиной</w:t>
      </w:r>
      <w:r w:rsidR="00254D8D" w:rsidRPr="001918D9">
        <w:rPr>
          <w:color w:val="000000" w:themeColor="text1"/>
          <w:spacing w:val="-4"/>
        </w:rPr>
        <w:t xml:space="preserve"> </w:t>
      </w:r>
      <w:r w:rsidR="00254D8D" w:rsidRPr="001918D9">
        <w:rPr>
          <w:color w:val="000000" w:themeColor="text1"/>
          <w:spacing w:val="-6"/>
        </w:rPr>
        <w:t xml:space="preserve">Е.И., </w:t>
      </w:r>
      <w:r w:rsidRPr="001918D9">
        <w:rPr>
          <w:color w:val="000000" w:themeColor="text1"/>
          <w:spacing w:val="-4"/>
        </w:rPr>
        <w:t>Никитиной Е.В.</w:t>
      </w:r>
      <w:r w:rsidRPr="001918D9">
        <w:rPr>
          <w:color w:val="000000" w:themeColor="text1"/>
          <w:spacing w:val="-6"/>
        </w:rPr>
        <w:t>,</w:t>
      </w:r>
      <w:r w:rsidRPr="001918D9">
        <w:rPr>
          <w:color w:val="000000" w:themeColor="text1"/>
          <w:spacing w:val="-4"/>
        </w:rPr>
        <w:t xml:space="preserve"> </w:t>
      </w:r>
      <w:proofErr w:type="spellStart"/>
      <w:r w:rsidRPr="001918D9">
        <w:rPr>
          <w:color w:val="000000" w:themeColor="text1"/>
          <w:spacing w:val="-4"/>
        </w:rPr>
        <w:t>Даницкой</w:t>
      </w:r>
      <w:proofErr w:type="spellEnd"/>
      <w:r w:rsidRPr="001918D9">
        <w:rPr>
          <w:color w:val="000000" w:themeColor="text1"/>
          <w:spacing w:val="-4"/>
        </w:rPr>
        <w:t xml:space="preserve"> Е.П.,</w:t>
      </w:r>
      <w:r w:rsidR="00254D8D" w:rsidRPr="001918D9">
        <w:rPr>
          <w:color w:val="000000" w:themeColor="text1"/>
          <w:spacing w:val="-6"/>
        </w:rPr>
        <w:t xml:space="preserve"> Филиппенко</w:t>
      </w:r>
      <w:r w:rsidR="00254D8D" w:rsidRPr="001918D9">
        <w:rPr>
          <w:color w:val="000000" w:themeColor="text1"/>
          <w:spacing w:val="-4"/>
        </w:rPr>
        <w:t> </w:t>
      </w:r>
      <w:r w:rsidR="00254D8D" w:rsidRPr="001918D9">
        <w:rPr>
          <w:color w:val="000000" w:themeColor="text1"/>
          <w:spacing w:val="-6"/>
        </w:rPr>
        <w:t>С.А.,</w:t>
      </w:r>
      <w:r w:rsidRPr="001918D9">
        <w:rPr>
          <w:color w:val="000000" w:themeColor="text1"/>
          <w:spacing w:val="-4"/>
        </w:rPr>
        <w:t xml:space="preserve"> Елихину О.Н., Вагину А.В., МФЦ, ООО</w:t>
      </w:r>
      <w:r w:rsidRPr="001918D9">
        <w:rPr>
          <w:color w:val="000000" w:themeColor="text1"/>
          <w:spacing w:val="-4"/>
          <w:lang w:val="en-US"/>
        </w:rPr>
        <w:t> </w:t>
      </w:r>
      <w:r w:rsidRPr="001918D9">
        <w:rPr>
          <w:color w:val="000000" w:themeColor="text1"/>
          <w:spacing w:val="-4"/>
        </w:rPr>
        <w:t>«ЭЛКОД», в</w:t>
      </w:r>
      <w:r w:rsidRPr="001918D9">
        <w:rPr>
          <w:color w:val="000000" w:themeColor="text1"/>
          <w:spacing w:val="-4"/>
          <w:lang w:val="en-US"/>
        </w:rPr>
        <w:t> </w:t>
      </w:r>
      <w:r w:rsidRPr="001918D9">
        <w:rPr>
          <w:color w:val="000000" w:themeColor="text1"/>
          <w:spacing w:val="-4"/>
        </w:rPr>
        <w:t>прокуратуру, в регистр муниципальных нормативных правовых актов, в</w:t>
      </w:r>
      <w:r w:rsidRPr="001918D9">
        <w:rPr>
          <w:color w:val="000000" w:themeColor="text1"/>
          <w:spacing w:val="-4"/>
          <w:lang w:val="en-US"/>
        </w:rPr>
        <w:t> </w:t>
      </w:r>
      <w:r w:rsidRPr="001918D9">
        <w:rPr>
          <w:color w:val="000000" w:themeColor="text1"/>
          <w:spacing w:val="-4"/>
        </w:rPr>
        <w:t>дело</w:t>
      </w:r>
      <w:r w:rsidRPr="001918D9">
        <w:rPr>
          <w:color w:val="000000" w:themeColor="text1"/>
        </w:rPr>
        <w:t xml:space="preserve">. </w:t>
      </w:r>
      <w:r w:rsidR="000637D8" w:rsidRPr="001918D9">
        <w:rPr>
          <w:color w:val="000000" w:themeColor="text1"/>
        </w:rPr>
        <w:br w:type="page"/>
      </w:r>
    </w:p>
    <w:p w:rsidR="000637D8" w:rsidRPr="008D39C6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8D39C6" w:rsidSect="001918D9">
          <w:headerReference w:type="default" r:id="rId9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УТВЕРЖДЕНА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постановлением Администрации 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городского округа Электросталь 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Московской области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от ____</w:t>
      </w:r>
      <w:r w:rsidR="008308D3">
        <w:rPr>
          <w:rFonts w:cs="Times New Roman"/>
          <w:color w:val="000000" w:themeColor="text1"/>
          <w:u w:val="single"/>
        </w:rPr>
        <w:t>08.12.2022</w:t>
      </w:r>
      <w:r w:rsidRPr="008D39C6">
        <w:rPr>
          <w:rFonts w:cs="Times New Roman"/>
          <w:color w:val="000000" w:themeColor="text1"/>
        </w:rPr>
        <w:t>___ № ____</w:t>
      </w:r>
      <w:r w:rsidR="008308D3">
        <w:rPr>
          <w:rFonts w:cs="Times New Roman"/>
          <w:color w:val="000000" w:themeColor="text1"/>
          <w:u w:val="single"/>
        </w:rPr>
        <w:t>1417/12</w:t>
      </w:r>
      <w:bookmarkStart w:id="0" w:name="_GoBack"/>
      <w:bookmarkEnd w:id="0"/>
      <w:r w:rsidRPr="008D39C6">
        <w:rPr>
          <w:rFonts w:cs="Times New Roman"/>
          <w:color w:val="000000" w:themeColor="text1"/>
        </w:rPr>
        <w:t>____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Муниципальная программа городского округа Электросталь Московской области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«Цифровое муниципальное образование»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Паспорт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8D39C6">
              <w:rPr>
                <w:color w:val="000000" w:themeColor="text1"/>
              </w:rPr>
              <w:t>Кадейкина</w:t>
            </w:r>
            <w:proofErr w:type="spellEnd"/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D39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Подпрограмма 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2. Подпрограмма II «Развитие информационной и технологической 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8D39C6">
              <w:rPr>
                <w:color w:val="000000" w:themeColor="text1"/>
              </w:rPr>
              <w:t>цифровизацию</w:t>
            </w:r>
            <w:proofErr w:type="spellEnd"/>
            <w:r w:rsidRPr="008D39C6">
              <w:rPr>
                <w:color w:val="000000" w:themeColor="text1"/>
              </w:rPr>
              <w:t xml:space="preserve"> образовательной среды в городском округе Электросталь Московской области.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8D39C6">
              <w:rPr>
                <w:rFonts w:cs="Times New Roman"/>
                <w:color w:val="000000" w:themeColor="text1"/>
              </w:rPr>
              <w:t>тыс.рублей</w:t>
            </w:r>
            <w:proofErr w:type="spellEnd"/>
            <w:r w:rsidRPr="008D39C6">
              <w:rPr>
                <w:rFonts w:cs="Times New Roman"/>
                <w:color w:val="000000" w:themeColor="text1"/>
              </w:rPr>
              <w:t>):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2027 год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560 979,49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110 183,53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112 017,96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113 274,00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5 124,52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1 691,52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1 651,00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2 608,55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2 608,55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0637D8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568 712,56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110 777,53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116 318,03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114 925,00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</w:tr>
    </w:tbl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2. Краткая характеристика сферы реализации муниципальной программы</w:t>
      </w:r>
    </w:p>
    <w:p w:rsidR="000637D8" w:rsidRPr="008D39C6" w:rsidRDefault="000637D8" w:rsidP="000637D8">
      <w:pPr>
        <w:tabs>
          <w:tab w:val="left" w:pos="851"/>
        </w:tabs>
        <w:jc w:val="both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1) 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эффективности муниципального управления. 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Мероприятия муниципальной программы направлены на: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инфраструктура;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безопасность;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цифровое государственное управление;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цифровая образовательная среда.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8D39C6">
        <w:rPr>
          <w:color w:val="000000" w:themeColor="text1"/>
          <w:sz w:val="24"/>
          <w:szCs w:val="24"/>
        </w:rPr>
        <w:t>мультисервисной</w:t>
      </w:r>
      <w:proofErr w:type="spellEnd"/>
      <w:r w:rsidRPr="008D39C6">
        <w:rPr>
          <w:color w:val="000000" w:themeColor="text1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8D39C6">
        <w:rPr>
          <w:color w:val="000000" w:themeColor="text1"/>
          <w:sz w:val="24"/>
          <w:szCs w:val="24"/>
        </w:rPr>
        <w:t>Smart</w:t>
      </w:r>
      <w:proofErr w:type="spellEnd"/>
      <w:r w:rsidRPr="008D39C6">
        <w:rPr>
          <w:color w:val="000000" w:themeColor="text1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отсутствие единой инфраструктуры для развития цифровых технологий и инноваций;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проникновения цифровых инноваций в основные сферы экономки субъекта;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8D39C6">
        <w:rPr>
          <w:color w:val="000000" w:themeColor="text1"/>
        </w:rPr>
        <w:t>инноваторов</w:t>
      </w:r>
      <w:proofErr w:type="spellEnd"/>
      <w:r w:rsidRPr="008D39C6">
        <w:rPr>
          <w:color w:val="000000" w:themeColor="text1"/>
        </w:rPr>
        <w:t xml:space="preserve"> и ведущих инжиниринговых центров – «тренд сеттеров» </w:t>
      </w:r>
      <w:proofErr w:type="spellStart"/>
      <w:r w:rsidRPr="008D39C6">
        <w:rPr>
          <w:color w:val="000000" w:themeColor="text1"/>
        </w:rPr>
        <w:t>цифровизации</w:t>
      </w:r>
      <w:proofErr w:type="spellEnd"/>
      <w:r w:rsidRPr="008D39C6">
        <w:rPr>
          <w:color w:val="000000" w:themeColor="text1"/>
        </w:rPr>
        <w:t>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наличие жалоб жителей по социально значимым сферам;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8D39C6">
        <w:rPr>
          <w:color w:val="000000" w:themeColor="text1"/>
        </w:rPr>
        <w:t>неучастников</w:t>
      </w:r>
      <w:proofErr w:type="spellEnd"/>
      <w:r w:rsidRPr="008D39C6">
        <w:rPr>
          <w:color w:val="000000" w:themeColor="text1"/>
        </w:rPr>
        <w:t xml:space="preserve"> бюджетного процесса;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недостаточная доля использования электронных документов в сквозных бизнес-процессах (</w:t>
      </w:r>
      <w:proofErr w:type="spellStart"/>
      <w:r w:rsidRPr="008D39C6">
        <w:rPr>
          <w:color w:val="000000" w:themeColor="text1"/>
        </w:rPr>
        <w:t>подпроцессах</w:t>
      </w:r>
      <w:proofErr w:type="spellEnd"/>
      <w:r w:rsidRPr="008D39C6">
        <w:rPr>
          <w:color w:val="000000" w:themeColor="text1"/>
        </w:rPr>
        <w:t>)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637D8" w:rsidRPr="008D39C6" w:rsidRDefault="000637D8" w:rsidP="000637D8">
      <w:pPr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b/>
          <w:color w:val="000000" w:themeColor="text1"/>
        </w:rPr>
        <w:tab/>
      </w:r>
      <w:r w:rsidRPr="008D39C6">
        <w:rPr>
          <w:rFonts w:cs="Times New Roman"/>
          <w:color w:val="000000" w:themeColor="text1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Целевые показатели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«Цифровое муниципальное образование»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20"/>
        </w:trPr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8D39C6" w:rsidRPr="008D39C6" w:rsidTr="00153D11">
        <w:tc>
          <w:tcPr>
            <w:tcW w:w="15951" w:type="dxa"/>
            <w:gridSpan w:val="12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902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93,7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85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84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мероприятия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01.01,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02.01</w:t>
            </w:r>
          </w:p>
        </w:tc>
      </w:tr>
      <w:tr w:rsidR="008D39C6" w:rsidRPr="008D39C6" w:rsidTr="00153D11">
        <w:tc>
          <w:tcPr>
            <w:tcW w:w="15951" w:type="dxa"/>
            <w:gridSpan w:val="12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Подпрограмма </w:t>
            </w:r>
            <w:r w:rsidRPr="008D39C6">
              <w:rPr>
                <w:color w:val="000000" w:themeColor="text1"/>
                <w:lang w:val="en-US"/>
              </w:rPr>
              <w:t>II</w:t>
            </w:r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Мероприятия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01.04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8D39C6">
              <w:rPr>
                <w:color w:val="000000" w:themeColor="text1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03.</w:t>
            </w:r>
            <w:r w:rsidRPr="008D39C6">
              <w:rPr>
                <w:color w:val="000000" w:themeColor="text1"/>
                <w:lang w:val="en-US"/>
              </w:rPr>
              <w:t>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02.01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02.01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val="en-US"/>
              </w:rPr>
              <w:t>03.0</w:t>
            </w:r>
            <w:r w:rsidRPr="008D39C6">
              <w:rPr>
                <w:rFonts w:eastAsia="Calibri"/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vertAlign w:val="superscript"/>
              </w:rPr>
            </w:pPr>
            <w:r w:rsidRPr="008D39C6">
              <w:rPr>
                <w:rFonts w:eastAsia="Calibri"/>
                <w:color w:val="000000" w:themeColor="text1"/>
              </w:rPr>
              <w:t>Ответь вовремя – Доля жалоб, поступивших на портал «Добродел», по которым нарушен срок подготовки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УГЖКХ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01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.</w:t>
            </w:r>
            <w:r w:rsidRPr="008D39C6">
              <w:rPr>
                <w:rFonts w:eastAsia="Calibri"/>
                <w:color w:val="000000" w:themeColor="text1"/>
              </w:rPr>
              <w:t>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E4.0</w:t>
            </w:r>
            <w:r w:rsidRPr="008D39C6">
              <w:rPr>
                <w:color w:val="000000" w:themeColor="text1"/>
              </w:rPr>
              <w:t>4</w:t>
            </w:r>
          </w:p>
        </w:tc>
      </w:tr>
    </w:tbl>
    <w:p w:rsidR="000637D8" w:rsidRPr="008D39C6" w:rsidRDefault="000637D8" w:rsidP="00063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0"/>
          <w:szCs w:val="24"/>
        </w:rPr>
        <w:t>* Планируемое значение показателя по годам реализации программы будет определено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  <w:t xml:space="preserve">4.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62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 01.01.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(единица)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194" w:type="dxa"/>
            <w:gridSpan w:val="2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3194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194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bookmarkStart w:id="1" w:name="P987"/>
      <w:bookmarkEnd w:id="1"/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информационной и технологической </w:t>
      </w:r>
    </w:p>
    <w:p w:rsidR="000637D8" w:rsidRPr="008D39C6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37D8"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программа\\финансы_2023-27.xlsx" "1 версия!R1C1:R97C15"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tbl>
      <w:tblPr>
        <w:tblStyle w:val="ad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895"/>
        <w:gridCol w:w="1985"/>
        <w:gridCol w:w="1001"/>
        <w:gridCol w:w="635"/>
        <w:gridCol w:w="531"/>
        <w:gridCol w:w="537"/>
        <w:gridCol w:w="537"/>
        <w:gridCol w:w="537"/>
        <w:gridCol w:w="997"/>
        <w:gridCol w:w="992"/>
        <w:gridCol w:w="977"/>
        <w:gridCol w:w="1001"/>
        <w:gridCol w:w="1708"/>
      </w:tblGrid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(тыс. руб.)</w:t>
            </w:r>
          </w:p>
        </w:tc>
        <w:tc>
          <w:tcPr>
            <w:tcW w:w="6744" w:type="dxa"/>
            <w:gridSpan w:val="9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D39C6" w:rsidRPr="008D39C6" w:rsidTr="00153D11">
        <w:trPr>
          <w:trHeight w:val="58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6353,68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22254,00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4436,00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2693,00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4825,85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5294,03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3872,03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1729,00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по Подпрограмме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57294,56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14338,03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52531,49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10631,96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11003,00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0"/>
        </w:rPr>
        <w:t>* Значения результатов реализации мероприятий E4.04 и E4.05 будут определены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  <w:t xml:space="preserve">6.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26"/>
        </w:trPr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335" w:type="dxa"/>
            <w:gridSpan w:val="2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3335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</w:tr>
    </w:tbl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  <w:t xml:space="preserve">7. Методика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8D39C6" w:rsidRPr="008D39C6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7D8" w:rsidRPr="008D39C6" w:rsidRDefault="000637D8" w:rsidP="00153D11">
            <w:pPr>
              <w:widowControl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637D8" w:rsidRPr="008D39C6" w:rsidRDefault="000637D8" w:rsidP="00153D11">
            <w:pPr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Значение показателя рассчитывается по формуле: </w:t>
            </w:r>
            <w:r w:rsidRPr="008D39C6"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  <w:t xml:space="preserve"> </w:t>
            </w:r>
          </w:p>
          <w:p w:rsidR="000637D8" w:rsidRPr="008D39C6" w:rsidRDefault="008308D3" w:rsidP="00153D11">
            <w:pPr>
              <w:rPr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добр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</w:rPr>
                <m:t>×100%</m:t>
              </m:r>
            </m:oMath>
            <w:r w:rsidR="000637D8" w:rsidRPr="008D39C6">
              <w:rPr>
                <w:color w:val="000000" w:themeColor="text1"/>
                <w:sz w:val="20"/>
                <w:szCs w:val="20"/>
              </w:rPr>
              <w:t>, где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У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добр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 xml:space="preserve"> – оценка гражданами качества предоставления услуг в МФЦ, полученная посредством системы Добродел;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Н </w:t>
            </w:r>
            <w:proofErr w:type="spellStart"/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полож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8D39C6">
              <w:rPr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>количество положительных оценок («да и аналогов) по всем офисам МФЦ, полученных посредством системы Добродел;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Н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добр  </w:t>
            </w:r>
            <w:r w:rsidRPr="008D39C6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 xml:space="preserve"> общее количество оценок по всем офисам МФЦ, полученных посредством системы Добродел.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требованиями нормативных правовых актов Московской области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8D39C6">
              <w:rPr>
                <w:color w:val="000000" w:themeColor="text1"/>
              </w:rPr>
              <w:t>, МФЦ муниципального образования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8D39C6">
              <w:rPr>
                <w:color w:val="000000" w:themeColor="text1"/>
                <w:lang w:val="en-US"/>
              </w:rPr>
              <w:t> </w:t>
            </w:r>
            <w:r w:rsidR="000637D8" w:rsidRPr="008D39C6">
              <w:rPr>
                <w:color w:val="000000" w:themeColor="text1"/>
              </w:rPr>
              <w:t>электронной форме;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n - 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8D39C6" w:rsidRDefault="008308D3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8D39C6">
              <w:rPr>
                <w:color w:val="000000" w:themeColor="text1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R – количество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>, обеспеченных средствами электронной подписи в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 </w:t>
            </w:r>
            <w:r w:rsidRPr="008D39C6">
              <w:rPr>
                <w:rFonts w:eastAsia="Calibri"/>
                <w:color w:val="000000" w:themeColor="text1"/>
              </w:rPr>
              <w:t xml:space="preserve">соответствии с потребностью и установленными требованиями;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K – общая потребность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color w:val="000000" w:themeColor="text1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Не учитываются при расчете показателя (ни в числителе, ни в знаменателе):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K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proofErr w:type="gramStart"/>
            <w:r w:rsidRPr="008D39C6">
              <w:rPr>
                <w:rFonts w:eastAsia="Courier New"/>
                <w:color w:val="000000" w:themeColor="text1"/>
              </w:rPr>
              <w:t>общее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обращений </w:t>
            </w:r>
            <w:r w:rsidRPr="008D39C6">
              <w:rPr>
                <w:color w:val="000000" w:themeColor="text1"/>
                <w:sz w:val="21"/>
                <w:szCs w:val="21"/>
              </w:rPr>
              <w:t>за получением муниципальных 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портал «Добродел»,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которым поступили повторные обращения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заявителей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</w:rPr>
              <w:t>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сообщений</w:t>
            </w:r>
            <w:proofErr w:type="gramStart"/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,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сообщений, </w:t>
            </w:r>
            <w:r w:rsidRPr="008D39C6">
              <w:rPr>
                <w:rFonts w:eastAsia="Courier New"/>
                <w:color w:val="000000" w:themeColor="text1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>К – общее количество 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 xml:space="preserve">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Ответь вовремя – Доля жалоб, поступивших на портал «Добродел», по</w:t>
            </w:r>
            <w:r w:rsidRPr="008D39C6">
              <w:rPr>
                <w:rFonts w:eastAsia="Calibri"/>
                <w:color w:val="000000" w:themeColor="text1"/>
                <w:lang w:val="en-US" w:eastAsia="en-US"/>
              </w:rPr>
              <w:t> 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8D39C6">
              <w:rPr>
                <w:rFonts w:eastAsia="Courier New"/>
                <w:color w:val="000000" w:themeColor="text1"/>
                <w:lang w:val="en-US"/>
              </w:rPr>
              <w:t> </w:t>
            </w:r>
            <w:r w:rsidRPr="008D39C6">
              <w:rPr>
                <w:rFonts w:eastAsia="Courier New"/>
                <w:color w:val="000000" w:themeColor="text1"/>
              </w:rPr>
              <w:t>одному сообщению неограниченно);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 w:eastAsia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КД1 – количество МКД в городском округе, в которых присутствуют не менее 2-х провайдеров.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коттеджных поселков в городском округе.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Кпо1 – количество коттеджных поселков в городском округе, имеющих широкополосный доступ в Интернет.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сельских населенных пунктов с населением 250-500 чел.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 xml:space="preserve"> –количество видов муниципальных образований (слагаемых), используемых при расчете. При отсутствии КД / </w:t>
            </w:r>
            <w:proofErr w:type="spellStart"/>
            <w:r w:rsidRPr="008D39C6">
              <w:rPr>
                <w:color w:val="000000" w:themeColor="text1"/>
              </w:rPr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/ </w:t>
            </w: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составляющей в городском округе соответствующие переменные не учитываются в формуле, при этом расчет производится с использованием </w:t>
            </w: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>, соответствующего количеству переменных.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 расчете не учитываются: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коттеджных поселков и сельских населенных пунктов – поселки, не имеющие проводной доступ к сети Интернет.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t>Источником информации являются данные системы АИС ГЖИ раздел «Поставщики услуг и ресурсов» (данные муниципальных образований Московской области</w:t>
            </w:r>
            <w:r w:rsidRPr="008D39C6">
              <w:rPr>
                <w:rFonts w:eastAsia="MS Mincho"/>
                <w:color w:val="000000" w:themeColor="text1"/>
                <w:lang w:eastAsia="en-US"/>
              </w:rPr>
              <w:t>, АИС ГЖИ, ГАСУ)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n=R+K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n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R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соответствующем году, начиная с 2023 года (приобретены средства обучения и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воспитания для обновления материально–технической базы);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K</w:t>
            </w:r>
            <w:r w:rsidRPr="008D39C6">
              <w:rPr>
                <w:color w:val="000000" w:themeColor="text1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</w:tbl>
    <w:p w:rsidR="000637D8" w:rsidRPr="008D39C6" w:rsidRDefault="000637D8" w:rsidP="000637D8">
      <w:pPr>
        <w:rPr>
          <w:color w:val="000000" w:themeColor="text1"/>
          <w:sz w:val="28"/>
          <w:szCs w:val="28"/>
        </w:rPr>
      </w:pPr>
      <w:r w:rsidRPr="008D39C6">
        <w:rPr>
          <w:color w:val="000000" w:themeColor="text1"/>
          <w:sz w:val="28"/>
          <w:szCs w:val="28"/>
        </w:rPr>
        <w:t xml:space="preserve">          </w:t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  <w:t xml:space="preserve">8. Методика определения результатов выполнения мероприятий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685"/>
        <w:gridCol w:w="1304"/>
        <w:gridCol w:w="5217"/>
      </w:tblGrid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основного мероприятия 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мероприятия 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определения значений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</w:t>
            </w:r>
          </w:p>
        </w:tc>
        <w:tc>
          <w:tcPr>
            <w:tcW w:w="1304" w:type="dxa"/>
            <w:shd w:val="clear" w:color="auto" w:fill="auto"/>
          </w:tcPr>
          <w:p w:rsidR="000637D8" w:rsidRPr="003E4D3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E4D3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приобретенных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а также их техническая поддержка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Периодичность представления – ежеквартально.</w:t>
            </w:r>
          </w:p>
        </w:tc>
      </w:tr>
      <w:tr w:rsidR="008D39C6" w:rsidRPr="008D39C6" w:rsidTr="00153D11">
        <w:trPr>
          <w:trHeight w:val="62"/>
        </w:trPr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0637D8" w:rsidRPr="003E4D3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E4D3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 xml:space="preserve">Доля структурных подразделений Администрации, обеспеченных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среды.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>Количество образовательных организаций, в которых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</w:tbl>
    <w:p w:rsidR="000637D8" w:rsidRPr="008D39C6" w:rsidRDefault="000637D8" w:rsidP="000637D8">
      <w:pPr>
        <w:rPr>
          <w:color w:val="000000" w:themeColor="text1"/>
        </w:rPr>
      </w:pPr>
      <w:r w:rsidRPr="008D39C6">
        <w:rPr>
          <w:color w:val="000000" w:themeColor="text1"/>
          <w:sz w:val="28"/>
          <w:szCs w:val="28"/>
          <w:vertAlign w:val="superscript"/>
        </w:rPr>
        <w:t xml:space="preserve">           </w:t>
      </w:r>
    </w:p>
    <w:p w:rsidR="000637D8" w:rsidRPr="008D39C6" w:rsidRDefault="000637D8" w:rsidP="000637D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Верно: </w:t>
      </w:r>
    </w:p>
    <w:p w:rsidR="002B6C19" w:rsidRDefault="002B6C19" w:rsidP="00486FA6">
      <w:pPr>
        <w:widowControl w:val="0"/>
        <w:spacing w:line="260" w:lineRule="exact"/>
        <w:jc w:val="both"/>
        <w:rPr>
          <w:rFonts w:cs="Times New Roman"/>
        </w:rPr>
      </w:pP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Начальник отдела мониторинга предоставления </w:t>
      </w: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>услуг управления по кадровой политике и общим вопросам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О.В. Старова</w:t>
      </w: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Начальник отдела информационно-коммуникационных </w:t>
      </w:r>
    </w:p>
    <w:p w:rsidR="00486FA6" w:rsidRDefault="00486FA6" w:rsidP="00486FA6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технологий и защиты информации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А.В. Вагин</w:t>
      </w:r>
    </w:p>
    <w:p w:rsidR="009C4F65" w:rsidRPr="008D39C6" w:rsidRDefault="009C4F65" w:rsidP="00935048">
      <w:pPr>
        <w:jc w:val="both"/>
        <w:rPr>
          <w:color w:val="000000" w:themeColor="text1"/>
          <w:sz w:val="36"/>
          <w:szCs w:val="36"/>
        </w:rPr>
      </w:pPr>
    </w:p>
    <w:sectPr w:rsidR="009C4F65" w:rsidRPr="008D39C6" w:rsidSect="00153D11">
      <w:headerReference w:type="default" r:id="rId10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9C" w:rsidRDefault="00364A9C" w:rsidP="00DA24D6">
      <w:r>
        <w:separator/>
      </w:r>
    </w:p>
  </w:endnote>
  <w:endnote w:type="continuationSeparator" w:id="0">
    <w:p w:rsidR="00364A9C" w:rsidRDefault="00364A9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9C" w:rsidRDefault="00364A9C" w:rsidP="00DA24D6">
      <w:r>
        <w:separator/>
      </w:r>
    </w:p>
  </w:footnote>
  <w:footnote w:type="continuationSeparator" w:id="0">
    <w:p w:rsidR="00364A9C" w:rsidRDefault="00364A9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364A9C" w:rsidRDefault="00364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D3">
          <w:rPr>
            <w:noProof/>
          </w:rPr>
          <w:t>2</w:t>
        </w:r>
        <w:r>
          <w:fldChar w:fldCharType="end"/>
        </w:r>
      </w:p>
    </w:sdtContent>
  </w:sdt>
  <w:p w:rsidR="00364A9C" w:rsidRDefault="00364A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364A9C" w:rsidRDefault="00364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D3">
          <w:rPr>
            <w:noProof/>
          </w:rPr>
          <w:t>3</w:t>
        </w:r>
        <w:r>
          <w:fldChar w:fldCharType="end"/>
        </w:r>
      </w:p>
    </w:sdtContent>
  </w:sdt>
  <w:p w:rsidR="00364A9C" w:rsidRDefault="00364A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3E9"/>
    <w:rsid w:val="000637D8"/>
    <w:rsid w:val="00067B44"/>
    <w:rsid w:val="000C09A6"/>
    <w:rsid w:val="000F4FA3"/>
    <w:rsid w:val="00125556"/>
    <w:rsid w:val="00135D18"/>
    <w:rsid w:val="00153D11"/>
    <w:rsid w:val="001918D9"/>
    <w:rsid w:val="0021525C"/>
    <w:rsid w:val="00251CCB"/>
    <w:rsid w:val="00254D8D"/>
    <w:rsid w:val="00273625"/>
    <w:rsid w:val="002B6C19"/>
    <w:rsid w:val="002C2ABF"/>
    <w:rsid w:val="002C4E4E"/>
    <w:rsid w:val="002E1EF7"/>
    <w:rsid w:val="002E796F"/>
    <w:rsid w:val="00364A9C"/>
    <w:rsid w:val="003822A8"/>
    <w:rsid w:val="003B6483"/>
    <w:rsid w:val="003B6B44"/>
    <w:rsid w:val="003E4D3C"/>
    <w:rsid w:val="003F31D4"/>
    <w:rsid w:val="00403261"/>
    <w:rsid w:val="00486FA6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1418B"/>
    <w:rsid w:val="00654D06"/>
    <w:rsid w:val="006C61CD"/>
    <w:rsid w:val="006F7B9A"/>
    <w:rsid w:val="0072220D"/>
    <w:rsid w:val="00770635"/>
    <w:rsid w:val="00777141"/>
    <w:rsid w:val="0078517D"/>
    <w:rsid w:val="007B13EE"/>
    <w:rsid w:val="007F698B"/>
    <w:rsid w:val="008308D3"/>
    <w:rsid w:val="00845208"/>
    <w:rsid w:val="008808E0"/>
    <w:rsid w:val="008855D4"/>
    <w:rsid w:val="008C2987"/>
    <w:rsid w:val="008D39C6"/>
    <w:rsid w:val="00931221"/>
    <w:rsid w:val="00935048"/>
    <w:rsid w:val="00995BC2"/>
    <w:rsid w:val="009A19A1"/>
    <w:rsid w:val="009C4F65"/>
    <w:rsid w:val="00A37D17"/>
    <w:rsid w:val="00A8176C"/>
    <w:rsid w:val="00AA2C4B"/>
    <w:rsid w:val="00AC4C04"/>
    <w:rsid w:val="00B13FB6"/>
    <w:rsid w:val="00B22D32"/>
    <w:rsid w:val="00B6741A"/>
    <w:rsid w:val="00B75C77"/>
    <w:rsid w:val="00B867A7"/>
    <w:rsid w:val="00BC67EE"/>
    <w:rsid w:val="00BE77D2"/>
    <w:rsid w:val="00BF6853"/>
    <w:rsid w:val="00C15259"/>
    <w:rsid w:val="00C51C8A"/>
    <w:rsid w:val="00CA6488"/>
    <w:rsid w:val="00D30F2D"/>
    <w:rsid w:val="00DA0872"/>
    <w:rsid w:val="00DA24D6"/>
    <w:rsid w:val="00DC35E4"/>
    <w:rsid w:val="00E22BB9"/>
    <w:rsid w:val="00EB0892"/>
    <w:rsid w:val="00F53D6B"/>
    <w:rsid w:val="00F5767F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0C62-083C-46F0-BBAD-F70E0D96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33</Pages>
  <Words>7165</Words>
  <Characters>53840</Characters>
  <Application>Microsoft Office Word</Application>
  <DocSecurity>0</DocSecurity>
  <Lines>448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13</cp:revision>
  <cp:lastPrinted>2022-11-24T06:39:00Z</cp:lastPrinted>
  <dcterms:created xsi:type="dcterms:W3CDTF">2022-11-17T12:08:00Z</dcterms:created>
  <dcterms:modified xsi:type="dcterms:W3CDTF">2022-12-08T11:11:00Z</dcterms:modified>
</cp:coreProperties>
</file>