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433277"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w:t>
      </w:r>
      <w:r w:rsidR="003B51F2" w:rsidRPr="00537687">
        <w:t>_</w:t>
      </w:r>
      <w:r w:rsidR="003B51F2">
        <w:t>_______ № ___________</w:t>
      </w:r>
    </w:p>
    <w:p w:rsidR="009C4F65" w:rsidRDefault="009C4F65" w:rsidP="00433277">
      <w:pPr>
        <w:outlineLvl w:val="0"/>
      </w:pPr>
    </w:p>
    <w:p w:rsidR="00433277" w:rsidRPr="00537687" w:rsidRDefault="00433277" w:rsidP="00433277">
      <w:pPr>
        <w:outlineLvl w:val="0"/>
      </w:pPr>
    </w:p>
    <w:p w:rsidR="00433277" w:rsidRDefault="003B51F2" w:rsidP="00433277">
      <w:pPr>
        <w:jc w:val="center"/>
      </w:pPr>
      <w:bookmarkStart w:id="0" w:name="_GoBack"/>
      <w:r>
        <w:t>О внесении изменений в муниципальную программу городского округа Электросталь Московской области «Архитектура и градостроительство»</w:t>
      </w:r>
      <w:bookmarkEnd w:id="0"/>
    </w:p>
    <w:p w:rsidR="003B51F2" w:rsidRDefault="003B51F2" w:rsidP="00E47799"/>
    <w:p w:rsidR="00E47799" w:rsidRDefault="00E47799" w:rsidP="00E47799"/>
    <w:p w:rsidR="003B51F2" w:rsidRPr="00AF0A28" w:rsidRDefault="00433277" w:rsidP="00433277">
      <w:pPr>
        <w:autoSpaceDE w:val="0"/>
        <w:autoSpaceDN w:val="0"/>
        <w:adjustRightInd w:val="0"/>
        <w:ind w:firstLine="540"/>
        <w:jc w:val="both"/>
        <w:rPr>
          <w:color w:val="000000" w:themeColor="text1"/>
        </w:rPr>
      </w:pPr>
      <w:r w:rsidRPr="00060BDE">
        <w:rPr>
          <w:rFonts w:cs="Times New Roman"/>
        </w:rPr>
        <w:t xml:space="preserve">В соответствии с Бюджетным </w:t>
      </w:r>
      <w:hyperlink r:id="rId7"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w:t>
      </w:r>
      <w:r w:rsidRPr="00AF0A28">
        <w:rPr>
          <w:color w:val="000000" w:themeColor="text1"/>
        </w:rPr>
        <w:t xml:space="preserve">городского округа Электросталь Московской области </w:t>
      </w:r>
      <w:r w:rsidR="00175934" w:rsidRPr="000B4E6D">
        <w:rPr>
          <w:color w:val="000000" w:themeColor="text1"/>
        </w:rPr>
        <w:t>от 14.05.2021 №378/5</w:t>
      </w:r>
      <w:r w:rsidRPr="000B4E6D">
        <w:rPr>
          <w:color w:val="000000" w:themeColor="text1"/>
        </w:rPr>
        <w:t>,</w:t>
      </w:r>
      <w:r w:rsidRPr="00AF0A28">
        <w:rPr>
          <w:color w:val="000000" w:themeColor="text1"/>
        </w:rPr>
        <w:t xml:space="preserve"> </w:t>
      </w:r>
      <w:r w:rsidR="00257490" w:rsidRPr="00257490">
        <w:rPr>
          <w:color w:val="000000" w:themeColor="text1"/>
        </w:rPr>
        <w:t>решением Совета депутатов городского округа Электросталь Московской области от 17.12.2020 №25/8 «О бюджете городского округа  Электросталь Московской области на 2021 год и на плановый период 2022 и 2023 годов»</w:t>
      </w:r>
      <w:r w:rsidR="003B51F2" w:rsidRPr="00AF0A28">
        <w:rPr>
          <w:color w:val="000000" w:themeColor="text1"/>
          <w:kern w:val="16"/>
        </w:rPr>
        <w:t xml:space="preserve">, Администрация </w:t>
      </w:r>
      <w:r w:rsidR="003B51F2" w:rsidRPr="00AF0A28">
        <w:rPr>
          <w:color w:val="000000" w:themeColor="text1"/>
        </w:rPr>
        <w:t>городского округа Электросталь Московской области ПОСТАНОВЛЯЕТ:</w:t>
      </w:r>
    </w:p>
    <w:p w:rsidR="00257490" w:rsidRDefault="00433277" w:rsidP="00257490">
      <w:pPr>
        <w:autoSpaceDE w:val="0"/>
        <w:autoSpaceDN w:val="0"/>
        <w:adjustRightInd w:val="0"/>
        <w:ind w:firstLine="540"/>
        <w:jc w:val="both"/>
        <w:rPr>
          <w:rFonts w:cs="Times New Roman"/>
        </w:rPr>
      </w:pPr>
      <w:r w:rsidRPr="00AF0A28">
        <w:rPr>
          <w:rFonts w:cs="Times New Roman"/>
          <w:color w:val="000000" w:themeColor="text1"/>
        </w:rPr>
        <w:t>1.</w:t>
      </w:r>
      <w:r w:rsidR="003B51F2" w:rsidRPr="00AF0A28">
        <w:rPr>
          <w:rFonts w:cs="Times New Roman"/>
          <w:color w:val="000000" w:themeColor="text1"/>
        </w:rPr>
        <w:t xml:space="preserve"> </w:t>
      </w:r>
      <w:r w:rsidR="00257490">
        <w:rPr>
          <w:rFonts w:cs="Times New Roman"/>
        </w:rPr>
        <w:t>Внести изменения в муниципальную программу городского округа Электросталь Московской области «</w:t>
      </w:r>
      <w:r w:rsidR="00257490">
        <w:t>Архитектура и градостроительство</w:t>
      </w:r>
      <w:r w:rsidR="00257490">
        <w:rPr>
          <w:rFonts w:cs="Times New Roman"/>
        </w:rPr>
        <w:t>», утвержденную постановлением Администрации городского округа Электросталь Московской области от 16.12.2019             № 970/12</w:t>
      </w:r>
      <w:r w:rsidR="00257490" w:rsidRPr="00257490">
        <w:rPr>
          <w:rFonts w:cs="Times New Roman"/>
        </w:rPr>
        <w:t xml:space="preserve"> (</w:t>
      </w:r>
      <w:r w:rsidR="00257490">
        <w:rPr>
          <w:rFonts w:cs="Times New Roman"/>
        </w:rPr>
        <w:t xml:space="preserve">в </w:t>
      </w:r>
      <w:r w:rsidR="00257490" w:rsidRPr="003B6633">
        <w:t>редакции постановлени</w:t>
      </w:r>
      <w:r w:rsidR="00257490">
        <w:t>я</w:t>
      </w:r>
      <w:r w:rsidR="00257490" w:rsidRPr="003B6633">
        <w:t xml:space="preserve"> Администрации городского округа Электросталь Московской области</w:t>
      </w:r>
      <w:r w:rsidR="00257490">
        <w:t xml:space="preserve"> </w:t>
      </w:r>
      <w:r w:rsidR="00257490" w:rsidRPr="00AF0A28">
        <w:rPr>
          <w:rFonts w:cs="Times New Roman"/>
          <w:color w:val="000000" w:themeColor="text1"/>
        </w:rPr>
        <w:t xml:space="preserve">от </w:t>
      </w:r>
      <w:r w:rsidR="00846632">
        <w:rPr>
          <w:rFonts w:cs="Times New Roman"/>
          <w:color w:val="000000" w:themeColor="text1"/>
        </w:rPr>
        <w:t>16.03.2021</w:t>
      </w:r>
      <w:r w:rsidR="00257490">
        <w:rPr>
          <w:rFonts w:cs="Times New Roman"/>
          <w:color w:val="000000" w:themeColor="text1"/>
        </w:rPr>
        <w:t xml:space="preserve"> </w:t>
      </w:r>
      <w:r w:rsidR="00257490" w:rsidRPr="00AF0A28">
        <w:rPr>
          <w:rFonts w:cs="Times New Roman"/>
          <w:color w:val="000000" w:themeColor="text1"/>
        </w:rPr>
        <w:t>№</w:t>
      </w:r>
      <w:r w:rsidR="00846632">
        <w:rPr>
          <w:rFonts w:cs="Times New Roman"/>
          <w:color w:val="000000" w:themeColor="text1"/>
        </w:rPr>
        <w:t>210</w:t>
      </w:r>
      <w:r w:rsidR="00257490">
        <w:rPr>
          <w:rFonts w:cs="Times New Roman"/>
          <w:color w:val="000000" w:themeColor="text1"/>
        </w:rPr>
        <w:t>/</w:t>
      </w:r>
      <w:r w:rsidR="00846632">
        <w:rPr>
          <w:rFonts w:cs="Times New Roman"/>
          <w:color w:val="000000" w:themeColor="text1"/>
        </w:rPr>
        <w:t>3</w:t>
      </w:r>
      <w:r w:rsidR="00257490">
        <w:rPr>
          <w:rFonts w:cs="Times New Roman"/>
          <w:color w:val="000000" w:themeColor="text1"/>
        </w:rPr>
        <w:t>)</w:t>
      </w:r>
      <w:r w:rsidR="00257490">
        <w:rPr>
          <w:rFonts w:cs="Times New Roman"/>
        </w:rPr>
        <w:t>, изложив ее в новой редакции согласно приложению к настоящему постановлению.</w:t>
      </w:r>
    </w:p>
    <w:p w:rsidR="00257490" w:rsidRDefault="003B51F2" w:rsidP="003B51F2">
      <w:pPr>
        <w:autoSpaceDE w:val="0"/>
        <w:autoSpaceDN w:val="0"/>
        <w:adjustRightInd w:val="0"/>
        <w:ind w:firstLine="540"/>
        <w:jc w:val="both"/>
      </w:pPr>
      <w:r w:rsidRPr="00AF0A28">
        <w:rPr>
          <w:color w:val="000000" w:themeColor="text1"/>
        </w:rPr>
        <w:t xml:space="preserve">2. Опубликовать настоящее постановление в газете </w:t>
      </w:r>
      <w:r>
        <w:t xml:space="preserve">«Официальный вестник» и разместить на официальном сайте городского округа Электросталь Московской области по адресу: </w:t>
      </w:r>
      <w:hyperlink r:id="rId8" w:history="1">
        <w:r w:rsidR="00257490" w:rsidRPr="00257490">
          <w:rPr>
            <w:rStyle w:val="ad"/>
            <w:color w:val="auto"/>
            <w:u w:val="none"/>
          </w:rPr>
          <w:t>www.electrostal.ru</w:t>
        </w:r>
      </w:hyperlink>
      <w:r w:rsidRPr="00257490">
        <w:t>.</w:t>
      </w:r>
    </w:p>
    <w:p w:rsidR="00257490" w:rsidRDefault="003B51F2" w:rsidP="00257490">
      <w:pPr>
        <w:autoSpaceDE w:val="0"/>
        <w:autoSpaceDN w:val="0"/>
        <w:adjustRightInd w:val="0"/>
        <w:ind w:firstLine="540"/>
        <w:jc w:val="both"/>
        <w:rPr>
          <w:rFonts w:cs="Times New Roman"/>
        </w:rPr>
      </w:pPr>
      <w:r>
        <w:rPr>
          <w:rFonts w:cs="Times New Roman"/>
        </w:rPr>
        <w:t>3. Настоящее постановление вступает в силу после его официального опубликования.</w:t>
      </w:r>
    </w:p>
    <w:p w:rsidR="00433277" w:rsidRPr="00FB582E" w:rsidRDefault="00257490" w:rsidP="00257490">
      <w:pPr>
        <w:autoSpaceDE w:val="0"/>
        <w:autoSpaceDN w:val="0"/>
        <w:adjustRightInd w:val="0"/>
        <w:ind w:firstLine="540"/>
        <w:jc w:val="both"/>
      </w:pPr>
      <w:r>
        <w:rPr>
          <w:rFonts w:cs="Times New Roman"/>
        </w:rPr>
        <w:t>4</w:t>
      </w:r>
      <w:r w:rsidR="00433277">
        <w:rPr>
          <w:rFonts w:cs="Times New Roman"/>
        </w:rPr>
        <w:t xml:space="preserve">. </w:t>
      </w:r>
      <w:r w:rsidR="00433277" w:rsidRPr="00060BDE">
        <w:rPr>
          <w:rFonts w:cs="Times New Roman"/>
        </w:rPr>
        <w:t xml:space="preserve">Контроль за выполнением настоящего постановления возложить </w:t>
      </w:r>
      <w:r w:rsidR="00433277" w:rsidRPr="000276E6">
        <w:rPr>
          <w:rFonts w:cs="Times New Roman"/>
        </w:rPr>
        <w:t xml:space="preserve">на заместителя Главы Администрации городского округа Электросталь Московской области </w:t>
      </w:r>
      <w:r w:rsidR="00433277" w:rsidRPr="000276E6">
        <w:rPr>
          <w:rFonts w:cs="Times New Roman"/>
        </w:rPr>
        <w:br/>
        <w:t>Денисова</w:t>
      </w:r>
      <w:r>
        <w:rPr>
          <w:rFonts w:cs="Times New Roman"/>
        </w:rPr>
        <w:t xml:space="preserve"> </w:t>
      </w:r>
      <w:r w:rsidRPr="000276E6">
        <w:rPr>
          <w:rFonts w:cs="Times New Roman"/>
        </w:rPr>
        <w:t>В.А.</w:t>
      </w:r>
    </w:p>
    <w:p w:rsidR="00257490" w:rsidRDefault="00257490" w:rsidP="00B8007E">
      <w:pPr>
        <w:autoSpaceDE w:val="0"/>
        <w:autoSpaceDN w:val="0"/>
        <w:adjustRightInd w:val="0"/>
        <w:jc w:val="both"/>
      </w:pPr>
    </w:p>
    <w:p w:rsidR="00433277" w:rsidRDefault="00433277" w:rsidP="00B8007E">
      <w:pPr>
        <w:autoSpaceDE w:val="0"/>
        <w:autoSpaceDN w:val="0"/>
        <w:adjustRightInd w:val="0"/>
        <w:jc w:val="both"/>
        <w:rPr>
          <w:rFonts w:cs="Times New Roman"/>
        </w:rPr>
      </w:pPr>
    </w:p>
    <w:p w:rsidR="00E47799" w:rsidRPr="00E47799" w:rsidRDefault="00E47799" w:rsidP="00B8007E">
      <w:pPr>
        <w:autoSpaceDE w:val="0"/>
        <w:autoSpaceDN w:val="0"/>
        <w:adjustRightInd w:val="0"/>
        <w:jc w:val="both"/>
        <w:rPr>
          <w:rFonts w:cs="Times New Roman"/>
        </w:rPr>
      </w:pPr>
    </w:p>
    <w:p w:rsidR="00433277" w:rsidRDefault="00AF0A28" w:rsidP="00433277">
      <w:r>
        <w:t>Глава городского</w:t>
      </w:r>
      <w:r w:rsidR="00433277">
        <w:t xml:space="preserve"> округа                                                              </w:t>
      </w:r>
      <w:r>
        <w:t xml:space="preserve">        </w:t>
      </w:r>
      <w:r w:rsidR="00B8007E">
        <w:t xml:space="preserve">                 </w:t>
      </w:r>
      <w:r w:rsidR="00433277">
        <w:t xml:space="preserve"> </w:t>
      </w:r>
      <w:r>
        <w:t>И.Ю. Волкова</w:t>
      </w:r>
    </w:p>
    <w:p w:rsidR="00433277" w:rsidRDefault="00433277" w:rsidP="00433277"/>
    <w:p w:rsidR="00433277" w:rsidRDefault="00433277" w:rsidP="00433277"/>
    <w:p w:rsidR="003B51F2" w:rsidRDefault="003B51F2" w:rsidP="00B8007E">
      <w:pPr>
        <w:tabs>
          <w:tab w:val="left" w:pos="851"/>
        </w:tabs>
        <w:ind w:left="5103"/>
        <w:rPr>
          <w:rFonts w:cs="Times New Roman"/>
        </w:rPr>
      </w:pPr>
    </w:p>
    <w:p w:rsidR="00AF0A28" w:rsidRDefault="00AF0A28" w:rsidP="006800E6">
      <w:pPr>
        <w:tabs>
          <w:tab w:val="left" w:pos="851"/>
        </w:tabs>
        <w:ind w:left="5103"/>
        <w:jc w:val="both"/>
        <w:rPr>
          <w:rFonts w:cs="Times New Roman"/>
        </w:rPr>
      </w:pPr>
    </w:p>
    <w:p w:rsidR="00257490" w:rsidRDefault="00257490">
      <w:pPr>
        <w:rPr>
          <w:rFonts w:cs="Times New Roman"/>
        </w:rPr>
      </w:pPr>
      <w:r>
        <w:rPr>
          <w:rFonts w:cs="Times New Roman"/>
        </w:rPr>
        <w:br w:type="page"/>
      </w:r>
    </w:p>
    <w:p w:rsidR="006800E6" w:rsidRDefault="006800E6" w:rsidP="006800E6">
      <w:pPr>
        <w:tabs>
          <w:tab w:val="left" w:pos="851"/>
        </w:tabs>
        <w:ind w:left="5103"/>
        <w:jc w:val="both"/>
        <w:rPr>
          <w:rFonts w:cs="Times New Roman"/>
        </w:rPr>
      </w:pPr>
      <w:r>
        <w:rPr>
          <w:rFonts w:cs="Times New Roman"/>
        </w:rPr>
        <w:lastRenderedPageBreak/>
        <w:t xml:space="preserve">Приложение к постановлению  </w:t>
      </w:r>
    </w:p>
    <w:p w:rsidR="006800E6" w:rsidRDefault="006800E6" w:rsidP="006800E6">
      <w:pPr>
        <w:tabs>
          <w:tab w:val="left" w:pos="851"/>
        </w:tabs>
        <w:ind w:left="5103"/>
        <w:jc w:val="both"/>
        <w:rPr>
          <w:rFonts w:cs="Times New Roman"/>
        </w:rPr>
      </w:pPr>
      <w:r>
        <w:rPr>
          <w:rFonts w:cs="Times New Roman"/>
        </w:rPr>
        <w:t xml:space="preserve">Администрации городского округа  </w:t>
      </w:r>
    </w:p>
    <w:p w:rsidR="006800E6" w:rsidRDefault="006800E6" w:rsidP="006800E6">
      <w:pPr>
        <w:tabs>
          <w:tab w:val="left" w:pos="851"/>
        </w:tabs>
        <w:ind w:left="5103"/>
        <w:jc w:val="both"/>
        <w:rPr>
          <w:rFonts w:cs="Times New Roman"/>
        </w:rPr>
      </w:pPr>
      <w:r>
        <w:rPr>
          <w:rFonts w:cs="Times New Roman"/>
        </w:rPr>
        <w:t xml:space="preserve">Электросталь Московской области               </w:t>
      </w:r>
    </w:p>
    <w:p w:rsidR="006800E6" w:rsidRDefault="006800E6" w:rsidP="006800E6">
      <w:pPr>
        <w:tabs>
          <w:tab w:val="left" w:pos="851"/>
        </w:tabs>
        <w:ind w:left="5103"/>
        <w:jc w:val="both"/>
        <w:rPr>
          <w:rFonts w:cs="Times New Roman"/>
        </w:rPr>
      </w:pPr>
      <w:r w:rsidRPr="00AA0E7D">
        <w:rPr>
          <w:rFonts w:cs="Times New Roman"/>
        </w:rPr>
        <w:t xml:space="preserve">от </w:t>
      </w:r>
      <w:r>
        <w:rPr>
          <w:rFonts w:cs="Times New Roman"/>
        </w:rPr>
        <w:t>_________</w:t>
      </w:r>
      <w:r w:rsidRPr="00AA0E7D">
        <w:rPr>
          <w:rFonts w:cs="Times New Roman"/>
        </w:rPr>
        <w:t xml:space="preserve"> № </w:t>
      </w:r>
      <w:r>
        <w:rPr>
          <w:rFonts w:cs="Times New Roman"/>
        </w:rPr>
        <w:t>______</w:t>
      </w:r>
    </w:p>
    <w:p w:rsidR="006800E6" w:rsidRDefault="006800E6" w:rsidP="006800E6">
      <w:pPr>
        <w:tabs>
          <w:tab w:val="left" w:pos="851"/>
        </w:tabs>
        <w:ind w:left="5103"/>
        <w:jc w:val="both"/>
        <w:rPr>
          <w:rFonts w:cs="Times New Roman"/>
        </w:rPr>
      </w:pPr>
      <w:r>
        <w:rPr>
          <w:rFonts w:cs="Times New Roman"/>
        </w:rPr>
        <w:t xml:space="preserve"> </w:t>
      </w:r>
    </w:p>
    <w:p w:rsidR="003B51F2" w:rsidRPr="00AA0E7D" w:rsidRDefault="003B51F2" w:rsidP="006800E6">
      <w:pPr>
        <w:tabs>
          <w:tab w:val="left" w:pos="851"/>
        </w:tabs>
        <w:ind w:left="5103"/>
        <w:jc w:val="both"/>
        <w:rPr>
          <w:rFonts w:cs="Times New Roman"/>
        </w:rPr>
      </w:pPr>
      <w:r>
        <w:rPr>
          <w:rFonts w:cs="Times New Roman"/>
        </w:rPr>
        <w:t>«</w:t>
      </w:r>
      <w:r w:rsidRPr="00AA0E7D">
        <w:rPr>
          <w:rFonts w:cs="Times New Roman"/>
        </w:rPr>
        <w:t>УТВЕРЖДЕНА</w:t>
      </w:r>
    </w:p>
    <w:p w:rsidR="003B51F2" w:rsidRDefault="003B51F2" w:rsidP="003B51F2">
      <w:pPr>
        <w:tabs>
          <w:tab w:val="left" w:pos="851"/>
        </w:tabs>
        <w:ind w:left="5103"/>
        <w:jc w:val="both"/>
        <w:rPr>
          <w:rFonts w:cs="Times New Roman"/>
        </w:rPr>
      </w:pPr>
      <w:r w:rsidRPr="00AA0E7D">
        <w:rPr>
          <w:rFonts w:cs="Times New Roman"/>
        </w:rPr>
        <w:t xml:space="preserve">постановлением Администрации </w:t>
      </w:r>
      <w:r>
        <w:rPr>
          <w:rFonts w:cs="Times New Roman"/>
        </w:rPr>
        <w:t xml:space="preserve">    </w:t>
      </w:r>
    </w:p>
    <w:p w:rsidR="003B51F2" w:rsidRDefault="003B51F2" w:rsidP="003B51F2">
      <w:pPr>
        <w:tabs>
          <w:tab w:val="left" w:pos="851"/>
        </w:tabs>
        <w:ind w:left="5103"/>
        <w:jc w:val="both"/>
        <w:rPr>
          <w:rFonts w:cs="Times New Roman"/>
        </w:rPr>
      </w:pPr>
      <w:r w:rsidRPr="00AA0E7D">
        <w:rPr>
          <w:rFonts w:cs="Times New Roman"/>
        </w:rPr>
        <w:t xml:space="preserve">городского округа Электросталь </w:t>
      </w:r>
      <w:r>
        <w:rPr>
          <w:rFonts w:cs="Times New Roman"/>
        </w:rPr>
        <w:t xml:space="preserve"> </w:t>
      </w:r>
    </w:p>
    <w:p w:rsidR="00257490" w:rsidRDefault="003B51F2" w:rsidP="00257490">
      <w:pPr>
        <w:tabs>
          <w:tab w:val="left" w:pos="851"/>
        </w:tabs>
        <w:ind w:left="5103"/>
        <w:jc w:val="both"/>
        <w:rPr>
          <w:rFonts w:cs="Times New Roman"/>
        </w:rPr>
      </w:pPr>
      <w:r w:rsidRPr="00AA0E7D">
        <w:rPr>
          <w:rFonts w:cs="Times New Roman"/>
        </w:rPr>
        <w:t xml:space="preserve">Московской области </w:t>
      </w:r>
    </w:p>
    <w:p w:rsidR="00257490" w:rsidRDefault="00257490" w:rsidP="00257490">
      <w:pPr>
        <w:tabs>
          <w:tab w:val="left" w:pos="851"/>
        </w:tabs>
        <w:ind w:left="5103"/>
        <w:jc w:val="both"/>
        <w:rPr>
          <w:rFonts w:cs="Times New Roman"/>
        </w:rPr>
      </w:pPr>
      <w:r>
        <w:rPr>
          <w:rFonts w:cs="Times New Roman"/>
        </w:rPr>
        <w:t>от 16.12.2019 № 970/12</w:t>
      </w:r>
      <w:r w:rsidRPr="00257490">
        <w:rPr>
          <w:rFonts w:cs="Times New Roman"/>
        </w:rPr>
        <w:t xml:space="preserve"> </w:t>
      </w:r>
    </w:p>
    <w:p w:rsidR="00257490" w:rsidRDefault="00257490" w:rsidP="00257490">
      <w:pPr>
        <w:tabs>
          <w:tab w:val="left" w:pos="851"/>
        </w:tabs>
        <w:ind w:left="5103"/>
        <w:rPr>
          <w:rFonts w:cs="Times New Roman"/>
        </w:rPr>
      </w:pPr>
      <w:r>
        <w:rPr>
          <w:rFonts w:cs="Times New Roman"/>
        </w:rPr>
        <w:t xml:space="preserve">(в </w:t>
      </w:r>
      <w:r w:rsidRPr="003B6633">
        <w:t>редакции постановлени</w:t>
      </w:r>
      <w:r>
        <w:t>я</w:t>
      </w:r>
      <w:r w:rsidRPr="003B6633">
        <w:t xml:space="preserve"> Администрации городского округа Электросталь Московской области</w:t>
      </w:r>
      <w:r>
        <w:t xml:space="preserve"> </w:t>
      </w:r>
      <w:r w:rsidRPr="00AF0A28">
        <w:rPr>
          <w:rFonts w:cs="Times New Roman"/>
          <w:color w:val="000000" w:themeColor="text1"/>
        </w:rPr>
        <w:t xml:space="preserve">от </w:t>
      </w:r>
      <w:r w:rsidR="00846632">
        <w:rPr>
          <w:rFonts w:cs="Times New Roman"/>
          <w:color w:val="000000" w:themeColor="text1"/>
        </w:rPr>
        <w:t xml:space="preserve">16.03.2021 </w:t>
      </w:r>
      <w:r w:rsidR="00846632" w:rsidRPr="00AF0A28">
        <w:rPr>
          <w:rFonts w:cs="Times New Roman"/>
          <w:color w:val="000000" w:themeColor="text1"/>
        </w:rPr>
        <w:t>№</w:t>
      </w:r>
      <w:r w:rsidR="00846632">
        <w:rPr>
          <w:rFonts w:cs="Times New Roman"/>
          <w:color w:val="000000" w:themeColor="text1"/>
        </w:rPr>
        <w:t>210/3</w:t>
      </w:r>
      <w:r>
        <w:rPr>
          <w:rFonts w:cs="Times New Roman"/>
          <w:color w:val="000000" w:themeColor="text1"/>
        </w:rPr>
        <w:t>)</w:t>
      </w:r>
    </w:p>
    <w:p w:rsidR="00257490" w:rsidRDefault="00257490" w:rsidP="00257490">
      <w:pPr>
        <w:tabs>
          <w:tab w:val="left" w:pos="851"/>
        </w:tabs>
        <w:ind w:left="5103"/>
        <w:jc w:val="both"/>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AC3C1F" w:rsidRDefault="00B8007E" w:rsidP="00B00572">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w:t>
            </w:r>
            <w:r w:rsidR="00B00572">
              <w:rPr>
                <w:rFonts w:ascii="Times New Roman" w:hAnsi="Times New Roman" w:cs="Times New Roman"/>
                <w:sz w:val="24"/>
                <w:szCs w:val="24"/>
              </w:rPr>
              <w:t>,</w:t>
            </w:r>
            <w:r w:rsidRPr="00994307">
              <w:rPr>
                <w:rFonts w:ascii="Times New Roman" w:hAnsi="Times New Roman" w:cs="Times New Roman"/>
                <w:sz w:val="24"/>
                <w:szCs w:val="24"/>
              </w:rPr>
              <w:t xml:space="preserve">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r w:rsidR="00C6031F">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B8007E" w:rsidRPr="00163DE6" w:rsidTr="00691970">
        <w:tc>
          <w:tcPr>
            <w:tcW w:w="2127" w:type="dxa"/>
            <w:vMerge/>
          </w:tcPr>
          <w:p w:rsidR="00B8007E" w:rsidRPr="00163DE6" w:rsidRDefault="00B8007E" w:rsidP="00691970">
            <w:pPr>
              <w:rPr>
                <w:rFonts w:cs="Times New Roman"/>
              </w:rPr>
            </w:pP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2024 год</w:t>
            </w:r>
          </w:p>
        </w:tc>
      </w:tr>
      <w:tr w:rsidR="00B8007E" w:rsidRPr="00645610" w:rsidTr="00691970">
        <w:tc>
          <w:tcPr>
            <w:tcW w:w="2127" w:type="dxa"/>
          </w:tcPr>
          <w:p w:rsidR="00B8007E" w:rsidRPr="002C63FE" w:rsidRDefault="00B8007E" w:rsidP="00691970">
            <w:r w:rsidRPr="002C63FE">
              <w:lastRenderedPageBreak/>
              <w:t>Средства бюджета городского округа Электросталь Московской области</w:t>
            </w:r>
          </w:p>
        </w:tc>
        <w:tc>
          <w:tcPr>
            <w:tcW w:w="1276" w:type="dxa"/>
          </w:tcPr>
          <w:p w:rsidR="00B8007E" w:rsidRPr="002C63FE" w:rsidRDefault="00B8007E" w:rsidP="00F60B55">
            <w:pPr>
              <w:jc w:val="center"/>
            </w:pPr>
            <w:r>
              <w:t>0</w:t>
            </w:r>
          </w:p>
        </w:tc>
        <w:tc>
          <w:tcPr>
            <w:tcW w:w="1209" w:type="dxa"/>
          </w:tcPr>
          <w:p w:rsidR="00B8007E" w:rsidRDefault="00B8007E" w:rsidP="00F60B55">
            <w:pPr>
              <w:jc w:val="center"/>
            </w:pPr>
            <w:r w:rsidRPr="00CB4A9F">
              <w:t>0</w:t>
            </w:r>
          </w:p>
        </w:tc>
        <w:tc>
          <w:tcPr>
            <w:tcW w:w="1201" w:type="dxa"/>
          </w:tcPr>
          <w:p w:rsidR="00B8007E" w:rsidRDefault="00B8007E" w:rsidP="00F60B55">
            <w:pPr>
              <w:jc w:val="center"/>
            </w:pPr>
            <w:r w:rsidRPr="00CB4A9F">
              <w:t>0</w:t>
            </w:r>
          </w:p>
        </w:tc>
        <w:tc>
          <w:tcPr>
            <w:tcW w:w="1275"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r>
      <w:tr w:rsidR="00B8007E" w:rsidRPr="00645610" w:rsidTr="00691970">
        <w:tc>
          <w:tcPr>
            <w:tcW w:w="2127" w:type="dxa"/>
          </w:tcPr>
          <w:p w:rsidR="00B8007E" w:rsidRPr="002C63FE" w:rsidRDefault="00B8007E" w:rsidP="00691970">
            <w:pPr>
              <w:pStyle w:val="ConsPlusNormal"/>
              <w:rPr>
                <w:rFonts w:ascii="Times New Roman" w:hAnsi="Times New Roman" w:cs="Times New Roman"/>
                <w:sz w:val="24"/>
                <w:szCs w:val="24"/>
              </w:rPr>
            </w:pPr>
            <w:r w:rsidRPr="002C63FE">
              <w:rPr>
                <w:rFonts w:ascii="Times New Roman" w:hAnsi="Times New Roman" w:cs="Times New Roman"/>
                <w:sz w:val="24"/>
                <w:szCs w:val="24"/>
              </w:rPr>
              <w:t>Средства бюджета Московской области</w:t>
            </w:r>
          </w:p>
        </w:tc>
        <w:tc>
          <w:tcPr>
            <w:tcW w:w="1276" w:type="dxa"/>
          </w:tcPr>
          <w:p w:rsidR="00B8007E" w:rsidRPr="002C63FE" w:rsidRDefault="00B8007E" w:rsidP="00F91851">
            <w:pPr>
              <w:jc w:val="center"/>
              <w:rPr>
                <w:rFonts w:cs="Times New Roman"/>
                <w:sz w:val="22"/>
                <w:szCs w:val="22"/>
              </w:rPr>
            </w:pPr>
            <w:r>
              <w:rPr>
                <w:rFonts w:cs="Times New Roman"/>
                <w:sz w:val="22"/>
                <w:szCs w:val="22"/>
              </w:rPr>
              <w:t>2 3</w:t>
            </w:r>
            <w:r w:rsidR="00F91851">
              <w:rPr>
                <w:rFonts w:cs="Times New Roman"/>
                <w:sz w:val="22"/>
                <w:szCs w:val="22"/>
              </w:rPr>
              <w:t>86</w:t>
            </w:r>
            <w:r w:rsidRPr="002C63FE">
              <w:rPr>
                <w:rFonts w:cs="Times New Roman"/>
                <w:sz w:val="22"/>
                <w:szCs w:val="22"/>
              </w:rPr>
              <w:t>,0</w:t>
            </w:r>
          </w:p>
        </w:tc>
        <w:tc>
          <w:tcPr>
            <w:tcW w:w="1209" w:type="dxa"/>
          </w:tcPr>
          <w:p w:rsidR="00B8007E" w:rsidRPr="002C63FE" w:rsidRDefault="00B8007E" w:rsidP="00691970">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5"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6"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6"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r>
      <w:tr w:rsidR="00B8007E" w:rsidRPr="001E72BC" w:rsidTr="00691970">
        <w:tc>
          <w:tcPr>
            <w:tcW w:w="2127" w:type="dxa"/>
          </w:tcPr>
          <w:p w:rsidR="00B8007E" w:rsidRPr="001E72BC" w:rsidRDefault="00B8007E" w:rsidP="00691970">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B8007E" w:rsidRPr="001E72BC" w:rsidRDefault="00B8007E" w:rsidP="00F91851">
            <w:pPr>
              <w:jc w:val="center"/>
              <w:rPr>
                <w:rFonts w:cs="Times New Roman"/>
                <w:sz w:val="22"/>
              </w:rPr>
            </w:pPr>
            <w:r>
              <w:rPr>
                <w:rFonts w:cs="Times New Roman"/>
                <w:sz w:val="22"/>
              </w:rPr>
              <w:t>2 3</w:t>
            </w:r>
            <w:r w:rsidR="00F91851">
              <w:rPr>
                <w:rFonts w:cs="Times New Roman"/>
                <w:sz w:val="22"/>
              </w:rPr>
              <w:t>86</w:t>
            </w:r>
            <w:r w:rsidRPr="001E72BC">
              <w:rPr>
                <w:rFonts w:cs="Times New Roman"/>
                <w:sz w:val="22"/>
              </w:rPr>
              <w:t>,0</w:t>
            </w:r>
          </w:p>
        </w:tc>
        <w:tc>
          <w:tcPr>
            <w:tcW w:w="1209" w:type="dxa"/>
          </w:tcPr>
          <w:p w:rsidR="00B8007E" w:rsidRPr="001E72BC" w:rsidRDefault="00B8007E" w:rsidP="00691970">
            <w:pPr>
              <w:jc w:val="center"/>
              <w:rPr>
                <w:rFonts w:cs="Times New Roman"/>
                <w:sz w:val="22"/>
              </w:rPr>
            </w:pPr>
            <w:r>
              <w:rPr>
                <w:rFonts w:cs="Times New Roman"/>
                <w:sz w:val="22"/>
              </w:rPr>
              <w:t>474</w:t>
            </w:r>
            <w:r w:rsidRPr="001E72BC">
              <w:rPr>
                <w:rFonts w:cs="Times New Roman"/>
                <w:sz w:val="22"/>
              </w:rPr>
              <w:t>,0</w:t>
            </w:r>
          </w:p>
        </w:tc>
        <w:tc>
          <w:tcPr>
            <w:tcW w:w="1201"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5"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6"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6"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 xml:space="preserve">«Носовихинское шоссе», железной дорогой «Фрязево-Ногинск»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«Фрязево»,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Степановское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Фрязево,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- 5 деревень - Пушкино, Есино, Степаново, </w:t>
      </w:r>
      <w:proofErr w:type="spellStart"/>
      <w:r w:rsidRPr="003529AC">
        <w:t>Всеволодово</w:t>
      </w:r>
      <w:proofErr w:type="spellEnd"/>
      <w:r w:rsidRPr="003529AC">
        <w:t xml:space="preserve">, Бабеево. </w:t>
      </w:r>
    </w:p>
    <w:p w:rsidR="00B8007E" w:rsidRPr="003529AC" w:rsidRDefault="00B8007E" w:rsidP="00B8007E">
      <w:pPr>
        <w:ind w:firstLine="709"/>
        <w:jc w:val="both"/>
        <w:rPr>
          <w:highlight w:val="yellow"/>
        </w:rPr>
      </w:pPr>
      <w:r w:rsidRPr="003529AC">
        <w:lastRenderedPageBreak/>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w:t>
      </w:r>
      <w:r w:rsidRPr="00254C64">
        <w:rPr>
          <w:rFonts w:ascii="Times New Roman" w:hAnsi="Times New Roman" w:cs="Times New Roman"/>
          <w:sz w:val="24"/>
          <w:szCs w:val="24"/>
        </w:rPr>
        <w:lastRenderedPageBreak/>
        <w:t xml:space="preserve">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создание в каждом населенном пункте парка исходя из норматива не менее 3 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Нормативно-правовые риски связаны с принятием Законов Московской области об </w:t>
      </w:r>
      <w:r w:rsidRPr="00254C64">
        <w:rPr>
          <w:rFonts w:ascii="Times New Roman" w:hAnsi="Times New Roman" w:cs="Times New Roman"/>
          <w:sz w:val="24"/>
          <w:szCs w:val="24"/>
        </w:rPr>
        <w:lastRenderedPageBreak/>
        <w:t>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 риски - с возможными сомнениями со стороны населения и бизнес-сообщества в полезности и доступности мероприятий программы из-за неполной или 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00860C04" w:rsidRPr="00860C04">
        <w:rPr>
          <w:rFonts w:ascii="Times New Roman" w:hAnsi="Times New Roman" w:cs="Times New Roman"/>
          <w:sz w:val="24"/>
          <w:szCs w:val="24"/>
        </w:rPr>
        <w:t xml:space="preserve"> </w:t>
      </w:r>
      <w:r w:rsidR="00860C04">
        <w:rPr>
          <w:rFonts w:ascii="Times New Roman" w:hAnsi="Times New Roman" w:cs="Times New Roman"/>
          <w:sz w:val="24"/>
          <w:szCs w:val="24"/>
        </w:rPr>
        <w:t>городского округа</w:t>
      </w:r>
      <w:r w:rsidRPr="00D146A2">
        <w:rPr>
          <w:rFonts w:ascii="Times New Roman" w:hAnsi="Times New Roman" w:cs="Times New Roman"/>
          <w:sz w:val="24"/>
          <w:szCs w:val="24"/>
        </w:rPr>
        <w:t>»</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sidR="00860C04">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lastRenderedPageBreak/>
        <w:t>проведение мероприятий по предотвращению самовольного строительства и ликвидации самовольных объектов.</w:t>
      </w:r>
    </w:p>
    <w:p w:rsidR="00B8007E" w:rsidRPr="00254C64" w:rsidRDefault="00B8007E"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9"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части территории муниципального образования «Сельское поселение Степановское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положениями Градостроительного </w:t>
      </w:r>
      <w:hyperlink r:id="rId10"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B8007E" w:rsidRDefault="00B8007E" w:rsidP="00B8007E">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1" w:history="1">
        <w:r w:rsidRPr="004777CD">
          <w:t>кодексом</w:t>
        </w:r>
      </w:hyperlink>
      <w:r w:rsidRPr="004777CD">
        <w:t xml:space="preserve"> Российской Федерации, Федеральным </w:t>
      </w:r>
      <w:hyperlink r:id="rId12"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3"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4"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5"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w:t>
      </w:r>
      <w:r w:rsidR="00860C04">
        <w:rPr>
          <w:rFonts w:ascii="Times New Roman" w:hAnsi="Times New Roman" w:cs="Times New Roman"/>
          <w:i/>
          <w:sz w:val="24"/>
          <w:szCs w:val="24"/>
        </w:rPr>
        <w:t xml:space="preserve"> </w:t>
      </w:r>
      <w:r w:rsidR="00860C04" w:rsidRPr="00860C04">
        <w:rPr>
          <w:rFonts w:ascii="Times New Roman" w:hAnsi="Times New Roman" w:cs="Times New Roman"/>
          <w:i/>
          <w:sz w:val="24"/>
          <w:szCs w:val="24"/>
        </w:rPr>
        <w:t>городского округа</w:t>
      </w:r>
      <w:r w:rsidRPr="00994307">
        <w:rPr>
          <w:rFonts w:ascii="Times New Roman" w:hAnsi="Times New Roman" w:cs="Times New Roman"/>
          <w:i/>
          <w:sz w:val="24"/>
          <w:szCs w:val="24"/>
        </w:rPr>
        <w:t>»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6"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C34F0">
          <w:headerReference w:type="default" r:id="rId17"/>
          <w:pgSz w:w="11906" w:h="16838" w:code="9"/>
          <w:pgMar w:top="1134" w:right="851"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0B4E6D" w:rsidRDefault="00B8007E" w:rsidP="00AF0A28">
      <w:pPr>
        <w:tabs>
          <w:tab w:val="left" w:pos="851"/>
        </w:tabs>
        <w:jc w:val="center"/>
        <w:rPr>
          <w:rFonts w:cs="Times New Roman"/>
        </w:rPr>
      </w:pPr>
      <w:r w:rsidRPr="00915F62">
        <w:rPr>
          <w:rFonts w:cs="Times New Roman"/>
        </w:rPr>
        <w:lastRenderedPageBreak/>
        <w:t xml:space="preserve">6. </w:t>
      </w:r>
      <w:r w:rsidR="00797713" w:rsidRPr="000B4E6D">
        <w:rPr>
          <w:rFonts w:cs="Times New Roman"/>
        </w:rPr>
        <w:t>Показатели</w:t>
      </w:r>
      <w:r w:rsidRPr="000B4E6D">
        <w:rPr>
          <w:rFonts w:cs="Times New Roman"/>
        </w:rPr>
        <w:t xml:space="preserve"> реализации муниципальной программы</w:t>
      </w:r>
    </w:p>
    <w:p w:rsidR="00B8007E" w:rsidRPr="000B4E6D" w:rsidRDefault="00B8007E" w:rsidP="00AF0A28">
      <w:pPr>
        <w:pStyle w:val="ConsPlusNormal"/>
        <w:jc w:val="center"/>
        <w:rPr>
          <w:rFonts w:ascii="Times New Roman" w:hAnsi="Times New Roman" w:cs="Times New Roman"/>
          <w:sz w:val="24"/>
          <w:szCs w:val="24"/>
        </w:rPr>
      </w:pPr>
      <w:r w:rsidRPr="000B4E6D">
        <w:rPr>
          <w:rFonts w:ascii="Times New Roman" w:hAnsi="Times New Roman" w:cs="Times New Roman"/>
          <w:sz w:val="24"/>
          <w:szCs w:val="24"/>
        </w:rPr>
        <w:t>городского округа Электросталь Московской области</w:t>
      </w:r>
    </w:p>
    <w:p w:rsidR="00B8007E" w:rsidRPr="000B4E6D" w:rsidRDefault="00B8007E" w:rsidP="00AF0A28">
      <w:pPr>
        <w:pStyle w:val="ConsPlusNormal"/>
        <w:jc w:val="center"/>
        <w:rPr>
          <w:rFonts w:ascii="Times New Roman" w:hAnsi="Times New Roman" w:cs="Times New Roman"/>
          <w:b/>
          <w:sz w:val="24"/>
          <w:szCs w:val="24"/>
        </w:rPr>
      </w:pPr>
      <w:r w:rsidRPr="000B4E6D">
        <w:rPr>
          <w:rFonts w:ascii="Times New Roman" w:hAnsi="Times New Roman" w:cs="Times New Roman"/>
          <w:sz w:val="24"/>
          <w:szCs w:val="24"/>
        </w:rPr>
        <w:t>«Архитектура и градостроительство»</w:t>
      </w:r>
    </w:p>
    <w:p w:rsidR="00B8007E" w:rsidRPr="000B4E6D"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B8007E" w:rsidRPr="00951243" w:rsidTr="00691970">
        <w:tc>
          <w:tcPr>
            <w:tcW w:w="569"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п/п</w:t>
            </w:r>
          </w:p>
        </w:tc>
        <w:tc>
          <w:tcPr>
            <w:tcW w:w="5176" w:type="dxa"/>
            <w:vMerge w:val="restart"/>
          </w:tcPr>
          <w:p w:rsidR="00797713"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Показатели</w:t>
            </w:r>
            <w:r w:rsidR="00B8007E" w:rsidRPr="000B4E6D">
              <w:rPr>
                <w:rFonts w:ascii="Times New Roman" w:hAnsi="Times New Roman" w:cs="Times New Roman"/>
                <w:szCs w:val="22"/>
              </w:rPr>
              <w:t xml:space="preserve"> реализации </w:t>
            </w:r>
          </w:p>
          <w:p w:rsidR="00B8007E" w:rsidRPr="000B4E6D" w:rsidRDefault="00797713"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муниципальной </w:t>
            </w:r>
            <w:r w:rsidR="00B8007E" w:rsidRPr="000B4E6D">
              <w:rPr>
                <w:rFonts w:ascii="Times New Roman" w:hAnsi="Times New Roman" w:cs="Times New Roman"/>
                <w:szCs w:val="22"/>
              </w:rPr>
              <w:t>программы</w:t>
            </w:r>
          </w:p>
        </w:tc>
        <w:tc>
          <w:tcPr>
            <w:tcW w:w="1701" w:type="dxa"/>
            <w:vMerge w:val="restart"/>
          </w:tcPr>
          <w:p w:rsidR="00B8007E" w:rsidRPr="000B4E6D" w:rsidRDefault="00B8007E" w:rsidP="00797713">
            <w:pPr>
              <w:pStyle w:val="ConsPlusNormal"/>
              <w:jc w:val="center"/>
              <w:rPr>
                <w:rFonts w:ascii="Times New Roman" w:hAnsi="Times New Roman" w:cs="Times New Roman"/>
                <w:szCs w:val="22"/>
              </w:rPr>
            </w:pPr>
            <w:r w:rsidRPr="000B4E6D">
              <w:rPr>
                <w:rFonts w:ascii="Times New Roman" w:hAnsi="Times New Roman" w:cs="Times New Roman"/>
                <w:szCs w:val="22"/>
              </w:rPr>
              <w:t>Тип показателя</w:t>
            </w:r>
          </w:p>
        </w:tc>
        <w:tc>
          <w:tcPr>
            <w:tcW w:w="1134"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Единица измерения</w:t>
            </w:r>
          </w:p>
        </w:tc>
        <w:tc>
          <w:tcPr>
            <w:tcW w:w="1418" w:type="dxa"/>
            <w:vMerge w:val="restart"/>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 xml:space="preserve">Базовое значение </w:t>
            </w:r>
          </w:p>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на начало реализации программы</w:t>
            </w:r>
          </w:p>
        </w:tc>
        <w:tc>
          <w:tcPr>
            <w:tcW w:w="3556" w:type="dxa"/>
            <w:gridSpan w:val="5"/>
          </w:tcPr>
          <w:p w:rsidR="00B8007E" w:rsidRPr="000B4E6D"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0B4E6D">
              <w:rPr>
                <w:rFonts w:ascii="Times New Roman" w:hAnsi="Times New Roman" w:cs="Times New Roman"/>
                <w:szCs w:val="22"/>
              </w:rPr>
              <w:t>Номер основного мероприятия в перечне мероприятий подпрограммы</w:t>
            </w:r>
          </w:p>
        </w:tc>
      </w:tr>
      <w:tr w:rsidR="00B8007E" w:rsidRPr="00951243" w:rsidTr="00691970">
        <w:tc>
          <w:tcPr>
            <w:tcW w:w="569" w:type="dxa"/>
            <w:vMerge/>
          </w:tcPr>
          <w:p w:rsidR="00B8007E" w:rsidRPr="00951243" w:rsidRDefault="00B8007E" w:rsidP="00691970">
            <w:pPr>
              <w:rPr>
                <w:rFonts w:cs="Times New Roman"/>
                <w:sz w:val="22"/>
                <w:szCs w:val="22"/>
              </w:rPr>
            </w:pPr>
          </w:p>
        </w:tc>
        <w:tc>
          <w:tcPr>
            <w:tcW w:w="5176" w:type="dxa"/>
            <w:vMerge/>
          </w:tcPr>
          <w:p w:rsidR="00B8007E" w:rsidRPr="00951243" w:rsidRDefault="00B8007E" w:rsidP="00691970">
            <w:pPr>
              <w:rPr>
                <w:rFonts w:cs="Times New Roman"/>
                <w:sz w:val="22"/>
                <w:szCs w:val="22"/>
              </w:rPr>
            </w:pPr>
          </w:p>
        </w:tc>
        <w:tc>
          <w:tcPr>
            <w:tcW w:w="1701" w:type="dxa"/>
            <w:vMerge/>
          </w:tcPr>
          <w:p w:rsidR="00B8007E" w:rsidRPr="00951243" w:rsidRDefault="00B8007E" w:rsidP="00691970">
            <w:pPr>
              <w:rPr>
                <w:rFonts w:cs="Times New Roman"/>
                <w:sz w:val="22"/>
                <w:szCs w:val="22"/>
              </w:rPr>
            </w:pPr>
          </w:p>
        </w:tc>
        <w:tc>
          <w:tcPr>
            <w:tcW w:w="1134" w:type="dxa"/>
            <w:vMerge/>
          </w:tcPr>
          <w:p w:rsidR="00B8007E" w:rsidRPr="00951243" w:rsidRDefault="00B8007E" w:rsidP="00691970">
            <w:pPr>
              <w:rPr>
                <w:rFonts w:cs="Times New Roman"/>
                <w:sz w:val="22"/>
                <w:szCs w:val="22"/>
              </w:rPr>
            </w:pPr>
          </w:p>
        </w:tc>
        <w:tc>
          <w:tcPr>
            <w:tcW w:w="1418" w:type="dxa"/>
            <w:vMerge/>
          </w:tcPr>
          <w:p w:rsidR="00B8007E" w:rsidRPr="00951243" w:rsidRDefault="00B8007E" w:rsidP="00691970">
            <w:pPr>
              <w:rPr>
                <w:rFonts w:cs="Times New Roman"/>
                <w:sz w:val="22"/>
                <w:szCs w:val="22"/>
              </w:rPr>
            </w:pP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B8007E" w:rsidRPr="00951243" w:rsidRDefault="00B8007E" w:rsidP="00691970">
            <w:pPr>
              <w:pStyle w:val="ConsPlusNormal"/>
              <w:jc w:val="center"/>
              <w:rPr>
                <w:rFonts w:ascii="Times New Roman" w:hAnsi="Times New Roman" w:cs="Times New Roman"/>
                <w:szCs w:val="22"/>
              </w:rPr>
            </w:pP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1.1</w:t>
            </w:r>
          </w:p>
        </w:tc>
        <w:tc>
          <w:tcPr>
            <w:tcW w:w="5176" w:type="dxa"/>
          </w:tcPr>
          <w:p w:rsidR="00F91851" w:rsidRPr="002C63FE" w:rsidRDefault="00F91851" w:rsidP="00F91851">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8" w:type="dxa"/>
          </w:tcPr>
          <w:p w:rsidR="00F91851" w:rsidRDefault="00F91851" w:rsidP="00F91851">
            <w:r w:rsidRPr="00112177">
              <w:rPr>
                <w:rFonts w:cs="Times New Roman"/>
                <w:sz w:val="22"/>
                <w:szCs w:val="22"/>
              </w:rPr>
              <w:t>да</w:t>
            </w:r>
          </w:p>
        </w:tc>
        <w:tc>
          <w:tcPr>
            <w:tcW w:w="722" w:type="dxa"/>
          </w:tcPr>
          <w:p w:rsidR="00F91851" w:rsidRDefault="00F91851" w:rsidP="00F91851">
            <w:r w:rsidRPr="00112177">
              <w:rPr>
                <w:rFonts w:cs="Times New Roman"/>
                <w:sz w:val="22"/>
                <w:szCs w:val="22"/>
              </w:rPr>
              <w:t>да</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1.2</w:t>
            </w:r>
          </w:p>
        </w:tc>
        <w:tc>
          <w:tcPr>
            <w:tcW w:w="5176" w:type="dxa"/>
          </w:tcPr>
          <w:p w:rsidR="00F91851" w:rsidRPr="002C63FE" w:rsidRDefault="00F91851" w:rsidP="00F91851">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jc w:val="center"/>
              <w:rPr>
                <w:sz w:val="22"/>
                <w:szCs w:val="22"/>
              </w:rPr>
            </w:pPr>
            <w:r>
              <w:rPr>
                <w:rFonts w:cs="Times New Roman"/>
                <w:sz w:val="22"/>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8" w:type="dxa"/>
          </w:tcPr>
          <w:p w:rsidR="00F91851" w:rsidRDefault="00F91851" w:rsidP="00F91851">
            <w:r w:rsidRPr="00112177">
              <w:rPr>
                <w:rFonts w:cs="Times New Roman"/>
                <w:sz w:val="22"/>
                <w:szCs w:val="22"/>
              </w:rPr>
              <w:t>да</w:t>
            </w:r>
          </w:p>
        </w:tc>
        <w:tc>
          <w:tcPr>
            <w:tcW w:w="722" w:type="dxa"/>
          </w:tcPr>
          <w:p w:rsidR="00F91851" w:rsidRDefault="00F91851" w:rsidP="00F91851">
            <w:r w:rsidRPr="00112177">
              <w:rPr>
                <w:rFonts w:cs="Times New Roman"/>
                <w:sz w:val="22"/>
                <w:szCs w:val="22"/>
              </w:rPr>
              <w:t>да</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1.3</w:t>
            </w:r>
          </w:p>
        </w:tc>
        <w:tc>
          <w:tcPr>
            <w:tcW w:w="5176" w:type="dxa"/>
          </w:tcPr>
          <w:p w:rsidR="00B8007E" w:rsidRPr="00951243" w:rsidRDefault="00B8007E" w:rsidP="00691970">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B8007E" w:rsidRPr="00951243" w:rsidRDefault="00B8007E" w:rsidP="00691970">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B8007E" w:rsidRPr="00951243" w:rsidRDefault="00B8007E" w:rsidP="00691970">
            <w:pPr>
              <w:jc w:val="center"/>
              <w:rPr>
                <w:rFonts w:cs="Times New Roman"/>
                <w:sz w:val="22"/>
                <w:szCs w:val="22"/>
              </w:rPr>
            </w:pPr>
            <w:r w:rsidRPr="00951243">
              <w:rPr>
                <w:rFonts w:cs="Times New Roman"/>
                <w:sz w:val="22"/>
                <w:szCs w:val="22"/>
              </w:rPr>
              <w:t>Да/нет</w:t>
            </w:r>
          </w:p>
        </w:tc>
        <w:tc>
          <w:tcPr>
            <w:tcW w:w="1418"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22" w:type="dxa"/>
          </w:tcPr>
          <w:p w:rsidR="00B8007E" w:rsidRDefault="00B8007E" w:rsidP="00691970">
            <w:pPr>
              <w:jc w:val="center"/>
            </w:pPr>
            <w:r w:rsidRPr="00A97E2E">
              <w:rPr>
                <w:rFonts w:cs="Times New Roman"/>
                <w:sz w:val="22"/>
                <w:szCs w:val="22"/>
              </w:rPr>
              <w:t>да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1D67DC" w:rsidRPr="00951243" w:rsidTr="00691970">
        <w:tc>
          <w:tcPr>
            <w:tcW w:w="569" w:type="dxa"/>
          </w:tcPr>
          <w:p w:rsidR="001D67DC" w:rsidRPr="001D67DC" w:rsidRDefault="001D67DC" w:rsidP="001D67DC">
            <w:pPr>
              <w:jc w:val="center"/>
              <w:rPr>
                <w:rFonts w:cs="Times New Roman"/>
                <w:sz w:val="22"/>
                <w:szCs w:val="22"/>
              </w:rPr>
            </w:pPr>
            <w:r w:rsidRPr="001D67DC">
              <w:rPr>
                <w:rFonts w:cs="Times New Roman"/>
                <w:sz w:val="22"/>
                <w:szCs w:val="22"/>
              </w:rPr>
              <w:t>1.4</w:t>
            </w:r>
          </w:p>
        </w:tc>
        <w:tc>
          <w:tcPr>
            <w:tcW w:w="5176" w:type="dxa"/>
          </w:tcPr>
          <w:p w:rsidR="001D67DC" w:rsidRPr="001D67DC" w:rsidRDefault="001D67DC" w:rsidP="001D67DC">
            <w:pPr>
              <w:rPr>
                <w:rFonts w:cs="Times New Roman"/>
                <w:sz w:val="22"/>
                <w:szCs w:val="22"/>
              </w:rPr>
            </w:pPr>
            <w:r w:rsidRPr="00797713">
              <w:rPr>
                <w:rFonts w:cs="Times New Roman"/>
                <w:sz w:val="22"/>
                <w:szCs w:val="22"/>
              </w:rPr>
              <w:t>Показатель 4. Наличие утвержденной карты планируемого размещения объектов местного значения муниципального образования Московской области</w:t>
            </w:r>
          </w:p>
        </w:tc>
        <w:tc>
          <w:tcPr>
            <w:tcW w:w="1701" w:type="dxa"/>
          </w:tcPr>
          <w:p w:rsidR="001D67DC" w:rsidRPr="001D67DC" w:rsidRDefault="001D67DC" w:rsidP="00175934">
            <w:pPr>
              <w:jc w:val="center"/>
              <w:rPr>
                <w:rFonts w:cs="Times New Roman"/>
                <w:sz w:val="22"/>
                <w:szCs w:val="22"/>
              </w:rPr>
            </w:pPr>
            <w:r w:rsidRPr="001D67DC">
              <w:rPr>
                <w:rFonts w:cs="Times New Roman"/>
                <w:sz w:val="22"/>
                <w:szCs w:val="22"/>
              </w:rPr>
              <w:t>Отраслевой показатель (показатель госпрограммы)</w:t>
            </w:r>
          </w:p>
        </w:tc>
        <w:tc>
          <w:tcPr>
            <w:tcW w:w="1134" w:type="dxa"/>
          </w:tcPr>
          <w:p w:rsidR="001D67DC" w:rsidRPr="001D67DC" w:rsidRDefault="001D67DC" w:rsidP="001D67DC">
            <w:pPr>
              <w:jc w:val="center"/>
              <w:rPr>
                <w:rFonts w:cs="Times New Roman"/>
                <w:sz w:val="22"/>
                <w:szCs w:val="22"/>
              </w:rPr>
            </w:pPr>
            <w:r w:rsidRPr="001D67DC">
              <w:rPr>
                <w:rFonts w:cs="Times New Roman"/>
                <w:sz w:val="22"/>
                <w:szCs w:val="22"/>
              </w:rPr>
              <w:t>Да/нет</w:t>
            </w:r>
          </w:p>
        </w:tc>
        <w:tc>
          <w:tcPr>
            <w:tcW w:w="1418" w:type="dxa"/>
          </w:tcPr>
          <w:p w:rsidR="00175934" w:rsidRPr="001D67DC" w:rsidRDefault="00B01102" w:rsidP="001D67DC">
            <w:pPr>
              <w:jc w:val="center"/>
              <w:rPr>
                <w:rFonts w:cs="Times New Roman"/>
                <w:sz w:val="22"/>
                <w:szCs w:val="22"/>
              </w:rPr>
            </w:pPr>
            <w:r w:rsidRPr="00B01102">
              <w:rPr>
                <w:rFonts w:cs="Times New Roman"/>
                <w:sz w:val="22"/>
                <w:szCs w:val="22"/>
              </w:rPr>
              <w:t>-</w:t>
            </w:r>
          </w:p>
        </w:tc>
        <w:tc>
          <w:tcPr>
            <w:tcW w:w="708" w:type="dxa"/>
          </w:tcPr>
          <w:p w:rsidR="001D67DC" w:rsidRDefault="00B01102" w:rsidP="001D67DC">
            <w:pPr>
              <w:jc w:val="center"/>
            </w:pPr>
            <w:r>
              <w:rPr>
                <w:rFonts w:cs="Times New Roman"/>
                <w:sz w:val="22"/>
                <w:szCs w:val="22"/>
              </w:rPr>
              <w:t>-</w:t>
            </w:r>
          </w:p>
        </w:tc>
        <w:tc>
          <w:tcPr>
            <w:tcW w:w="709" w:type="dxa"/>
          </w:tcPr>
          <w:p w:rsidR="001D67DC" w:rsidRDefault="001D67DC" w:rsidP="001D67DC">
            <w:pPr>
              <w:jc w:val="center"/>
            </w:pPr>
            <w:r w:rsidRPr="00A97E2E">
              <w:rPr>
                <w:rFonts w:cs="Times New Roman"/>
                <w:sz w:val="22"/>
                <w:szCs w:val="22"/>
              </w:rPr>
              <w:t>да</w:t>
            </w:r>
          </w:p>
        </w:tc>
        <w:tc>
          <w:tcPr>
            <w:tcW w:w="709" w:type="dxa"/>
          </w:tcPr>
          <w:p w:rsidR="001D67DC" w:rsidRDefault="001D67DC" w:rsidP="001D67DC">
            <w:pPr>
              <w:jc w:val="center"/>
            </w:pPr>
            <w:r w:rsidRPr="00A97E2E">
              <w:rPr>
                <w:rFonts w:cs="Times New Roman"/>
                <w:sz w:val="22"/>
                <w:szCs w:val="22"/>
              </w:rPr>
              <w:t>да</w:t>
            </w:r>
          </w:p>
        </w:tc>
        <w:tc>
          <w:tcPr>
            <w:tcW w:w="708" w:type="dxa"/>
          </w:tcPr>
          <w:p w:rsidR="001D67DC" w:rsidRDefault="001D67DC" w:rsidP="001D67DC">
            <w:pPr>
              <w:jc w:val="center"/>
            </w:pPr>
            <w:r w:rsidRPr="00A97E2E">
              <w:rPr>
                <w:rFonts w:cs="Times New Roman"/>
                <w:sz w:val="22"/>
                <w:szCs w:val="22"/>
              </w:rPr>
              <w:t>да</w:t>
            </w:r>
          </w:p>
        </w:tc>
        <w:tc>
          <w:tcPr>
            <w:tcW w:w="722" w:type="dxa"/>
          </w:tcPr>
          <w:p w:rsidR="001D67DC" w:rsidRDefault="001D67DC" w:rsidP="001D67DC">
            <w:pPr>
              <w:jc w:val="center"/>
            </w:pPr>
            <w:r w:rsidRPr="00A97E2E">
              <w:rPr>
                <w:rFonts w:cs="Times New Roman"/>
                <w:sz w:val="22"/>
                <w:szCs w:val="22"/>
              </w:rPr>
              <w:t>да</w:t>
            </w:r>
          </w:p>
        </w:tc>
        <w:tc>
          <w:tcPr>
            <w:tcW w:w="1830" w:type="dxa"/>
          </w:tcPr>
          <w:p w:rsidR="001D67DC" w:rsidRPr="001D67DC" w:rsidRDefault="00175934" w:rsidP="00175934">
            <w:pPr>
              <w:jc w:val="center"/>
              <w:rPr>
                <w:rFonts w:cs="Times New Roman"/>
                <w:sz w:val="22"/>
                <w:szCs w:val="22"/>
              </w:rPr>
            </w:pPr>
            <w:r w:rsidRPr="00B01102">
              <w:rPr>
                <w:sz w:val="22"/>
                <w:szCs w:val="22"/>
              </w:rPr>
              <w:t>02</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lastRenderedPageBreak/>
              <w:t>2.</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7E4223" w:rsidRDefault="00B8007E" w:rsidP="00691970">
            <w:pPr>
              <w:jc w:val="center"/>
              <w:rPr>
                <w:sz w:val="22"/>
              </w:rPr>
            </w:pPr>
            <w:r w:rsidRPr="007E4223">
              <w:rPr>
                <w:sz w:val="22"/>
              </w:rPr>
              <w:t>2.1</w:t>
            </w:r>
          </w:p>
        </w:tc>
        <w:tc>
          <w:tcPr>
            <w:tcW w:w="5176" w:type="dxa"/>
          </w:tcPr>
          <w:p w:rsidR="00B8007E" w:rsidRPr="007E4223" w:rsidRDefault="00B8007E" w:rsidP="00691970">
            <w:pPr>
              <w:rPr>
                <w:sz w:val="22"/>
              </w:rPr>
            </w:pPr>
            <w:r w:rsidRPr="007E4223">
              <w:rPr>
                <w:sz w:val="22"/>
              </w:rPr>
              <w:t>Показатель 1. Количество ликвидированных самовольных, недостроенных и аварийных объектов на территории муниципального образования Московской области</w:t>
            </w:r>
          </w:p>
          <w:p w:rsidR="00B8007E" w:rsidRPr="007E4223" w:rsidRDefault="00B8007E" w:rsidP="00691970">
            <w:pPr>
              <w:rPr>
                <w:sz w:val="22"/>
              </w:rPr>
            </w:pPr>
          </w:p>
          <w:p w:rsidR="00B8007E" w:rsidRPr="007E4223" w:rsidRDefault="00B8007E" w:rsidP="00691970">
            <w:pPr>
              <w:rPr>
                <w:sz w:val="22"/>
              </w:rPr>
            </w:pPr>
          </w:p>
        </w:tc>
        <w:tc>
          <w:tcPr>
            <w:tcW w:w="1701" w:type="dxa"/>
          </w:tcPr>
          <w:p w:rsidR="00B8007E" w:rsidRPr="00951243" w:rsidRDefault="00B8007E" w:rsidP="00691970">
            <w:pPr>
              <w:jc w:val="center"/>
              <w:rPr>
                <w:sz w:val="22"/>
              </w:rPr>
            </w:pPr>
            <w:r w:rsidRPr="00951243">
              <w:rPr>
                <w:sz w:val="22"/>
                <w:szCs w:val="22"/>
              </w:rPr>
              <w:t>Показатель Рейтинга-50</w:t>
            </w:r>
          </w:p>
        </w:tc>
        <w:tc>
          <w:tcPr>
            <w:tcW w:w="1134" w:type="dxa"/>
          </w:tcPr>
          <w:p w:rsidR="00B8007E" w:rsidRPr="00951243" w:rsidRDefault="00B8007E" w:rsidP="00691970">
            <w:pPr>
              <w:jc w:val="center"/>
              <w:rPr>
                <w:sz w:val="22"/>
              </w:rPr>
            </w:pPr>
            <w:r>
              <w:rPr>
                <w:sz w:val="22"/>
              </w:rPr>
              <w:t>единиц</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91851" w:rsidP="00691970">
            <w:pPr>
              <w:pStyle w:val="ConsPlusNormal"/>
              <w:jc w:val="center"/>
              <w:rPr>
                <w:rFonts w:ascii="Times New Roman" w:hAnsi="Times New Roman" w:cs="Times New Roman"/>
                <w:szCs w:val="22"/>
              </w:rPr>
            </w:pPr>
            <w:r>
              <w:rPr>
                <w:rFonts w:ascii="Times New Roman" w:hAnsi="Times New Roman" w:cs="Times New Roman"/>
                <w:szCs w:val="22"/>
              </w:rPr>
              <w:t>5</w:t>
            </w:r>
          </w:p>
        </w:tc>
        <w:tc>
          <w:tcPr>
            <w:tcW w:w="709"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708"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722" w:type="dxa"/>
          </w:tcPr>
          <w:p w:rsidR="00B8007E" w:rsidRPr="00951243" w:rsidRDefault="00FF1A92" w:rsidP="00691970">
            <w:pPr>
              <w:pStyle w:val="ConsPlusNormal"/>
              <w:jc w:val="center"/>
              <w:rPr>
                <w:rFonts w:ascii="Times New Roman" w:hAnsi="Times New Roman" w:cs="Times New Roman"/>
                <w:szCs w:val="22"/>
              </w:rPr>
            </w:pPr>
            <w:r>
              <w:rPr>
                <w:rFonts w:ascii="Times New Roman" w:hAnsi="Times New Roman" w:cs="Times New Roman"/>
                <w:szCs w:val="22"/>
              </w:rPr>
              <w:t>3</w:t>
            </w:r>
          </w:p>
        </w:tc>
        <w:tc>
          <w:tcPr>
            <w:tcW w:w="1830"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04</w:t>
            </w:r>
          </w:p>
        </w:tc>
      </w:tr>
      <w:tr w:rsidR="00B8007E" w:rsidRPr="00175934" w:rsidTr="00691970">
        <w:tc>
          <w:tcPr>
            <w:tcW w:w="569"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2.2</w:t>
            </w:r>
          </w:p>
        </w:tc>
        <w:tc>
          <w:tcPr>
            <w:tcW w:w="5176" w:type="dxa"/>
          </w:tcPr>
          <w:p w:rsidR="00B8007E" w:rsidRPr="00175934" w:rsidRDefault="00B8007E" w:rsidP="00175934">
            <w:pPr>
              <w:rPr>
                <w:rFonts w:cs="Times New Roman"/>
                <w:sz w:val="22"/>
                <w:szCs w:val="22"/>
              </w:rPr>
            </w:pPr>
            <w:r w:rsidRPr="00175934">
              <w:rPr>
                <w:rFonts w:cs="Times New Roman"/>
                <w:sz w:val="22"/>
                <w:szCs w:val="22"/>
              </w:rPr>
              <w:t xml:space="preserve">Показатель 2. Процент освоения </w:t>
            </w:r>
            <w:r w:rsidRPr="00175934">
              <w:rPr>
                <w:rFonts w:cs="Times New Roman"/>
                <w:iCs/>
                <w:sz w:val="22"/>
                <w:szCs w:val="22"/>
              </w:rPr>
              <w:t>средств на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701" w:type="dxa"/>
          </w:tcPr>
          <w:p w:rsidR="00B8007E" w:rsidRPr="00175934" w:rsidRDefault="00B8007E" w:rsidP="00691970">
            <w:pPr>
              <w:jc w:val="center"/>
              <w:rPr>
                <w:sz w:val="22"/>
                <w:szCs w:val="22"/>
              </w:rPr>
            </w:pPr>
            <w:r w:rsidRPr="00175934">
              <w:rPr>
                <w:rFonts w:cs="Times New Roman"/>
                <w:sz w:val="22"/>
                <w:szCs w:val="22"/>
              </w:rPr>
              <w:t>Показатель муниципальной программы</w:t>
            </w:r>
          </w:p>
        </w:tc>
        <w:tc>
          <w:tcPr>
            <w:tcW w:w="1134" w:type="dxa"/>
          </w:tcPr>
          <w:p w:rsidR="00B8007E" w:rsidRPr="00175934" w:rsidRDefault="00B8007E" w:rsidP="00691970">
            <w:pPr>
              <w:jc w:val="center"/>
              <w:rPr>
                <w:sz w:val="22"/>
                <w:szCs w:val="22"/>
              </w:rPr>
            </w:pPr>
            <w:r w:rsidRPr="00175934">
              <w:rPr>
                <w:sz w:val="22"/>
                <w:szCs w:val="22"/>
              </w:rPr>
              <w:t>Процент</w:t>
            </w:r>
          </w:p>
        </w:tc>
        <w:tc>
          <w:tcPr>
            <w:tcW w:w="1418"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8"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9"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9"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08"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722"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100</w:t>
            </w:r>
          </w:p>
        </w:tc>
        <w:tc>
          <w:tcPr>
            <w:tcW w:w="1830" w:type="dxa"/>
          </w:tcPr>
          <w:p w:rsidR="00B8007E" w:rsidRPr="00175934" w:rsidRDefault="00B8007E" w:rsidP="00691970">
            <w:pPr>
              <w:pStyle w:val="ConsPlusNormal"/>
              <w:jc w:val="center"/>
              <w:rPr>
                <w:rFonts w:ascii="Times New Roman" w:hAnsi="Times New Roman" w:cs="Times New Roman"/>
                <w:szCs w:val="22"/>
              </w:rPr>
            </w:pPr>
            <w:r w:rsidRPr="00175934">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 xml:space="preserve">7. Методика расчета значений </w:t>
      </w:r>
      <w:r w:rsidR="00797713">
        <w:rPr>
          <w:rFonts w:cs="Times New Roman"/>
        </w:rPr>
        <w:t>показателей</w:t>
      </w:r>
      <w:r w:rsidRPr="00915F62">
        <w:rPr>
          <w:rFonts w:cs="Times New Roman"/>
        </w:rPr>
        <w:t xml:space="preserve"> реализации муниципальной программы</w:t>
      </w:r>
      <w:r w:rsidR="00134F3C">
        <w:rPr>
          <w:rFonts w:cs="Times New Roman"/>
        </w:rPr>
        <w:t xml:space="preserve"> «Архитектура и градостроительство»</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797713">
            <w:pPr>
              <w:widowControl w:val="0"/>
              <w:suppressAutoHyphens/>
              <w:jc w:val="center"/>
              <w:rPr>
                <w:rFonts w:cs="Times New Roman"/>
                <w:sz w:val="22"/>
                <w:szCs w:val="22"/>
              </w:rPr>
            </w:pPr>
            <w:r w:rsidRPr="00470C2D">
              <w:rPr>
                <w:rFonts w:cs="Times New Roman"/>
                <w:sz w:val="22"/>
                <w:szCs w:val="22"/>
              </w:rPr>
              <w:t>Наименование показателя реализации</w:t>
            </w:r>
            <w:r w:rsidR="00797713">
              <w:rPr>
                <w:rFonts w:cs="Times New Roman"/>
                <w:sz w:val="22"/>
                <w:szCs w:val="22"/>
              </w:rPr>
              <w:t xml:space="preserve"> муниципальной</w:t>
            </w:r>
            <w:r w:rsidRPr="00470C2D">
              <w:rPr>
                <w:rFonts w:cs="Times New Roman"/>
                <w:sz w:val="22"/>
                <w:szCs w:val="22"/>
              </w:rPr>
              <w:t xml:space="preserve">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0B4E6D" w:rsidRDefault="00B8007E" w:rsidP="00691970">
            <w:pPr>
              <w:widowControl w:val="0"/>
              <w:autoSpaceDE w:val="0"/>
              <w:autoSpaceDN w:val="0"/>
              <w:adjustRightInd w:val="0"/>
              <w:jc w:val="center"/>
              <w:rPr>
                <w:rFonts w:eastAsiaTheme="minorEastAsia" w:cs="Times New Roman"/>
                <w:sz w:val="22"/>
                <w:szCs w:val="22"/>
              </w:rPr>
            </w:pPr>
            <w:r w:rsidRPr="000B4E6D">
              <w:rPr>
                <w:rFonts w:cs="Times New Roman"/>
                <w:sz w:val="22"/>
                <w:szCs w:val="22"/>
              </w:rPr>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8D3CDF" w:rsidRDefault="00B8007E" w:rsidP="00691970">
            <w:pPr>
              <w:pStyle w:val="ConsPlusNormal"/>
              <w:rPr>
                <w:rFonts w:ascii="Times New Roman" w:eastAsiaTheme="minorEastAsia" w:hAnsi="Times New Roman" w:cs="Times New Roman"/>
                <w:szCs w:val="22"/>
              </w:rPr>
            </w:pPr>
            <w:r w:rsidRPr="008D3CDF">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8D3CDF">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8D3CDF">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8D3CDF" w:rsidRDefault="00B8007E" w:rsidP="00691970">
            <w:pPr>
              <w:widowControl w:val="0"/>
              <w:autoSpaceDE w:val="0"/>
              <w:autoSpaceDN w:val="0"/>
              <w:adjustRightInd w:val="0"/>
              <w:rPr>
                <w:rFonts w:eastAsiaTheme="minorEastAsia"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w:t>
            </w:r>
            <w:r w:rsidRPr="008D3CDF">
              <w:rPr>
                <w:rFonts w:cs="Times New Roman"/>
                <w:sz w:val="22"/>
                <w:szCs w:val="22"/>
              </w:rPr>
              <w:lastRenderedPageBreak/>
              <w:t>градостроительного проектирования) городского округа Электросталь Московской области</w:t>
            </w:r>
          </w:p>
        </w:tc>
        <w:tc>
          <w:tcPr>
            <w:tcW w:w="4111" w:type="dxa"/>
          </w:tcPr>
          <w:p w:rsidR="00B8007E" w:rsidRPr="008D3CDF" w:rsidRDefault="00B8007E" w:rsidP="00691970">
            <w:pPr>
              <w:pStyle w:val="ConsPlusNormal"/>
              <w:rPr>
                <w:rFonts w:ascii="Times New Roman" w:eastAsiaTheme="minorEastAsia" w:hAnsi="Times New Roman" w:cs="Times New Roman"/>
                <w:szCs w:val="22"/>
              </w:rPr>
            </w:pPr>
            <w:r w:rsidRPr="008D3CDF">
              <w:rPr>
                <w:rFonts w:ascii="Times New Roman" w:eastAsiaTheme="minorHAnsi" w:hAnsi="Times New Roman" w:cs="Times New Roman"/>
                <w:szCs w:val="22"/>
                <w:lang w:eastAsia="en-US"/>
              </w:rPr>
              <w:lastRenderedPageBreak/>
              <w:t xml:space="preserve">Решение Совета депутатов городского округа Электросталь Московской области </w:t>
            </w:r>
            <w:r w:rsidRPr="008D3CDF">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8D3CDF">
              <w:rPr>
                <w:rFonts w:ascii="Times New Roman" w:eastAsiaTheme="minorHAnsi" w:hAnsi="Times New Roman" w:cs="Times New Roman"/>
                <w:szCs w:val="22"/>
                <w:lang w:eastAsia="en-US"/>
              </w:rPr>
              <w:lastRenderedPageBreak/>
              <w:t>городского округа, принятое в отчетном периоде.</w:t>
            </w:r>
          </w:p>
        </w:tc>
        <w:tc>
          <w:tcPr>
            <w:tcW w:w="1280" w:type="dxa"/>
          </w:tcPr>
          <w:p w:rsidR="00B8007E" w:rsidRPr="008D3CDF" w:rsidRDefault="00B8007E" w:rsidP="00691970">
            <w:pPr>
              <w:widowControl w:val="0"/>
              <w:autoSpaceDE w:val="0"/>
              <w:autoSpaceDN w:val="0"/>
              <w:adjustRightInd w:val="0"/>
              <w:jc w:val="center"/>
              <w:rPr>
                <w:rFonts w:eastAsiaTheme="minorEastAsia" w:cs="Times New Roman"/>
                <w:sz w:val="22"/>
                <w:szCs w:val="22"/>
              </w:rPr>
            </w:pPr>
            <w:r w:rsidRPr="008D3CDF">
              <w:rPr>
                <w:rFonts w:cs="Times New Roman"/>
                <w:sz w:val="22"/>
                <w:szCs w:val="22"/>
              </w:rPr>
              <w:lastRenderedPageBreak/>
              <w:t>ежеквартально</w:t>
            </w:r>
          </w:p>
        </w:tc>
      </w:tr>
      <w:tr w:rsidR="001D67DC" w:rsidRPr="001D67DC" w:rsidTr="00691970">
        <w:trPr>
          <w:trHeight w:val="266"/>
        </w:trPr>
        <w:tc>
          <w:tcPr>
            <w:tcW w:w="562" w:type="dxa"/>
          </w:tcPr>
          <w:p w:rsidR="001D67DC" w:rsidRPr="001D67DC" w:rsidRDefault="001D67DC" w:rsidP="001D67DC">
            <w:pPr>
              <w:widowControl w:val="0"/>
              <w:autoSpaceDE w:val="0"/>
              <w:autoSpaceDN w:val="0"/>
              <w:adjustRightInd w:val="0"/>
              <w:ind w:left="-725" w:firstLine="720"/>
              <w:jc w:val="center"/>
              <w:rPr>
                <w:rFonts w:eastAsiaTheme="minorEastAsia" w:cs="Times New Roman"/>
                <w:sz w:val="22"/>
                <w:szCs w:val="22"/>
              </w:rPr>
            </w:pPr>
            <w:r>
              <w:rPr>
                <w:rFonts w:eastAsiaTheme="minorEastAsia" w:cs="Times New Roman"/>
                <w:sz w:val="22"/>
                <w:szCs w:val="22"/>
              </w:rPr>
              <w:t>1.</w:t>
            </w:r>
            <w:r w:rsidRPr="001D67DC">
              <w:rPr>
                <w:rFonts w:eastAsiaTheme="minorEastAsia" w:cs="Times New Roman"/>
                <w:sz w:val="22"/>
                <w:szCs w:val="22"/>
              </w:rPr>
              <w:t>4.</w:t>
            </w:r>
          </w:p>
        </w:tc>
        <w:tc>
          <w:tcPr>
            <w:tcW w:w="3402" w:type="dxa"/>
          </w:tcPr>
          <w:p w:rsidR="001D67DC" w:rsidRPr="001D67DC" w:rsidRDefault="001D67DC" w:rsidP="001D67DC">
            <w:pPr>
              <w:rPr>
                <w:rFonts w:eastAsiaTheme="minorEastAsia" w:cs="Times New Roman"/>
                <w:sz w:val="22"/>
                <w:szCs w:val="22"/>
              </w:rPr>
            </w:pPr>
            <w:r w:rsidRPr="001D67DC">
              <w:rPr>
                <w:rFonts w:eastAsiaTheme="minorEastAsia" w:cs="Times New Roman"/>
                <w:sz w:val="22"/>
                <w:szCs w:val="22"/>
              </w:rPr>
              <w:t>Показатель 4.</w:t>
            </w:r>
            <w:r>
              <w:rPr>
                <w:rFonts w:eastAsiaTheme="minorEastAsia" w:cs="Times New Roman"/>
                <w:sz w:val="22"/>
                <w:szCs w:val="22"/>
              </w:rPr>
              <w:t xml:space="preserve"> </w:t>
            </w:r>
            <w:r w:rsidRPr="001D67DC">
              <w:rPr>
                <w:rFonts w:cs="Times New Roman"/>
                <w:sz w:val="22"/>
                <w:szCs w:val="22"/>
              </w:rPr>
              <w:t>Наличие утвержденной карты планируемого размещения объектов местного значения муниципального образования Московской области</w:t>
            </w:r>
          </w:p>
        </w:tc>
        <w:tc>
          <w:tcPr>
            <w:tcW w:w="1134" w:type="dxa"/>
          </w:tcPr>
          <w:p w:rsidR="001D67DC" w:rsidRPr="001D67DC" w:rsidRDefault="001D67DC" w:rsidP="001D67DC">
            <w:pPr>
              <w:widowControl w:val="0"/>
              <w:autoSpaceDE w:val="0"/>
              <w:autoSpaceDN w:val="0"/>
              <w:adjustRightInd w:val="0"/>
              <w:jc w:val="center"/>
              <w:rPr>
                <w:rFonts w:cs="Times New Roman"/>
                <w:sz w:val="22"/>
                <w:szCs w:val="22"/>
              </w:rPr>
            </w:pPr>
            <w:r w:rsidRPr="001D67DC">
              <w:rPr>
                <w:rFonts w:cs="Times New Roman"/>
                <w:sz w:val="22"/>
                <w:szCs w:val="22"/>
              </w:rPr>
              <w:t>Да/нет</w:t>
            </w:r>
          </w:p>
        </w:tc>
        <w:tc>
          <w:tcPr>
            <w:tcW w:w="4111" w:type="dxa"/>
          </w:tcPr>
          <w:p w:rsidR="001D67DC" w:rsidRPr="008D3CDF" w:rsidRDefault="001D67DC" w:rsidP="001D67DC">
            <w:pPr>
              <w:widowControl w:val="0"/>
              <w:autoSpaceDE w:val="0"/>
              <w:autoSpaceDN w:val="0"/>
              <w:adjustRightInd w:val="0"/>
              <w:jc w:val="both"/>
              <w:rPr>
                <w:rFonts w:cs="Times New Roman"/>
                <w:sz w:val="22"/>
                <w:szCs w:val="22"/>
              </w:rPr>
            </w:pPr>
            <w:r w:rsidRPr="008D3CDF">
              <w:rPr>
                <w:rFonts w:cs="Times New Roman"/>
                <w:sz w:val="22"/>
                <w:szCs w:val="22"/>
              </w:rPr>
              <w:t xml:space="preserve">Значение показателя определяется исходя из наличия в отчетном периоде нормативного правового акта об утверждении карты планируемого размещения объектов местного значения </w:t>
            </w:r>
          </w:p>
        </w:tc>
        <w:tc>
          <w:tcPr>
            <w:tcW w:w="4111" w:type="dxa"/>
          </w:tcPr>
          <w:p w:rsidR="001D67DC" w:rsidRPr="008D3CDF" w:rsidRDefault="001D67DC" w:rsidP="001D67DC">
            <w:pPr>
              <w:pStyle w:val="ConsPlusNormal"/>
              <w:jc w:val="both"/>
              <w:rPr>
                <w:rFonts w:ascii="Times New Roman" w:eastAsiaTheme="minorHAnsi" w:hAnsi="Times New Roman" w:cs="Times New Roman"/>
                <w:szCs w:val="22"/>
                <w:lang w:eastAsia="en-US"/>
              </w:rPr>
            </w:pPr>
            <w:r w:rsidRPr="008D3CDF">
              <w:rPr>
                <w:rFonts w:ascii="Times New Roman" w:eastAsiaTheme="minorHAnsi" w:hAnsi="Times New Roman" w:cs="Times New Roman"/>
                <w:szCs w:val="22"/>
                <w:lang w:eastAsia="en-US"/>
              </w:rPr>
              <w:t>Нормативный правовой акт администрации городского округа Электросталь Московской области об утверждении карты планируемого размещения объектов местного значения</w:t>
            </w:r>
          </w:p>
        </w:tc>
        <w:tc>
          <w:tcPr>
            <w:tcW w:w="1280" w:type="dxa"/>
          </w:tcPr>
          <w:p w:rsidR="001D67DC" w:rsidRPr="008D3CDF" w:rsidRDefault="001D67DC" w:rsidP="001D67DC">
            <w:pPr>
              <w:widowControl w:val="0"/>
              <w:autoSpaceDE w:val="0"/>
              <w:autoSpaceDN w:val="0"/>
              <w:adjustRightInd w:val="0"/>
              <w:jc w:val="center"/>
              <w:rPr>
                <w:rFonts w:cs="Times New Roman"/>
                <w:sz w:val="22"/>
                <w:szCs w:val="22"/>
              </w:rPr>
            </w:pPr>
            <w:r w:rsidRPr="008D3CDF">
              <w:rPr>
                <w:rFonts w:cs="Times New Roman"/>
                <w:sz w:val="22"/>
                <w:szCs w:val="22"/>
              </w:rPr>
              <w:t>Ежегодно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«Реализация политики пространственного развития</w:t>
            </w:r>
            <w:r w:rsidR="00860C04">
              <w:rPr>
                <w:rFonts w:ascii="Times New Roman" w:hAnsi="Times New Roman" w:cs="Times New Roman"/>
                <w:szCs w:val="22"/>
              </w:rPr>
              <w:t xml:space="preserve"> </w:t>
            </w:r>
            <w:r w:rsidR="00860C04" w:rsidRPr="00860C04">
              <w:rPr>
                <w:rFonts w:ascii="Times New Roman" w:hAnsi="Times New Roman" w:cs="Times New Roman"/>
                <w:szCs w:val="22"/>
              </w:rPr>
              <w:t>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4E2DC3" w:rsidRPr="002618A2" w:rsidRDefault="004E2DC3" w:rsidP="004E2DC3">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276"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1276"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1275"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1332" w:type="dxa"/>
          </w:tcPr>
          <w:p w:rsidR="004E2DC3" w:rsidRPr="00A32A06" w:rsidRDefault="004E2DC3" w:rsidP="004E2DC3">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2702"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4E2DC3" w:rsidRPr="00A32A06" w:rsidRDefault="004E2DC3" w:rsidP="004E2DC3">
            <w:pPr>
              <w:jc w:val="center"/>
            </w:pPr>
            <w:r w:rsidRPr="00A32A06">
              <w:rPr>
                <w:rFonts w:cs="Times New Roman"/>
                <w:sz w:val="22"/>
                <w:szCs w:val="22"/>
              </w:rPr>
              <w:t>0,0</w:t>
            </w:r>
          </w:p>
        </w:tc>
        <w:tc>
          <w:tcPr>
            <w:tcW w:w="122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5" w:type="dxa"/>
          </w:tcPr>
          <w:p w:rsidR="004E2DC3" w:rsidRPr="00A32A06" w:rsidRDefault="004E2DC3" w:rsidP="004E2DC3">
            <w:pPr>
              <w:jc w:val="center"/>
            </w:pPr>
            <w:r w:rsidRPr="00A32A06">
              <w:rPr>
                <w:rFonts w:cs="Times New Roman"/>
                <w:sz w:val="22"/>
                <w:szCs w:val="22"/>
              </w:rPr>
              <w:t>0,0</w:t>
            </w:r>
          </w:p>
        </w:tc>
        <w:tc>
          <w:tcPr>
            <w:tcW w:w="1332" w:type="dxa"/>
          </w:tcPr>
          <w:p w:rsidR="004E2DC3" w:rsidRPr="00A32A06" w:rsidRDefault="004E2DC3" w:rsidP="004E2DC3">
            <w:pPr>
              <w:jc w:val="center"/>
            </w:pPr>
            <w:r w:rsidRPr="00A32A06">
              <w:rPr>
                <w:rFonts w:cs="Times New Roman"/>
                <w:sz w:val="22"/>
                <w:szCs w:val="22"/>
              </w:rPr>
              <w:t>0,0</w:t>
            </w:r>
          </w:p>
        </w:tc>
        <w:tc>
          <w:tcPr>
            <w:tcW w:w="2702" w:type="dxa"/>
            <w:vMerge w:val="restart"/>
          </w:tcPr>
          <w:p w:rsidR="004E2DC3" w:rsidRPr="002618A2" w:rsidRDefault="004E2DC3" w:rsidP="004E2DC3">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4E2DC3" w:rsidRPr="00A32A06" w:rsidRDefault="004E2DC3" w:rsidP="004E2DC3">
            <w:pPr>
              <w:jc w:val="center"/>
            </w:pPr>
            <w:r w:rsidRPr="00A32A06">
              <w:rPr>
                <w:rFonts w:cs="Times New Roman"/>
                <w:sz w:val="22"/>
                <w:szCs w:val="22"/>
              </w:rPr>
              <w:t>0,0</w:t>
            </w:r>
          </w:p>
        </w:tc>
        <w:tc>
          <w:tcPr>
            <w:tcW w:w="122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6" w:type="dxa"/>
          </w:tcPr>
          <w:p w:rsidR="004E2DC3" w:rsidRPr="00A32A06" w:rsidRDefault="004E2DC3" w:rsidP="004E2DC3">
            <w:pPr>
              <w:jc w:val="center"/>
            </w:pPr>
            <w:r w:rsidRPr="00A32A06">
              <w:rPr>
                <w:rFonts w:cs="Times New Roman"/>
                <w:sz w:val="22"/>
                <w:szCs w:val="22"/>
              </w:rPr>
              <w:t>0,0</w:t>
            </w:r>
          </w:p>
        </w:tc>
        <w:tc>
          <w:tcPr>
            <w:tcW w:w="1275" w:type="dxa"/>
          </w:tcPr>
          <w:p w:rsidR="004E2DC3" w:rsidRPr="00A32A06" w:rsidRDefault="004E2DC3" w:rsidP="004E2DC3">
            <w:pPr>
              <w:jc w:val="center"/>
            </w:pPr>
            <w:r w:rsidRPr="00A32A06">
              <w:rPr>
                <w:rFonts w:cs="Times New Roman"/>
                <w:sz w:val="22"/>
                <w:szCs w:val="22"/>
              </w:rPr>
              <w:t>0,0</w:t>
            </w:r>
          </w:p>
        </w:tc>
        <w:tc>
          <w:tcPr>
            <w:tcW w:w="1332" w:type="dxa"/>
          </w:tcPr>
          <w:p w:rsidR="004E2DC3" w:rsidRPr="00A32A06" w:rsidRDefault="004E2DC3" w:rsidP="004E2DC3">
            <w:pPr>
              <w:jc w:val="center"/>
            </w:pPr>
            <w:r w:rsidRPr="00A32A06">
              <w:rPr>
                <w:rFonts w:cs="Times New Roman"/>
                <w:sz w:val="22"/>
                <w:szCs w:val="22"/>
              </w:rPr>
              <w:t>0,0</w:t>
            </w:r>
          </w:p>
        </w:tc>
        <w:tc>
          <w:tcPr>
            <w:tcW w:w="2702" w:type="dxa"/>
            <w:vMerge/>
          </w:tcPr>
          <w:p w:rsidR="004E2DC3" w:rsidRPr="002618A2" w:rsidRDefault="004E2DC3" w:rsidP="004E2DC3">
            <w:pPr>
              <w:rPr>
                <w:rFonts w:cs="Times New Roman"/>
              </w:rPr>
            </w:pPr>
          </w:p>
        </w:tc>
      </w:tr>
    </w:tbl>
    <w:p w:rsidR="004E2DC3" w:rsidRDefault="004E2DC3" w:rsidP="00B8007E">
      <w:pPr>
        <w:pStyle w:val="ConsPlusNormal"/>
        <w:jc w:val="center"/>
        <w:rPr>
          <w:rFonts w:ascii="Times New Roman" w:hAnsi="Times New Roman" w:cs="Times New Roman"/>
          <w:sz w:val="24"/>
          <w:szCs w:val="24"/>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lastRenderedPageBreak/>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8"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9"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20"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1"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2"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3"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4"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5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978"/>
        <w:gridCol w:w="1276"/>
        <w:gridCol w:w="1701"/>
        <w:gridCol w:w="1134"/>
        <w:gridCol w:w="851"/>
        <w:gridCol w:w="708"/>
        <w:gridCol w:w="709"/>
        <w:gridCol w:w="709"/>
        <w:gridCol w:w="708"/>
        <w:gridCol w:w="1844"/>
        <w:gridCol w:w="2409"/>
      </w:tblGrid>
      <w:tr w:rsidR="004E2DC3" w:rsidRPr="00E46B16" w:rsidTr="004E2DC3">
        <w:trPr>
          <w:trHeight w:val="20"/>
        </w:trPr>
        <w:tc>
          <w:tcPr>
            <w:tcW w:w="56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2978" w:type="dxa"/>
            <w:vMerge w:val="restart"/>
          </w:tcPr>
          <w:p w:rsidR="004E2DC3" w:rsidRPr="00E46B16" w:rsidRDefault="004E2DC3"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701"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134"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3685" w:type="dxa"/>
            <w:gridSpan w:val="5"/>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844"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4E2DC3" w:rsidRPr="00E46B16" w:rsidTr="004E2DC3">
        <w:trPr>
          <w:trHeight w:val="20"/>
        </w:trPr>
        <w:tc>
          <w:tcPr>
            <w:tcW w:w="566" w:type="dxa"/>
            <w:vMerge/>
          </w:tcPr>
          <w:p w:rsidR="004E2DC3" w:rsidRPr="00E46B16" w:rsidRDefault="004E2DC3" w:rsidP="00691970">
            <w:pPr>
              <w:jc w:val="center"/>
              <w:rPr>
                <w:rFonts w:cs="Times New Roman"/>
                <w:sz w:val="20"/>
                <w:szCs w:val="20"/>
              </w:rPr>
            </w:pPr>
          </w:p>
        </w:tc>
        <w:tc>
          <w:tcPr>
            <w:tcW w:w="2978" w:type="dxa"/>
            <w:vMerge/>
          </w:tcPr>
          <w:p w:rsidR="004E2DC3" w:rsidRPr="00E46B16" w:rsidRDefault="004E2DC3" w:rsidP="00691970">
            <w:pPr>
              <w:rPr>
                <w:rFonts w:cs="Times New Roman"/>
                <w:sz w:val="20"/>
                <w:szCs w:val="20"/>
              </w:rPr>
            </w:pPr>
          </w:p>
        </w:tc>
        <w:tc>
          <w:tcPr>
            <w:tcW w:w="1276" w:type="dxa"/>
            <w:vMerge/>
          </w:tcPr>
          <w:p w:rsidR="004E2DC3" w:rsidRPr="00E46B16" w:rsidRDefault="004E2DC3" w:rsidP="00691970">
            <w:pPr>
              <w:jc w:val="center"/>
              <w:rPr>
                <w:rFonts w:cs="Times New Roman"/>
                <w:sz w:val="20"/>
                <w:szCs w:val="20"/>
              </w:rPr>
            </w:pPr>
          </w:p>
        </w:tc>
        <w:tc>
          <w:tcPr>
            <w:tcW w:w="1701" w:type="dxa"/>
            <w:vMerge/>
          </w:tcPr>
          <w:p w:rsidR="004E2DC3" w:rsidRPr="00E46B16" w:rsidRDefault="004E2DC3" w:rsidP="00691970">
            <w:pPr>
              <w:jc w:val="center"/>
              <w:rPr>
                <w:rFonts w:cs="Times New Roman"/>
                <w:sz w:val="20"/>
                <w:szCs w:val="20"/>
              </w:rPr>
            </w:pPr>
          </w:p>
        </w:tc>
        <w:tc>
          <w:tcPr>
            <w:tcW w:w="1134" w:type="dxa"/>
            <w:vMerge/>
          </w:tcPr>
          <w:p w:rsidR="004E2DC3" w:rsidRPr="00E46B16" w:rsidRDefault="004E2DC3" w:rsidP="00691970">
            <w:pPr>
              <w:jc w:val="center"/>
              <w:rPr>
                <w:rFonts w:cs="Times New Roman"/>
                <w:sz w:val="20"/>
                <w:szCs w:val="20"/>
              </w:rPr>
            </w:pPr>
          </w:p>
        </w:tc>
        <w:tc>
          <w:tcPr>
            <w:tcW w:w="851"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708"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709"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709"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708" w:type="dxa"/>
          </w:tcPr>
          <w:p w:rsidR="004E2DC3" w:rsidRPr="00E46B16" w:rsidRDefault="004E2DC3" w:rsidP="00691970">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844" w:type="dxa"/>
            <w:vMerge/>
          </w:tcPr>
          <w:p w:rsidR="004E2DC3" w:rsidRPr="00E46B16" w:rsidRDefault="004E2DC3" w:rsidP="00691970">
            <w:pPr>
              <w:jc w:val="center"/>
              <w:rPr>
                <w:rFonts w:cs="Times New Roman"/>
                <w:sz w:val="20"/>
                <w:szCs w:val="20"/>
              </w:rPr>
            </w:pPr>
          </w:p>
        </w:tc>
        <w:tc>
          <w:tcPr>
            <w:tcW w:w="2409" w:type="dxa"/>
            <w:vMerge/>
          </w:tcPr>
          <w:p w:rsidR="004E2DC3" w:rsidRPr="00E46B16" w:rsidRDefault="004E2DC3" w:rsidP="00691970">
            <w:pPr>
              <w:rPr>
                <w:rFonts w:cs="Times New Roman"/>
                <w:sz w:val="20"/>
                <w:szCs w:val="20"/>
              </w:rPr>
            </w:pPr>
          </w:p>
        </w:tc>
      </w:tr>
      <w:tr w:rsidR="004E2DC3" w:rsidRPr="00E46B16" w:rsidTr="004E2DC3">
        <w:trPr>
          <w:trHeight w:val="20"/>
        </w:trPr>
        <w:tc>
          <w:tcPr>
            <w:tcW w:w="566"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701"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134" w:type="dxa"/>
          </w:tcPr>
          <w:p w:rsidR="004E2DC3" w:rsidRPr="00E46B16" w:rsidRDefault="004E2DC3" w:rsidP="004E2DC3">
            <w:pPr>
              <w:pStyle w:val="ConsPlusNormal"/>
              <w:jc w:val="center"/>
              <w:rPr>
                <w:rFonts w:ascii="Times New Roman" w:hAnsi="Times New Roman" w:cs="Times New Roman"/>
                <w:sz w:val="20"/>
              </w:rPr>
            </w:pPr>
            <w:r>
              <w:rPr>
                <w:rFonts w:ascii="Times New Roman" w:hAnsi="Times New Roman" w:cs="Times New Roman"/>
                <w:sz w:val="20"/>
              </w:rPr>
              <w:t>5</w:t>
            </w:r>
          </w:p>
        </w:tc>
        <w:tc>
          <w:tcPr>
            <w:tcW w:w="851" w:type="dxa"/>
          </w:tcPr>
          <w:p w:rsidR="004E2DC3" w:rsidRPr="00E46B16" w:rsidRDefault="004E2DC3" w:rsidP="004E2DC3">
            <w:pPr>
              <w:pStyle w:val="ConsPlusNormal"/>
              <w:jc w:val="center"/>
              <w:rPr>
                <w:rFonts w:ascii="Times New Roman" w:hAnsi="Times New Roman" w:cs="Times New Roman"/>
                <w:sz w:val="20"/>
              </w:rPr>
            </w:pPr>
            <w:r>
              <w:rPr>
                <w:rFonts w:ascii="Times New Roman" w:hAnsi="Times New Roman" w:cs="Times New Roman"/>
                <w:sz w:val="20"/>
              </w:rPr>
              <w:t>6</w:t>
            </w:r>
          </w:p>
        </w:tc>
        <w:tc>
          <w:tcPr>
            <w:tcW w:w="708"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709"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709"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708"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1844"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2409"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12</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02.01</w:t>
            </w:r>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Проведение 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w:t>
            </w:r>
            <w:r w:rsidRPr="00E46B16">
              <w:rPr>
                <w:rFonts w:ascii="Times New Roman" w:hAnsi="Times New Roman" w:cs="Times New Roman"/>
                <w:sz w:val="20"/>
              </w:rPr>
              <w:lastRenderedPageBreak/>
              <w:t>области по результатам проведенных публичных слушаний/общественных обсуждений и направление  их в Мособлархитектуру.</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w:t>
            </w:r>
            <w:r w:rsidRPr="00E46B16">
              <w:rPr>
                <w:rFonts w:ascii="Times New Roman" w:hAnsi="Times New Roman" w:cs="Times New Roman"/>
                <w:sz w:val="20"/>
              </w:rPr>
              <w:t>2</w:t>
            </w:r>
            <w:r w:rsidR="0017523F">
              <w:rPr>
                <w:rFonts w:ascii="Times New Roman" w:hAnsi="Times New Roman" w:cs="Times New Roman"/>
                <w:sz w:val="20"/>
              </w:rPr>
              <w:t>.02</w:t>
            </w:r>
            <w:r w:rsidRPr="00E46B16">
              <w:rPr>
                <w:rFonts w:ascii="Times New Roman" w:hAnsi="Times New Roman" w:cs="Times New Roman"/>
                <w:sz w:val="20"/>
              </w:rPr>
              <w:t xml:space="preserve">.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Направление в Мособлархитектуру Решения Совета депутатов муниципального образования Московской области и утвержденного генерального плана.</w:t>
            </w:r>
          </w:p>
        </w:tc>
      </w:tr>
      <w:tr w:rsidR="00EE44AE" w:rsidRPr="00EE44AE" w:rsidTr="004E2DC3">
        <w:trPr>
          <w:trHeight w:val="20"/>
        </w:trPr>
        <w:tc>
          <w:tcPr>
            <w:tcW w:w="566" w:type="dxa"/>
          </w:tcPr>
          <w:p w:rsidR="00EE44AE" w:rsidRPr="00EE44AE" w:rsidRDefault="00EE44AE" w:rsidP="00EE44AE">
            <w:pPr>
              <w:widowControl w:val="0"/>
              <w:autoSpaceDE w:val="0"/>
              <w:autoSpaceDN w:val="0"/>
              <w:adjustRightInd w:val="0"/>
              <w:ind w:firstLine="720"/>
              <w:jc w:val="center"/>
              <w:rPr>
                <w:rFonts w:ascii="Times New Roman CYR" w:eastAsiaTheme="minorEastAsia" w:hAnsi="Times New Roman CYR" w:cs="Times New Roman CYR"/>
                <w:sz w:val="20"/>
                <w:szCs w:val="20"/>
              </w:rPr>
            </w:pPr>
            <w:r w:rsidRPr="00EE44AE">
              <w:rPr>
                <w:rFonts w:ascii="Times New Roman CYR" w:eastAsiaTheme="minorEastAsia" w:hAnsi="Times New Roman CYR" w:cs="Times New Roman CYR"/>
                <w:sz w:val="20"/>
                <w:szCs w:val="20"/>
              </w:rPr>
              <w:t>11.3</w:t>
            </w:r>
          </w:p>
        </w:tc>
        <w:tc>
          <w:tcPr>
            <w:tcW w:w="2978" w:type="dxa"/>
          </w:tcPr>
          <w:p w:rsidR="00EE44AE" w:rsidRPr="008D3CDF" w:rsidRDefault="00EE44AE" w:rsidP="00EE44AE">
            <w:pPr>
              <w:autoSpaceDE w:val="0"/>
              <w:autoSpaceDN w:val="0"/>
              <w:adjustRightInd w:val="0"/>
              <w:rPr>
                <w:sz w:val="20"/>
                <w:szCs w:val="20"/>
              </w:rPr>
            </w:pPr>
            <w:r w:rsidRPr="008D3CDF">
              <w:rPr>
                <w:sz w:val="20"/>
                <w:szCs w:val="20"/>
              </w:rPr>
              <w:t>Мероприятие 02.03.</w:t>
            </w:r>
          </w:p>
          <w:p w:rsidR="00EE44AE" w:rsidRPr="008D3CDF" w:rsidRDefault="00EE44AE" w:rsidP="00EE44AE">
            <w:pPr>
              <w:autoSpaceDE w:val="0"/>
              <w:autoSpaceDN w:val="0"/>
              <w:adjustRightInd w:val="0"/>
              <w:rPr>
                <w:rFonts w:ascii="Times New Roman CYR" w:eastAsiaTheme="minorEastAsia" w:hAnsi="Times New Roman CYR" w:cs="Times New Roman CYR"/>
                <w:sz w:val="20"/>
                <w:szCs w:val="20"/>
              </w:rPr>
            </w:pPr>
            <w:r w:rsidRPr="008D3CDF">
              <w:rPr>
                <w:rFonts w:cs="Times New Roman"/>
                <w:sz w:val="20"/>
                <w:szCs w:val="20"/>
              </w:rPr>
              <w:t xml:space="preserve">Обеспечение утверждения </w:t>
            </w:r>
            <w:r w:rsidR="004E2DC3" w:rsidRPr="008D3CDF">
              <w:rPr>
                <w:rFonts w:cs="Times New Roman"/>
                <w:sz w:val="18"/>
                <w:szCs w:val="18"/>
              </w:rPr>
              <w:t xml:space="preserve">администрацией муниципального образования Московской области </w:t>
            </w:r>
            <w:r w:rsidRPr="008D3CDF">
              <w:rPr>
                <w:rFonts w:cs="Times New Roman"/>
                <w:sz w:val="20"/>
                <w:szCs w:val="20"/>
              </w:rPr>
              <w:lastRenderedPageBreak/>
              <w:t>карты планируемого размещения объектов местного значения</w:t>
            </w:r>
          </w:p>
        </w:tc>
        <w:tc>
          <w:tcPr>
            <w:tcW w:w="1276" w:type="dxa"/>
          </w:tcPr>
          <w:p w:rsidR="00EE44AE" w:rsidRPr="008D3CDF" w:rsidRDefault="00EE44AE" w:rsidP="00EE44AE">
            <w:pPr>
              <w:pStyle w:val="ConsPlusNormal"/>
              <w:jc w:val="center"/>
              <w:rPr>
                <w:rFonts w:ascii="Times New Roman" w:hAnsi="Times New Roman" w:cs="Times New Roman"/>
                <w:sz w:val="20"/>
              </w:rPr>
            </w:pPr>
            <w:r w:rsidRPr="008D3CDF">
              <w:rPr>
                <w:rFonts w:ascii="Times New Roman" w:hAnsi="Times New Roman" w:cs="Times New Roman"/>
                <w:sz w:val="20"/>
              </w:rPr>
              <w:lastRenderedPageBreak/>
              <w:t>2020-2024</w:t>
            </w:r>
          </w:p>
          <w:p w:rsidR="00EE44AE" w:rsidRPr="008D3CDF" w:rsidRDefault="00EE44AE" w:rsidP="00EE44AE">
            <w:pPr>
              <w:widowControl w:val="0"/>
              <w:autoSpaceDE w:val="0"/>
              <w:autoSpaceDN w:val="0"/>
              <w:adjustRightInd w:val="0"/>
              <w:ind w:hanging="100"/>
              <w:jc w:val="center"/>
              <w:rPr>
                <w:rFonts w:ascii="Times New Roman CYR" w:eastAsiaTheme="minorEastAsia" w:hAnsi="Times New Roman CYR" w:cs="Times New Roman CYR"/>
                <w:sz w:val="20"/>
                <w:szCs w:val="20"/>
              </w:rPr>
            </w:pPr>
          </w:p>
        </w:tc>
        <w:tc>
          <w:tcPr>
            <w:tcW w:w="1701" w:type="dxa"/>
          </w:tcPr>
          <w:p w:rsidR="00EE44AE" w:rsidRPr="008D3CDF" w:rsidRDefault="00EE44AE" w:rsidP="00EE44AE">
            <w:pPr>
              <w:tabs>
                <w:tab w:val="center" w:pos="175"/>
              </w:tabs>
              <w:ind w:hanging="100"/>
              <w:rPr>
                <w:sz w:val="20"/>
                <w:szCs w:val="20"/>
              </w:rPr>
            </w:pPr>
            <w:r w:rsidRPr="008D3CDF">
              <w:rPr>
                <w:sz w:val="20"/>
                <w:szCs w:val="20"/>
              </w:rPr>
              <w:tab/>
            </w:r>
            <w:r w:rsidRPr="008D3CDF">
              <w:rPr>
                <w:rFonts w:cs="Times New Roman"/>
                <w:sz w:val="20"/>
              </w:rPr>
              <w:t xml:space="preserve">Средства бюджета городского округа Электросталь </w:t>
            </w:r>
            <w:r w:rsidRPr="008D3CDF">
              <w:rPr>
                <w:rFonts w:cs="Times New Roman"/>
                <w:sz w:val="20"/>
              </w:rPr>
              <w:lastRenderedPageBreak/>
              <w:t>Московской области</w:t>
            </w:r>
          </w:p>
        </w:tc>
        <w:tc>
          <w:tcPr>
            <w:tcW w:w="4819" w:type="dxa"/>
            <w:gridSpan w:val="6"/>
          </w:tcPr>
          <w:p w:rsidR="00EE44AE" w:rsidRPr="008D3CDF" w:rsidRDefault="00EE44AE" w:rsidP="00EE44AE">
            <w:pPr>
              <w:widowControl w:val="0"/>
              <w:autoSpaceDE w:val="0"/>
              <w:autoSpaceDN w:val="0"/>
              <w:adjustRightInd w:val="0"/>
              <w:rPr>
                <w:rFonts w:ascii="Times New Roman CYR" w:eastAsiaTheme="minorEastAsia" w:hAnsi="Times New Roman CYR" w:cs="Times New Roman CYR"/>
                <w:sz w:val="20"/>
                <w:szCs w:val="20"/>
              </w:rPr>
            </w:pPr>
          </w:p>
          <w:p w:rsidR="00EE44AE" w:rsidRPr="008D3CDF" w:rsidRDefault="00EE44AE" w:rsidP="00EE44AE">
            <w:pPr>
              <w:widowControl w:val="0"/>
              <w:autoSpaceDE w:val="0"/>
              <w:autoSpaceDN w:val="0"/>
              <w:adjustRightInd w:val="0"/>
              <w:jc w:val="center"/>
              <w:rPr>
                <w:rFonts w:ascii="Times New Roman CYR" w:eastAsiaTheme="minorEastAsia" w:hAnsi="Times New Roman CYR" w:cs="Times New Roman CYR"/>
                <w:sz w:val="20"/>
                <w:szCs w:val="20"/>
              </w:rPr>
            </w:pPr>
            <w:r w:rsidRPr="008D3CDF">
              <w:rPr>
                <w:rFonts w:ascii="Times New Roman CYR" w:eastAsiaTheme="minorEastAsia" w:hAnsi="Times New Roman CYR" w:cs="Times New Roman CYR"/>
                <w:sz w:val="20"/>
                <w:szCs w:val="20"/>
              </w:rPr>
              <w:t>В пределах средств, предусмотренных на обеспечение деятельности Администрации городского округа Московской области</w:t>
            </w:r>
          </w:p>
          <w:p w:rsidR="00EE44AE" w:rsidRPr="008D3CDF" w:rsidRDefault="00EE44AE" w:rsidP="00EE44AE">
            <w:pPr>
              <w:widowControl w:val="0"/>
              <w:autoSpaceDE w:val="0"/>
              <w:autoSpaceDN w:val="0"/>
              <w:adjustRightInd w:val="0"/>
              <w:jc w:val="center"/>
              <w:rPr>
                <w:rFonts w:ascii="Times New Roman CYR" w:eastAsiaTheme="minorEastAsia" w:hAnsi="Times New Roman CYR" w:cs="Times New Roman CYR"/>
                <w:sz w:val="20"/>
                <w:szCs w:val="20"/>
              </w:rPr>
            </w:pPr>
          </w:p>
        </w:tc>
        <w:tc>
          <w:tcPr>
            <w:tcW w:w="1844" w:type="dxa"/>
          </w:tcPr>
          <w:p w:rsidR="00EE44AE" w:rsidRPr="008D3CDF" w:rsidRDefault="00EE44AE" w:rsidP="00EE44AE">
            <w:pPr>
              <w:widowControl w:val="0"/>
              <w:autoSpaceDE w:val="0"/>
              <w:autoSpaceDN w:val="0"/>
              <w:adjustRightInd w:val="0"/>
              <w:ind w:firstLine="34"/>
              <w:jc w:val="center"/>
              <w:rPr>
                <w:rFonts w:ascii="Times New Roman CYR" w:eastAsiaTheme="minorEastAsia" w:hAnsi="Times New Roman CYR" w:cs="Times New Roman CYR"/>
                <w:sz w:val="20"/>
                <w:szCs w:val="20"/>
              </w:rPr>
            </w:pPr>
            <w:r w:rsidRPr="008D3CDF">
              <w:rPr>
                <w:rFonts w:cs="Times New Roman"/>
                <w:sz w:val="20"/>
              </w:rPr>
              <w:lastRenderedPageBreak/>
              <w:t>Управление архитектуры и градостроительства</w:t>
            </w:r>
          </w:p>
        </w:tc>
        <w:tc>
          <w:tcPr>
            <w:tcW w:w="2409" w:type="dxa"/>
          </w:tcPr>
          <w:p w:rsidR="00EE44AE" w:rsidRPr="008D3CDF" w:rsidRDefault="00EE44AE" w:rsidP="00EE44AE">
            <w:pPr>
              <w:autoSpaceDE w:val="0"/>
              <w:autoSpaceDN w:val="0"/>
              <w:adjustRightInd w:val="0"/>
              <w:rPr>
                <w:rFonts w:ascii="Times New Roman CYR" w:eastAsiaTheme="minorEastAsia" w:hAnsi="Times New Roman CYR" w:cs="Times New Roman CYR"/>
                <w:sz w:val="20"/>
                <w:szCs w:val="20"/>
              </w:rPr>
            </w:pPr>
            <w:r w:rsidRPr="008D3CDF">
              <w:rPr>
                <w:rFonts w:ascii="Times New Roman CYR" w:eastAsiaTheme="minorEastAsia" w:hAnsi="Times New Roman CYR" w:cs="Times New Roman CYR"/>
                <w:sz w:val="20"/>
                <w:szCs w:val="20"/>
              </w:rPr>
              <w:t xml:space="preserve">Нормативный правовой акт Администрации </w:t>
            </w:r>
            <w:r w:rsidRPr="008D3CDF">
              <w:rPr>
                <w:rFonts w:cs="Times New Roman"/>
                <w:sz w:val="20"/>
                <w:szCs w:val="20"/>
              </w:rPr>
              <w:t xml:space="preserve">городского округа Электросталь </w:t>
            </w:r>
            <w:r w:rsidRPr="008D3CDF">
              <w:rPr>
                <w:rFonts w:ascii="Times New Roman CYR" w:eastAsiaTheme="minorEastAsia" w:hAnsi="Times New Roman CYR" w:cs="Times New Roman CYR"/>
                <w:sz w:val="20"/>
                <w:szCs w:val="20"/>
              </w:rPr>
              <w:t xml:space="preserve">Московской </w:t>
            </w:r>
            <w:r w:rsidRPr="008D3CDF">
              <w:rPr>
                <w:rFonts w:ascii="Times New Roman CYR" w:eastAsiaTheme="minorEastAsia" w:hAnsi="Times New Roman CYR" w:cs="Times New Roman CYR"/>
                <w:sz w:val="20"/>
                <w:szCs w:val="20"/>
              </w:rPr>
              <w:lastRenderedPageBreak/>
              <w:t>области об утверждении карты планируемого размещения объектов местного значения</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pStyle w:val="ConsPlusNormal"/>
              <w:jc w:val="center"/>
              <w:rPr>
                <w:rFonts w:ascii="Times New Roman" w:hAnsi="Times New Roman" w:cs="Times New Roman"/>
                <w:sz w:val="20"/>
              </w:rPr>
            </w:pP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1.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Мособлархитектуру.</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2. </w:t>
            </w:r>
          </w:p>
          <w:p w:rsidR="00B8007E" w:rsidRPr="00E46B16" w:rsidRDefault="00B8007E" w:rsidP="004E2DC3">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w:t>
            </w:r>
            <w:r w:rsidR="00EE44AE">
              <w:rPr>
                <w:rFonts w:ascii="Times New Roman" w:hAnsi="Times New Roman" w:cs="Times New Roman"/>
                <w:sz w:val="20"/>
              </w:rPr>
              <w:t xml:space="preserve">утверждения </w:t>
            </w:r>
            <w:r w:rsidR="004E2DC3" w:rsidRPr="008D3CDF">
              <w:rPr>
                <w:rFonts w:ascii="Times New Roman" w:hAnsi="Times New Roman" w:cs="Times New Roman"/>
                <w:sz w:val="20"/>
              </w:rPr>
              <w:t xml:space="preserve">администрацией муниципального образования </w:t>
            </w:r>
            <w:r w:rsidRPr="00E46B16">
              <w:rPr>
                <w:rFonts w:ascii="Times New Roman" w:hAnsi="Times New Roman" w:cs="Times New Roman"/>
                <w:sz w:val="20"/>
              </w:rPr>
              <w:t>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8D3CDF" w:rsidRDefault="00EE44AE" w:rsidP="00691970">
            <w:pPr>
              <w:pStyle w:val="ConsPlusNormal"/>
              <w:rPr>
                <w:rFonts w:ascii="Times New Roman" w:hAnsi="Times New Roman" w:cs="Times New Roman"/>
                <w:sz w:val="20"/>
              </w:rPr>
            </w:pPr>
            <w:r w:rsidRPr="008D3CDF">
              <w:rPr>
                <w:rFonts w:ascii="Times New Roman" w:eastAsiaTheme="minorEastAsia" w:hAnsi="Times New Roman" w:cs="Times New Roman"/>
                <w:sz w:val="20"/>
              </w:rPr>
              <w:t xml:space="preserve">Нормативный правовой акт Администрации </w:t>
            </w:r>
            <w:r w:rsidRPr="008D3CDF">
              <w:rPr>
                <w:rFonts w:ascii="Times New Roman" w:hAnsi="Times New Roman" w:cs="Times New Roman"/>
                <w:sz w:val="20"/>
              </w:rPr>
              <w:t xml:space="preserve">городского округа Электросталь </w:t>
            </w:r>
            <w:r w:rsidRPr="008D3CDF">
              <w:rPr>
                <w:rFonts w:ascii="Times New Roman" w:eastAsiaTheme="minorEastAsia" w:hAnsi="Times New Roman" w:cs="Times New Roman"/>
                <w:sz w:val="20"/>
              </w:rPr>
              <w:t>Московской области</w:t>
            </w:r>
            <w:r w:rsidRPr="008D3CDF">
              <w:rPr>
                <w:rFonts w:ascii="Times New Roman" w:hAnsi="Times New Roman" w:cs="Times New Roman"/>
                <w:sz w:val="20"/>
              </w:rPr>
              <w:t xml:space="preserve"> </w:t>
            </w:r>
            <w:r w:rsidR="00B8007E" w:rsidRPr="008D3CDF">
              <w:rPr>
                <w:rFonts w:ascii="Times New Roman" w:hAnsi="Times New Roman" w:cs="Times New Roman"/>
                <w:sz w:val="20"/>
              </w:rPr>
              <w:t>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B8007E" w:rsidRPr="00E46B16" w:rsidRDefault="00EE44AE" w:rsidP="00691970">
            <w:pPr>
              <w:pStyle w:val="ConsPlusNormal"/>
              <w:rPr>
                <w:rFonts w:ascii="Times New Roman" w:hAnsi="Times New Roman" w:cs="Times New Roman"/>
                <w:sz w:val="20"/>
              </w:rPr>
            </w:pPr>
            <w:r w:rsidRPr="008D3CDF">
              <w:rPr>
                <w:rFonts w:ascii="Times New Roman" w:eastAsiaTheme="minorEastAsia" w:hAnsi="Times New Roman" w:cs="Times New Roman"/>
                <w:sz w:val="20"/>
              </w:rPr>
              <w:t xml:space="preserve">Направление в Мособлархитектуру нормативного правового акта Администрации городского округа Электросталь Московской области об их утверждении и утвержденных Правил землепользования </w:t>
            </w:r>
            <w:r w:rsidRPr="00EE44AE">
              <w:rPr>
                <w:rFonts w:ascii="Times New Roman" w:eastAsiaTheme="minorEastAsia" w:hAnsi="Times New Roman" w:cs="Times New Roman"/>
                <w:sz w:val="20"/>
              </w:rPr>
              <w:t>и застройки.</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3.1.</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 xml:space="preserve">1. Разработка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w:t>
            </w:r>
            <w:r w:rsidRPr="00E46B16">
              <w:rPr>
                <w:rFonts w:ascii="Times New Roman CYR" w:eastAsiaTheme="minorEastAsia" w:hAnsi="Times New Roman CYR" w:cs="Times New Roman CYR"/>
                <w:sz w:val="20"/>
              </w:rPr>
              <w:lastRenderedPageBreak/>
              <w:t>проектирования).</w:t>
            </w:r>
          </w:p>
        </w:tc>
      </w:tr>
      <w:tr w:rsidR="00B8007E" w:rsidRPr="00E46B16" w:rsidTr="004E2DC3">
        <w:trPr>
          <w:trHeight w:val="20"/>
        </w:trPr>
        <w:tc>
          <w:tcPr>
            <w:tcW w:w="56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3.2.</w:t>
            </w:r>
          </w:p>
        </w:tc>
        <w:tc>
          <w:tcPr>
            <w:tcW w:w="297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701"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4819" w:type="dxa"/>
            <w:gridSpan w:val="6"/>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844"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Мособлархитектуру.</w:t>
            </w:r>
          </w:p>
        </w:tc>
      </w:tr>
      <w:tr w:rsidR="004E2DC3" w:rsidRPr="00E46B16" w:rsidTr="004E2DC3">
        <w:trPr>
          <w:trHeight w:val="20"/>
        </w:trPr>
        <w:tc>
          <w:tcPr>
            <w:tcW w:w="566" w:type="dxa"/>
          </w:tcPr>
          <w:p w:rsidR="004E2DC3" w:rsidRPr="00E46B16" w:rsidRDefault="004E2DC3" w:rsidP="004E2DC3">
            <w:pPr>
              <w:pStyle w:val="ConsPlusNormal"/>
              <w:jc w:val="center"/>
              <w:rPr>
                <w:rFonts w:ascii="Times New Roman" w:hAnsi="Times New Roman" w:cs="Times New Roman"/>
                <w:sz w:val="20"/>
              </w:rPr>
            </w:pPr>
          </w:p>
        </w:tc>
        <w:tc>
          <w:tcPr>
            <w:tcW w:w="2978" w:type="dxa"/>
          </w:tcPr>
          <w:p w:rsidR="004E2DC3" w:rsidRPr="00E46B16" w:rsidRDefault="004E2DC3" w:rsidP="004E2DC3">
            <w:pPr>
              <w:rPr>
                <w:rFonts w:cs="Times New Roman"/>
                <w:sz w:val="20"/>
                <w:szCs w:val="20"/>
              </w:rPr>
            </w:pPr>
            <w:r w:rsidRPr="00E46B16">
              <w:rPr>
                <w:rFonts w:cs="Times New Roman"/>
                <w:sz w:val="20"/>
                <w:szCs w:val="20"/>
              </w:rPr>
              <w:t>Всего по Подпрограмме</w:t>
            </w:r>
          </w:p>
        </w:tc>
        <w:tc>
          <w:tcPr>
            <w:tcW w:w="1276" w:type="dxa"/>
          </w:tcPr>
          <w:p w:rsidR="004E2DC3" w:rsidRPr="00E46B16" w:rsidRDefault="004E2DC3" w:rsidP="004E2DC3">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4E2DC3" w:rsidRPr="00E46B16" w:rsidRDefault="004E2DC3" w:rsidP="004E2DC3">
            <w:pPr>
              <w:jc w:val="center"/>
              <w:rPr>
                <w:rFonts w:cs="Times New Roman"/>
                <w:sz w:val="20"/>
                <w:szCs w:val="20"/>
              </w:rPr>
            </w:pPr>
          </w:p>
        </w:tc>
        <w:tc>
          <w:tcPr>
            <w:tcW w:w="1701" w:type="dxa"/>
          </w:tcPr>
          <w:p w:rsidR="004E2DC3" w:rsidRPr="00E46B16" w:rsidRDefault="004E2DC3" w:rsidP="004E2DC3">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1134" w:type="dxa"/>
          </w:tcPr>
          <w:p w:rsidR="004E2DC3" w:rsidRDefault="004E2DC3" w:rsidP="004E2DC3">
            <w:pPr>
              <w:jc w:val="center"/>
            </w:pPr>
            <w:r w:rsidRPr="002A3788">
              <w:rPr>
                <w:rFonts w:cs="Times New Roman"/>
                <w:sz w:val="22"/>
                <w:szCs w:val="22"/>
              </w:rPr>
              <w:t>0,0</w:t>
            </w:r>
          </w:p>
        </w:tc>
        <w:tc>
          <w:tcPr>
            <w:tcW w:w="851" w:type="dxa"/>
          </w:tcPr>
          <w:p w:rsidR="004E2DC3" w:rsidRDefault="004E2DC3" w:rsidP="004E2DC3">
            <w:pPr>
              <w:jc w:val="center"/>
            </w:pPr>
            <w:r w:rsidRPr="002A3788">
              <w:rPr>
                <w:rFonts w:cs="Times New Roman"/>
                <w:sz w:val="22"/>
                <w:szCs w:val="22"/>
              </w:rPr>
              <w:t>0,0</w:t>
            </w:r>
          </w:p>
        </w:tc>
        <w:tc>
          <w:tcPr>
            <w:tcW w:w="708" w:type="dxa"/>
          </w:tcPr>
          <w:p w:rsidR="004E2DC3" w:rsidRDefault="004E2DC3" w:rsidP="004E2DC3">
            <w:pPr>
              <w:jc w:val="center"/>
            </w:pPr>
            <w:r w:rsidRPr="002A3788">
              <w:rPr>
                <w:rFonts w:cs="Times New Roman"/>
                <w:sz w:val="22"/>
                <w:szCs w:val="22"/>
              </w:rPr>
              <w:t>0,0</w:t>
            </w:r>
          </w:p>
        </w:tc>
        <w:tc>
          <w:tcPr>
            <w:tcW w:w="709" w:type="dxa"/>
          </w:tcPr>
          <w:p w:rsidR="004E2DC3" w:rsidRDefault="004E2DC3" w:rsidP="004E2DC3">
            <w:pPr>
              <w:jc w:val="center"/>
            </w:pPr>
            <w:r w:rsidRPr="002A3788">
              <w:rPr>
                <w:rFonts w:cs="Times New Roman"/>
                <w:sz w:val="22"/>
                <w:szCs w:val="22"/>
              </w:rPr>
              <w:t>0,0</w:t>
            </w:r>
          </w:p>
        </w:tc>
        <w:tc>
          <w:tcPr>
            <w:tcW w:w="709" w:type="dxa"/>
          </w:tcPr>
          <w:p w:rsidR="004E2DC3" w:rsidRDefault="004E2DC3" w:rsidP="004E2DC3">
            <w:pPr>
              <w:jc w:val="center"/>
            </w:pPr>
            <w:r w:rsidRPr="002A3788">
              <w:rPr>
                <w:rFonts w:cs="Times New Roman"/>
                <w:sz w:val="22"/>
                <w:szCs w:val="22"/>
              </w:rPr>
              <w:t>0,0</w:t>
            </w:r>
          </w:p>
        </w:tc>
        <w:tc>
          <w:tcPr>
            <w:tcW w:w="708" w:type="dxa"/>
          </w:tcPr>
          <w:p w:rsidR="004E2DC3" w:rsidRDefault="004E2DC3" w:rsidP="004E2DC3">
            <w:pPr>
              <w:jc w:val="center"/>
            </w:pPr>
            <w:r w:rsidRPr="002A3788">
              <w:rPr>
                <w:rFonts w:cs="Times New Roman"/>
                <w:sz w:val="22"/>
                <w:szCs w:val="22"/>
              </w:rPr>
              <w:t>0,0</w:t>
            </w:r>
          </w:p>
        </w:tc>
        <w:tc>
          <w:tcPr>
            <w:tcW w:w="1844" w:type="dxa"/>
          </w:tcPr>
          <w:p w:rsidR="004E2DC3" w:rsidRPr="00E46B16" w:rsidRDefault="004E2DC3" w:rsidP="004E2DC3">
            <w:pPr>
              <w:pStyle w:val="ConsPlusNormal"/>
              <w:jc w:val="center"/>
              <w:rPr>
                <w:rFonts w:ascii="Times New Roman" w:hAnsi="Times New Roman" w:cs="Times New Roman"/>
                <w:sz w:val="20"/>
              </w:rPr>
            </w:pPr>
          </w:p>
        </w:tc>
        <w:tc>
          <w:tcPr>
            <w:tcW w:w="2409" w:type="dxa"/>
          </w:tcPr>
          <w:p w:rsidR="004E2DC3" w:rsidRPr="00E46B16" w:rsidRDefault="004E2DC3" w:rsidP="004E2DC3">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4E2DC3" w:rsidRDefault="004E2DC3">
      <w:pPr>
        <w:rPr>
          <w:rFonts w:cs="Times New Roman"/>
          <w:szCs w:val="20"/>
        </w:rPr>
      </w:pPr>
      <w:r>
        <w:rPr>
          <w:rFonts w:cs="Times New Roman"/>
          <w:szCs w:val="20"/>
        </w:rPr>
        <w:br w:type="page"/>
      </w: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4E2DC3" w:rsidRDefault="004E2DC3" w:rsidP="00B8007E">
      <w:pPr>
        <w:tabs>
          <w:tab w:val="left" w:pos="851"/>
        </w:tabs>
        <w:jc w:val="center"/>
        <w:rPr>
          <w:rFonts w:cs="Times New Roman"/>
        </w:rPr>
      </w:pPr>
    </w:p>
    <w:p w:rsidR="00797713" w:rsidRDefault="00797713" w:rsidP="00B8007E">
      <w:pPr>
        <w:tabs>
          <w:tab w:val="left" w:pos="851"/>
        </w:tabs>
        <w:jc w:val="center"/>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025001">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4E2DC3" w:rsidRDefault="004E2DC3" w:rsidP="00B8007E">
      <w:pPr>
        <w:pStyle w:val="ConsPlusNormal"/>
        <w:jc w:val="center"/>
        <w:rPr>
          <w:rFonts w:ascii="Times New Roman" w:hAnsi="Times New Roman" w:cs="Times New Roman"/>
          <w:sz w:val="24"/>
          <w:szCs w:val="24"/>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4E2DC3" w:rsidRPr="002618A2" w:rsidRDefault="004E2DC3" w:rsidP="000B4E6D">
            <w:pPr>
              <w:pStyle w:val="ConsPlusNormal"/>
              <w:rPr>
                <w:rFonts w:ascii="Times New Roman" w:hAnsi="Times New Roman" w:cs="Times New Roman"/>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4E2DC3" w:rsidRPr="002618A2" w:rsidRDefault="004E2DC3" w:rsidP="000B4E6D">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1276"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1276"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1275"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1332" w:type="dxa"/>
          </w:tcPr>
          <w:p w:rsidR="004E2DC3" w:rsidRPr="00A32A06" w:rsidRDefault="004E2DC3" w:rsidP="000B4E6D">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c>
          <w:tcPr>
            <w:tcW w:w="2702" w:type="dxa"/>
          </w:tcPr>
          <w:p w:rsidR="004E2DC3" w:rsidRPr="002618A2" w:rsidRDefault="004E2DC3" w:rsidP="000B4E6D">
            <w:pPr>
              <w:pStyle w:val="ConsPlusNormal"/>
              <w:rPr>
                <w:rFonts w:ascii="Times New Roman" w:hAnsi="Times New Roman" w:cs="Times New Roman"/>
              </w:rPr>
            </w:pPr>
            <w:r w:rsidRPr="002618A2">
              <w:rPr>
                <w:rFonts w:ascii="Times New Roman" w:hAnsi="Times New Roman" w:cs="Times New Roman"/>
              </w:rPr>
              <w:t xml:space="preserve">Наименование главного распорядителя бюджетных средств </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4E2DC3" w:rsidRPr="00E46B16" w:rsidRDefault="004E2DC3" w:rsidP="004E2DC3">
            <w:pPr>
              <w:jc w:val="center"/>
              <w:rPr>
                <w:rFonts w:cs="Times New Roman"/>
                <w:sz w:val="22"/>
                <w:szCs w:val="22"/>
              </w:rPr>
            </w:pPr>
            <w:r>
              <w:rPr>
                <w:rFonts w:cs="Times New Roman"/>
                <w:sz w:val="22"/>
                <w:szCs w:val="22"/>
              </w:rPr>
              <w:t>2386,0</w:t>
            </w:r>
          </w:p>
        </w:tc>
        <w:tc>
          <w:tcPr>
            <w:tcW w:w="1226" w:type="dxa"/>
          </w:tcPr>
          <w:p w:rsidR="004E2DC3" w:rsidRPr="002C63FE" w:rsidRDefault="004E2DC3" w:rsidP="004E2DC3">
            <w:pPr>
              <w:jc w:val="center"/>
              <w:rPr>
                <w:rFonts w:cs="Times New Roman"/>
                <w:sz w:val="22"/>
                <w:szCs w:val="22"/>
              </w:rPr>
            </w:pPr>
            <w:r w:rsidRPr="008E4188">
              <w:rPr>
                <w:rFonts w:cs="Times New Roman"/>
                <w:sz w:val="22"/>
                <w:szCs w:val="22"/>
              </w:rPr>
              <w:t>474,0</w:t>
            </w:r>
          </w:p>
        </w:tc>
        <w:tc>
          <w:tcPr>
            <w:tcW w:w="1276"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276"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275"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332"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2702" w:type="dxa"/>
            <w:vMerge w:val="restart"/>
          </w:tcPr>
          <w:p w:rsidR="004E2DC3" w:rsidRPr="002618A2" w:rsidRDefault="004E2DC3" w:rsidP="004E2DC3">
            <w:pPr>
              <w:pStyle w:val="ConsPlusNormal"/>
              <w:rPr>
                <w:rFonts w:ascii="Times New Roman" w:hAnsi="Times New Roman" w:cs="Times New Roman"/>
              </w:rPr>
            </w:pPr>
            <w:r>
              <w:rPr>
                <w:rFonts w:ascii="Times New Roman" w:hAnsi="Times New Roman" w:cs="Times New Roman"/>
                <w:szCs w:val="22"/>
              </w:rPr>
              <w:t>Администрация</w:t>
            </w:r>
            <w:r w:rsidRPr="00A32A06">
              <w:rPr>
                <w:rFonts w:ascii="Times New Roman" w:hAnsi="Times New Roman" w:cs="Times New Roman"/>
                <w:szCs w:val="22"/>
              </w:rPr>
              <w:t xml:space="preserve"> городского округа Электросталь</w:t>
            </w:r>
            <w:r>
              <w:rPr>
                <w:rFonts w:ascii="Times New Roman" w:hAnsi="Times New Roman" w:cs="Times New Roman"/>
                <w:szCs w:val="22"/>
              </w:rPr>
              <w:t xml:space="preserve"> </w:t>
            </w:r>
            <w:r w:rsidRPr="00A32A06">
              <w:rPr>
                <w:rFonts w:ascii="Times New Roman" w:hAnsi="Times New Roman" w:cs="Times New Roman"/>
                <w:szCs w:val="22"/>
              </w:rPr>
              <w:t>Московской области</w:t>
            </w:r>
          </w:p>
        </w:tc>
      </w:tr>
      <w:tr w:rsidR="004E2DC3" w:rsidRPr="002618A2" w:rsidTr="000B4E6D">
        <w:tc>
          <w:tcPr>
            <w:tcW w:w="4478" w:type="dxa"/>
          </w:tcPr>
          <w:p w:rsidR="004E2DC3" w:rsidRPr="002618A2" w:rsidRDefault="004E2DC3" w:rsidP="004E2DC3">
            <w:pPr>
              <w:pStyle w:val="ConsPlusNormal"/>
              <w:rPr>
                <w:rFonts w:ascii="Times New Roman" w:hAnsi="Times New Roman" w:cs="Times New Roman"/>
              </w:rPr>
            </w:pPr>
            <w:r w:rsidRPr="002618A2">
              <w:rPr>
                <w:rFonts w:ascii="Times New Roman" w:hAnsi="Times New Roman" w:cs="Times New Roman"/>
              </w:rPr>
              <w:t>Средства бюджета Московской области</w:t>
            </w:r>
          </w:p>
        </w:tc>
        <w:tc>
          <w:tcPr>
            <w:tcW w:w="1304" w:type="dxa"/>
          </w:tcPr>
          <w:p w:rsidR="004E2DC3" w:rsidRPr="00E46B16" w:rsidRDefault="004E2DC3" w:rsidP="004E2DC3">
            <w:pPr>
              <w:jc w:val="center"/>
              <w:rPr>
                <w:rFonts w:cs="Times New Roman"/>
                <w:sz w:val="22"/>
                <w:szCs w:val="22"/>
              </w:rPr>
            </w:pPr>
            <w:r>
              <w:rPr>
                <w:rFonts w:cs="Times New Roman"/>
                <w:sz w:val="22"/>
                <w:szCs w:val="22"/>
              </w:rPr>
              <w:t>2386,0</w:t>
            </w:r>
          </w:p>
        </w:tc>
        <w:tc>
          <w:tcPr>
            <w:tcW w:w="1226" w:type="dxa"/>
          </w:tcPr>
          <w:p w:rsidR="004E2DC3" w:rsidRPr="002C63FE" w:rsidRDefault="004E2DC3" w:rsidP="004E2DC3">
            <w:pPr>
              <w:jc w:val="center"/>
              <w:rPr>
                <w:rFonts w:cs="Times New Roman"/>
                <w:sz w:val="22"/>
                <w:szCs w:val="22"/>
              </w:rPr>
            </w:pPr>
            <w:r w:rsidRPr="008E4188">
              <w:rPr>
                <w:rFonts w:cs="Times New Roman"/>
                <w:sz w:val="22"/>
                <w:szCs w:val="22"/>
              </w:rPr>
              <w:t>474,0</w:t>
            </w:r>
          </w:p>
        </w:tc>
        <w:tc>
          <w:tcPr>
            <w:tcW w:w="1276"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276"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275"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1332" w:type="dxa"/>
          </w:tcPr>
          <w:p w:rsidR="004E2DC3" w:rsidRDefault="004E2DC3" w:rsidP="004E2DC3">
            <w:pPr>
              <w:jc w:val="center"/>
            </w:pPr>
            <w:r>
              <w:rPr>
                <w:rFonts w:cs="Times New Roman"/>
                <w:sz w:val="22"/>
                <w:szCs w:val="22"/>
              </w:rPr>
              <w:t>478</w:t>
            </w:r>
            <w:r w:rsidRPr="004F5368">
              <w:rPr>
                <w:rFonts w:cs="Times New Roman"/>
                <w:sz w:val="22"/>
                <w:szCs w:val="22"/>
              </w:rPr>
              <w:t>,0</w:t>
            </w:r>
          </w:p>
        </w:tc>
        <w:tc>
          <w:tcPr>
            <w:tcW w:w="2702" w:type="dxa"/>
            <w:vMerge/>
          </w:tcPr>
          <w:p w:rsidR="004E2DC3" w:rsidRPr="002618A2" w:rsidRDefault="004E2DC3" w:rsidP="004E2DC3">
            <w:pPr>
              <w:rPr>
                <w:rFonts w:cs="Times New Roman"/>
              </w:rPr>
            </w:pPr>
          </w:p>
        </w:tc>
      </w:tr>
    </w:tbl>
    <w:p w:rsidR="004E2DC3" w:rsidRPr="00025001" w:rsidRDefault="004E2DC3" w:rsidP="00B8007E">
      <w:pPr>
        <w:pStyle w:val="ConsPlusNormal"/>
        <w:jc w:val="center"/>
        <w:rPr>
          <w:rFonts w:ascii="Times New Roman" w:hAnsi="Times New Roman" w:cs="Times New Roman"/>
          <w:sz w:val="24"/>
          <w:szCs w:val="24"/>
        </w:rPr>
      </w:pPr>
    </w:p>
    <w:p w:rsidR="00797713" w:rsidRDefault="00797713" w:rsidP="00B8007E">
      <w:pPr>
        <w:tabs>
          <w:tab w:val="left" w:pos="851"/>
        </w:tabs>
        <w:jc w:val="center"/>
        <w:rPr>
          <w:rFonts w:cs="Times New Roman"/>
        </w:rPr>
      </w:pPr>
    </w:p>
    <w:p w:rsidR="00B8007E" w:rsidRPr="0082739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г.о.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Корешкова,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lastRenderedPageBreak/>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r w:rsidR="004E2DC3" w:rsidRPr="00A87F86">
        <w:rPr>
          <w:rFonts w:cs="Times New Roman"/>
        </w:rPr>
        <w:t>» по</w:t>
      </w:r>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5" w:history="1">
        <w:r w:rsidRPr="008D3CDF">
          <w:rPr>
            <w:rFonts w:ascii="Times New Roman" w:hAnsi="Times New Roman" w:cs="Times New Roman"/>
            <w:sz w:val="24"/>
            <w:szCs w:val="22"/>
          </w:rPr>
          <w:t>Законом</w:t>
        </w:r>
      </w:hyperlink>
      <w:r w:rsidRPr="008D3CDF">
        <w:rPr>
          <w:rFonts w:ascii="Times New Roman" w:hAnsi="Times New Roman" w:cs="Times New Roman"/>
          <w:sz w:val="24"/>
          <w:szCs w:val="22"/>
        </w:rPr>
        <w:t xml:space="preserve"> </w:t>
      </w:r>
      <w:r w:rsidRPr="00827396">
        <w:rPr>
          <w:rFonts w:ascii="Times New Roman" w:hAnsi="Times New Roman" w:cs="Times New Roman"/>
          <w:sz w:val="24"/>
          <w:szCs w:val="22"/>
        </w:rPr>
        <w:t>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797713" w:rsidRDefault="00797713">
      <w:pPr>
        <w:rPr>
          <w:rFonts w:cs="Times New Roman"/>
        </w:rPr>
      </w:pPr>
      <w:r>
        <w:rPr>
          <w:rFonts w:cs="Times New Roman"/>
        </w:rPr>
        <w:br w:type="page"/>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lastRenderedPageBreak/>
        <w:t>3. Перечень мероприятий подпрограммы</w:t>
      </w:r>
      <w:r w:rsidR="00860C04">
        <w:rPr>
          <w:rFonts w:ascii="Times New Roman" w:hAnsi="Times New Roman" w:cs="Times New Roman"/>
          <w:sz w:val="24"/>
          <w:szCs w:val="24"/>
        </w:rPr>
        <w:t xml:space="preserve"> </w:t>
      </w:r>
      <w:r w:rsidR="00860C04" w:rsidRPr="00860C04">
        <w:rPr>
          <w:rFonts w:ascii="Times New Roman" w:hAnsi="Times New Roman" w:cs="Times New Roman"/>
          <w:sz w:val="24"/>
          <w:szCs w:val="24"/>
        </w:rPr>
        <w:t>II</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28"/>
        <w:gridCol w:w="1276"/>
        <w:gridCol w:w="1559"/>
        <w:gridCol w:w="1129"/>
        <w:gridCol w:w="851"/>
        <w:gridCol w:w="709"/>
        <w:gridCol w:w="709"/>
        <w:gridCol w:w="708"/>
        <w:gridCol w:w="709"/>
        <w:gridCol w:w="1847"/>
        <w:gridCol w:w="1701"/>
      </w:tblGrid>
      <w:tr w:rsidR="00797713" w:rsidRPr="002C63FE" w:rsidTr="00797713">
        <w:tc>
          <w:tcPr>
            <w:tcW w:w="567"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3828" w:type="dxa"/>
            <w:vMerge w:val="restart"/>
          </w:tcPr>
          <w:p w:rsidR="00797713" w:rsidRPr="002C63FE" w:rsidRDefault="00797713"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129"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847"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701"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797713" w:rsidRPr="002C63FE" w:rsidTr="00797713">
        <w:tc>
          <w:tcPr>
            <w:tcW w:w="567" w:type="dxa"/>
            <w:vMerge/>
          </w:tcPr>
          <w:p w:rsidR="00797713" w:rsidRPr="002C63FE" w:rsidRDefault="00797713" w:rsidP="00691970">
            <w:pPr>
              <w:jc w:val="center"/>
              <w:rPr>
                <w:rFonts w:cs="Times New Roman"/>
                <w:sz w:val="20"/>
                <w:szCs w:val="20"/>
              </w:rPr>
            </w:pPr>
          </w:p>
        </w:tc>
        <w:tc>
          <w:tcPr>
            <w:tcW w:w="3828" w:type="dxa"/>
            <w:vMerge/>
          </w:tcPr>
          <w:p w:rsidR="00797713" w:rsidRPr="002C63FE" w:rsidRDefault="00797713" w:rsidP="00691970">
            <w:pPr>
              <w:rPr>
                <w:rFonts w:cs="Times New Roman"/>
                <w:sz w:val="20"/>
                <w:szCs w:val="20"/>
              </w:rPr>
            </w:pPr>
          </w:p>
        </w:tc>
        <w:tc>
          <w:tcPr>
            <w:tcW w:w="1276" w:type="dxa"/>
            <w:vMerge/>
          </w:tcPr>
          <w:p w:rsidR="00797713" w:rsidRPr="002C63FE" w:rsidRDefault="00797713" w:rsidP="00691970">
            <w:pPr>
              <w:jc w:val="center"/>
              <w:rPr>
                <w:rFonts w:cs="Times New Roman"/>
                <w:sz w:val="20"/>
                <w:szCs w:val="20"/>
              </w:rPr>
            </w:pPr>
          </w:p>
        </w:tc>
        <w:tc>
          <w:tcPr>
            <w:tcW w:w="1559" w:type="dxa"/>
            <w:vMerge/>
          </w:tcPr>
          <w:p w:rsidR="00797713" w:rsidRPr="002C63FE" w:rsidRDefault="00797713" w:rsidP="00691970">
            <w:pPr>
              <w:rPr>
                <w:rFonts w:cs="Times New Roman"/>
                <w:sz w:val="20"/>
                <w:szCs w:val="20"/>
              </w:rPr>
            </w:pPr>
          </w:p>
        </w:tc>
        <w:tc>
          <w:tcPr>
            <w:tcW w:w="1129" w:type="dxa"/>
            <w:vMerge/>
          </w:tcPr>
          <w:p w:rsidR="00797713" w:rsidRPr="002C63FE" w:rsidRDefault="00797713" w:rsidP="00691970">
            <w:pPr>
              <w:rPr>
                <w:rFonts w:cs="Times New Roman"/>
                <w:sz w:val="20"/>
                <w:szCs w:val="20"/>
              </w:rPr>
            </w:pPr>
          </w:p>
        </w:tc>
        <w:tc>
          <w:tcPr>
            <w:tcW w:w="85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847" w:type="dxa"/>
            <w:vMerge/>
          </w:tcPr>
          <w:p w:rsidR="00797713" w:rsidRPr="002C63FE" w:rsidRDefault="00797713" w:rsidP="00691970">
            <w:pPr>
              <w:rPr>
                <w:rFonts w:cs="Times New Roman"/>
                <w:sz w:val="20"/>
                <w:szCs w:val="20"/>
              </w:rPr>
            </w:pPr>
          </w:p>
        </w:tc>
        <w:tc>
          <w:tcPr>
            <w:tcW w:w="1701" w:type="dxa"/>
            <w:vMerge/>
          </w:tcPr>
          <w:p w:rsidR="00797713" w:rsidRPr="002C63FE" w:rsidRDefault="00797713" w:rsidP="00691970">
            <w:pPr>
              <w:rPr>
                <w:rFonts w:cs="Times New Roman"/>
                <w:sz w:val="20"/>
                <w:szCs w:val="20"/>
              </w:rPr>
            </w:pPr>
          </w:p>
        </w:tc>
      </w:tr>
      <w:tr w:rsidR="00797713" w:rsidRPr="002C63FE" w:rsidTr="00797713">
        <w:trPr>
          <w:trHeight w:val="315"/>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12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84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70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797713" w:rsidRPr="002C63FE" w:rsidTr="00797713">
        <w:trPr>
          <w:trHeight w:val="1411"/>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3828" w:type="dxa"/>
          </w:tcPr>
          <w:p w:rsidR="00797713" w:rsidRPr="002C63FE" w:rsidRDefault="00797713" w:rsidP="00691970">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797713" w:rsidRPr="002C63FE" w:rsidRDefault="00797713" w:rsidP="00691970">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797713" w:rsidRPr="002C63FE" w:rsidRDefault="00797713" w:rsidP="00691970">
            <w:pPr>
              <w:rPr>
                <w:rFonts w:cs="Times New Roman"/>
                <w:iCs/>
                <w:sz w:val="20"/>
                <w:szCs w:val="20"/>
              </w:rPr>
            </w:pPr>
            <w:r w:rsidRPr="002C63FE">
              <w:rPr>
                <w:rFonts w:cs="Times New Roman"/>
                <w:iCs/>
                <w:sz w:val="20"/>
                <w:szCs w:val="20"/>
              </w:rPr>
              <w:t xml:space="preserve">органам местного </w:t>
            </w:r>
            <w:proofErr w:type="gramStart"/>
            <w:r w:rsidRPr="002C63FE">
              <w:rPr>
                <w:rFonts w:cs="Times New Roman"/>
                <w:iCs/>
                <w:sz w:val="20"/>
                <w:szCs w:val="20"/>
              </w:rPr>
              <w:t xml:space="preserve">самоуправления </w:t>
            </w:r>
            <w:r>
              <w:rPr>
                <w:rFonts w:cs="Times New Roman"/>
                <w:iCs/>
                <w:sz w:val="20"/>
                <w:szCs w:val="20"/>
              </w:rPr>
              <w:t xml:space="preserve"> муниципальных</w:t>
            </w:r>
            <w:proofErr w:type="gramEnd"/>
            <w:r>
              <w:rPr>
                <w:rFonts w:cs="Times New Roman"/>
                <w:iCs/>
                <w:sz w:val="20"/>
                <w:szCs w:val="20"/>
              </w:rPr>
              <w:t xml:space="preserve"> образований Московской области</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129" w:type="dxa"/>
          </w:tcPr>
          <w:p w:rsidR="00797713" w:rsidRPr="002C63FE" w:rsidRDefault="00797713" w:rsidP="007F7755">
            <w:pPr>
              <w:pStyle w:val="ConsPlusNormal"/>
              <w:jc w:val="center"/>
              <w:rPr>
                <w:rFonts w:ascii="Times New Roman" w:hAnsi="Times New Roman" w:cs="Times New Roman"/>
                <w:sz w:val="20"/>
              </w:rPr>
            </w:pPr>
            <w:r>
              <w:rPr>
                <w:rFonts w:ascii="Times New Roman" w:hAnsi="Times New Roman" w:cs="Times New Roman"/>
                <w:sz w:val="20"/>
              </w:rPr>
              <w:t>2386</w:t>
            </w:r>
            <w:r w:rsidRPr="002C63FE">
              <w:rPr>
                <w:rFonts w:ascii="Times New Roman" w:hAnsi="Times New Roman" w:cs="Times New Roman"/>
                <w:sz w:val="20"/>
              </w:rPr>
              <w:t>,0</w:t>
            </w:r>
          </w:p>
        </w:tc>
        <w:tc>
          <w:tcPr>
            <w:tcW w:w="851" w:type="dxa"/>
          </w:tcPr>
          <w:p w:rsidR="00797713" w:rsidRDefault="00797713" w:rsidP="00691970">
            <w:pPr>
              <w:jc w:val="center"/>
            </w:pPr>
            <w:r w:rsidRPr="00F51F66">
              <w:rPr>
                <w:rFonts w:cs="Times New Roman"/>
                <w:sz w:val="20"/>
              </w:rPr>
              <w:t>474,0</w:t>
            </w:r>
          </w:p>
        </w:tc>
        <w:tc>
          <w:tcPr>
            <w:tcW w:w="709" w:type="dxa"/>
          </w:tcPr>
          <w:p w:rsidR="00797713" w:rsidRDefault="00797713" w:rsidP="007F7755">
            <w:pPr>
              <w:jc w:val="center"/>
            </w:pPr>
            <w:r w:rsidRPr="00F51F66">
              <w:rPr>
                <w:rFonts w:cs="Times New Roman"/>
                <w:sz w:val="20"/>
              </w:rPr>
              <w:t>47</w:t>
            </w:r>
            <w:r>
              <w:rPr>
                <w:rFonts w:cs="Times New Roman"/>
                <w:sz w:val="20"/>
              </w:rPr>
              <w:t>8</w:t>
            </w:r>
            <w:r w:rsidRPr="00F51F66">
              <w:rPr>
                <w:rFonts w:cs="Times New Roman"/>
                <w:sz w:val="20"/>
              </w:rPr>
              <w:t>,0</w:t>
            </w:r>
          </w:p>
        </w:tc>
        <w:tc>
          <w:tcPr>
            <w:tcW w:w="709" w:type="dxa"/>
          </w:tcPr>
          <w:p w:rsidR="00797713" w:rsidRDefault="00797713" w:rsidP="007F7755">
            <w:pPr>
              <w:jc w:val="center"/>
            </w:pPr>
            <w:r w:rsidRPr="00F51F66">
              <w:rPr>
                <w:rFonts w:cs="Times New Roman"/>
                <w:sz w:val="20"/>
              </w:rPr>
              <w:t>47</w:t>
            </w:r>
            <w:r>
              <w:rPr>
                <w:rFonts w:cs="Times New Roman"/>
                <w:sz w:val="20"/>
              </w:rPr>
              <w:t>8</w:t>
            </w:r>
            <w:r w:rsidRPr="00F51F66">
              <w:rPr>
                <w:rFonts w:cs="Times New Roman"/>
                <w:sz w:val="20"/>
              </w:rPr>
              <w:t>,0</w:t>
            </w:r>
          </w:p>
        </w:tc>
        <w:tc>
          <w:tcPr>
            <w:tcW w:w="708" w:type="dxa"/>
          </w:tcPr>
          <w:p w:rsidR="00797713" w:rsidRDefault="00797713" w:rsidP="007F7755">
            <w:pPr>
              <w:jc w:val="center"/>
            </w:pPr>
            <w:r w:rsidRPr="00F51F66">
              <w:rPr>
                <w:rFonts w:cs="Times New Roman"/>
                <w:sz w:val="20"/>
              </w:rPr>
              <w:t>47</w:t>
            </w:r>
            <w:r>
              <w:rPr>
                <w:rFonts w:cs="Times New Roman"/>
                <w:sz w:val="20"/>
              </w:rPr>
              <w:t>8</w:t>
            </w:r>
            <w:r w:rsidRPr="00F51F66">
              <w:rPr>
                <w:rFonts w:cs="Times New Roman"/>
                <w:sz w:val="20"/>
              </w:rPr>
              <w:t>,0</w:t>
            </w:r>
          </w:p>
        </w:tc>
        <w:tc>
          <w:tcPr>
            <w:tcW w:w="709" w:type="dxa"/>
          </w:tcPr>
          <w:p w:rsidR="00797713" w:rsidRDefault="00797713" w:rsidP="007F7755">
            <w:pPr>
              <w:jc w:val="center"/>
            </w:pPr>
            <w:r w:rsidRPr="00F51F66">
              <w:rPr>
                <w:rFonts w:cs="Times New Roman"/>
                <w:sz w:val="20"/>
              </w:rPr>
              <w:t>47</w:t>
            </w:r>
            <w:r>
              <w:rPr>
                <w:rFonts w:cs="Times New Roman"/>
                <w:sz w:val="20"/>
              </w:rPr>
              <w:t>8</w:t>
            </w:r>
            <w:r w:rsidRPr="00F51F66">
              <w:rPr>
                <w:rFonts w:cs="Times New Roman"/>
                <w:sz w:val="20"/>
              </w:rPr>
              <w:t>,0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797713" w:rsidRPr="002C63FE" w:rsidTr="00797713">
        <w:trPr>
          <w:trHeight w:val="457"/>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3828" w:type="dxa"/>
          </w:tcPr>
          <w:p w:rsidR="00797713" w:rsidRPr="002C63FE" w:rsidRDefault="00797713" w:rsidP="00691970">
            <w:pPr>
              <w:rPr>
                <w:rFonts w:cs="Times New Roman"/>
                <w:sz w:val="20"/>
                <w:szCs w:val="20"/>
              </w:rPr>
            </w:pPr>
            <w:r w:rsidRPr="002C63FE">
              <w:rPr>
                <w:rFonts w:cs="Times New Roman"/>
                <w:sz w:val="20"/>
                <w:szCs w:val="20"/>
              </w:rPr>
              <w:t xml:space="preserve">Мероприятие </w:t>
            </w:r>
            <w:r>
              <w:rPr>
                <w:rFonts w:cs="Times New Roman"/>
                <w:sz w:val="20"/>
                <w:szCs w:val="20"/>
              </w:rPr>
              <w:t>03.0</w:t>
            </w:r>
            <w:r w:rsidRPr="002C63FE">
              <w:rPr>
                <w:rFonts w:cs="Times New Roman"/>
                <w:sz w:val="20"/>
                <w:szCs w:val="20"/>
              </w:rPr>
              <w:t xml:space="preserve">1. </w:t>
            </w:r>
          </w:p>
          <w:p w:rsidR="00797713" w:rsidRPr="002C63FE" w:rsidRDefault="00797713" w:rsidP="00691970">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797713" w:rsidRPr="002C63FE" w:rsidRDefault="00797713" w:rsidP="00691970">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129" w:type="dxa"/>
          </w:tcPr>
          <w:p w:rsidR="00797713" w:rsidRPr="002C63FE" w:rsidRDefault="00797713" w:rsidP="007F7755">
            <w:pPr>
              <w:pStyle w:val="ConsPlusNormal"/>
              <w:jc w:val="center"/>
              <w:rPr>
                <w:rFonts w:ascii="Times New Roman" w:hAnsi="Times New Roman" w:cs="Times New Roman"/>
                <w:sz w:val="20"/>
              </w:rPr>
            </w:pPr>
            <w:r>
              <w:rPr>
                <w:rFonts w:ascii="Times New Roman" w:hAnsi="Times New Roman" w:cs="Times New Roman"/>
                <w:sz w:val="20"/>
              </w:rPr>
              <w:t>2386</w:t>
            </w:r>
            <w:r w:rsidRPr="002C63FE">
              <w:rPr>
                <w:rFonts w:ascii="Times New Roman" w:hAnsi="Times New Roman" w:cs="Times New Roman"/>
                <w:sz w:val="20"/>
              </w:rPr>
              <w:t>,0</w:t>
            </w:r>
          </w:p>
        </w:tc>
        <w:tc>
          <w:tcPr>
            <w:tcW w:w="851" w:type="dxa"/>
          </w:tcPr>
          <w:p w:rsidR="00797713" w:rsidRDefault="00797713" w:rsidP="00691970">
            <w:pPr>
              <w:jc w:val="center"/>
            </w:pPr>
            <w:r w:rsidRPr="00922CC2">
              <w:rPr>
                <w:rFonts w:cs="Times New Roman"/>
                <w:sz w:val="20"/>
              </w:rPr>
              <w:t>474,0</w:t>
            </w:r>
          </w:p>
        </w:tc>
        <w:tc>
          <w:tcPr>
            <w:tcW w:w="709" w:type="dxa"/>
          </w:tcPr>
          <w:p w:rsidR="00797713" w:rsidRDefault="00797713" w:rsidP="007F7755">
            <w:pPr>
              <w:jc w:val="center"/>
            </w:pPr>
            <w:r w:rsidRPr="00922CC2">
              <w:rPr>
                <w:rFonts w:cs="Times New Roman"/>
                <w:sz w:val="20"/>
              </w:rPr>
              <w:t>47</w:t>
            </w:r>
            <w:r>
              <w:rPr>
                <w:rFonts w:cs="Times New Roman"/>
                <w:sz w:val="20"/>
              </w:rPr>
              <w:t>8</w:t>
            </w:r>
            <w:r w:rsidRPr="00922CC2">
              <w:rPr>
                <w:rFonts w:cs="Times New Roman"/>
                <w:sz w:val="20"/>
              </w:rPr>
              <w:t>,0</w:t>
            </w:r>
          </w:p>
        </w:tc>
        <w:tc>
          <w:tcPr>
            <w:tcW w:w="709" w:type="dxa"/>
          </w:tcPr>
          <w:p w:rsidR="00797713" w:rsidRDefault="00797713" w:rsidP="007F7755">
            <w:pPr>
              <w:jc w:val="center"/>
            </w:pPr>
            <w:r w:rsidRPr="00922CC2">
              <w:rPr>
                <w:rFonts w:cs="Times New Roman"/>
                <w:sz w:val="20"/>
              </w:rPr>
              <w:t>47</w:t>
            </w:r>
            <w:r>
              <w:rPr>
                <w:rFonts w:cs="Times New Roman"/>
                <w:sz w:val="20"/>
              </w:rPr>
              <w:t>8</w:t>
            </w:r>
            <w:r w:rsidRPr="00922CC2">
              <w:rPr>
                <w:rFonts w:cs="Times New Roman"/>
                <w:sz w:val="20"/>
              </w:rPr>
              <w:t>,0</w:t>
            </w:r>
          </w:p>
        </w:tc>
        <w:tc>
          <w:tcPr>
            <w:tcW w:w="708" w:type="dxa"/>
          </w:tcPr>
          <w:p w:rsidR="00797713" w:rsidRDefault="00797713" w:rsidP="007F7755">
            <w:pPr>
              <w:jc w:val="center"/>
            </w:pPr>
            <w:r w:rsidRPr="00922CC2">
              <w:rPr>
                <w:rFonts w:cs="Times New Roman"/>
                <w:sz w:val="20"/>
              </w:rPr>
              <w:t>47</w:t>
            </w:r>
            <w:r>
              <w:rPr>
                <w:rFonts w:cs="Times New Roman"/>
                <w:sz w:val="20"/>
              </w:rPr>
              <w:t>8</w:t>
            </w:r>
            <w:r w:rsidRPr="00922CC2">
              <w:rPr>
                <w:rFonts w:cs="Times New Roman"/>
                <w:sz w:val="20"/>
              </w:rPr>
              <w:t>,0</w:t>
            </w:r>
          </w:p>
        </w:tc>
        <w:tc>
          <w:tcPr>
            <w:tcW w:w="709" w:type="dxa"/>
          </w:tcPr>
          <w:p w:rsidR="00797713" w:rsidRDefault="00797713" w:rsidP="007F7755">
            <w:pPr>
              <w:jc w:val="center"/>
            </w:pPr>
            <w:r w:rsidRPr="00922CC2">
              <w:rPr>
                <w:rFonts w:cs="Times New Roman"/>
                <w:sz w:val="20"/>
              </w:rPr>
              <w:t>47</w:t>
            </w:r>
            <w:r>
              <w:rPr>
                <w:rFonts w:cs="Times New Roman"/>
                <w:sz w:val="20"/>
              </w:rPr>
              <w:t>8</w:t>
            </w:r>
            <w:r w:rsidRPr="00922CC2">
              <w:rPr>
                <w:rFonts w:cs="Times New Roman"/>
                <w:sz w:val="20"/>
              </w:rPr>
              <w:t>,0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797713" w:rsidRPr="002C63FE" w:rsidTr="00797713">
        <w:trPr>
          <w:trHeight w:val="160"/>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w:t>
            </w:r>
          </w:p>
        </w:tc>
        <w:tc>
          <w:tcPr>
            <w:tcW w:w="3828" w:type="dxa"/>
          </w:tcPr>
          <w:p w:rsidR="00797713" w:rsidRPr="002C63FE" w:rsidRDefault="00797713" w:rsidP="00691970">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недостроенных и аварийных объектов на территории муниципального образования </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129" w:type="dxa"/>
          </w:tcPr>
          <w:p w:rsidR="00797713" w:rsidRPr="002C63FE" w:rsidRDefault="00797713" w:rsidP="00691970">
            <w:pPr>
              <w:jc w:val="center"/>
            </w:pPr>
            <w:r w:rsidRPr="002C63FE">
              <w:rPr>
                <w:rFonts w:cs="Times New Roman"/>
                <w:sz w:val="20"/>
              </w:rPr>
              <w:t>0,0</w:t>
            </w:r>
          </w:p>
        </w:tc>
        <w:tc>
          <w:tcPr>
            <w:tcW w:w="851"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8"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797713" w:rsidRPr="002C63FE" w:rsidTr="00797713">
        <w:trPr>
          <w:trHeight w:val="457"/>
        </w:trPr>
        <w:tc>
          <w:tcPr>
            <w:tcW w:w="567"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3828" w:type="dxa"/>
          </w:tcPr>
          <w:p w:rsidR="00797713" w:rsidRPr="002C63FE" w:rsidRDefault="00797713" w:rsidP="0017523F">
            <w:pPr>
              <w:rPr>
                <w:rFonts w:cs="Times New Roman"/>
                <w:iCs/>
                <w:sz w:val="20"/>
                <w:szCs w:val="20"/>
              </w:rPr>
            </w:pPr>
            <w:r w:rsidRPr="002C63FE">
              <w:rPr>
                <w:rFonts w:cs="Times New Roman"/>
                <w:sz w:val="20"/>
                <w:szCs w:val="20"/>
              </w:rPr>
              <w:t xml:space="preserve">Мероприятие </w:t>
            </w:r>
            <w:r>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129" w:type="dxa"/>
          </w:tcPr>
          <w:p w:rsidR="00797713" w:rsidRPr="002C63FE" w:rsidRDefault="00797713" w:rsidP="00691970">
            <w:pPr>
              <w:jc w:val="center"/>
            </w:pPr>
            <w:r w:rsidRPr="002C63FE">
              <w:rPr>
                <w:rFonts w:cs="Times New Roman"/>
                <w:sz w:val="20"/>
              </w:rPr>
              <w:t>0,0</w:t>
            </w:r>
          </w:p>
        </w:tc>
        <w:tc>
          <w:tcPr>
            <w:tcW w:w="851"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8"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1847"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701" w:type="dxa"/>
          </w:tcPr>
          <w:p w:rsidR="00797713" w:rsidRPr="002C63FE" w:rsidRDefault="00797713" w:rsidP="00691970">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797713" w:rsidRPr="002C63FE" w:rsidTr="00797713">
        <w:trPr>
          <w:trHeight w:val="20"/>
        </w:trPr>
        <w:tc>
          <w:tcPr>
            <w:tcW w:w="567" w:type="dxa"/>
            <w:vMerge w:val="restart"/>
          </w:tcPr>
          <w:p w:rsidR="00797713" w:rsidRPr="002C63FE" w:rsidRDefault="00797713" w:rsidP="00691970">
            <w:pPr>
              <w:jc w:val="center"/>
              <w:rPr>
                <w:rFonts w:cs="Times New Roman"/>
                <w:sz w:val="20"/>
                <w:szCs w:val="20"/>
              </w:rPr>
            </w:pPr>
          </w:p>
        </w:tc>
        <w:tc>
          <w:tcPr>
            <w:tcW w:w="3828" w:type="dxa"/>
            <w:vMerge w:val="restart"/>
          </w:tcPr>
          <w:p w:rsidR="00797713" w:rsidRPr="002C63FE" w:rsidRDefault="00797713" w:rsidP="00691970">
            <w:pPr>
              <w:rPr>
                <w:rFonts w:cs="Times New Roman"/>
                <w:sz w:val="20"/>
                <w:szCs w:val="20"/>
              </w:rPr>
            </w:pPr>
            <w:r w:rsidRPr="002C63FE">
              <w:rPr>
                <w:rFonts w:cs="Times New Roman"/>
                <w:sz w:val="20"/>
                <w:szCs w:val="20"/>
              </w:rPr>
              <w:t>Всего по Подпрограмме</w:t>
            </w:r>
          </w:p>
        </w:tc>
        <w:tc>
          <w:tcPr>
            <w:tcW w:w="1276" w:type="dxa"/>
            <w:vMerge w:val="restart"/>
          </w:tcPr>
          <w:p w:rsidR="00797713" w:rsidRPr="002C63FE" w:rsidRDefault="00797713"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797713" w:rsidRPr="002C63FE" w:rsidRDefault="00797713" w:rsidP="00691970">
            <w:pPr>
              <w:jc w:val="center"/>
              <w:rPr>
                <w:rFonts w:cs="Times New Roman"/>
                <w:sz w:val="20"/>
                <w:szCs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129" w:type="dxa"/>
          </w:tcPr>
          <w:p w:rsidR="00797713" w:rsidRPr="002C63FE" w:rsidRDefault="00797713" w:rsidP="007F7755">
            <w:pPr>
              <w:jc w:val="center"/>
              <w:rPr>
                <w:rFonts w:cs="Times New Roman"/>
                <w:sz w:val="20"/>
                <w:szCs w:val="20"/>
              </w:rPr>
            </w:pPr>
            <w:r>
              <w:rPr>
                <w:rFonts w:cs="Times New Roman"/>
                <w:sz w:val="20"/>
                <w:szCs w:val="20"/>
              </w:rPr>
              <w:t>2 386</w:t>
            </w:r>
            <w:r w:rsidRPr="002C63FE">
              <w:rPr>
                <w:rFonts w:cs="Times New Roman"/>
                <w:sz w:val="20"/>
                <w:szCs w:val="20"/>
              </w:rPr>
              <w:t>,0</w:t>
            </w:r>
          </w:p>
        </w:tc>
        <w:tc>
          <w:tcPr>
            <w:tcW w:w="851" w:type="dxa"/>
          </w:tcPr>
          <w:p w:rsidR="00797713" w:rsidRPr="002C63FE" w:rsidRDefault="00797713"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797713" w:rsidRPr="002C63FE" w:rsidRDefault="00797713" w:rsidP="007F7755">
            <w:pPr>
              <w:jc w:val="center"/>
            </w:pPr>
            <w:r>
              <w:rPr>
                <w:rFonts w:cs="Times New Roman"/>
                <w:sz w:val="20"/>
              </w:rPr>
              <w:t>478</w:t>
            </w:r>
            <w:r w:rsidRPr="002C63FE">
              <w:rPr>
                <w:rFonts w:cs="Times New Roman"/>
                <w:sz w:val="20"/>
              </w:rPr>
              <w:t>,0</w:t>
            </w:r>
          </w:p>
        </w:tc>
        <w:tc>
          <w:tcPr>
            <w:tcW w:w="709" w:type="dxa"/>
          </w:tcPr>
          <w:p w:rsidR="00797713" w:rsidRDefault="00797713" w:rsidP="007F7755">
            <w:pPr>
              <w:jc w:val="center"/>
            </w:pPr>
            <w:r w:rsidRPr="00FB3A1A">
              <w:rPr>
                <w:rFonts w:cs="Times New Roman"/>
                <w:sz w:val="20"/>
              </w:rPr>
              <w:t>47</w:t>
            </w:r>
            <w:r>
              <w:rPr>
                <w:rFonts w:cs="Times New Roman"/>
                <w:sz w:val="20"/>
              </w:rPr>
              <w:t>8</w:t>
            </w:r>
            <w:r w:rsidRPr="00FB3A1A">
              <w:rPr>
                <w:rFonts w:cs="Times New Roman"/>
                <w:sz w:val="20"/>
              </w:rPr>
              <w:t>,0</w:t>
            </w:r>
          </w:p>
        </w:tc>
        <w:tc>
          <w:tcPr>
            <w:tcW w:w="708" w:type="dxa"/>
          </w:tcPr>
          <w:p w:rsidR="00797713" w:rsidRDefault="00797713" w:rsidP="007F7755">
            <w:pPr>
              <w:jc w:val="center"/>
            </w:pPr>
            <w:r w:rsidRPr="00FB3A1A">
              <w:rPr>
                <w:rFonts w:cs="Times New Roman"/>
                <w:sz w:val="20"/>
              </w:rPr>
              <w:t>47</w:t>
            </w:r>
            <w:r>
              <w:rPr>
                <w:rFonts w:cs="Times New Roman"/>
                <w:sz w:val="20"/>
              </w:rPr>
              <w:t>8</w:t>
            </w:r>
            <w:r w:rsidRPr="00FB3A1A">
              <w:rPr>
                <w:rFonts w:cs="Times New Roman"/>
                <w:sz w:val="20"/>
              </w:rPr>
              <w:t>,0</w:t>
            </w:r>
          </w:p>
        </w:tc>
        <w:tc>
          <w:tcPr>
            <w:tcW w:w="709" w:type="dxa"/>
          </w:tcPr>
          <w:p w:rsidR="00797713" w:rsidRDefault="00797713" w:rsidP="007F7755">
            <w:pPr>
              <w:jc w:val="center"/>
            </w:pPr>
            <w:r w:rsidRPr="00FB3A1A">
              <w:rPr>
                <w:rFonts w:cs="Times New Roman"/>
                <w:sz w:val="20"/>
              </w:rPr>
              <w:t>47</w:t>
            </w:r>
            <w:r>
              <w:rPr>
                <w:rFonts w:cs="Times New Roman"/>
                <w:sz w:val="20"/>
              </w:rPr>
              <w:t>8</w:t>
            </w:r>
            <w:r w:rsidRPr="00FB3A1A">
              <w:rPr>
                <w:rFonts w:cs="Times New Roman"/>
                <w:sz w:val="20"/>
              </w:rPr>
              <w:t>,0</w:t>
            </w:r>
          </w:p>
        </w:tc>
        <w:tc>
          <w:tcPr>
            <w:tcW w:w="3548" w:type="dxa"/>
            <w:gridSpan w:val="2"/>
          </w:tcPr>
          <w:p w:rsidR="00797713" w:rsidRPr="002C63FE" w:rsidRDefault="00797713" w:rsidP="00691970">
            <w:pPr>
              <w:rPr>
                <w:rFonts w:cs="Times New Roman"/>
                <w:sz w:val="20"/>
                <w:szCs w:val="20"/>
              </w:rPr>
            </w:pPr>
          </w:p>
        </w:tc>
      </w:tr>
      <w:tr w:rsidR="00797713" w:rsidRPr="002C63FE" w:rsidTr="00797713">
        <w:trPr>
          <w:trHeight w:val="462"/>
        </w:trPr>
        <w:tc>
          <w:tcPr>
            <w:tcW w:w="567" w:type="dxa"/>
            <w:vMerge/>
          </w:tcPr>
          <w:p w:rsidR="00797713" w:rsidRPr="002C63FE" w:rsidRDefault="00797713" w:rsidP="00691970">
            <w:pPr>
              <w:jc w:val="center"/>
              <w:rPr>
                <w:rFonts w:cs="Times New Roman"/>
                <w:sz w:val="20"/>
                <w:szCs w:val="20"/>
              </w:rPr>
            </w:pPr>
          </w:p>
        </w:tc>
        <w:tc>
          <w:tcPr>
            <w:tcW w:w="3828" w:type="dxa"/>
            <w:vMerge/>
          </w:tcPr>
          <w:p w:rsidR="00797713" w:rsidRPr="002C63FE" w:rsidRDefault="00797713" w:rsidP="00691970">
            <w:pPr>
              <w:rPr>
                <w:rFonts w:cs="Times New Roman"/>
                <w:sz w:val="20"/>
                <w:szCs w:val="20"/>
              </w:rPr>
            </w:pPr>
          </w:p>
        </w:tc>
        <w:tc>
          <w:tcPr>
            <w:tcW w:w="1276" w:type="dxa"/>
            <w:vMerge/>
          </w:tcPr>
          <w:p w:rsidR="00797713" w:rsidRPr="002C63FE" w:rsidRDefault="00797713" w:rsidP="00691970">
            <w:pPr>
              <w:jc w:val="center"/>
              <w:rPr>
                <w:rFonts w:cs="Times New Roman"/>
                <w:sz w:val="20"/>
                <w:szCs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129" w:type="dxa"/>
          </w:tcPr>
          <w:p w:rsidR="00797713" w:rsidRPr="002C63FE" w:rsidRDefault="00797713" w:rsidP="00691970">
            <w:pPr>
              <w:jc w:val="center"/>
            </w:pPr>
            <w:r w:rsidRPr="002C63FE">
              <w:rPr>
                <w:rFonts w:cs="Times New Roman"/>
                <w:sz w:val="20"/>
              </w:rPr>
              <w:t>0,0</w:t>
            </w:r>
          </w:p>
        </w:tc>
        <w:tc>
          <w:tcPr>
            <w:tcW w:w="851"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708" w:type="dxa"/>
          </w:tcPr>
          <w:p w:rsidR="00797713" w:rsidRPr="002C63FE" w:rsidRDefault="00797713" w:rsidP="00691970">
            <w:pPr>
              <w:jc w:val="center"/>
            </w:pPr>
            <w:r w:rsidRPr="002C63FE">
              <w:rPr>
                <w:rFonts w:cs="Times New Roman"/>
                <w:sz w:val="20"/>
              </w:rPr>
              <w:t>0,0</w:t>
            </w:r>
          </w:p>
        </w:tc>
        <w:tc>
          <w:tcPr>
            <w:tcW w:w="709" w:type="dxa"/>
          </w:tcPr>
          <w:p w:rsidR="00797713" w:rsidRPr="002C63FE" w:rsidRDefault="00797713" w:rsidP="00691970">
            <w:pPr>
              <w:jc w:val="center"/>
            </w:pPr>
            <w:r w:rsidRPr="002C63FE">
              <w:rPr>
                <w:rFonts w:cs="Times New Roman"/>
                <w:sz w:val="20"/>
              </w:rPr>
              <w:t>0,0</w:t>
            </w:r>
          </w:p>
        </w:tc>
        <w:tc>
          <w:tcPr>
            <w:tcW w:w="3548" w:type="dxa"/>
            <w:gridSpan w:val="2"/>
          </w:tcPr>
          <w:p w:rsidR="00797713" w:rsidRPr="002C63FE" w:rsidRDefault="00797713" w:rsidP="00691970">
            <w:pPr>
              <w:rPr>
                <w:rFonts w:cs="Times New Roman"/>
                <w:sz w:val="20"/>
                <w:szCs w:val="20"/>
              </w:rPr>
            </w:pPr>
          </w:p>
        </w:tc>
      </w:tr>
      <w:tr w:rsidR="00797713" w:rsidRPr="002C63FE" w:rsidTr="00797713">
        <w:trPr>
          <w:trHeight w:val="178"/>
        </w:trPr>
        <w:tc>
          <w:tcPr>
            <w:tcW w:w="567" w:type="dxa"/>
            <w:vMerge/>
          </w:tcPr>
          <w:p w:rsidR="00797713" w:rsidRPr="002C63FE" w:rsidRDefault="00797713" w:rsidP="00691970">
            <w:pPr>
              <w:jc w:val="center"/>
              <w:rPr>
                <w:rFonts w:cs="Times New Roman"/>
                <w:sz w:val="20"/>
                <w:szCs w:val="20"/>
              </w:rPr>
            </w:pPr>
          </w:p>
        </w:tc>
        <w:tc>
          <w:tcPr>
            <w:tcW w:w="3828" w:type="dxa"/>
            <w:vMerge/>
          </w:tcPr>
          <w:p w:rsidR="00797713" w:rsidRPr="002C63FE" w:rsidRDefault="00797713" w:rsidP="00691970">
            <w:pPr>
              <w:rPr>
                <w:rFonts w:cs="Times New Roman"/>
                <w:sz w:val="20"/>
                <w:szCs w:val="20"/>
              </w:rPr>
            </w:pPr>
          </w:p>
        </w:tc>
        <w:tc>
          <w:tcPr>
            <w:tcW w:w="1276" w:type="dxa"/>
            <w:vMerge/>
          </w:tcPr>
          <w:p w:rsidR="00797713" w:rsidRPr="002C63FE" w:rsidRDefault="00797713" w:rsidP="00691970">
            <w:pPr>
              <w:pStyle w:val="ConsPlusNormal"/>
              <w:jc w:val="center"/>
              <w:rPr>
                <w:rFonts w:ascii="Times New Roman" w:hAnsi="Times New Roman" w:cs="Times New Roman"/>
                <w:sz w:val="20"/>
              </w:rPr>
            </w:pPr>
          </w:p>
        </w:tc>
        <w:tc>
          <w:tcPr>
            <w:tcW w:w="1559" w:type="dxa"/>
          </w:tcPr>
          <w:p w:rsidR="00797713" w:rsidRPr="002C63FE" w:rsidRDefault="00797713"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129" w:type="dxa"/>
          </w:tcPr>
          <w:p w:rsidR="00797713" w:rsidRPr="002C63FE" w:rsidRDefault="00797713" w:rsidP="007F7755">
            <w:pPr>
              <w:pStyle w:val="ConsPlusNormal"/>
              <w:jc w:val="center"/>
              <w:rPr>
                <w:rFonts w:ascii="Times New Roman" w:hAnsi="Times New Roman" w:cs="Times New Roman"/>
                <w:sz w:val="20"/>
              </w:rPr>
            </w:pPr>
            <w:r>
              <w:rPr>
                <w:rFonts w:ascii="Times New Roman" w:hAnsi="Times New Roman" w:cs="Times New Roman"/>
                <w:sz w:val="20"/>
              </w:rPr>
              <w:t>2386</w:t>
            </w:r>
            <w:r w:rsidRPr="002C63FE">
              <w:rPr>
                <w:rFonts w:ascii="Times New Roman" w:hAnsi="Times New Roman" w:cs="Times New Roman"/>
                <w:sz w:val="20"/>
              </w:rPr>
              <w:t>,0</w:t>
            </w:r>
          </w:p>
        </w:tc>
        <w:tc>
          <w:tcPr>
            <w:tcW w:w="851" w:type="dxa"/>
          </w:tcPr>
          <w:p w:rsidR="00797713" w:rsidRDefault="00797713" w:rsidP="00691970">
            <w:pPr>
              <w:jc w:val="center"/>
            </w:pPr>
            <w:r w:rsidRPr="00A200C2">
              <w:rPr>
                <w:rFonts w:cs="Times New Roman"/>
                <w:sz w:val="20"/>
              </w:rPr>
              <w:t>474,0</w:t>
            </w:r>
          </w:p>
        </w:tc>
        <w:tc>
          <w:tcPr>
            <w:tcW w:w="709" w:type="dxa"/>
          </w:tcPr>
          <w:p w:rsidR="00797713" w:rsidRDefault="00797713" w:rsidP="007F7755">
            <w:pPr>
              <w:jc w:val="center"/>
            </w:pPr>
            <w:r w:rsidRPr="00A200C2">
              <w:rPr>
                <w:rFonts w:cs="Times New Roman"/>
                <w:sz w:val="20"/>
              </w:rPr>
              <w:t>47</w:t>
            </w:r>
            <w:r>
              <w:rPr>
                <w:rFonts w:cs="Times New Roman"/>
                <w:sz w:val="20"/>
              </w:rPr>
              <w:t>8</w:t>
            </w:r>
            <w:r w:rsidRPr="00A200C2">
              <w:rPr>
                <w:rFonts w:cs="Times New Roman"/>
                <w:sz w:val="20"/>
              </w:rPr>
              <w:t>,0</w:t>
            </w:r>
          </w:p>
        </w:tc>
        <w:tc>
          <w:tcPr>
            <w:tcW w:w="709" w:type="dxa"/>
          </w:tcPr>
          <w:p w:rsidR="00797713" w:rsidRDefault="00797713" w:rsidP="007F7755">
            <w:pPr>
              <w:jc w:val="center"/>
            </w:pPr>
            <w:r w:rsidRPr="00A200C2">
              <w:rPr>
                <w:rFonts w:cs="Times New Roman"/>
                <w:sz w:val="20"/>
              </w:rPr>
              <w:t>47</w:t>
            </w:r>
            <w:r>
              <w:rPr>
                <w:rFonts w:cs="Times New Roman"/>
                <w:sz w:val="20"/>
              </w:rPr>
              <w:t>8</w:t>
            </w:r>
            <w:r w:rsidRPr="00A200C2">
              <w:rPr>
                <w:rFonts w:cs="Times New Roman"/>
                <w:sz w:val="20"/>
              </w:rPr>
              <w:t>,0</w:t>
            </w:r>
          </w:p>
        </w:tc>
        <w:tc>
          <w:tcPr>
            <w:tcW w:w="708" w:type="dxa"/>
          </w:tcPr>
          <w:p w:rsidR="00797713" w:rsidRDefault="00797713" w:rsidP="007F7755">
            <w:pPr>
              <w:jc w:val="center"/>
            </w:pPr>
            <w:r w:rsidRPr="00A200C2">
              <w:rPr>
                <w:rFonts w:cs="Times New Roman"/>
                <w:sz w:val="20"/>
              </w:rPr>
              <w:t>47</w:t>
            </w:r>
            <w:r>
              <w:rPr>
                <w:rFonts w:cs="Times New Roman"/>
                <w:sz w:val="20"/>
              </w:rPr>
              <w:t>8</w:t>
            </w:r>
            <w:r w:rsidRPr="00A200C2">
              <w:rPr>
                <w:rFonts w:cs="Times New Roman"/>
                <w:sz w:val="20"/>
              </w:rPr>
              <w:t>,0</w:t>
            </w:r>
          </w:p>
        </w:tc>
        <w:tc>
          <w:tcPr>
            <w:tcW w:w="709" w:type="dxa"/>
          </w:tcPr>
          <w:p w:rsidR="00797713" w:rsidRDefault="00797713" w:rsidP="007F7755">
            <w:pPr>
              <w:jc w:val="center"/>
            </w:pPr>
            <w:r w:rsidRPr="00A200C2">
              <w:rPr>
                <w:rFonts w:cs="Times New Roman"/>
                <w:sz w:val="20"/>
              </w:rPr>
              <w:t>47</w:t>
            </w:r>
            <w:r>
              <w:rPr>
                <w:rFonts w:cs="Times New Roman"/>
                <w:sz w:val="20"/>
              </w:rPr>
              <w:t>8</w:t>
            </w:r>
            <w:r w:rsidRPr="00A200C2">
              <w:rPr>
                <w:rFonts w:cs="Times New Roman"/>
                <w:sz w:val="20"/>
              </w:rPr>
              <w:t>,0</w:t>
            </w:r>
          </w:p>
        </w:tc>
        <w:tc>
          <w:tcPr>
            <w:tcW w:w="3548" w:type="dxa"/>
            <w:gridSpan w:val="2"/>
          </w:tcPr>
          <w:p w:rsidR="00797713" w:rsidRPr="002C63FE" w:rsidRDefault="00797713" w:rsidP="00691970">
            <w:pPr>
              <w:rPr>
                <w:rFonts w:cs="Times New Roman"/>
                <w:sz w:val="20"/>
                <w:szCs w:val="20"/>
              </w:rPr>
            </w:pPr>
          </w:p>
        </w:tc>
      </w:tr>
    </w:tbl>
    <w:p w:rsidR="00F60B55" w:rsidRDefault="00BD13DC" w:rsidP="00BD13DC">
      <w:pPr>
        <w:tabs>
          <w:tab w:val="left" w:pos="851"/>
        </w:tabs>
        <w:jc w:val="right"/>
        <w:rPr>
          <w:rFonts w:cs="Times New Roman"/>
        </w:rPr>
      </w:pPr>
      <w:r>
        <w:rPr>
          <w:rFonts w:cs="Times New Roman"/>
        </w:rPr>
        <w:t>».</w:t>
      </w:r>
    </w:p>
    <w:p w:rsidR="00433277" w:rsidRDefault="00433277" w:rsidP="00F60B55">
      <w:pPr>
        <w:tabs>
          <w:tab w:val="left" w:pos="6840"/>
          <w:tab w:val="left" w:pos="7200"/>
        </w:tabs>
        <w:jc w:val="both"/>
        <w:rPr>
          <w:rFonts w:cs="Times New Roman"/>
        </w:rPr>
      </w:pPr>
    </w:p>
    <w:sectPr w:rsidR="00433277" w:rsidSect="00797713">
      <w:pgSz w:w="16838" w:h="11906" w:orient="landscape"/>
      <w:pgMar w:top="567" w:right="567"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EB5" w:rsidRDefault="000B4EB5">
      <w:r>
        <w:separator/>
      </w:r>
    </w:p>
  </w:endnote>
  <w:endnote w:type="continuationSeparator" w:id="0">
    <w:p w:rsidR="000B4EB5" w:rsidRDefault="000B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EB5" w:rsidRDefault="000B4EB5">
      <w:r>
        <w:separator/>
      </w:r>
    </w:p>
  </w:footnote>
  <w:footnote w:type="continuationSeparator" w:id="0">
    <w:p w:rsidR="000B4EB5" w:rsidRDefault="000B4E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0B4E6D" w:rsidRDefault="000B4E6D">
        <w:pPr>
          <w:pStyle w:val="a8"/>
          <w:jc w:val="center"/>
        </w:pPr>
        <w:r>
          <w:fldChar w:fldCharType="begin"/>
        </w:r>
        <w:r>
          <w:instrText>PAGE   \* MERGEFORMAT</w:instrText>
        </w:r>
        <w:r>
          <w:fldChar w:fldCharType="separate"/>
        </w:r>
        <w:r w:rsidR="00E47799">
          <w:rPr>
            <w:noProof/>
          </w:rPr>
          <w:t>21</w:t>
        </w:r>
        <w:r>
          <w:fldChar w:fldCharType="end"/>
        </w:r>
      </w:p>
    </w:sdtContent>
  </w:sdt>
  <w:p w:rsidR="000B4E6D" w:rsidRDefault="000B4E6D">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32F0"/>
    <w:rsid w:val="00067B44"/>
    <w:rsid w:val="000B1CD5"/>
    <w:rsid w:val="000B4E6D"/>
    <w:rsid w:val="000B4EB5"/>
    <w:rsid w:val="000C09A6"/>
    <w:rsid w:val="000F4FA3"/>
    <w:rsid w:val="00123449"/>
    <w:rsid w:val="00125556"/>
    <w:rsid w:val="00134F3C"/>
    <w:rsid w:val="00135D18"/>
    <w:rsid w:val="0017523F"/>
    <w:rsid w:val="00175934"/>
    <w:rsid w:val="001D67DC"/>
    <w:rsid w:val="001E31B1"/>
    <w:rsid w:val="001E754B"/>
    <w:rsid w:val="00251CCB"/>
    <w:rsid w:val="00257490"/>
    <w:rsid w:val="00273625"/>
    <w:rsid w:val="002C2ABF"/>
    <w:rsid w:val="002E796F"/>
    <w:rsid w:val="003B51F2"/>
    <w:rsid w:val="003B6483"/>
    <w:rsid w:val="003B6B44"/>
    <w:rsid w:val="003E6EE0"/>
    <w:rsid w:val="003F31D4"/>
    <w:rsid w:val="00403261"/>
    <w:rsid w:val="00433277"/>
    <w:rsid w:val="00491D93"/>
    <w:rsid w:val="004C0E0E"/>
    <w:rsid w:val="004E2DC3"/>
    <w:rsid w:val="004F1750"/>
    <w:rsid w:val="00504369"/>
    <w:rsid w:val="00515EC2"/>
    <w:rsid w:val="0058294C"/>
    <w:rsid w:val="005B5B19"/>
    <w:rsid w:val="005D6382"/>
    <w:rsid w:val="005E75CE"/>
    <w:rsid w:val="00654D06"/>
    <w:rsid w:val="006800E6"/>
    <w:rsid w:val="00691970"/>
    <w:rsid w:val="006C756D"/>
    <w:rsid w:val="006F7B9A"/>
    <w:rsid w:val="0072220D"/>
    <w:rsid w:val="00770635"/>
    <w:rsid w:val="00797713"/>
    <w:rsid w:val="007D534A"/>
    <w:rsid w:val="007F698B"/>
    <w:rsid w:val="007F7755"/>
    <w:rsid w:val="00845208"/>
    <w:rsid w:val="00846632"/>
    <w:rsid w:val="00860C04"/>
    <w:rsid w:val="008808E0"/>
    <w:rsid w:val="008855D4"/>
    <w:rsid w:val="008D3CDF"/>
    <w:rsid w:val="008E09F4"/>
    <w:rsid w:val="00931221"/>
    <w:rsid w:val="009A19A1"/>
    <w:rsid w:val="009C4F65"/>
    <w:rsid w:val="009F337B"/>
    <w:rsid w:val="00A37D17"/>
    <w:rsid w:val="00A8176C"/>
    <w:rsid w:val="00AA2C4B"/>
    <w:rsid w:val="00AC4C04"/>
    <w:rsid w:val="00AF0A28"/>
    <w:rsid w:val="00B00572"/>
    <w:rsid w:val="00B01102"/>
    <w:rsid w:val="00B75C77"/>
    <w:rsid w:val="00B8007E"/>
    <w:rsid w:val="00B867A7"/>
    <w:rsid w:val="00BA64EA"/>
    <w:rsid w:val="00BD13DC"/>
    <w:rsid w:val="00BF6853"/>
    <w:rsid w:val="00C15259"/>
    <w:rsid w:val="00C51C8A"/>
    <w:rsid w:val="00C6031F"/>
    <w:rsid w:val="00C81BE1"/>
    <w:rsid w:val="00CC34F0"/>
    <w:rsid w:val="00CC454F"/>
    <w:rsid w:val="00D65EBF"/>
    <w:rsid w:val="00DA0872"/>
    <w:rsid w:val="00DC35E4"/>
    <w:rsid w:val="00E22BB9"/>
    <w:rsid w:val="00E47799"/>
    <w:rsid w:val="00EB0892"/>
    <w:rsid w:val="00EE44AE"/>
    <w:rsid w:val="00F36A0F"/>
    <w:rsid w:val="00F53551"/>
    <w:rsid w:val="00F53D6B"/>
    <w:rsid w:val="00F60B55"/>
    <w:rsid w:val="00F8030B"/>
    <w:rsid w:val="00F911DE"/>
    <w:rsid w:val="00F91851"/>
    <w:rsid w:val="00FC1C14"/>
    <w:rsid w:val="00FC520F"/>
    <w:rsid w:val="00FC62B4"/>
    <w:rsid w:val="00FD28B9"/>
    <w:rsid w:val="00FF1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D539BF540EFE96A7DB05919D607E17B98B178A82CADF9B6C163B0469F1x2dBO" TargetMode="External"/><Relationship Id="rId18" Type="http://schemas.openxmlformats.org/officeDocument/2006/relationships/hyperlink" Target="consultantplus://offline/ref=8D2071C097A57389BCE758D44639C4C73392DADA45CF01990BD200B5311AA5CB0318549D501A54BFBA43FDFE24z0G8O"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D2071C097A57389BCE759DA5339C4C73295D0D041C401990BD200B5311AA5CB11180C91511C4ABEB156ABAF6154D86EBD07EB78DE25E28Az7GEO" TargetMode="External"/><Relationship Id="rId7" Type="http://schemas.openxmlformats.org/officeDocument/2006/relationships/hyperlink" Target="consultantplus://offline/ref=FE2177074BA3879D3405B59A53AFA1C035C40D1B7E46BEF55B67627B722248E43C9CE1CF7155FBB1EC9229B48EB8N9H" TargetMode="External"/><Relationship Id="rId12" Type="http://schemas.openxmlformats.org/officeDocument/2006/relationships/hyperlink" Target="consultantplus://offline/ref=D539BF540EFE96A7DB059093757E17B988108C80CBD19B6C163B0469F1x2dBO" TargetMode="External"/><Relationship Id="rId17" Type="http://schemas.openxmlformats.org/officeDocument/2006/relationships/header" Target="header1.xml"/><Relationship Id="rId25" Type="http://schemas.openxmlformats.org/officeDocument/2006/relationships/hyperlink" Target="consultantplus://offline/ref=8D2071C097A57389BCE759DA5339C4C73299D0DA48CF01990BD200B5311AA5CB0318549D501A54BFBA43FDFE24z0G8O" TargetMode="External"/><Relationship Id="rId2" Type="http://schemas.openxmlformats.org/officeDocument/2006/relationships/settings" Target="settings.xml"/><Relationship Id="rId16" Type="http://schemas.openxmlformats.org/officeDocument/2006/relationships/hyperlink" Target="consultantplus://offline/ref=8D2071C097A57389BCE759DA5339C4C73299D0DA48CF01990BD200B5311AA5CB0318549D501A54BFBA43FDFE24z0G8O" TargetMode="External"/><Relationship Id="rId20" Type="http://schemas.openxmlformats.org/officeDocument/2006/relationships/hyperlink" Target="consultantplus://offline/ref=8D2071C097A57389BCE758D44639C4C73392D2DA48CE01990BD200B5311AA5CB0318549D501A54BFBA43FDFE24z0G8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539BF540EFE96A7DB059093757E17B98810888AC6DC9B6C163B0469F1x2dBO" TargetMode="External"/><Relationship Id="rId24" Type="http://schemas.openxmlformats.org/officeDocument/2006/relationships/hyperlink" Target="consultantplus://offline/ref=8D2071C097A57389BCE759DA5339C4C73299D0DA48CE01990BD200B5311AA5CB0318549D501A54BFBA43FDFE24z0G8O" TargetMode="External"/><Relationship Id="rId5" Type="http://schemas.openxmlformats.org/officeDocument/2006/relationships/endnotes" Target="endnotes.xml"/><Relationship Id="rId15" Type="http://schemas.openxmlformats.org/officeDocument/2006/relationships/hyperlink" Target="consultantplus://offline/ref=D539BF540EFE96A7DB05919D607E17B988138C83CADF9B6C163B0469F1x2dBO" TargetMode="External"/><Relationship Id="rId23" Type="http://schemas.openxmlformats.org/officeDocument/2006/relationships/hyperlink" Target="consultantplus://offline/ref=8D2071C097A57389BCE758D44639C4C73393D3D046C601990BD200B5311AA5CB0318549D501A54BFBA43FDFE24z0G8O" TargetMode="External"/><Relationship Id="rId10" Type="http://schemas.openxmlformats.org/officeDocument/2006/relationships/hyperlink" Target="consultantplus://offline/ref=8D2071C097A57389BCE758D44639C4C73393D3D046C601990BD200B5311AA5CB0318549D501A54BFBA43FDFE24z0G8O" TargetMode="External"/><Relationship Id="rId19" Type="http://schemas.openxmlformats.org/officeDocument/2006/relationships/hyperlink" Target="consultantplus://offline/ref=8D2071C097A57389BCE758D44639C4C73393D3D144C101990BD200B5311AA5CB0318549D501A54BFBA43FDFE24z0G8O" TargetMode="External"/><Relationship Id="rId4" Type="http://schemas.openxmlformats.org/officeDocument/2006/relationships/footnotes" Target="footnotes.xml"/><Relationship Id="rId9" Type="http://schemas.openxmlformats.org/officeDocument/2006/relationships/hyperlink" Target="consultantplus://offline/ref=8D2071C097A57389BCE758D44639C4C73393D3D046C601990BD200B5311AA5CB0318549D501A54BFBA43FDFE24z0G8O" TargetMode="External"/><Relationship Id="rId14" Type="http://schemas.openxmlformats.org/officeDocument/2006/relationships/hyperlink" Target="consultantplus://offline/ref=D539BF540EFE96A7DB05919D607E17B988118D84CFDC9B6C163B0469F1x2dBO" TargetMode="External"/><Relationship Id="rId22" Type="http://schemas.openxmlformats.org/officeDocument/2006/relationships/hyperlink" Target="consultantplus://offline/ref=8D2071C097A57389BCE759DA5339C4C73299D2D942C101990BD200B5311AA5CB11180C91511C4ABEB156ABAF6154D86EBD07EB78DE25E28Az7GE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25</Pages>
  <Words>6030</Words>
  <Characters>51594</Characters>
  <Application>Microsoft Office Word</Application>
  <DocSecurity>0</DocSecurity>
  <Lines>429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dc:description>exif_MSED_b07b9e7acd95d60c617657634010fe33364e46e3c81ba7ca70421f63e0f0819b</dc:description>
  <cp:lastModifiedBy>Татьяна Побежимова</cp:lastModifiedBy>
  <cp:revision>4</cp:revision>
  <cp:lastPrinted>2021-02-11T11:54:00Z</cp:lastPrinted>
  <dcterms:created xsi:type="dcterms:W3CDTF">2021-06-10T09:01:00Z</dcterms:created>
  <dcterms:modified xsi:type="dcterms:W3CDTF">2021-06-10T12:04:00Z</dcterms:modified>
</cp:coreProperties>
</file>