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93" w:rsidRPr="006D20AB" w:rsidRDefault="0012718B" w:rsidP="006D20AB">
      <w:pPr>
        <w:contextualSpacing/>
        <w:jc w:val="both"/>
        <w:rPr>
          <w:b/>
          <w:sz w:val="32"/>
          <w:szCs w:val="32"/>
        </w:rPr>
      </w:pPr>
      <w:r w:rsidRPr="0012718B">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86.7pt;margin-top:47.35pt;width:189.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" strokecolor="white [3212]">
            <v:textbox>
              <w:txbxContent>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Управление Федеральной службы</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 xml:space="preserve">государственной регистрации, </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кадастра и картографии</w:t>
                  </w:r>
                </w:p>
                <w:p w:rsidR="00097103" w:rsidRDefault="00097103" w:rsidP="00AE201D">
                  <w:pPr>
                    <w:rPr>
                      <w:rFonts w:asciiTheme="minorHAnsi" w:hAnsiTheme="minorHAnsi" w:cstheme="minorBidi"/>
                      <w:color w:val="006FB8"/>
                      <w:sz w:val="18"/>
                      <w:szCs w:val="18"/>
                    </w:rPr>
                  </w:pPr>
                  <w:r>
                    <w:rPr>
                      <w:rFonts w:ascii="Segoe UI" w:hAnsi="Segoe UI" w:cs="Segoe UI"/>
                      <w:b/>
                      <w:bCs/>
                      <w:color w:val="006FB8"/>
                      <w:sz w:val="18"/>
                      <w:szCs w:val="18"/>
                    </w:rPr>
                    <w:t>по Московской области</w:t>
                  </w:r>
                </w:p>
              </w:txbxContent>
            </v:textbox>
          </v:shape>
        </w:pict>
      </w:r>
      <w:r w:rsidR="00AE201D">
        <w:rPr>
          <w:noProof/>
          <w:lang w:eastAsia="ru-RU"/>
        </w:rPr>
        <w:drawing>
          <wp:inline distT="0" distB="0" distL="0" distR="0">
            <wp:extent cx="3605530" cy="14147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3605530" cy="1414780"/>
                    </a:xfrm>
                    <a:prstGeom prst="rect">
                      <a:avLst/>
                    </a:prstGeom>
                    <a:noFill/>
                    <a:ln w="9525">
                      <a:noFill/>
                      <a:miter lim="800000"/>
                      <a:headEnd/>
                      <a:tailEnd/>
                    </a:ln>
                  </pic:spPr>
                </pic:pic>
              </a:graphicData>
            </a:graphic>
          </wp:inline>
        </w:drawing>
      </w:r>
    </w:p>
    <w:p w:rsidR="006975A0" w:rsidRDefault="006975A0" w:rsidP="006B50C3">
      <w:pPr>
        <w:widowControl w:val="0"/>
        <w:suppressAutoHyphens/>
        <w:spacing w:before="240" w:after="0"/>
        <w:ind w:right="333"/>
        <w:contextualSpacing/>
        <w:jc w:val="right"/>
        <w:rPr>
          <w:rFonts w:ascii="Segoe UI" w:hAnsi="Segoe UI" w:cs="Segoe UI"/>
          <w:b/>
          <w:sz w:val="28"/>
          <w:szCs w:val="28"/>
        </w:rPr>
      </w:pPr>
    </w:p>
    <w:p w:rsidR="00891B4E" w:rsidRDefault="00E551A3" w:rsidP="006B50C3">
      <w:pPr>
        <w:widowControl w:val="0"/>
        <w:suppressAutoHyphens/>
        <w:spacing w:before="240" w:after="0"/>
        <w:ind w:right="333"/>
        <w:contextualSpacing/>
        <w:jc w:val="right"/>
        <w:rPr>
          <w:rFonts w:ascii="Segoe UI" w:hAnsi="Segoe UI" w:cs="Segoe UI"/>
          <w:b/>
          <w:sz w:val="28"/>
          <w:szCs w:val="28"/>
        </w:rPr>
      </w:pPr>
      <w:r>
        <w:rPr>
          <w:rFonts w:ascii="Segoe UI" w:hAnsi="Segoe UI" w:cs="Segoe UI"/>
          <w:b/>
          <w:sz w:val="28"/>
          <w:szCs w:val="28"/>
        </w:rPr>
        <w:t>ПРЕСС-РЕЛИЗ</w:t>
      </w:r>
    </w:p>
    <w:p w:rsidR="00655C96" w:rsidRDefault="00655C96" w:rsidP="00327AAD">
      <w:pPr>
        <w:spacing w:after="0" w:line="240" w:lineRule="auto"/>
        <w:rPr>
          <w:rFonts w:asciiTheme="minorHAnsi" w:hAnsiTheme="minorHAnsi" w:cs="Segoe UI"/>
          <w:b/>
          <w:sz w:val="28"/>
          <w:szCs w:val="28"/>
        </w:rPr>
      </w:pPr>
    </w:p>
    <w:p w:rsidR="001229A2" w:rsidRPr="001229A2" w:rsidRDefault="001229A2" w:rsidP="001229A2">
      <w:pPr>
        <w:spacing w:after="0" w:line="240" w:lineRule="auto"/>
        <w:jc w:val="center"/>
        <w:rPr>
          <w:b/>
          <w:sz w:val="28"/>
          <w:szCs w:val="28"/>
        </w:rPr>
      </w:pPr>
      <w:r w:rsidRPr="001229A2">
        <w:rPr>
          <w:b/>
          <w:sz w:val="28"/>
          <w:szCs w:val="28"/>
        </w:rPr>
        <w:t>Новая система государственной кадастровой оценки недвижимости</w:t>
      </w:r>
    </w:p>
    <w:p w:rsidR="006975A0" w:rsidRDefault="006975A0" w:rsidP="00655C96">
      <w:pPr>
        <w:spacing w:after="0" w:line="240" w:lineRule="auto"/>
        <w:jc w:val="both"/>
        <w:rPr>
          <w:rFonts w:ascii="Segoe UI" w:hAnsi="Segoe UI" w:cs="Segoe UI"/>
          <w:b/>
          <w:sz w:val="24"/>
          <w:shd w:val="clear" w:color="auto" w:fill="FFFFFF"/>
        </w:rPr>
      </w:pPr>
    </w:p>
    <w:p w:rsidR="001229A2" w:rsidRPr="001229A2" w:rsidRDefault="00BF1CB7" w:rsidP="001229A2">
      <w:pPr>
        <w:spacing w:after="0" w:line="240" w:lineRule="auto"/>
        <w:jc w:val="both"/>
        <w:rPr>
          <w:rFonts w:ascii="Times New Roman" w:hAnsi="Times New Roman"/>
          <w:sz w:val="28"/>
          <w:szCs w:val="28"/>
        </w:rPr>
      </w:pPr>
      <w:r w:rsidRPr="00E82BB4">
        <w:rPr>
          <w:rFonts w:ascii="Segoe UI" w:hAnsi="Segoe UI" w:cs="Segoe UI"/>
          <w:b/>
          <w:sz w:val="24"/>
          <w:shd w:val="clear" w:color="auto" w:fill="FFFFFF"/>
        </w:rPr>
        <w:t xml:space="preserve">Московская область, </w:t>
      </w:r>
      <w:r w:rsidR="006D3306">
        <w:rPr>
          <w:rFonts w:ascii="Segoe UI" w:hAnsi="Segoe UI" w:cs="Segoe UI"/>
          <w:b/>
          <w:sz w:val="24"/>
          <w:shd w:val="clear" w:color="auto" w:fill="FFFFFF"/>
        </w:rPr>
        <w:t>0</w:t>
      </w:r>
      <w:r w:rsidR="001229A2">
        <w:rPr>
          <w:rFonts w:ascii="Segoe UI" w:hAnsi="Segoe UI" w:cs="Segoe UI"/>
          <w:b/>
          <w:sz w:val="24"/>
          <w:shd w:val="clear" w:color="auto" w:fill="FFFFFF"/>
        </w:rPr>
        <w:t>8</w:t>
      </w:r>
      <w:r w:rsidR="00D95C37">
        <w:rPr>
          <w:rFonts w:ascii="Segoe UI" w:hAnsi="Segoe UI" w:cs="Segoe UI"/>
          <w:b/>
          <w:sz w:val="24"/>
          <w:shd w:val="clear" w:color="auto" w:fill="FFFFFF"/>
        </w:rPr>
        <w:t xml:space="preserve"> </w:t>
      </w:r>
      <w:r w:rsidR="005028CB">
        <w:rPr>
          <w:rFonts w:ascii="Segoe UI" w:hAnsi="Segoe UI" w:cs="Segoe UI"/>
          <w:b/>
          <w:sz w:val="24"/>
          <w:shd w:val="clear" w:color="auto" w:fill="FFFFFF"/>
        </w:rPr>
        <w:t>декабря</w:t>
      </w:r>
      <w:r>
        <w:rPr>
          <w:rFonts w:ascii="Segoe UI" w:hAnsi="Segoe UI" w:cs="Segoe UI"/>
          <w:b/>
          <w:sz w:val="24"/>
          <w:shd w:val="clear" w:color="auto" w:fill="FFFFFF"/>
        </w:rPr>
        <w:t xml:space="preserve"> </w:t>
      </w:r>
      <w:r w:rsidR="004961C0">
        <w:rPr>
          <w:rFonts w:ascii="Segoe UI" w:hAnsi="Segoe UI" w:cs="Segoe UI"/>
          <w:sz w:val="24"/>
          <w:shd w:val="clear" w:color="auto" w:fill="FFFFFF"/>
        </w:rPr>
        <w:t>–</w:t>
      </w:r>
      <w:r w:rsidR="001229A2">
        <w:rPr>
          <w:rFonts w:ascii="Times New Roman" w:hAnsi="Times New Roman"/>
          <w:sz w:val="28"/>
          <w:szCs w:val="28"/>
        </w:rPr>
        <w:t xml:space="preserve"> </w:t>
      </w:r>
      <w:r w:rsidR="001229A2" w:rsidRPr="001229A2">
        <w:rPr>
          <w:rFonts w:ascii="Segoe UI" w:hAnsi="Segoe UI" w:cs="Segoe UI"/>
          <w:sz w:val="24"/>
          <w:szCs w:val="24"/>
        </w:rPr>
        <w:t>Управление Росреестра по Московской области напоминает, что с 01.01.2017 вступил в силу Федеральный закон от 03.07.2016 № 237-ФЗ «О государственной кадастровой оценке».</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Новой системой государственной кадастровой оценки недвижимости предусмотрена передача полномочий по определению кадастровой стоимости недвижимости государственным бюджетным учреждениям, которые будут заниматься этой деятельностью на постоянной основе (наделенные соответствующими полномочиями как вновь созданные, так и уже существующие учреждения). Ответственность за их работу возложена </w:t>
      </w:r>
      <w:r>
        <w:rPr>
          <w:rFonts w:ascii="Segoe UI" w:hAnsi="Segoe UI" w:cs="Segoe UI"/>
          <w:sz w:val="24"/>
          <w:szCs w:val="24"/>
        </w:rPr>
        <w:br/>
      </w:r>
      <w:r w:rsidRPr="001229A2">
        <w:rPr>
          <w:rFonts w:ascii="Segoe UI" w:hAnsi="Segoe UI" w:cs="Segoe UI"/>
          <w:sz w:val="24"/>
          <w:szCs w:val="24"/>
        </w:rPr>
        <w:t>на региональные органы власти.</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До вступления в силу нового закона решение о проведении государственной кадастровой оценки недвижимости принимали региональные органы власти или органы местного самоуправления.</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Определение кадастровой стоимости осуществляли независимые оценщики, которые сами </w:t>
      </w:r>
      <w:proofErr w:type="gramStart"/>
      <w:r w:rsidRPr="001229A2">
        <w:rPr>
          <w:rFonts w:ascii="Segoe UI" w:hAnsi="Segoe UI" w:cs="Segoe UI"/>
          <w:sz w:val="24"/>
          <w:szCs w:val="24"/>
        </w:rPr>
        <w:t>выбирали и обосновывали</w:t>
      </w:r>
      <w:proofErr w:type="gramEnd"/>
      <w:r w:rsidRPr="001229A2">
        <w:rPr>
          <w:rFonts w:ascii="Segoe UI" w:hAnsi="Segoe UI" w:cs="Segoe UI"/>
          <w:sz w:val="24"/>
          <w:szCs w:val="24"/>
        </w:rPr>
        <w:t xml:space="preserve"> </w:t>
      </w:r>
      <w:r>
        <w:rPr>
          <w:rFonts w:ascii="Segoe UI" w:hAnsi="Segoe UI" w:cs="Segoe UI"/>
          <w:sz w:val="24"/>
          <w:szCs w:val="24"/>
        </w:rPr>
        <w:t xml:space="preserve">подходы и методы, используемые </w:t>
      </w:r>
      <w:r w:rsidRPr="001229A2">
        <w:rPr>
          <w:rFonts w:ascii="Segoe UI" w:hAnsi="Segoe UI" w:cs="Segoe UI"/>
          <w:sz w:val="24"/>
          <w:szCs w:val="24"/>
        </w:rPr>
        <w:t xml:space="preserve">для получения результата. Оценщиков на конкурсной основе выбирали региональные и местные органы власти. После завершения оценки ее результаты </w:t>
      </w:r>
      <w:proofErr w:type="gramStart"/>
      <w:r w:rsidRPr="001229A2">
        <w:rPr>
          <w:rFonts w:ascii="Segoe UI" w:hAnsi="Segoe UI" w:cs="Segoe UI"/>
          <w:sz w:val="24"/>
          <w:szCs w:val="24"/>
        </w:rPr>
        <w:t>утверждались региональными и муниципальными администрациями и передавались</w:t>
      </w:r>
      <w:proofErr w:type="gramEnd"/>
      <w:r w:rsidRPr="001229A2">
        <w:rPr>
          <w:rFonts w:ascii="Segoe UI" w:hAnsi="Segoe UI" w:cs="Segoe UI"/>
          <w:sz w:val="24"/>
          <w:szCs w:val="24"/>
        </w:rPr>
        <w:t xml:space="preserve"> в </w:t>
      </w:r>
      <w:proofErr w:type="spellStart"/>
      <w:r w:rsidRPr="001229A2">
        <w:rPr>
          <w:rFonts w:ascii="Segoe UI" w:hAnsi="Segoe UI" w:cs="Segoe UI"/>
          <w:sz w:val="24"/>
          <w:szCs w:val="24"/>
        </w:rPr>
        <w:t>Росреестр</w:t>
      </w:r>
      <w:proofErr w:type="spellEnd"/>
      <w:r w:rsidRPr="001229A2">
        <w:rPr>
          <w:rFonts w:ascii="Segoe UI" w:hAnsi="Segoe UI" w:cs="Segoe UI"/>
          <w:sz w:val="24"/>
          <w:szCs w:val="24"/>
        </w:rPr>
        <w:t>.</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Новый закон предусматривает применение на всей территории Российской Федерации единой методики кадастровой оценки, основанной на принципах единообразия </w:t>
      </w:r>
      <w:r>
        <w:rPr>
          <w:rFonts w:ascii="Segoe UI" w:hAnsi="Segoe UI" w:cs="Segoe UI"/>
          <w:sz w:val="24"/>
          <w:szCs w:val="24"/>
        </w:rPr>
        <w:br/>
      </w:r>
      <w:r w:rsidRPr="001229A2">
        <w:rPr>
          <w:rFonts w:ascii="Segoe UI" w:hAnsi="Segoe UI" w:cs="Segoe UI"/>
          <w:sz w:val="24"/>
          <w:szCs w:val="24"/>
        </w:rPr>
        <w:t>и обоснованности. Новый механизм кадастровой оценки нап</w:t>
      </w:r>
      <w:r>
        <w:rPr>
          <w:rFonts w:ascii="Segoe UI" w:hAnsi="Segoe UI" w:cs="Segoe UI"/>
          <w:sz w:val="24"/>
          <w:szCs w:val="24"/>
        </w:rPr>
        <w:t xml:space="preserve">равлен </w:t>
      </w:r>
      <w:r w:rsidRPr="001229A2">
        <w:rPr>
          <w:rFonts w:ascii="Segoe UI" w:hAnsi="Segoe UI" w:cs="Segoe UI"/>
          <w:sz w:val="24"/>
          <w:szCs w:val="24"/>
        </w:rPr>
        <w:t xml:space="preserve">на недопущение ошибок и сокращение количества обращений о пересмотре кадастровой стоимости. </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Надзор за деятельностью бюджетных учреждений, наделенных соответствующими полномочиями по определению кадастровой стоимости недвижимости, будет осуществлять </w:t>
      </w:r>
      <w:proofErr w:type="spellStart"/>
      <w:r w:rsidRPr="001229A2">
        <w:rPr>
          <w:rFonts w:ascii="Segoe UI" w:hAnsi="Segoe UI" w:cs="Segoe UI"/>
          <w:sz w:val="24"/>
          <w:szCs w:val="24"/>
        </w:rPr>
        <w:t>Росреестр</w:t>
      </w:r>
      <w:proofErr w:type="spellEnd"/>
      <w:r w:rsidRPr="001229A2">
        <w:rPr>
          <w:rFonts w:ascii="Segoe UI" w:hAnsi="Segoe UI" w:cs="Segoe UI"/>
          <w:sz w:val="24"/>
          <w:szCs w:val="24"/>
        </w:rPr>
        <w:t xml:space="preserve">. </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В задачи Росреестра входит проведение мероприятий, направленных на недопущение ошибок в деятельности таких учреждений, а не на их выявление. </w:t>
      </w:r>
      <w:r w:rsidRPr="001229A2">
        <w:rPr>
          <w:rFonts w:ascii="Segoe UI" w:hAnsi="Segoe UI" w:cs="Segoe UI"/>
          <w:sz w:val="24"/>
          <w:szCs w:val="24"/>
        </w:rPr>
        <w:br/>
        <w:t xml:space="preserve">В частности, </w:t>
      </w:r>
      <w:proofErr w:type="spellStart"/>
      <w:r w:rsidRPr="001229A2">
        <w:rPr>
          <w:rFonts w:ascii="Segoe UI" w:hAnsi="Segoe UI" w:cs="Segoe UI"/>
          <w:sz w:val="24"/>
          <w:szCs w:val="24"/>
        </w:rPr>
        <w:t>Россреестр</w:t>
      </w:r>
      <w:proofErr w:type="spellEnd"/>
      <w:r w:rsidRPr="001229A2">
        <w:rPr>
          <w:rFonts w:ascii="Segoe UI" w:hAnsi="Segoe UI" w:cs="Segoe UI"/>
          <w:sz w:val="24"/>
          <w:szCs w:val="24"/>
        </w:rPr>
        <w:t xml:space="preserve"> вправе осуществлять постоянное наблюдение за порядком действий бюджетных учреждений и органов власти в части проведения кадастровой оценки </w:t>
      </w:r>
      <w:r>
        <w:rPr>
          <w:rFonts w:ascii="Segoe UI" w:hAnsi="Segoe UI" w:cs="Segoe UI"/>
          <w:sz w:val="24"/>
          <w:szCs w:val="24"/>
        </w:rPr>
        <w:br/>
      </w:r>
      <w:r w:rsidRPr="001229A2">
        <w:rPr>
          <w:rFonts w:ascii="Segoe UI" w:hAnsi="Segoe UI" w:cs="Segoe UI"/>
          <w:sz w:val="24"/>
          <w:szCs w:val="24"/>
        </w:rPr>
        <w:t>и при наличии возможных недопустимых отклонений оперативно указывать на их наличие.</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lastRenderedPageBreak/>
        <w:t xml:space="preserve">Надзорные полномочия Росреестра предусмотрены новым законом наравне </w:t>
      </w:r>
      <w:r w:rsidRPr="001229A2">
        <w:rPr>
          <w:rFonts w:ascii="Segoe UI" w:hAnsi="Segoe UI" w:cs="Segoe UI"/>
          <w:sz w:val="24"/>
          <w:szCs w:val="24"/>
        </w:rPr>
        <w:br/>
        <w:t xml:space="preserve">с внутренним контролем качества оценки на региональном уровне. Таким образом, </w:t>
      </w:r>
      <w:r w:rsidRPr="001229A2">
        <w:rPr>
          <w:rFonts w:ascii="Segoe UI" w:hAnsi="Segoe UI" w:cs="Segoe UI"/>
          <w:sz w:val="24"/>
          <w:szCs w:val="24"/>
        </w:rPr>
        <w:br/>
        <w:t xml:space="preserve">законом предусмотрены механизмы для предупреждения возникновения ошибок, </w:t>
      </w:r>
      <w:r w:rsidRPr="001229A2">
        <w:rPr>
          <w:rFonts w:ascii="Segoe UI" w:hAnsi="Segoe UI" w:cs="Segoe UI"/>
          <w:sz w:val="24"/>
          <w:szCs w:val="24"/>
        </w:rPr>
        <w:br/>
        <w:t>а также устранения их последствий максимально безболезненно для граждан.</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В </w:t>
      </w:r>
      <w:proofErr w:type="gramStart"/>
      <w:r w:rsidRPr="001229A2">
        <w:rPr>
          <w:rFonts w:ascii="Segoe UI" w:hAnsi="Segoe UI" w:cs="Segoe UI"/>
          <w:sz w:val="24"/>
          <w:szCs w:val="24"/>
        </w:rPr>
        <w:t>целях</w:t>
      </w:r>
      <w:proofErr w:type="gramEnd"/>
      <w:r w:rsidRPr="001229A2">
        <w:rPr>
          <w:rFonts w:ascii="Segoe UI" w:hAnsi="Segoe UI" w:cs="Segoe UI"/>
          <w:sz w:val="24"/>
          <w:szCs w:val="24"/>
        </w:rPr>
        <w:t xml:space="preserve"> проведения государственной кадастровой оценки в Московской области распоряжением Министерства имущественных отношений Московской области создано  государственное бюджетное учреждение Московской области «Центр кадастровой оценки» (http://cko.implecom.ru). Государственная кадастровая оценка по новым правилам </w:t>
      </w:r>
      <w:r>
        <w:rPr>
          <w:rFonts w:ascii="Segoe UI" w:hAnsi="Segoe UI" w:cs="Segoe UI"/>
          <w:sz w:val="24"/>
          <w:szCs w:val="24"/>
        </w:rPr>
        <w:br/>
      </w:r>
      <w:r w:rsidRPr="001229A2">
        <w:rPr>
          <w:rFonts w:ascii="Segoe UI" w:hAnsi="Segoe UI" w:cs="Segoe UI"/>
          <w:sz w:val="24"/>
          <w:szCs w:val="24"/>
        </w:rPr>
        <w:t xml:space="preserve">в </w:t>
      </w:r>
      <w:proofErr w:type="gramStart"/>
      <w:r w:rsidRPr="001229A2">
        <w:rPr>
          <w:rFonts w:ascii="Segoe UI" w:hAnsi="Segoe UI" w:cs="Segoe UI"/>
          <w:sz w:val="24"/>
          <w:szCs w:val="24"/>
        </w:rPr>
        <w:t>отношении</w:t>
      </w:r>
      <w:proofErr w:type="gramEnd"/>
      <w:r w:rsidRPr="001229A2">
        <w:rPr>
          <w:rFonts w:ascii="Segoe UI" w:hAnsi="Segoe UI" w:cs="Segoe UI"/>
          <w:sz w:val="24"/>
          <w:szCs w:val="24"/>
        </w:rPr>
        <w:t xml:space="preserve"> все</w:t>
      </w:r>
      <w:r>
        <w:rPr>
          <w:rFonts w:ascii="Segoe UI" w:hAnsi="Segoe UI" w:cs="Segoe UI"/>
          <w:sz w:val="24"/>
          <w:szCs w:val="24"/>
        </w:rPr>
        <w:t xml:space="preserve">х видов объектов недвижимости, </w:t>
      </w:r>
      <w:r w:rsidRPr="001229A2">
        <w:rPr>
          <w:rFonts w:ascii="Segoe UI" w:hAnsi="Segoe UI" w:cs="Segoe UI"/>
          <w:sz w:val="24"/>
          <w:szCs w:val="24"/>
        </w:rPr>
        <w:t xml:space="preserve">а также всех категорий земель, расположенных на территории Московской области,  будет возможна уже в 2018 году. </w:t>
      </w:r>
    </w:p>
    <w:p w:rsidR="001229A2" w:rsidRPr="001229A2" w:rsidRDefault="001229A2" w:rsidP="001229A2">
      <w:pPr>
        <w:spacing w:after="0" w:line="240" w:lineRule="auto"/>
        <w:jc w:val="both"/>
        <w:rPr>
          <w:rFonts w:ascii="Segoe UI" w:hAnsi="Segoe UI" w:cs="Segoe UI"/>
          <w:sz w:val="24"/>
          <w:szCs w:val="24"/>
        </w:rPr>
      </w:pPr>
      <w:r w:rsidRPr="001229A2">
        <w:rPr>
          <w:rFonts w:ascii="Segoe UI" w:hAnsi="Segoe UI" w:cs="Segoe UI"/>
          <w:sz w:val="24"/>
          <w:szCs w:val="24"/>
        </w:rPr>
        <w:t xml:space="preserve">Сведения о кадастровой стоимости объектов, полученные в результате государственной кадастровой оценки, </w:t>
      </w:r>
      <w:proofErr w:type="spellStart"/>
      <w:r w:rsidRPr="001229A2">
        <w:rPr>
          <w:rFonts w:ascii="Segoe UI" w:hAnsi="Segoe UI" w:cs="Segoe UI"/>
          <w:sz w:val="24"/>
          <w:szCs w:val="24"/>
        </w:rPr>
        <w:t>Росреестр</w:t>
      </w:r>
      <w:proofErr w:type="spellEnd"/>
      <w:r w:rsidRPr="001229A2">
        <w:rPr>
          <w:rFonts w:ascii="Segoe UI" w:hAnsi="Segoe UI" w:cs="Segoe UI"/>
          <w:sz w:val="24"/>
          <w:szCs w:val="24"/>
        </w:rPr>
        <w:t xml:space="preserve"> </w:t>
      </w:r>
      <w:proofErr w:type="gramStart"/>
      <w:r w:rsidRPr="001229A2">
        <w:rPr>
          <w:rFonts w:ascii="Segoe UI" w:hAnsi="Segoe UI" w:cs="Segoe UI"/>
          <w:sz w:val="24"/>
          <w:szCs w:val="24"/>
        </w:rPr>
        <w:t>также, как</w:t>
      </w:r>
      <w:proofErr w:type="gramEnd"/>
      <w:r w:rsidRPr="001229A2">
        <w:rPr>
          <w:rFonts w:ascii="Segoe UI" w:hAnsi="Segoe UI" w:cs="Segoe UI"/>
          <w:sz w:val="24"/>
          <w:szCs w:val="24"/>
        </w:rPr>
        <w:t xml:space="preserve"> и сейчас, будет вносить в Единый государственный реестр недвижимости.</w:t>
      </w:r>
    </w:p>
    <w:p w:rsidR="0082648E" w:rsidRDefault="0082648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327AAD" w:rsidRDefault="00327AAD" w:rsidP="009D4C44">
      <w:pPr>
        <w:widowControl w:val="0"/>
        <w:suppressAutoHyphens/>
        <w:spacing w:before="240" w:after="0"/>
        <w:contextualSpacing/>
        <w:jc w:val="both"/>
        <w:rPr>
          <w:rFonts w:ascii="Segoe UI" w:hAnsi="Segoe UI" w:cs="Segoe UI"/>
          <w:color w:val="000000"/>
          <w:sz w:val="23"/>
          <w:szCs w:val="23"/>
          <w:shd w:val="clear" w:color="auto" w:fill="FFFFFF"/>
        </w:rPr>
      </w:pPr>
      <w:bookmarkStart w:id="0" w:name="_GoBack"/>
      <w:bookmarkEnd w:id="0"/>
    </w:p>
    <w:p w:rsidR="0017786E"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7786E"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7786E"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7786E"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7786E"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7786E"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229A2" w:rsidRDefault="001229A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7786E" w:rsidRPr="005829B3" w:rsidRDefault="0017786E"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AD65BC" w:rsidRPr="009D4C44" w:rsidRDefault="00AD65BC" w:rsidP="00AD65BC">
      <w:pPr>
        <w:contextualSpacing/>
        <w:jc w:val="right"/>
        <w:rPr>
          <w:rFonts w:ascii="Segoe UI" w:hAnsi="Segoe UI" w:cs="Segoe UI"/>
          <w:b/>
          <w:sz w:val="18"/>
          <w:szCs w:val="18"/>
        </w:rPr>
      </w:pPr>
      <w:r w:rsidRPr="009D4C44">
        <w:rPr>
          <w:rFonts w:ascii="Segoe UI" w:hAnsi="Segoe UI" w:cs="Segoe UI"/>
          <w:b/>
          <w:sz w:val="18"/>
          <w:szCs w:val="18"/>
        </w:rPr>
        <w:t xml:space="preserve">Страница Управления Росреестра по Московской области в </w:t>
      </w:r>
      <w:r w:rsidRPr="009D4C44">
        <w:rPr>
          <w:rFonts w:ascii="Segoe UI" w:hAnsi="Segoe UI" w:cs="Segoe UI"/>
          <w:b/>
          <w:sz w:val="18"/>
          <w:szCs w:val="18"/>
          <w:lang w:val="en-US"/>
        </w:rPr>
        <w:t>Facebook</w:t>
      </w:r>
      <w:r w:rsidRPr="009D4C44">
        <w:rPr>
          <w:rFonts w:ascii="Segoe UI" w:hAnsi="Segoe UI" w:cs="Segoe UI"/>
          <w:b/>
          <w:sz w:val="18"/>
          <w:szCs w:val="18"/>
        </w:rPr>
        <w:t>:</w:t>
      </w:r>
    </w:p>
    <w:p w:rsidR="00AD65BC" w:rsidRPr="009D4C44" w:rsidRDefault="00AD65BC" w:rsidP="00AD65BC">
      <w:pPr>
        <w:contextualSpacing/>
        <w:jc w:val="right"/>
        <w:rPr>
          <w:rFonts w:ascii="Segoe UI" w:hAnsi="Segoe UI" w:cs="Segoe UI"/>
          <w:color w:val="222222"/>
          <w:sz w:val="18"/>
          <w:szCs w:val="18"/>
          <w:shd w:val="clear" w:color="auto" w:fill="FFFFFF"/>
        </w:rPr>
      </w:pPr>
      <w:r w:rsidRPr="009D4C44">
        <w:rPr>
          <w:rFonts w:ascii="Segoe UI" w:hAnsi="Segoe UI" w:cs="Segoe UI"/>
          <w:color w:val="222222"/>
          <w:sz w:val="18"/>
          <w:szCs w:val="18"/>
          <w:u w:val="single"/>
          <w:shd w:val="clear" w:color="auto" w:fill="FFFFFF"/>
          <w:lang w:val="en-US"/>
        </w:rPr>
        <w:t>Facebook</w:t>
      </w:r>
      <w:r w:rsidRPr="009D4C44">
        <w:rPr>
          <w:rFonts w:ascii="Segoe UI" w:hAnsi="Segoe UI" w:cs="Segoe UI"/>
          <w:color w:val="222222"/>
          <w:sz w:val="18"/>
          <w:szCs w:val="18"/>
          <w:u w:val="single"/>
          <w:shd w:val="clear" w:color="auto" w:fill="FFFFFF"/>
        </w:rPr>
        <w:t>.</w:t>
      </w:r>
      <w:r w:rsidRPr="009D4C44">
        <w:rPr>
          <w:rFonts w:ascii="Segoe UI" w:hAnsi="Segoe UI" w:cs="Segoe UI"/>
          <w:color w:val="222222"/>
          <w:sz w:val="18"/>
          <w:szCs w:val="18"/>
          <w:u w:val="single"/>
          <w:shd w:val="clear" w:color="auto" w:fill="FFFFFF"/>
          <w:lang w:val="en-US"/>
        </w:rPr>
        <w:t>com</w:t>
      </w:r>
      <w:r w:rsidRPr="009D4C44">
        <w:rPr>
          <w:rFonts w:ascii="Segoe UI" w:hAnsi="Segoe UI" w:cs="Segoe UI"/>
          <w:color w:val="222222"/>
          <w:sz w:val="18"/>
          <w:szCs w:val="18"/>
          <w:u w:val="single"/>
          <w:shd w:val="clear" w:color="auto" w:fill="FFFFFF"/>
        </w:rPr>
        <w:t>/Управление-Росреестра-по-Московской-области-1125211070853056/?ref=bookmarks</w:t>
      </w:r>
      <w:r w:rsidRPr="009D4C44">
        <w:rPr>
          <w:rFonts w:ascii="Segoe UI" w:hAnsi="Segoe UI" w:cs="Segoe UI"/>
          <w:color w:val="222222"/>
          <w:sz w:val="18"/>
          <w:szCs w:val="18"/>
          <w:shd w:val="clear" w:color="auto" w:fill="FFFFFF"/>
        </w:rPr>
        <w:t>.</w:t>
      </w:r>
    </w:p>
    <w:p w:rsidR="00AD65BC" w:rsidRPr="009D4C44" w:rsidRDefault="00AD65BC" w:rsidP="00AD65BC">
      <w:pPr>
        <w:contextualSpacing/>
        <w:jc w:val="right"/>
        <w:rPr>
          <w:rFonts w:ascii="Segoe UI" w:hAnsi="Segoe UI" w:cs="Segoe UI"/>
          <w:b/>
          <w:sz w:val="18"/>
          <w:szCs w:val="18"/>
        </w:rPr>
      </w:pPr>
      <w:r w:rsidRPr="009D4C44">
        <w:rPr>
          <w:rFonts w:ascii="Segoe UI" w:hAnsi="Segoe UI" w:cs="Segoe UI"/>
          <w:b/>
          <w:sz w:val="18"/>
          <w:szCs w:val="18"/>
        </w:rPr>
        <w:t>Пресс-служба Управления Росреестра по Московской области:</w:t>
      </w:r>
    </w:p>
    <w:p w:rsidR="001B284A" w:rsidRPr="000170AE" w:rsidRDefault="001229A2" w:rsidP="0082648E">
      <w:pPr>
        <w:contextualSpacing/>
        <w:jc w:val="right"/>
        <w:rPr>
          <w:rFonts w:ascii="Segoe UI" w:hAnsi="Segoe UI" w:cs="Segoe UI"/>
          <w:b/>
          <w:sz w:val="20"/>
          <w:szCs w:val="20"/>
        </w:rPr>
      </w:pPr>
      <w:r>
        <w:rPr>
          <w:rFonts w:ascii="Segoe UI" w:hAnsi="Segoe UI" w:cs="Segoe UI"/>
          <w:sz w:val="20"/>
          <w:szCs w:val="20"/>
        </w:rPr>
        <w:t>Паршина Кристина Евгеньевна</w:t>
      </w:r>
      <w:r w:rsidR="00AD65BC" w:rsidRPr="00FB2CB7">
        <w:rPr>
          <w:rFonts w:ascii="Segoe UI" w:hAnsi="Segoe UI" w:cs="Segoe UI"/>
          <w:sz w:val="20"/>
          <w:szCs w:val="20"/>
        </w:rPr>
        <w:t xml:space="preserve"> </w:t>
      </w:r>
      <w:hyperlink r:id="rId7" w:history="1">
        <w:r w:rsidR="00AD65BC" w:rsidRPr="001500E5">
          <w:rPr>
            <w:rStyle w:val="a5"/>
          </w:rPr>
          <w:t>ypravleniemo@yandex.ru</w:t>
        </w:r>
      </w:hyperlink>
      <w:r w:rsidR="00AD65BC" w:rsidRPr="00FB2CB7">
        <w:rPr>
          <w:rFonts w:ascii="Segoe UI" w:hAnsi="Segoe UI" w:cs="Segoe UI"/>
          <w:sz w:val="20"/>
          <w:szCs w:val="20"/>
        </w:rPr>
        <w:t>+7 (915) 206-52-51</w:t>
      </w:r>
    </w:p>
    <w:sectPr w:rsidR="001B284A" w:rsidRPr="000170AE" w:rsidSect="00A708A3">
      <w:pgSz w:w="12240" w:h="15840"/>
      <w:pgMar w:top="1134" w:right="567" w:bottom="993"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6162D"/>
    <w:multiLevelType w:val="hybridMultilevel"/>
    <w:tmpl w:val="E3B8B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58" w:hanging="360"/>
      </w:pPr>
      <w:rPr>
        <w:rFonts w:ascii="Courier New" w:hAnsi="Courier New" w:cs="Courier New" w:hint="default"/>
      </w:rPr>
    </w:lvl>
    <w:lvl w:ilvl="2" w:tplc="04190005" w:tentative="1">
      <w:start w:val="1"/>
      <w:numFmt w:val="bullet"/>
      <w:lvlText w:val=""/>
      <w:lvlJc w:val="left"/>
      <w:pPr>
        <w:ind w:left="2078" w:hanging="360"/>
      </w:pPr>
      <w:rPr>
        <w:rFonts w:ascii="Wingdings" w:hAnsi="Wingdings" w:hint="default"/>
      </w:rPr>
    </w:lvl>
    <w:lvl w:ilvl="3" w:tplc="04190001" w:tentative="1">
      <w:start w:val="1"/>
      <w:numFmt w:val="bullet"/>
      <w:lvlText w:val=""/>
      <w:lvlJc w:val="left"/>
      <w:pPr>
        <w:ind w:left="2798" w:hanging="360"/>
      </w:pPr>
      <w:rPr>
        <w:rFonts w:ascii="Symbol" w:hAnsi="Symbol" w:hint="default"/>
      </w:rPr>
    </w:lvl>
    <w:lvl w:ilvl="4" w:tplc="04190003" w:tentative="1">
      <w:start w:val="1"/>
      <w:numFmt w:val="bullet"/>
      <w:lvlText w:val="o"/>
      <w:lvlJc w:val="left"/>
      <w:pPr>
        <w:ind w:left="3518" w:hanging="360"/>
      </w:pPr>
      <w:rPr>
        <w:rFonts w:ascii="Courier New" w:hAnsi="Courier New" w:cs="Courier New" w:hint="default"/>
      </w:rPr>
    </w:lvl>
    <w:lvl w:ilvl="5" w:tplc="04190005" w:tentative="1">
      <w:start w:val="1"/>
      <w:numFmt w:val="bullet"/>
      <w:lvlText w:val=""/>
      <w:lvlJc w:val="left"/>
      <w:pPr>
        <w:ind w:left="4238" w:hanging="360"/>
      </w:pPr>
      <w:rPr>
        <w:rFonts w:ascii="Wingdings" w:hAnsi="Wingdings" w:hint="default"/>
      </w:rPr>
    </w:lvl>
    <w:lvl w:ilvl="6" w:tplc="04190001" w:tentative="1">
      <w:start w:val="1"/>
      <w:numFmt w:val="bullet"/>
      <w:lvlText w:val=""/>
      <w:lvlJc w:val="left"/>
      <w:pPr>
        <w:ind w:left="4958" w:hanging="360"/>
      </w:pPr>
      <w:rPr>
        <w:rFonts w:ascii="Symbol" w:hAnsi="Symbol" w:hint="default"/>
      </w:rPr>
    </w:lvl>
    <w:lvl w:ilvl="7" w:tplc="04190003" w:tentative="1">
      <w:start w:val="1"/>
      <w:numFmt w:val="bullet"/>
      <w:lvlText w:val="o"/>
      <w:lvlJc w:val="left"/>
      <w:pPr>
        <w:ind w:left="5678" w:hanging="360"/>
      </w:pPr>
      <w:rPr>
        <w:rFonts w:ascii="Courier New" w:hAnsi="Courier New" w:cs="Courier New" w:hint="default"/>
      </w:rPr>
    </w:lvl>
    <w:lvl w:ilvl="8" w:tplc="04190005" w:tentative="1">
      <w:start w:val="1"/>
      <w:numFmt w:val="bullet"/>
      <w:lvlText w:val=""/>
      <w:lvlJc w:val="left"/>
      <w:pPr>
        <w:ind w:left="6398" w:hanging="360"/>
      </w:pPr>
      <w:rPr>
        <w:rFonts w:ascii="Wingdings" w:hAnsi="Wingdings" w:hint="default"/>
      </w:rPr>
    </w:lvl>
  </w:abstractNum>
  <w:abstractNum w:abstractNumId="1">
    <w:nsid w:val="624D6988"/>
    <w:multiLevelType w:val="multilevel"/>
    <w:tmpl w:val="CDC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521B3"/>
    <w:rsid w:val="000170AE"/>
    <w:rsid w:val="000270F0"/>
    <w:rsid w:val="0003728D"/>
    <w:rsid w:val="00037A62"/>
    <w:rsid w:val="00047D76"/>
    <w:rsid w:val="00073253"/>
    <w:rsid w:val="000772B7"/>
    <w:rsid w:val="0008013E"/>
    <w:rsid w:val="00082573"/>
    <w:rsid w:val="00091258"/>
    <w:rsid w:val="00097103"/>
    <w:rsid w:val="000A394F"/>
    <w:rsid w:val="000B6AAD"/>
    <w:rsid w:val="000E384C"/>
    <w:rsid w:val="000E61A1"/>
    <w:rsid w:val="000F3FBE"/>
    <w:rsid w:val="0010225F"/>
    <w:rsid w:val="00110E20"/>
    <w:rsid w:val="001124DA"/>
    <w:rsid w:val="001152A1"/>
    <w:rsid w:val="00120AD9"/>
    <w:rsid w:val="001229A2"/>
    <w:rsid w:val="0012718B"/>
    <w:rsid w:val="0013333F"/>
    <w:rsid w:val="00133E99"/>
    <w:rsid w:val="00135697"/>
    <w:rsid w:val="001358D8"/>
    <w:rsid w:val="0014206F"/>
    <w:rsid w:val="00160F80"/>
    <w:rsid w:val="001613B0"/>
    <w:rsid w:val="00175E5A"/>
    <w:rsid w:val="0017786E"/>
    <w:rsid w:val="001843BB"/>
    <w:rsid w:val="0019061E"/>
    <w:rsid w:val="00192E60"/>
    <w:rsid w:val="00195C82"/>
    <w:rsid w:val="00195D03"/>
    <w:rsid w:val="001A3821"/>
    <w:rsid w:val="001B12A9"/>
    <w:rsid w:val="001B284A"/>
    <w:rsid w:val="001B632A"/>
    <w:rsid w:val="001C0087"/>
    <w:rsid w:val="001D1CCA"/>
    <w:rsid w:val="001D45F1"/>
    <w:rsid w:val="001D4680"/>
    <w:rsid w:val="001E1DC7"/>
    <w:rsid w:val="001E5A5C"/>
    <w:rsid w:val="001E6CB3"/>
    <w:rsid w:val="001E7542"/>
    <w:rsid w:val="001F5028"/>
    <w:rsid w:val="001F6ADC"/>
    <w:rsid w:val="002068E7"/>
    <w:rsid w:val="00211C50"/>
    <w:rsid w:val="00227607"/>
    <w:rsid w:val="002277E1"/>
    <w:rsid w:val="00231D72"/>
    <w:rsid w:val="00242B1E"/>
    <w:rsid w:val="00243469"/>
    <w:rsid w:val="00267C5E"/>
    <w:rsid w:val="00270E35"/>
    <w:rsid w:val="002777F1"/>
    <w:rsid w:val="0028210F"/>
    <w:rsid w:val="002952D5"/>
    <w:rsid w:val="00297FA4"/>
    <w:rsid w:val="002A7A00"/>
    <w:rsid w:val="002C204A"/>
    <w:rsid w:val="002D1132"/>
    <w:rsid w:val="002D2DFD"/>
    <w:rsid w:val="002E6789"/>
    <w:rsid w:val="002E6A8D"/>
    <w:rsid w:val="002F584F"/>
    <w:rsid w:val="002F6861"/>
    <w:rsid w:val="00300651"/>
    <w:rsid w:val="00306875"/>
    <w:rsid w:val="00314C6C"/>
    <w:rsid w:val="003241EE"/>
    <w:rsid w:val="00327AAD"/>
    <w:rsid w:val="00330F81"/>
    <w:rsid w:val="00331DE0"/>
    <w:rsid w:val="0033266D"/>
    <w:rsid w:val="00335163"/>
    <w:rsid w:val="003360C0"/>
    <w:rsid w:val="00337798"/>
    <w:rsid w:val="0034333D"/>
    <w:rsid w:val="00343C35"/>
    <w:rsid w:val="003610B8"/>
    <w:rsid w:val="003631B6"/>
    <w:rsid w:val="00390E2E"/>
    <w:rsid w:val="00392884"/>
    <w:rsid w:val="0039350C"/>
    <w:rsid w:val="00394F72"/>
    <w:rsid w:val="003B03F9"/>
    <w:rsid w:val="003B1F69"/>
    <w:rsid w:val="003B67BC"/>
    <w:rsid w:val="003C5217"/>
    <w:rsid w:val="003D09A4"/>
    <w:rsid w:val="003D2E82"/>
    <w:rsid w:val="003D6D7B"/>
    <w:rsid w:val="003E40D8"/>
    <w:rsid w:val="003F38ED"/>
    <w:rsid w:val="003F3B48"/>
    <w:rsid w:val="004030A9"/>
    <w:rsid w:val="00405876"/>
    <w:rsid w:val="00410875"/>
    <w:rsid w:val="00415D85"/>
    <w:rsid w:val="00420606"/>
    <w:rsid w:val="00421DFF"/>
    <w:rsid w:val="004314A2"/>
    <w:rsid w:val="004320B3"/>
    <w:rsid w:val="004353E7"/>
    <w:rsid w:val="004355E4"/>
    <w:rsid w:val="00442F1B"/>
    <w:rsid w:val="004430DF"/>
    <w:rsid w:val="004474DB"/>
    <w:rsid w:val="00456284"/>
    <w:rsid w:val="004570AD"/>
    <w:rsid w:val="004574CD"/>
    <w:rsid w:val="00470B44"/>
    <w:rsid w:val="00470D2A"/>
    <w:rsid w:val="00474597"/>
    <w:rsid w:val="00477BF7"/>
    <w:rsid w:val="00480EAC"/>
    <w:rsid w:val="00485FB3"/>
    <w:rsid w:val="004913CC"/>
    <w:rsid w:val="004961C0"/>
    <w:rsid w:val="004A271C"/>
    <w:rsid w:val="004A49AB"/>
    <w:rsid w:val="004B1BA4"/>
    <w:rsid w:val="004B593A"/>
    <w:rsid w:val="004C4205"/>
    <w:rsid w:val="004C494A"/>
    <w:rsid w:val="004C5138"/>
    <w:rsid w:val="004C630E"/>
    <w:rsid w:val="004D3147"/>
    <w:rsid w:val="004D720F"/>
    <w:rsid w:val="004E087A"/>
    <w:rsid w:val="004E2331"/>
    <w:rsid w:val="004E5C9C"/>
    <w:rsid w:val="005028CB"/>
    <w:rsid w:val="00512FAA"/>
    <w:rsid w:val="00515A4C"/>
    <w:rsid w:val="00517C6D"/>
    <w:rsid w:val="005265F7"/>
    <w:rsid w:val="005300B8"/>
    <w:rsid w:val="00530185"/>
    <w:rsid w:val="00535990"/>
    <w:rsid w:val="005427A6"/>
    <w:rsid w:val="00570C8E"/>
    <w:rsid w:val="005712EE"/>
    <w:rsid w:val="00572293"/>
    <w:rsid w:val="00575C6E"/>
    <w:rsid w:val="0057708F"/>
    <w:rsid w:val="005816E3"/>
    <w:rsid w:val="005829B3"/>
    <w:rsid w:val="0058638B"/>
    <w:rsid w:val="00586D0D"/>
    <w:rsid w:val="00590D91"/>
    <w:rsid w:val="0059128E"/>
    <w:rsid w:val="00591E69"/>
    <w:rsid w:val="005925BA"/>
    <w:rsid w:val="005930C7"/>
    <w:rsid w:val="0059628F"/>
    <w:rsid w:val="005A13B0"/>
    <w:rsid w:val="005B09C4"/>
    <w:rsid w:val="005B3791"/>
    <w:rsid w:val="005C028A"/>
    <w:rsid w:val="005C4269"/>
    <w:rsid w:val="005C614B"/>
    <w:rsid w:val="005F0124"/>
    <w:rsid w:val="00604A59"/>
    <w:rsid w:val="00605FBA"/>
    <w:rsid w:val="00606240"/>
    <w:rsid w:val="006115F7"/>
    <w:rsid w:val="0062479C"/>
    <w:rsid w:val="006272D3"/>
    <w:rsid w:val="00627A07"/>
    <w:rsid w:val="00630E7A"/>
    <w:rsid w:val="00631520"/>
    <w:rsid w:val="00633A89"/>
    <w:rsid w:val="00635BB3"/>
    <w:rsid w:val="0063790B"/>
    <w:rsid w:val="00637D94"/>
    <w:rsid w:val="006465B7"/>
    <w:rsid w:val="0065324B"/>
    <w:rsid w:val="006537B9"/>
    <w:rsid w:val="00653E81"/>
    <w:rsid w:val="00655BE1"/>
    <w:rsid w:val="00655C96"/>
    <w:rsid w:val="00663368"/>
    <w:rsid w:val="0067430D"/>
    <w:rsid w:val="006751B8"/>
    <w:rsid w:val="00676B0C"/>
    <w:rsid w:val="006811AC"/>
    <w:rsid w:val="00683A56"/>
    <w:rsid w:val="006858E5"/>
    <w:rsid w:val="00691C74"/>
    <w:rsid w:val="00694FCF"/>
    <w:rsid w:val="006975A0"/>
    <w:rsid w:val="006B117F"/>
    <w:rsid w:val="006B282F"/>
    <w:rsid w:val="006B2CE2"/>
    <w:rsid w:val="006B453C"/>
    <w:rsid w:val="006B498D"/>
    <w:rsid w:val="006B50C3"/>
    <w:rsid w:val="006B6674"/>
    <w:rsid w:val="006B6D75"/>
    <w:rsid w:val="006C341F"/>
    <w:rsid w:val="006D20AB"/>
    <w:rsid w:val="006D3306"/>
    <w:rsid w:val="006E220D"/>
    <w:rsid w:val="006E50F2"/>
    <w:rsid w:val="006F30B3"/>
    <w:rsid w:val="006F30E6"/>
    <w:rsid w:val="00702E60"/>
    <w:rsid w:val="0070439C"/>
    <w:rsid w:val="007121F1"/>
    <w:rsid w:val="00712238"/>
    <w:rsid w:val="007303C6"/>
    <w:rsid w:val="00730AF6"/>
    <w:rsid w:val="00731AFF"/>
    <w:rsid w:val="0073359C"/>
    <w:rsid w:val="00733E35"/>
    <w:rsid w:val="00733E4C"/>
    <w:rsid w:val="00734DE7"/>
    <w:rsid w:val="00747E2B"/>
    <w:rsid w:val="00752879"/>
    <w:rsid w:val="00754087"/>
    <w:rsid w:val="007549D9"/>
    <w:rsid w:val="00761D47"/>
    <w:rsid w:val="00763B43"/>
    <w:rsid w:val="00765C38"/>
    <w:rsid w:val="00775DC8"/>
    <w:rsid w:val="00776C70"/>
    <w:rsid w:val="00777EB3"/>
    <w:rsid w:val="0078052F"/>
    <w:rsid w:val="0078770B"/>
    <w:rsid w:val="00790EA9"/>
    <w:rsid w:val="007967B9"/>
    <w:rsid w:val="0079715A"/>
    <w:rsid w:val="007B6E2D"/>
    <w:rsid w:val="007D0A83"/>
    <w:rsid w:val="007D1009"/>
    <w:rsid w:val="007D2EAA"/>
    <w:rsid w:val="007D43F2"/>
    <w:rsid w:val="007D6B6F"/>
    <w:rsid w:val="007D6E79"/>
    <w:rsid w:val="00801CC5"/>
    <w:rsid w:val="00802E40"/>
    <w:rsid w:val="00803FF5"/>
    <w:rsid w:val="0081173C"/>
    <w:rsid w:val="008125A8"/>
    <w:rsid w:val="0082648E"/>
    <w:rsid w:val="008324E0"/>
    <w:rsid w:val="00837EAC"/>
    <w:rsid w:val="00837F8D"/>
    <w:rsid w:val="008406D3"/>
    <w:rsid w:val="00844072"/>
    <w:rsid w:val="00850DE8"/>
    <w:rsid w:val="008535DB"/>
    <w:rsid w:val="008539A5"/>
    <w:rsid w:val="00854DF5"/>
    <w:rsid w:val="008561F6"/>
    <w:rsid w:val="00862FD6"/>
    <w:rsid w:val="0088013A"/>
    <w:rsid w:val="00883CE7"/>
    <w:rsid w:val="00887FD0"/>
    <w:rsid w:val="00891B4E"/>
    <w:rsid w:val="008975AC"/>
    <w:rsid w:val="008A1B7A"/>
    <w:rsid w:val="008B3F73"/>
    <w:rsid w:val="008B5734"/>
    <w:rsid w:val="008C6D18"/>
    <w:rsid w:val="008D16DC"/>
    <w:rsid w:val="008D61B1"/>
    <w:rsid w:val="008E3ED8"/>
    <w:rsid w:val="008E6861"/>
    <w:rsid w:val="008F5E59"/>
    <w:rsid w:val="00901FAF"/>
    <w:rsid w:val="00904E2B"/>
    <w:rsid w:val="00907978"/>
    <w:rsid w:val="00916B26"/>
    <w:rsid w:val="00920CBA"/>
    <w:rsid w:val="009216AC"/>
    <w:rsid w:val="0094361F"/>
    <w:rsid w:val="00956856"/>
    <w:rsid w:val="00957B28"/>
    <w:rsid w:val="00957E54"/>
    <w:rsid w:val="0096021B"/>
    <w:rsid w:val="0096366E"/>
    <w:rsid w:val="00964141"/>
    <w:rsid w:val="00966CDD"/>
    <w:rsid w:val="00973129"/>
    <w:rsid w:val="00973813"/>
    <w:rsid w:val="009850AF"/>
    <w:rsid w:val="00986BBC"/>
    <w:rsid w:val="00986D5A"/>
    <w:rsid w:val="00992BE0"/>
    <w:rsid w:val="00995C15"/>
    <w:rsid w:val="009A13A6"/>
    <w:rsid w:val="009B07A9"/>
    <w:rsid w:val="009B140E"/>
    <w:rsid w:val="009B4316"/>
    <w:rsid w:val="009C02EE"/>
    <w:rsid w:val="009C0E55"/>
    <w:rsid w:val="009C2E29"/>
    <w:rsid w:val="009C5B8F"/>
    <w:rsid w:val="009D0519"/>
    <w:rsid w:val="009D0652"/>
    <w:rsid w:val="009D1C1F"/>
    <w:rsid w:val="009D4C44"/>
    <w:rsid w:val="009E58E3"/>
    <w:rsid w:val="009E6017"/>
    <w:rsid w:val="009F2878"/>
    <w:rsid w:val="00A06769"/>
    <w:rsid w:val="00A067F7"/>
    <w:rsid w:val="00A101CC"/>
    <w:rsid w:val="00A24C8E"/>
    <w:rsid w:val="00A3273C"/>
    <w:rsid w:val="00A329F1"/>
    <w:rsid w:val="00A35F78"/>
    <w:rsid w:val="00A42634"/>
    <w:rsid w:val="00A43E28"/>
    <w:rsid w:val="00A54455"/>
    <w:rsid w:val="00A62AE9"/>
    <w:rsid w:val="00A708A3"/>
    <w:rsid w:val="00A86393"/>
    <w:rsid w:val="00A9418B"/>
    <w:rsid w:val="00A97B4D"/>
    <w:rsid w:val="00AA2637"/>
    <w:rsid w:val="00AB1378"/>
    <w:rsid w:val="00AB1F4B"/>
    <w:rsid w:val="00AD5FD1"/>
    <w:rsid w:val="00AD65BC"/>
    <w:rsid w:val="00AE0F09"/>
    <w:rsid w:val="00AE201D"/>
    <w:rsid w:val="00AF3916"/>
    <w:rsid w:val="00AF3C42"/>
    <w:rsid w:val="00AF52FB"/>
    <w:rsid w:val="00B020DE"/>
    <w:rsid w:val="00B042B6"/>
    <w:rsid w:val="00B06EEA"/>
    <w:rsid w:val="00B13809"/>
    <w:rsid w:val="00B13ABD"/>
    <w:rsid w:val="00B15D48"/>
    <w:rsid w:val="00B169F4"/>
    <w:rsid w:val="00B265DC"/>
    <w:rsid w:val="00B31445"/>
    <w:rsid w:val="00B32430"/>
    <w:rsid w:val="00B509D0"/>
    <w:rsid w:val="00B5130A"/>
    <w:rsid w:val="00B527D4"/>
    <w:rsid w:val="00B75A66"/>
    <w:rsid w:val="00B76ADA"/>
    <w:rsid w:val="00B76E6A"/>
    <w:rsid w:val="00B77CB0"/>
    <w:rsid w:val="00B85E3A"/>
    <w:rsid w:val="00B87E1B"/>
    <w:rsid w:val="00B9096B"/>
    <w:rsid w:val="00BB0C62"/>
    <w:rsid w:val="00BB718B"/>
    <w:rsid w:val="00BC1F97"/>
    <w:rsid w:val="00BC2CA8"/>
    <w:rsid w:val="00BC73AA"/>
    <w:rsid w:val="00BD2A1B"/>
    <w:rsid w:val="00BE1105"/>
    <w:rsid w:val="00BE35F2"/>
    <w:rsid w:val="00BE4880"/>
    <w:rsid w:val="00BF1CB7"/>
    <w:rsid w:val="00C0237A"/>
    <w:rsid w:val="00C040F9"/>
    <w:rsid w:val="00C0760A"/>
    <w:rsid w:val="00C12123"/>
    <w:rsid w:val="00C31B28"/>
    <w:rsid w:val="00C33BFF"/>
    <w:rsid w:val="00C34B83"/>
    <w:rsid w:val="00C35819"/>
    <w:rsid w:val="00C35C39"/>
    <w:rsid w:val="00C36776"/>
    <w:rsid w:val="00C439E2"/>
    <w:rsid w:val="00C46CD5"/>
    <w:rsid w:val="00C52172"/>
    <w:rsid w:val="00C521B3"/>
    <w:rsid w:val="00C524DD"/>
    <w:rsid w:val="00C575EC"/>
    <w:rsid w:val="00C64466"/>
    <w:rsid w:val="00C8272F"/>
    <w:rsid w:val="00C82F9C"/>
    <w:rsid w:val="00C83AB8"/>
    <w:rsid w:val="00C86DBA"/>
    <w:rsid w:val="00C94515"/>
    <w:rsid w:val="00CA0F52"/>
    <w:rsid w:val="00CA6FBF"/>
    <w:rsid w:val="00CA7A72"/>
    <w:rsid w:val="00CB40B3"/>
    <w:rsid w:val="00CC01D5"/>
    <w:rsid w:val="00CC0500"/>
    <w:rsid w:val="00CC0960"/>
    <w:rsid w:val="00CC653A"/>
    <w:rsid w:val="00CC7563"/>
    <w:rsid w:val="00CD0DF4"/>
    <w:rsid w:val="00CD3C0E"/>
    <w:rsid w:val="00CE7DB2"/>
    <w:rsid w:val="00CE7E43"/>
    <w:rsid w:val="00CF36DA"/>
    <w:rsid w:val="00CF5F48"/>
    <w:rsid w:val="00CF609F"/>
    <w:rsid w:val="00D00994"/>
    <w:rsid w:val="00D05F3A"/>
    <w:rsid w:val="00D12FED"/>
    <w:rsid w:val="00D142E1"/>
    <w:rsid w:val="00D20D25"/>
    <w:rsid w:val="00D20F56"/>
    <w:rsid w:val="00D24DFC"/>
    <w:rsid w:val="00D24EFD"/>
    <w:rsid w:val="00D27216"/>
    <w:rsid w:val="00D34EFF"/>
    <w:rsid w:val="00D53538"/>
    <w:rsid w:val="00D542B9"/>
    <w:rsid w:val="00D57BBD"/>
    <w:rsid w:val="00D619E4"/>
    <w:rsid w:val="00D734EF"/>
    <w:rsid w:val="00D73907"/>
    <w:rsid w:val="00D87F2A"/>
    <w:rsid w:val="00D95059"/>
    <w:rsid w:val="00D95361"/>
    <w:rsid w:val="00D95C37"/>
    <w:rsid w:val="00D97C49"/>
    <w:rsid w:val="00DA15AE"/>
    <w:rsid w:val="00DA5136"/>
    <w:rsid w:val="00DA51A1"/>
    <w:rsid w:val="00DA5B4A"/>
    <w:rsid w:val="00DA7537"/>
    <w:rsid w:val="00DB4EEE"/>
    <w:rsid w:val="00DC76FB"/>
    <w:rsid w:val="00DE069C"/>
    <w:rsid w:val="00DE7BC4"/>
    <w:rsid w:val="00DF0E92"/>
    <w:rsid w:val="00DF3774"/>
    <w:rsid w:val="00DF4A07"/>
    <w:rsid w:val="00DF7FCF"/>
    <w:rsid w:val="00E048DB"/>
    <w:rsid w:val="00E0687B"/>
    <w:rsid w:val="00E15C28"/>
    <w:rsid w:val="00E17108"/>
    <w:rsid w:val="00E2419D"/>
    <w:rsid w:val="00E25B51"/>
    <w:rsid w:val="00E26592"/>
    <w:rsid w:val="00E2750B"/>
    <w:rsid w:val="00E3278D"/>
    <w:rsid w:val="00E32963"/>
    <w:rsid w:val="00E3569A"/>
    <w:rsid w:val="00E551A3"/>
    <w:rsid w:val="00E55524"/>
    <w:rsid w:val="00E6341B"/>
    <w:rsid w:val="00E65650"/>
    <w:rsid w:val="00E71F3E"/>
    <w:rsid w:val="00E758B4"/>
    <w:rsid w:val="00E82BB4"/>
    <w:rsid w:val="00E95E41"/>
    <w:rsid w:val="00EA2D8B"/>
    <w:rsid w:val="00EB0993"/>
    <w:rsid w:val="00EB1BC1"/>
    <w:rsid w:val="00EC1042"/>
    <w:rsid w:val="00EC37FA"/>
    <w:rsid w:val="00EC613E"/>
    <w:rsid w:val="00EC69CE"/>
    <w:rsid w:val="00EF3322"/>
    <w:rsid w:val="00F0231E"/>
    <w:rsid w:val="00F04C95"/>
    <w:rsid w:val="00F071EA"/>
    <w:rsid w:val="00F1594E"/>
    <w:rsid w:val="00F52849"/>
    <w:rsid w:val="00F5310E"/>
    <w:rsid w:val="00F53BDC"/>
    <w:rsid w:val="00F614F0"/>
    <w:rsid w:val="00F65028"/>
    <w:rsid w:val="00F766AA"/>
    <w:rsid w:val="00F77B99"/>
    <w:rsid w:val="00F80C6A"/>
    <w:rsid w:val="00F8707A"/>
    <w:rsid w:val="00FA1FA1"/>
    <w:rsid w:val="00FA7BBD"/>
    <w:rsid w:val="00FB7CC8"/>
    <w:rsid w:val="00FC14C7"/>
    <w:rsid w:val="00FD2D6C"/>
    <w:rsid w:val="00FE6119"/>
    <w:rsid w:val="00FF5053"/>
    <w:rsid w:val="00FF6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B3"/>
    <w:pPr>
      <w:spacing w:after="200" w:line="276" w:lineRule="auto"/>
    </w:pPr>
    <w:rPr>
      <w:sz w:val="22"/>
      <w:szCs w:val="22"/>
      <w:lang w:eastAsia="en-US"/>
    </w:rPr>
  </w:style>
  <w:style w:type="paragraph" w:styleId="1">
    <w:name w:val="heading 1"/>
    <w:basedOn w:val="a"/>
    <w:link w:val="10"/>
    <w:uiPriority w:val="9"/>
    <w:qFormat/>
    <w:rsid w:val="00E3296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6B5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1B3"/>
    <w:pPr>
      <w:spacing w:after="0" w:line="240" w:lineRule="auto"/>
    </w:pPr>
    <w:rPr>
      <w:rFonts w:ascii="Tahoma" w:hAnsi="Tahoma"/>
      <w:sz w:val="16"/>
      <w:szCs w:val="16"/>
    </w:rPr>
  </w:style>
  <w:style w:type="character" w:customStyle="1" w:styleId="a4">
    <w:name w:val="Текст выноски Знак"/>
    <w:link w:val="a3"/>
    <w:uiPriority w:val="99"/>
    <w:semiHidden/>
    <w:rsid w:val="00C521B3"/>
    <w:rPr>
      <w:rFonts w:ascii="Tahoma" w:hAnsi="Tahoma" w:cs="Tahoma"/>
      <w:sz w:val="16"/>
      <w:szCs w:val="16"/>
    </w:rPr>
  </w:style>
  <w:style w:type="character" w:customStyle="1" w:styleId="apple-converted-space">
    <w:name w:val="apple-converted-space"/>
    <w:basedOn w:val="a0"/>
    <w:rsid w:val="000F3FBE"/>
  </w:style>
  <w:style w:type="character" w:styleId="a5">
    <w:name w:val="Hyperlink"/>
    <w:uiPriority w:val="99"/>
    <w:unhideWhenUsed/>
    <w:rsid w:val="000F3FBE"/>
    <w:rPr>
      <w:color w:val="0000FF"/>
      <w:u w:val="single"/>
    </w:rPr>
  </w:style>
  <w:style w:type="paragraph" w:styleId="a6">
    <w:name w:val="Normal (Web)"/>
    <w:basedOn w:val="a"/>
    <w:uiPriority w:val="99"/>
    <w:unhideWhenUsed/>
    <w:rsid w:val="00FA1FA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annotation reference"/>
    <w:uiPriority w:val="99"/>
    <w:semiHidden/>
    <w:unhideWhenUsed/>
    <w:rsid w:val="00CC0960"/>
    <w:rPr>
      <w:sz w:val="16"/>
      <w:szCs w:val="16"/>
    </w:rPr>
  </w:style>
  <w:style w:type="paragraph" w:styleId="a8">
    <w:name w:val="annotation text"/>
    <w:basedOn w:val="a"/>
    <w:link w:val="a9"/>
    <w:uiPriority w:val="99"/>
    <w:semiHidden/>
    <w:unhideWhenUsed/>
    <w:rsid w:val="00CC0960"/>
    <w:rPr>
      <w:sz w:val="20"/>
      <w:szCs w:val="20"/>
    </w:rPr>
  </w:style>
  <w:style w:type="character" w:customStyle="1" w:styleId="a9">
    <w:name w:val="Текст примечания Знак"/>
    <w:link w:val="a8"/>
    <w:uiPriority w:val="99"/>
    <w:semiHidden/>
    <w:rsid w:val="00CC0960"/>
    <w:rPr>
      <w:lang w:eastAsia="en-US"/>
    </w:rPr>
  </w:style>
  <w:style w:type="paragraph" w:styleId="aa">
    <w:name w:val="annotation subject"/>
    <w:basedOn w:val="a8"/>
    <w:next w:val="a8"/>
    <w:link w:val="ab"/>
    <w:uiPriority w:val="99"/>
    <w:semiHidden/>
    <w:unhideWhenUsed/>
    <w:rsid w:val="00CC0960"/>
    <w:rPr>
      <w:b/>
      <w:bCs/>
    </w:rPr>
  </w:style>
  <w:style w:type="character" w:customStyle="1" w:styleId="ab">
    <w:name w:val="Тема примечания Знак"/>
    <w:link w:val="aa"/>
    <w:uiPriority w:val="99"/>
    <w:semiHidden/>
    <w:rsid w:val="00CC0960"/>
    <w:rPr>
      <w:b/>
      <w:bCs/>
      <w:lang w:eastAsia="en-US"/>
    </w:rPr>
  </w:style>
  <w:style w:type="character" w:customStyle="1" w:styleId="10">
    <w:name w:val="Заголовок 1 Знак"/>
    <w:link w:val="1"/>
    <w:uiPriority w:val="9"/>
    <w:rsid w:val="00E32963"/>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6B50C3"/>
    <w:rPr>
      <w:rFonts w:asciiTheme="majorHAnsi" w:eastAsiaTheme="majorEastAsia" w:hAnsiTheme="majorHAnsi" w:cstheme="majorBidi"/>
      <w:b/>
      <w:bCs/>
      <w:color w:val="4F81BD" w:themeColor="accent1"/>
      <w:sz w:val="26"/>
      <w:szCs w:val="26"/>
      <w:lang w:eastAsia="en-US"/>
    </w:rPr>
  </w:style>
  <w:style w:type="paragraph" w:styleId="ac">
    <w:name w:val="List Paragraph"/>
    <w:aliases w:val="Источник"/>
    <w:basedOn w:val="a"/>
    <w:uiPriority w:val="34"/>
    <w:qFormat/>
    <w:rsid w:val="006B50C3"/>
    <w:pPr>
      <w:spacing w:after="160" w:line="259" w:lineRule="auto"/>
      <w:ind w:left="720"/>
      <w:contextualSpacing/>
    </w:pPr>
    <w:rPr>
      <w:rFonts w:asciiTheme="minorHAnsi" w:eastAsiaTheme="minorHAnsi" w:hAnsiTheme="minorHAnsi" w:cstheme="minorBidi"/>
    </w:rPr>
  </w:style>
  <w:style w:type="paragraph" w:customStyle="1" w:styleId="NormalExport">
    <w:name w:val="Normal_Export"/>
    <w:basedOn w:val="a"/>
    <w:rsid w:val="00AD5FD1"/>
    <w:pPr>
      <w:shd w:val="clear" w:color="auto" w:fill="FFFFFF"/>
      <w:spacing w:after="0" w:line="240" w:lineRule="auto"/>
      <w:jc w:val="both"/>
    </w:pPr>
    <w:rPr>
      <w:rFonts w:ascii="Arial" w:eastAsia="Arial" w:hAnsi="Arial" w:cs="Arial"/>
      <w:color w:val="000000"/>
      <w:sz w:val="20"/>
      <w:szCs w:val="24"/>
      <w:lang w:eastAsia="ru-RU"/>
    </w:rPr>
  </w:style>
</w:styles>
</file>

<file path=word/webSettings.xml><?xml version="1.0" encoding="utf-8"?>
<w:webSettings xmlns:r="http://schemas.openxmlformats.org/officeDocument/2006/relationships" xmlns:w="http://schemas.openxmlformats.org/wordprocessingml/2006/main">
  <w:divs>
    <w:div w:id="76678767">
      <w:bodyDiv w:val="1"/>
      <w:marLeft w:val="0"/>
      <w:marRight w:val="0"/>
      <w:marTop w:val="0"/>
      <w:marBottom w:val="0"/>
      <w:divBdr>
        <w:top w:val="none" w:sz="0" w:space="0" w:color="auto"/>
        <w:left w:val="none" w:sz="0" w:space="0" w:color="auto"/>
        <w:bottom w:val="none" w:sz="0" w:space="0" w:color="auto"/>
        <w:right w:val="none" w:sz="0" w:space="0" w:color="auto"/>
      </w:divBdr>
    </w:div>
    <w:div w:id="144276755">
      <w:bodyDiv w:val="1"/>
      <w:marLeft w:val="0"/>
      <w:marRight w:val="0"/>
      <w:marTop w:val="0"/>
      <w:marBottom w:val="0"/>
      <w:divBdr>
        <w:top w:val="none" w:sz="0" w:space="0" w:color="auto"/>
        <w:left w:val="none" w:sz="0" w:space="0" w:color="auto"/>
        <w:bottom w:val="none" w:sz="0" w:space="0" w:color="auto"/>
        <w:right w:val="none" w:sz="0" w:space="0" w:color="auto"/>
      </w:divBdr>
      <w:divsChild>
        <w:div w:id="384183595">
          <w:marLeft w:val="0"/>
          <w:marRight w:val="0"/>
          <w:marTop w:val="0"/>
          <w:marBottom w:val="0"/>
          <w:divBdr>
            <w:top w:val="none" w:sz="0" w:space="0" w:color="auto"/>
            <w:left w:val="none" w:sz="0" w:space="0" w:color="auto"/>
            <w:bottom w:val="none" w:sz="0" w:space="0" w:color="auto"/>
            <w:right w:val="none" w:sz="0" w:space="0" w:color="auto"/>
          </w:divBdr>
        </w:div>
        <w:div w:id="522478190">
          <w:marLeft w:val="0"/>
          <w:marRight w:val="0"/>
          <w:marTop w:val="0"/>
          <w:marBottom w:val="0"/>
          <w:divBdr>
            <w:top w:val="none" w:sz="0" w:space="0" w:color="auto"/>
            <w:left w:val="none" w:sz="0" w:space="0" w:color="auto"/>
            <w:bottom w:val="none" w:sz="0" w:space="0" w:color="auto"/>
            <w:right w:val="none" w:sz="0" w:space="0" w:color="auto"/>
          </w:divBdr>
        </w:div>
        <w:div w:id="1040013632">
          <w:marLeft w:val="0"/>
          <w:marRight w:val="0"/>
          <w:marTop w:val="0"/>
          <w:marBottom w:val="0"/>
          <w:divBdr>
            <w:top w:val="none" w:sz="0" w:space="0" w:color="auto"/>
            <w:left w:val="none" w:sz="0" w:space="0" w:color="auto"/>
            <w:bottom w:val="none" w:sz="0" w:space="0" w:color="auto"/>
            <w:right w:val="none" w:sz="0" w:space="0" w:color="auto"/>
          </w:divBdr>
        </w:div>
        <w:div w:id="1535994755">
          <w:marLeft w:val="0"/>
          <w:marRight w:val="0"/>
          <w:marTop w:val="0"/>
          <w:marBottom w:val="0"/>
          <w:divBdr>
            <w:top w:val="none" w:sz="0" w:space="0" w:color="auto"/>
            <w:left w:val="none" w:sz="0" w:space="0" w:color="auto"/>
            <w:bottom w:val="none" w:sz="0" w:space="0" w:color="auto"/>
            <w:right w:val="none" w:sz="0" w:space="0" w:color="auto"/>
          </w:divBdr>
        </w:div>
      </w:divsChild>
    </w:div>
    <w:div w:id="418915577">
      <w:bodyDiv w:val="1"/>
      <w:marLeft w:val="0"/>
      <w:marRight w:val="0"/>
      <w:marTop w:val="0"/>
      <w:marBottom w:val="0"/>
      <w:divBdr>
        <w:top w:val="none" w:sz="0" w:space="0" w:color="auto"/>
        <w:left w:val="none" w:sz="0" w:space="0" w:color="auto"/>
        <w:bottom w:val="none" w:sz="0" w:space="0" w:color="auto"/>
        <w:right w:val="none" w:sz="0" w:space="0" w:color="auto"/>
      </w:divBdr>
    </w:div>
    <w:div w:id="525799422">
      <w:bodyDiv w:val="1"/>
      <w:marLeft w:val="0"/>
      <w:marRight w:val="0"/>
      <w:marTop w:val="0"/>
      <w:marBottom w:val="0"/>
      <w:divBdr>
        <w:top w:val="none" w:sz="0" w:space="0" w:color="auto"/>
        <w:left w:val="none" w:sz="0" w:space="0" w:color="auto"/>
        <w:bottom w:val="none" w:sz="0" w:space="0" w:color="auto"/>
        <w:right w:val="none" w:sz="0" w:space="0" w:color="auto"/>
      </w:divBdr>
    </w:div>
    <w:div w:id="540047441">
      <w:bodyDiv w:val="1"/>
      <w:marLeft w:val="0"/>
      <w:marRight w:val="0"/>
      <w:marTop w:val="0"/>
      <w:marBottom w:val="0"/>
      <w:divBdr>
        <w:top w:val="none" w:sz="0" w:space="0" w:color="auto"/>
        <w:left w:val="none" w:sz="0" w:space="0" w:color="auto"/>
        <w:bottom w:val="none" w:sz="0" w:space="0" w:color="auto"/>
        <w:right w:val="none" w:sz="0" w:space="0" w:color="auto"/>
      </w:divBdr>
    </w:div>
    <w:div w:id="621810603">
      <w:bodyDiv w:val="1"/>
      <w:marLeft w:val="0"/>
      <w:marRight w:val="0"/>
      <w:marTop w:val="0"/>
      <w:marBottom w:val="0"/>
      <w:divBdr>
        <w:top w:val="none" w:sz="0" w:space="0" w:color="auto"/>
        <w:left w:val="none" w:sz="0" w:space="0" w:color="auto"/>
        <w:bottom w:val="none" w:sz="0" w:space="0" w:color="auto"/>
        <w:right w:val="none" w:sz="0" w:space="0" w:color="auto"/>
      </w:divBdr>
    </w:div>
    <w:div w:id="738014131">
      <w:bodyDiv w:val="1"/>
      <w:marLeft w:val="0"/>
      <w:marRight w:val="0"/>
      <w:marTop w:val="0"/>
      <w:marBottom w:val="0"/>
      <w:divBdr>
        <w:top w:val="none" w:sz="0" w:space="0" w:color="auto"/>
        <w:left w:val="none" w:sz="0" w:space="0" w:color="auto"/>
        <w:bottom w:val="none" w:sz="0" w:space="0" w:color="auto"/>
        <w:right w:val="none" w:sz="0" w:space="0" w:color="auto"/>
      </w:divBdr>
    </w:div>
    <w:div w:id="895893137">
      <w:bodyDiv w:val="1"/>
      <w:marLeft w:val="0"/>
      <w:marRight w:val="0"/>
      <w:marTop w:val="0"/>
      <w:marBottom w:val="0"/>
      <w:divBdr>
        <w:top w:val="none" w:sz="0" w:space="0" w:color="auto"/>
        <w:left w:val="none" w:sz="0" w:space="0" w:color="auto"/>
        <w:bottom w:val="none" w:sz="0" w:space="0" w:color="auto"/>
        <w:right w:val="none" w:sz="0" w:space="0" w:color="auto"/>
      </w:divBdr>
    </w:div>
    <w:div w:id="903487695">
      <w:bodyDiv w:val="1"/>
      <w:marLeft w:val="0"/>
      <w:marRight w:val="0"/>
      <w:marTop w:val="0"/>
      <w:marBottom w:val="0"/>
      <w:divBdr>
        <w:top w:val="none" w:sz="0" w:space="0" w:color="auto"/>
        <w:left w:val="none" w:sz="0" w:space="0" w:color="auto"/>
        <w:bottom w:val="none" w:sz="0" w:space="0" w:color="auto"/>
        <w:right w:val="none" w:sz="0" w:space="0" w:color="auto"/>
      </w:divBdr>
    </w:div>
    <w:div w:id="1094588730">
      <w:bodyDiv w:val="1"/>
      <w:marLeft w:val="0"/>
      <w:marRight w:val="0"/>
      <w:marTop w:val="0"/>
      <w:marBottom w:val="0"/>
      <w:divBdr>
        <w:top w:val="none" w:sz="0" w:space="0" w:color="auto"/>
        <w:left w:val="none" w:sz="0" w:space="0" w:color="auto"/>
        <w:bottom w:val="none" w:sz="0" w:space="0" w:color="auto"/>
        <w:right w:val="none" w:sz="0" w:space="0" w:color="auto"/>
      </w:divBdr>
    </w:div>
    <w:div w:id="1119956975">
      <w:bodyDiv w:val="1"/>
      <w:marLeft w:val="0"/>
      <w:marRight w:val="0"/>
      <w:marTop w:val="0"/>
      <w:marBottom w:val="0"/>
      <w:divBdr>
        <w:top w:val="none" w:sz="0" w:space="0" w:color="auto"/>
        <w:left w:val="none" w:sz="0" w:space="0" w:color="auto"/>
        <w:bottom w:val="none" w:sz="0" w:space="0" w:color="auto"/>
        <w:right w:val="none" w:sz="0" w:space="0" w:color="auto"/>
      </w:divBdr>
    </w:div>
    <w:div w:id="1198276636">
      <w:bodyDiv w:val="1"/>
      <w:marLeft w:val="0"/>
      <w:marRight w:val="0"/>
      <w:marTop w:val="0"/>
      <w:marBottom w:val="0"/>
      <w:divBdr>
        <w:top w:val="none" w:sz="0" w:space="0" w:color="auto"/>
        <w:left w:val="none" w:sz="0" w:space="0" w:color="auto"/>
        <w:bottom w:val="none" w:sz="0" w:space="0" w:color="auto"/>
        <w:right w:val="none" w:sz="0" w:space="0" w:color="auto"/>
      </w:divBdr>
      <w:divsChild>
        <w:div w:id="61296913">
          <w:marLeft w:val="0"/>
          <w:marRight w:val="0"/>
          <w:marTop w:val="0"/>
          <w:marBottom w:val="0"/>
          <w:divBdr>
            <w:top w:val="none" w:sz="0" w:space="0" w:color="auto"/>
            <w:left w:val="none" w:sz="0" w:space="0" w:color="auto"/>
            <w:bottom w:val="none" w:sz="0" w:space="0" w:color="auto"/>
            <w:right w:val="none" w:sz="0" w:space="0" w:color="auto"/>
          </w:divBdr>
        </w:div>
        <w:div w:id="327179352">
          <w:marLeft w:val="0"/>
          <w:marRight w:val="0"/>
          <w:marTop w:val="0"/>
          <w:marBottom w:val="0"/>
          <w:divBdr>
            <w:top w:val="none" w:sz="0" w:space="0" w:color="auto"/>
            <w:left w:val="none" w:sz="0" w:space="0" w:color="auto"/>
            <w:bottom w:val="none" w:sz="0" w:space="0" w:color="auto"/>
            <w:right w:val="none" w:sz="0" w:space="0" w:color="auto"/>
          </w:divBdr>
        </w:div>
        <w:div w:id="797645652">
          <w:marLeft w:val="0"/>
          <w:marRight w:val="0"/>
          <w:marTop w:val="0"/>
          <w:marBottom w:val="0"/>
          <w:divBdr>
            <w:top w:val="none" w:sz="0" w:space="0" w:color="auto"/>
            <w:left w:val="none" w:sz="0" w:space="0" w:color="auto"/>
            <w:bottom w:val="none" w:sz="0" w:space="0" w:color="auto"/>
            <w:right w:val="none" w:sz="0" w:space="0" w:color="auto"/>
          </w:divBdr>
        </w:div>
      </w:divsChild>
    </w:div>
    <w:div w:id="1359311267">
      <w:bodyDiv w:val="1"/>
      <w:marLeft w:val="0"/>
      <w:marRight w:val="0"/>
      <w:marTop w:val="0"/>
      <w:marBottom w:val="0"/>
      <w:divBdr>
        <w:top w:val="none" w:sz="0" w:space="0" w:color="auto"/>
        <w:left w:val="none" w:sz="0" w:space="0" w:color="auto"/>
        <w:bottom w:val="none" w:sz="0" w:space="0" w:color="auto"/>
        <w:right w:val="none" w:sz="0" w:space="0" w:color="auto"/>
      </w:divBdr>
    </w:div>
    <w:div w:id="1379814137">
      <w:bodyDiv w:val="1"/>
      <w:marLeft w:val="0"/>
      <w:marRight w:val="0"/>
      <w:marTop w:val="0"/>
      <w:marBottom w:val="0"/>
      <w:divBdr>
        <w:top w:val="none" w:sz="0" w:space="0" w:color="auto"/>
        <w:left w:val="none" w:sz="0" w:space="0" w:color="auto"/>
        <w:bottom w:val="none" w:sz="0" w:space="0" w:color="auto"/>
        <w:right w:val="none" w:sz="0" w:space="0" w:color="auto"/>
      </w:divBdr>
    </w:div>
    <w:div w:id="1448818516">
      <w:bodyDiv w:val="1"/>
      <w:marLeft w:val="0"/>
      <w:marRight w:val="0"/>
      <w:marTop w:val="0"/>
      <w:marBottom w:val="0"/>
      <w:divBdr>
        <w:top w:val="none" w:sz="0" w:space="0" w:color="auto"/>
        <w:left w:val="none" w:sz="0" w:space="0" w:color="auto"/>
        <w:bottom w:val="none" w:sz="0" w:space="0" w:color="auto"/>
        <w:right w:val="none" w:sz="0" w:space="0" w:color="auto"/>
      </w:divBdr>
    </w:div>
    <w:div w:id="1463115352">
      <w:bodyDiv w:val="1"/>
      <w:marLeft w:val="0"/>
      <w:marRight w:val="0"/>
      <w:marTop w:val="0"/>
      <w:marBottom w:val="0"/>
      <w:divBdr>
        <w:top w:val="none" w:sz="0" w:space="0" w:color="auto"/>
        <w:left w:val="none" w:sz="0" w:space="0" w:color="auto"/>
        <w:bottom w:val="none" w:sz="0" w:space="0" w:color="auto"/>
        <w:right w:val="none" w:sz="0" w:space="0" w:color="auto"/>
      </w:divBdr>
    </w:div>
    <w:div w:id="1710372796">
      <w:bodyDiv w:val="1"/>
      <w:marLeft w:val="0"/>
      <w:marRight w:val="0"/>
      <w:marTop w:val="0"/>
      <w:marBottom w:val="0"/>
      <w:divBdr>
        <w:top w:val="none" w:sz="0" w:space="0" w:color="auto"/>
        <w:left w:val="none" w:sz="0" w:space="0" w:color="auto"/>
        <w:bottom w:val="none" w:sz="0" w:space="0" w:color="auto"/>
        <w:right w:val="none" w:sz="0" w:space="0" w:color="auto"/>
      </w:divBdr>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924532080">
      <w:bodyDiv w:val="1"/>
      <w:marLeft w:val="0"/>
      <w:marRight w:val="0"/>
      <w:marTop w:val="0"/>
      <w:marBottom w:val="0"/>
      <w:divBdr>
        <w:top w:val="none" w:sz="0" w:space="0" w:color="auto"/>
        <w:left w:val="none" w:sz="0" w:space="0" w:color="auto"/>
        <w:bottom w:val="none" w:sz="0" w:space="0" w:color="auto"/>
        <w:right w:val="none" w:sz="0" w:space="0" w:color="auto"/>
      </w:divBdr>
    </w:div>
    <w:div w:id="2039043654">
      <w:bodyDiv w:val="1"/>
      <w:marLeft w:val="0"/>
      <w:marRight w:val="0"/>
      <w:marTop w:val="0"/>
      <w:marBottom w:val="0"/>
      <w:divBdr>
        <w:top w:val="none" w:sz="0" w:space="0" w:color="auto"/>
        <w:left w:val="none" w:sz="0" w:space="0" w:color="auto"/>
        <w:bottom w:val="none" w:sz="0" w:space="0" w:color="auto"/>
        <w:right w:val="none" w:sz="0" w:space="0" w:color="auto"/>
      </w:divBdr>
    </w:div>
    <w:div w:id="21453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pravleniem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CA9D4-FC98-4BB8-A61C-78384136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3421</CharactersWithSpaces>
  <SharedDoc>false</SharedDoc>
  <HLinks>
    <vt:vector size="36" baseType="variant">
      <vt:variant>
        <vt:i4>1245191</vt:i4>
      </vt:variant>
      <vt:variant>
        <vt:i4>15</vt:i4>
      </vt:variant>
      <vt:variant>
        <vt:i4>0</vt:i4>
      </vt:variant>
      <vt:variant>
        <vt:i4>5</vt:i4>
      </vt:variant>
      <vt:variant>
        <vt:lpwstr>http://www.rosreestr.ru/</vt:lpwstr>
      </vt:variant>
      <vt:variant>
        <vt:lpwstr/>
      </vt:variant>
      <vt:variant>
        <vt:i4>1245225</vt:i4>
      </vt:variant>
      <vt:variant>
        <vt:i4>12</vt:i4>
      </vt:variant>
      <vt:variant>
        <vt:i4>0</vt:i4>
      </vt:variant>
      <vt:variant>
        <vt:i4>5</vt:i4>
      </vt:variant>
      <vt:variant>
        <vt:lpwstr>mailto:press@rosreestr.ru</vt:lpwstr>
      </vt:variant>
      <vt:variant>
        <vt:lpwstr/>
      </vt:variant>
      <vt:variant>
        <vt:i4>3670064</vt:i4>
      </vt:variant>
      <vt:variant>
        <vt:i4>9</vt:i4>
      </vt:variant>
      <vt:variant>
        <vt:i4>0</vt:i4>
      </vt:variant>
      <vt:variant>
        <vt:i4>5</vt:i4>
      </vt:variant>
      <vt:variant>
        <vt:lpwstr>http://cgik.ru/postanovka-na-kadastrovyy-uchet</vt:lpwstr>
      </vt:variant>
      <vt:variant>
        <vt:lpwstr/>
      </vt:variant>
      <vt:variant>
        <vt:i4>1048597</vt:i4>
      </vt:variant>
      <vt:variant>
        <vt:i4>6</vt:i4>
      </vt:variant>
      <vt:variant>
        <vt:i4>0</vt:i4>
      </vt:variant>
      <vt:variant>
        <vt:i4>5</vt:i4>
      </vt:variant>
      <vt:variant>
        <vt:lpwstr>http://cgik.ru/akt-obsledovaniya</vt:lpwstr>
      </vt:variant>
      <vt:variant>
        <vt:lpwstr/>
      </vt:variant>
      <vt:variant>
        <vt:i4>4718667</vt:i4>
      </vt:variant>
      <vt:variant>
        <vt:i4>3</vt:i4>
      </vt:variant>
      <vt:variant>
        <vt:i4>0</vt:i4>
      </vt:variant>
      <vt:variant>
        <vt:i4>5</vt:i4>
      </vt:variant>
      <vt:variant>
        <vt:lpwstr>http://cgik.ru/mezhevoy-plan</vt:lpwstr>
      </vt:variant>
      <vt:variant>
        <vt:lpwstr/>
      </vt:variant>
      <vt:variant>
        <vt:i4>3735649</vt:i4>
      </vt:variant>
      <vt:variant>
        <vt:i4>0</vt:i4>
      </vt:variant>
      <vt:variant>
        <vt:i4>0</vt:i4>
      </vt:variant>
      <vt:variant>
        <vt:i4>5</vt:i4>
      </vt:variant>
      <vt:variant>
        <vt:lpwstr>http://cgik.ru/attestat-kadastrovogo-inzhenera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Колюшка</dc:creator>
  <cp:lastModifiedBy>bobrovake</cp:lastModifiedBy>
  <cp:revision>2</cp:revision>
  <cp:lastPrinted>2017-10-26T05:16:00Z</cp:lastPrinted>
  <dcterms:created xsi:type="dcterms:W3CDTF">2017-12-08T08:53:00Z</dcterms:created>
  <dcterms:modified xsi:type="dcterms:W3CDTF">2017-12-08T08:53:00Z</dcterms:modified>
</cp:coreProperties>
</file>