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DC" w:rsidRPr="00511F53" w:rsidRDefault="001747DC" w:rsidP="00511F53">
      <w:pPr>
        <w:ind w:left="-1701" w:right="-851"/>
        <w:jc w:val="center"/>
      </w:pPr>
      <w:r>
        <w:rPr>
          <w:noProof/>
        </w:rPr>
        <w:drawing>
          <wp:inline distT="0" distB="0" distL="0" distR="0">
            <wp:extent cx="819150" cy="841375"/>
            <wp:effectExtent l="19050" t="0" r="0" b="0"/>
            <wp:docPr id="7"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7"/>
                    <a:srcRect/>
                    <a:stretch>
                      <a:fillRect/>
                    </a:stretch>
                  </pic:blipFill>
                  <pic:spPr bwMode="auto">
                    <a:xfrm>
                      <a:off x="0" y="0"/>
                      <a:ext cx="819150" cy="841375"/>
                    </a:xfrm>
                    <a:prstGeom prst="rect">
                      <a:avLst/>
                    </a:prstGeom>
                    <a:noFill/>
                    <a:ln w="9525">
                      <a:noFill/>
                      <a:miter lim="800000"/>
                      <a:headEnd/>
                      <a:tailEnd/>
                    </a:ln>
                  </pic:spPr>
                </pic:pic>
              </a:graphicData>
            </a:graphic>
          </wp:inline>
        </w:drawing>
      </w:r>
    </w:p>
    <w:p w:rsidR="001747DC" w:rsidRPr="00511F53" w:rsidRDefault="001747DC" w:rsidP="00511F53">
      <w:pPr>
        <w:spacing w:line="240" w:lineRule="atLeast"/>
        <w:ind w:left="-1701" w:right="-851"/>
        <w:jc w:val="center"/>
        <w:rPr>
          <w:rFonts w:ascii="Times New Roman" w:hAnsi="Times New Roman" w:cs="Times New Roman"/>
          <w:b/>
          <w:sz w:val="28"/>
        </w:rPr>
      </w:pPr>
      <w:r w:rsidRPr="001747DC">
        <w:rPr>
          <w:rFonts w:ascii="Times New Roman" w:hAnsi="Times New Roman" w:cs="Times New Roman"/>
          <w:b/>
          <w:sz w:val="28"/>
        </w:rPr>
        <w:t>АДМИНИСТРАЦИЯ ГОРОДСКОГО ОКРУГА ЭЛЕКТРОСТАЛЬ</w:t>
      </w:r>
    </w:p>
    <w:p w:rsidR="001747DC" w:rsidRPr="00511F53" w:rsidRDefault="001747DC" w:rsidP="00511F53">
      <w:pPr>
        <w:spacing w:line="240" w:lineRule="atLeast"/>
        <w:ind w:left="-1701" w:right="-851"/>
        <w:jc w:val="center"/>
        <w:rPr>
          <w:rFonts w:ascii="Times New Roman" w:hAnsi="Times New Roman" w:cs="Times New Roman"/>
          <w:b/>
          <w:sz w:val="28"/>
          <w:szCs w:val="24"/>
        </w:rPr>
      </w:pPr>
      <w:r w:rsidRPr="001747DC">
        <w:rPr>
          <w:rFonts w:ascii="Times New Roman" w:hAnsi="Times New Roman" w:cs="Times New Roman"/>
          <w:b/>
          <w:sz w:val="28"/>
        </w:rPr>
        <w:t>МОСКОВСКОЙ   ОБЛАСТИ</w:t>
      </w:r>
    </w:p>
    <w:p w:rsidR="001747DC" w:rsidRPr="00511F53" w:rsidRDefault="001747DC" w:rsidP="00511F53">
      <w:pPr>
        <w:spacing w:line="240" w:lineRule="auto"/>
        <w:ind w:left="-1701" w:right="-851"/>
        <w:jc w:val="center"/>
        <w:rPr>
          <w:b/>
          <w:sz w:val="44"/>
          <w:szCs w:val="24"/>
        </w:rPr>
      </w:pPr>
      <w:r w:rsidRPr="001747DC">
        <w:rPr>
          <w:rFonts w:ascii="Times New Roman" w:hAnsi="Times New Roman" w:cs="Times New Roman"/>
          <w:b/>
          <w:sz w:val="44"/>
        </w:rPr>
        <w:t>ПОСТАНОВЛЕНИЕ</w:t>
      </w:r>
    </w:p>
    <w:p w:rsidR="001747DC" w:rsidRDefault="001747DC" w:rsidP="00511F53">
      <w:pPr>
        <w:jc w:val="center"/>
        <w:outlineLvl w:val="0"/>
      </w:pPr>
      <w:r>
        <w:t>_________________ № _____________</w:t>
      </w:r>
    </w:p>
    <w:p w:rsidR="001747DC" w:rsidRPr="001747DC" w:rsidRDefault="001747DC" w:rsidP="00511F53">
      <w:pPr>
        <w:tabs>
          <w:tab w:val="left" w:pos="3675"/>
        </w:tabs>
        <w:spacing w:line="240" w:lineRule="exact"/>
        <w:jc w:val="center"/>
        <w:rPr>
          <w:rFonts w:ascii="Times New Roman" w:hAnsi="Times New Roman" w:cs="Times New Roman"/>
          <w:sz w:val="24"/>
          <w:szCs w:val="24"/>
        </w:rPr>
      </w:pPr>
      <w:r w:rsidRPr="001747DC">
        <w:rPr>
          <w:rFonts w:ascii="Times New Roman" w:hAnsi="Times New Roman" w:cs="Times New Roman"/>
          <w:sz w:val="24"/>
          <w:szCs w:val="24"/>
        </w:rPr>
        <w:t>О внесении изменений в муниципальную программу «Формирование современной комфортной городской среды городского округа Электросталь Москов</w:t>
      </w:r>
      <w:r w:rsidR="00511F53">
        <w:rPr>
          <w:rFonts w:ascii="Times New Roman" w:hAnsi="Times New Roman" w:cs="Times New Roman"/>
          <w:sz w:val="24"/>
          <w:szCs w:val="24"/>
        </w:rPr>
        <w:t>ской области» на 2018-2022 годы</w:t>
      </w:r>
    </w:p>
    <w:p w:rsidR="001747DC" w:rsidRPr="001747DC" w:rsidRDefault="001747DC" w:rsidP="001747DC">
      <w:pPr>
        <w:tabs>
          <w:tab w:val="left" w:pos="106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В соответствии с частью 2 статьи 179 Бюджетного Кодекса Российской Федерации, Порядком разработки и реализации муниципальных программ городского округа Электросталь Московской области от 27.08.2013 № 651/8, решением Совета депутатов городского округа Электросталь Московской области от 20.03.2019 № 350/55 «О бюджете городского округа Электросталь Московской области на 2019 год и на плановый период 2020 и 2021 годов», Администрация городского округа Электросталь Московской области от 27.08.2013 №651/8, Перечнем муниципальных программ городского округа Электросталь Московской области ПОСТАНОВЛЯЕТ: </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1. Внести изменения в муниципальную программу «Формирование современной комфортной городской среды городского округа Электросталь Московской области» на 2019-2022 годы, утвержденную постановлением Администрации городского округа Электросталь Московской области от 06.12.2017 № 893/12(в редакции постановлений Администрации городского округа Электросталь Московской области от 10.07.2018 № 618/7, от 03.10.2018 №901/10, от 25.10.2018 № 992/10, от 30.11.2018 № 1090/11, от 16.02.2018 №118/2, от 16.04.2018 №310/4</w:t>
      </w:r>
      <w:r w:rsidR="00260DF0">
        <w:rPr>
          <w:rFonts w:ascii="Times New Roman" w:hAnsi="Times New Roman" w:cs="Times New Roman"/>
          <w:sz w:val="24"/>
          <w:szCs w:val="24"/>
        </w:rPr>
        <w:t>, от 28.06.2019 № 455/6</w:t>
      </w:r>
      <w:r w:rsidRPr="001747DC">
        <w:rPr>
          <w:rFonts w:ascii="Times New Roman" w:hAnsi="Times New Roman" w:cs="Times New Roman"/>
          <w:sz w:val="24"/>
          <w:szCs w:val="24"/>
        </w:rPr>
        <w:t>), изложив ее в новой редакции согласно приложению к настоящему постановлению.</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 xml:space="preserve">2. 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8" w:history="1">
        <w:r w:rsidRPr="001747DC">
          <w:rPr>
            <w:rStyle w:val="a3"/>
            <w:rFonts w:ascii="Times New Roman" w:hAnsi="Times New Roman" w:cs="Times New Roman"/>
            <w:sz w:val="24"/>
            <w:szCs w:val="24"/>
            <w:lang w:val="en-US"/>
          </w:rPr>
          <w:t>www</w:t>
        </w:r>
        <w:r w:rsidRPr="001747DC">
          <w:rPr>
            <w:rStyle w:val="a3"/>
            <w:rFonts w:ascii="Times New Roman" w:hAnsi="Times New Roman" w:cs="Times New Roman"/>
            <w:sz w:val="24"/>
            <w:szCs w:val="24"/>
          </w:rPr>
          <w:t>.</w:t>
        </w:r>
        <w:r w:rsidRPr="001747DC">
          <w:rPr>
            <w:rStyle w:val="a3"/>
            <w:rFonts w:ascii="Times New Roman" w:hAnsi="Times New Roman" w:cs="Times New Roman"/>
            <w:sz w:val="24"/>
            <w:szCs w:val="24"/>
            <w:lang w:val="en-US"/>
          </w:rPr>
          <w:t>electrostal</w:t>
        </w:r>
        <w:r w:rsidRPr="001747DC">
          <w:rPr>
            <w:rStyle w:val="a3"/>
            <w:rFonts w:ascii="Times New Roman" w:hAnsi="Times New Roman" w:cs="Times New Roman"/>
            <w:sz w:val="24"/>
            <w:szCs w:val="24"/>
          </w:rPr>
          <w:t>.</w:t>
        </w:r>
        <w:r w:rsidRPr="001747DC">
          <w:rPr>
            <w:rStyle w:val="a3"/>
            <w:rFonts w:ascii="Times New Roman" w:hAnsi="Times New Roman" w:cs="Times New Roman"/>
            <w:sz w:val="24"/>
            <w:szCs w:val="24"/>
            <w:lang w:val="en-US"/>
          </w:rPr>
          <w:t>ru</w:t>
        </w:r>
      </w:hyperlink>
      <w:r w:rsidRPr="001747DC">
        <w:rPr>
          <w:rFonts w:ascii="Times New Roman" w:hAnsi="Times New Roman" w:cs="Times New Roman"/>
          <w:sz w:val="24"/>
          <w:szCs w:val="24"/>
        </w:rPr>
        <w:t>.</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3. Настоящее постановление вступает в силу после его официального опубликования.</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4. Источником финансирования публикации настоящего постановления в средствах массовой информации принять денежные средства, предусмотренные в бюджете городского округа Электросталь Московской области по подразделу 0113 «Другие общегосударственные вопросы» раздела 0100.</w:t>
      </w:r>
    </w:p>
    <w:p w:rsidR="001747DC" w:rsidRPr="001747DC" w:rsidRDefault="001747DC" w:rsidP="001747DC">
      <w:pPr>
        <w:tabs>
          <w:tab w:val="left" w:pos="3675"/>
        </w:tabs>
        <w:spacing w:after="0" w:line="240" w:lineRule="atLeast"/>
        <w:ind w:firstLine="709"/>
        <w:jc w:val="both"/>
        <w:rPr>
          <w:rFonts w:ascii="Times New Roman" w:hAnsi="Times New Roman" w:cs="Times New Roman"/>
          <w:sz w:val="24"/>
          <w:szCs w:val="24"/>
        </w:rPr>
      </w:pPr>
      <w:r w:rsidRPr="001747DC">
        <w:rPr>
          <w:rFonts w:ascii="Times New Roman" w:hAnsi="Times New Roman" w:cs="Times New Roman"/>
          <w:sz w:val="24"/>
          <w:szCs w:val="24"/>
        </w:rPr>
        <w:t>5. Контроль за исполнением настоящего постановления возложить на заместителя Главы Администрации городского округа Электросталь Московской области А. В. Денисова</w:t>
      </w:r>
    </w:p>
    <w:p w:rsidR="001747DC" w:rsidRPr="001747DC" w:rsidRDefault="001747DC" w:rsidP="001747DC">
      <w:pPr>
        <w:spacing w:after="0" w:line="240" w:lineRule="atLeast"/>
        <w:jc w:val="both"/>
        <w:rPr>
          <w:rFonts w:ascii="Times New Roman" w:hAnsi="Times New Roman" w:cs="Times New Roman"/>
          <w:sz w:val="24"/>
          <w:szCs w:val="24"/>
        </w:rPr>
      </w:pPr>
    </w:p>
    <w:p w:rsidR="001747DC" w:rsidRDefault="001747DC" w:rsidP="001747DC">
      <w:pPr>
        <w:spacing w:after="0" w:line="240" w:lineRule="atLeast"/>
        <w:jc w:val="both"/>
        <w:rPr>
          <w:rFonts w:ascii="Times New Roman" w:hAnsi="Times New Roman" w:cs="Times New Roman"/>
          <w:sz w:val="24"/>
          <w:szCs w:val="24"/>
        </w:rPr>
      </w:pPr>
      <w:r w:rsidRPr="001747DC">
        <w:rPr>
          <w:rFonts w:ascii="Times New Roman" w:hAnsi="Times New Roman" w:cs="Times New Roman"/>
          <w:sz w:val="24"/>
          <w:szCs w:val="24"/>
        </w:rPr>
        <w:t xml:space="preserve">Глава городского округа </w:t>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r>
      <w:r w:rsidRPr="001747DC">
        <w:rPr>
          <w:rFonts w:ascii="Times New Roman" w:hAnsi="Times New Roman" w:cs="Times New Roman"/>
          <w:sz w:val="24"/>
          <w:szCs w:val="24"/>
        </w:rPr>
        <w:tab/>
        <w:t>В. Я. Пекарев</w:t>
      </w:r>
    </w:p>
    <w:p w:rsidR="001747DC" w:rsidRPr="001747DC" w:rsidRDefault="001747DC" w:rsidP="001747DC">
      <w:pPr>
        <w:tabs>
          <w:tab w:val="left" w:pos="3675"/>
        </w:tabs>
        <w:spacing w:after="0" w:line="240" w:lineRule="atLeast"/>
        <w:jc w:val="both"/>
        <w:rPr>
          <w:rFonts w:ascii="Times New Roman" w:hAnsi="Times New Roman" w:cs="Times New Roman"/>
          <w:sz w:val="24"/>
          <w:szCs w:val="24"/>
        </w:rPr>
      </w:pPr>
    </w:p>
    <w:p w:rsidR="00260DF0" w:rsidRDefault="00260DF0" w:rsidP="00260DF0">
      <w:pPr>
        <w:spacing w:after="0"/>
        <w:rPr>
          <w:rFonts w:ascii="Times New Roman" w:hAnsi="Times New Roman" w:cs="Times New Roman"/>
          <w:sz w:val="20"/>
          <w:szCs w:val="20"/>
        </w:rPr>
      </w:pPr>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Приложение к постановлению </w:t>
      </w:r>
    </w:p>
    <w:p w:rsidR="00260DF0" w:rsidRPr="00811BD1" w:rsidRDefault="00260DF0" w:rsidP="00260DF0">
      <w:pPr>
        <w:spacing w:after="0"/>
        <w:jc w:val="right"/>
        <w:rPr>
          <w:rFonts w:ascii="Times New Roman" w:hAnsi="Times New Roman" w:cs="Times New Roman"/>
          <w:sz w:val="20"/>
          <w:szCs w:val="20"/>
        </w:rPr>
      </w:pPr>
      <w:r w:rsidRPr="00811BD1">
        <w:rPr>
          <w:rFonts w:ascii="Times New Roman" w:hAnsi="Times New Roman" w:cs="Times New Roman"/>
          <w:sz w:val="20"/>
          <w:szCs w:val="20"/>
        </w:rPr>
        <w:t xml:space="preserve">от </w:t>
      </w:r>
      <w:r>
        <w:rPr>
          <w:rFonts w:ascii="Times New Roman" w:hAnsi="Times New Roman" w:cs="Times New Roman"/>
          <w:sz w:val="20"/>
          <w:szCs w:val="20"/>
        </w:rPr>
        <w:t>__</w:t>
      </w:r>
      <w:r w:rsidRPr="00811BD1">
        <w:rPr>
          <w:rFonts w:ascii="Times New Roman" w:hAnsi="Times New Roman" w:cs="Times New Roman"/>
          <w:sz w:val="20"/>
          <w:szCs w:val="20"/>
        </w:rPr>
        <w:t>_____ №</w:t>
      </w:r>
      <w:r>
        <w:rPr>
          <w:rFonts w:ascii="Times New Roman" w:hAnsi="Times New Roman" w:cs="Times New Roman"/>
          <w:sz w:val="20"/>
          <w:szCs w:val="20"/>
        </w:rPr>
        <w:t>___</w:t>
      </w:r>
      <w:r w:rsidRPr="00811BD1">
        <w:rPr>
          <w:rFonts w:ascii="Times New Roman" w:hAnsi="Times New Roman" w:cs="Times New Roman"/>
          <w:sz w:val="20"/>
          <w:szCs w:val="20"/>
        </w:rPr>
        <w:t>_____</w:t>
      </w:r>
    </w:p>
    <w:p w:rsidR="00260DF0" w:rsidRPr="00B9717B" w:rsidRDefault="00260DF0" w:rsidP="00260DF0">
      <w:pPr>
        <w:tabs>
          <w:tab w:val="left" w:pos="3675"/>
        </w:tabs>
        <w:spacing w:after="0" w:line="240" w:lineRule="exact"/>
        <w:jc w:val="right"/>
        <w:rPr>
          <w:rFonts w:ascii="Times New Roman" w:eastAsia="Times New Roman" w:hAnsi="Times New Roman" w:cs="Times New Roman"/>
          <w:sz w:val="20"/>
          <w:szCs w:val="20"/>
        </w:rPr>
      </w:pPr>
      <w:r w:rsidRPr="00B9717B">
        <w:rPr>
          <w:rFonts w:ascii="Times New Roman" w:eastAsia="Times New Roman" w:hAnsi="Times New Roman" w:cs="Times New Roman"/>
          <w:sz w:val="20"/>
          <w:szCs w:val="20"/>
        </w:rPr>
        <w:t>Утверждена постановлением Администрации городского округа Электросталь</w:t>
      </w:r>
    </w:p>
    <w:p w:rsidR="00260DF0" w:rsidRPr="00B9717B" w:rsidRDefault="00260DF0" w:rsidP="00260DF0">
      <w:pPr>
        <w:tabs>
          <w:tab w:val="left" w:pos="5526"/>
          <w:tab w:val="right" w:pos="14570"/>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B9717B">
        <w:rPr>
          <w:rFonts w:ascii="Times New Roman" w:eastAsia="Times New Roman" w:hAnsi="Times New Roman" w:cs="Times New Roman"/>
          <w:sz w:val="20"/>
          <w:szCs w:val="20"/>
        </w:rPr>
        <w:t>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от </w:t>
      </w:r>
      <w:r w:rsidRPr="00811BD1">
        <w:rPr>
          <w:rFonts w:ascii="Times New Roman" w:eastAsia="Times New Roman" w:hAnsi="Times New Roman" w:cs="Times New Roman"/>
          <w:sz w:val="20"/>
          <w:szCs w:val="20"/>
          <w:u w:val="single"/>
        </w:rPr>
        <w:t>06.12.2017</w:t>
      </w:r>
      <w:r w:rsidRPr="00B82CF9">
        <w:rPr>
          <w:rFonts w:ascii="Times New Roman" w:eastAsia="Times New Roman" w:hAnsi="Times New Roman" w:cs="Times New Roman"/>
          <w:sz w:val="20"/>
          <w:szCs w:val="20"/>
        </w:rPr>
        <w:t>№</w:t>
      </w:r>
      <w:r w:rsidRPr="00811BD1">
        <w:rPr>
          <w:rFonts w:ascii="Times New Roman" w:eastAsia="Times New Roman" w:hAnsi="Times New Roman" w:cs="Times New Roman"/>
          <w:sz w:val="20"/>
          <w:szCs w:val="20"/>
          <w:u w:val="single"/>
        </w:rPr>
        <w:t>893/12</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 xml:space="preserve">(в ред. постановлений Администрации </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городского округа Электросталь Московской области</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 xml:space="preserve">От 16.02.2018 № 118/2, от 16.04.2018 №310/4, </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10.07.2018 № 618/7, от 25.10.2018 № 992/10,</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hAnsi="Times New Roman" w:cs="Times New Roman"/>
          <w:sz w:val="20"/>
          <w:szCs w:val="20"/>
        </w:rPr>
        <w:t>от 03.10.18 № 901/10</w:t>
      </w:r>
      <w:r w:rsidRPr="00B82CF9">
        <w:rPr>
          <w:rFonts w:ascii="Times New Roman" w:eastAsia="Times New Roman" w:hAnsi="Times New Roman" w:cs="Times New Roman"/>
          <w:sz w:val="20"/>
          <w:szCs w:val="20"/>
        </w:rPr>
        <w:t>от 30.11.2018 № 1090/11,</w:t>
      </w:r>
    </w:p>
    <w:p w:rsidR="00260DF0" w:rsidRPr="00B82CF9" w:rsidRDefault="00260DF0" w:rsidP="00260DF0">
      <w:pPr>
        <w:spacing w:after="0" w:line="240" w:lineRule="auto"/>
        <w:jc w:val="right"/>
        <w:rPr>
          <w:rFonts w:ascii="Times New Roman" w:eastAsia="Times New Roman" w:hAnsi="Times New Roman" w:cs="Times New Roman"/>
          <w:sz w:val="20"/>
          <w:szCs w:val="20"/>
        </w:rPr>
      </w:pPr>
      <w:r w:rsidRPr="00B82CF9">
        <w:rPr>
          <w:rFonts w:ascii="Times New Roman" w:eastAsia="Times New Roman" w:hAnsi="Times New Roman" w:cs="Times New Roman"/>
          <w:sz w:val="20"/>
          <w:szCs w:val="20"/>
        </w:rPr>
        <w:t>от 18.04.2019 №258/4</w:t>
      </w:r>
      <w:r>
        <w:rPr>
          <w:rFonts w:ascii="Times New Roman" w:eastAsia="Times New Roman" w:hAnsi="Times New Roman" w:cs="Times New Roman"/>
          <w:sz w:val="20"/>
          <w:szCs w:val="20"/>
        </w:rPr>
        <w:t>, от 28.06.2019 № 455/6</w:t>
      </w:r>
      <w:r w:rsidRPr="00B82CF9">
        <w:rPr>
          <w:rFonts w:ascii="Times New Roman" w:eastAsia="Times New Roman" w:hAnsi="Times New Roman" w:cs="Times New Roman"/>
          <w:sz w:val="20"/>
          <w:szCs w:val="20"/>
        </w:rPr>
        <w:t>)</w:t>
      </w:r>
    </w:p>
    <w:p w:rsidR="00724467" w:rsidRPr="00724467" w:rsidRDefault="00724467" w:rsidP="00724467">
      <w:pPr>
        <w:spacing w:after="0" w:line="240" w:lineRule="auto"/>
        <w:jc w:val="right"/>
        <w:rPr>
          <w:rFonts w:ascii="Times New Roman" w:eastAsia="Times New Roman" w:hAnsi="Times New Roman" w:cs="Times New Roman"/>
          <w:sz w:val="20"/>
          <w:szCs w:val="20"/>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Default="00724467" w:rsidP="00724467">
      <w:pPr>
        <w:jc w:val="center"/>
        <w:rPr>
          <w:color w:val="FF0000"/>
          <w:szCs w:val="24"/>
        </w:rPr>
      </w:pPr>
    </w:p>
    <w:p w:rsidR="00724467" w:rsidRPr="00761E34" w:rsidRDefault="00724467" w:rsidP="00724467">
      <w:pPr>
        <w:jc w:val="center"/>
        <w:rPr>
          <w:color w:val="FF0000"/>
          <w:szCs w:val="24"/>
        </w:rPr>
      </w:pPr>
    </w:p>
    <w:p w:rsidR="00724467" w:rsidRPr="00260DF0" w:rsidRDefault="00724467" w:rsidP="00724467">
      <w:pPr>
        <w:jc w:val="center"/>
        <w:rPr>
          <w:rFonts w:ascii="Times New Roman" w:hAnsi="Times New Roman" w:cs="Times New Roman"/>
          <w:b/>
          <w:sz w:val="24"/>
        </w:rPr>
      </w:pPr>
      <w:r w:rsidRPr="00260DF0">
        <w:rPr>
          <w:rFonts w:ascii="Times New Roman" w:hAnsi="Times New Roman" w:cs="Times New Roman"/>
          <w:b/>
          <w:sz w:val="24"/>
        </w:rPr>
        <w:t>МУНИЦИПАЛЬНАЯ ПРОГРАММА</w:t>
      </w:r>
    </w:p>
    <w:p w:rsidR="00724467" w:rsidRPr="00761E34" w:rsidRDefault="00724467" w:rsidP="00724467">
      <w:pPr>
        <w:jc w:val="center"/>
        <w:rPr>
          <w:b/>
          <w:sz w:val="24"/>
        </w:rPr>
      </w:pPr>
      <w:r w:rsidRPr="00260DF0">
        <w:rPr>
          <w:rFonts w:ascii="Times New Roman" w:hAnsi="Times New Roman" w:cs="Times New Roman"/>
          <w:b/>
          <w:sz w:val="24"/>
        </w:rPr>
        <w:t>«ФОРМИРОВАНИЕ СОВРЕМЕННОЙ КОМФОРТНОЙ ГОРОДСКОЙ СРЕДЫ  ГОРОДСКОГО ОКРУГА ЭЛЕКТРОСТАЛЬ МОСКОВСКОЙ ОБЛАСТИ</w:t>
      </w:r>
      <w:r>
        <w:rPr>
          <w:b/>
          <w:sz w:val="24"/>
        </w:rPr>
        <w:t>»</w:t>
      </w:r>
    </w:p>
    <w:p w:rsidR="00724467" w:rsidRDefault="00724467" w:rsidP="00724467">
      <w:pPr>
        <w:jc w:val="center"/>
        <w:rPr>
          <w:b/>
          <w:sz w:val="24"/>
        </w:rPr>
      </w:pPr>
      <w:r w:rsidRPr="00761E34">
        <w:rPr>
          <w:b/>
          <w:sz w:val="24"/>
        </w:rPr>
        <w:t>НА 201</w:t>
      </w:r>
      <w:r>
        <w:rPr>
          <w:b/>
          <w:sz w:val="24"/>
        </w:rPr>
        <w:t>8</w:t>
      </w:r>
      <w:r w:rsidRPr="00761E34">
        <w:rPr>
          <w:b/>
          <w:sz w:val="24"/>
        </w:rPr>
        <w:t>-20</w:t>
      </w:r>
      <w:r w:rsidR="00260DF0">
        <w:rPr>
          <w:b/>
          <w:sz w:val="24"/>
        </w:rPr>
        <w:t>22</w:t>
      </w:r>
      <w:r>
        <w:rPr>
          <w:b/>
          <w:sz w:val="24"/>
        </w:rPr>
        <w:t xml:space="preserve"> ГОДЫ</w:t>
      </w:r>
    </w:p>
    <w:p w:rsidR="00724467" w:rsidRDefault="00724467" w:rsidP="00724467">
      <w:pPr>
        <w:jc w:val="center"/>
        <w:rPr>
          <w:b/>
          <w:sz w:val="24"/>
        </w:rPr>
      </w:pPr>
    </w:p>
    <w:p w:rsidR="00724467" w:rsidRDefault="00724467" w:rsidP="00724467">
      <w:pPr>
        <w:jc w:val="center"/>
        <w:rPr>
          <w:b/>
          <w:sz w:val="24"/>
        </w:rPr>
      </w:pPr>
    </w:p>
    <w:p w:rsidR="00260DF0" w:rsidRDefault="00260DF0" w:rsidP="00260DF0">
      <w:pPr>
        <w:spacing w:after="0" w:line="240" w:lineRule="atLeast"/>
        <w:rPr>
          <w:b/>
          <w:sz w:val="24"/>
        </w:rPr>
      </w:pPr>
    </w:p>
    <w:p w:rsidR="00260DF0" w:rsidRDefault="00260DF0" w:rsidP="00260DF0">
      <w:pPr>
        <w:spacing w:after="0" w:line="240" w:lineRule="atLeast"/>
        <w:rPr>
          <w:b/>
          <w:sz w:val="24"/>
        </w:rPr>
      </w:pPr>
    </w:p>
    <w:tbl>
      <w:tblPr>
        <w:tblW w:w="14940" w:type="dxa"/>
        <w:tblInd w:w="89" w:type="dxa"/>
        <w:tblLook w:val="04A0" w:firstRow="1" w:lastRow="0" w:firstColumn="1" w:lastColumn="0" w:noHBand="0" w:noVBand="1"/>
      </w:tblPr>
      <w:tblGrid>
        <w:gridCol w:w="5920"/>
        <w:gridCol w:w="1780"/>
        <w:gridCol w:w="1780"/>
        <w:gridCol w:w="1780"/>
        <w:gridCol w:w="1840"/>
        <w:gridCol w:w="1840"/>
      </w:tblGrid>
      <w:tr w:rsidR="00260DF0" w:rsidRPr="00260DF0" w:rsidTr="00260DF0">
        <w:trPr>
          <w:trHeight w:val="990"/>
        </w:trPr>
        <w:tc>
          <w:tcPr>
            <w:tcW w:w="14940" w:type="dxa"/>
            <w:gridSpan w:val="6"/>
            <w:tcBorders>
              <w:top w:val="nil"/>
              <w:left w:val="single" w:sz="4" w:space="0" w:color="auto"/>
              <w:bottom w:val="single" w:sz="4" w:space="0" w:color="auto"/>
              <w:right w:val="nil"/>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lastRenderedPageBreak/>
              <w:t xml:space="preserve">1 ПАСПОРТ МУНИЦИПАЛЬНОЙ ПРОГРАММЫ </w:t>
            </w:r>
            <w:r w:rsidRPr="00260DF0">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260DF0" w:rsidRPr="00260DF0" w:rsidTr="00260DF0">
        <w:trPr>
          <w:trHeight w:val="930"/>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Координатор муниципальной программы</w:t>
            </w:r>
          </w:p>
        </w:tc>
        <w:tc>
          <w:tcPr>
            <w:tcW w:w="9020" w:type="dxa"/>
            <w:gridSpan w:val="5"/>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Заместитель Главы Администрации городского округа Электросталь Московской области В. А. Денисов</w:t>
            </w:r>
          </w:p>
        </w:tc>
      </w:tr>
      <w:tr w:rsidR="00260DF0" w:rsidRPr="00260DF0" w:rsidTr="00260DF0">
        <w:trPr>
          <w:trHeight w:val="192"/>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Муниципальный заказчик муниципальной программы</w:t>
            </w:r>
          </w:p>
        </w:tc>
        <w:tc>
          <w:tcPr>
            <w:tcW w:w="9020" w:type="dxa"/>
            <w:gridSpan w:val="5"/>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Комитет по строительству, дорожной деятельности и благоустройства</w:t>
            </w:r>
          </w:p>
        </w:tc>
      </w:tr>
      <w:tr w:rsidR="00260DF0" w:rsidRPr="00260DF0" w:rsidTr="00260DF0">
        <w:trPr>
          <w:trHeight w:val="885"/>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Цель муниципальной программы</w:t>
            </w:r>
          </w:p>
        </w:tc>
        <w:tc>
          <w:tcPr>
            <w:tcW w:w="9020" w:type="dxa"/>
            <w:gridSpan w:val="5"/>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60DF0" w:rsidRPr="00260DF0" w:rsidTr="00260DF0">
        <w:trPr>
          <w:trHeight w:val="1621"/>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Перечень подпрограмм</w:t>
            </w:r>
          </w:p>
        </w:tc>
        <w:tc>
          <w:tcPr>
            <w:tcW w:w="9020" w:type="dxa"/>
            <w:gridSpan w:val="5"/>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Подпрограмма 1 "Комфортная городская среда" </w:t>
            </w:r>
            <w:r w:rsidRPr="00260DF0">
              <w:rPr>
                <w:rFonts w:ascii="Times New Roman" w:eastAsia="Times New Roman" w:hAnsi="Times New Roman" w:cs="Times New Roman"/>
                <w:color w:val="000000"/>
                <w:sz w:val="24"/>
                <w:szCs w:val="24"/>
              </w:rPr>
              <w:br/>
              <w:t>Подпрограмма 2 "Благоустройство  территории городского округа"</w:t>
            </w:r>
            <w:r w:rsidRPr="00260DF0">
              <w:rPr>
                <w:rFonts w:ascii="Times New Roman" w:eastAsia="Times New Roman" w:hAnsi="Times New Roman" w:cs="Times New Roman"/>
                <w:color w:val="000000"/>
                <w:sz w:val="24"/>
                <w:szCs w:val="24"/>
              </w:rPr>
              <w:b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r w:rsidRPr="00260DF0">
              <w:rPr>
                <w:rFonts w:ascii="Times New Roman" w:eastAsia="Times New Roman" w:hAnsi="Times New Roman" w:cs="Times New Roman"/>
                <w:color w:val="000000"/>
                <w:sz w:val="24"/>
                <w:szCs w:val="24"/>
              </w:rPr>
              <w:br/>
              <w:t xml:space="preserve">Подпрограмма 4 "Обеспечивающая программа" </w:t>
            </w:r>
          </w:p>
        </w:tc>
      </w:tr>
      <w:tr w:rsidR="00260DF0" w:rsidRPr="00260DF0" w:rsidTr="00260DF0">
        <w:trPr>
          <w:trHeight w:val="300"/>
        </w:trPr>
        <w:tc>
          <w:tcPr>
            <w:tcW w:w="59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Источники финансирования муниципальной программы, </w:t>
            </w:r>
            <w:r w:rsidRPr="00260DF0">
              <w:rPr>
                <w:rFonts w:ascii="Times New Roman" w:eastAsia="Times New Roman" w:hAnsi="Times New Roman" w:cs="Times New Roman"/>
                <w:color w:val="000000"/>
                <w:sz w:val="24"/>
                <w:szCs w:val="24"/>
              </w:rPr>
              <w:br/>
            </w:r>
            <w:r w:rsidRPr="00260DF0">
              <w:rPr>
                <w:rFonts w:ascii="Times New Roman" w:eastAsia="Times New Roman" w:hAnsi="Times New Roman" w:cs="Times New Roman"/>
                <w:color w:val="000000"/>
                <w:sz w:val="24"/>
                <w:szCs w:val="24"/>
              </w:rPr>
              <w:br/>
              <w:t>в том числе по годам:</w:t>
            </w:r>
          </w:p>
        </w:tc>
        <w:tc>
          <w:tcPr>
            <w:tcW w:w="9020" w:type="dxa"/>
            <w:gridSpan w:val="5"/>
            <w:tcBorders>
              <w:top w:val="single" w:sz="4" w:space="0" w:color="auto"/>
              <w:left w:val="nil"/>
              <w:bottom w:val="single" w:sz="4" w:space="0" w:color="auto"/>
              <w:right w:val="nil"/>
            </w:tcBorders>
            <w:shd w:val="clear" w:color="000000" w:fill="FFFFFF"/>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Расходы (тыс. рублей)</w:t>
            </w:r>
          </w:p>
        </w:tc>
      </w:tr>
      <w:tr w:rsidR="00260DF0" w:rsidRPr="00260DF0" w:rsidTr="00260DF0">
        <w:trPr>
          <w:trHeight w:val="375"/>
        </w:trPr>
        <w:tc>
          <w:tcPr>
            <w:tcW w:w="5920"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Всего</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t>2019</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2020</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2021</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2022</w:t>
            </w:r>
          </w:p>
        </w:tc>
      </w:tr>
      <w:tr w:rsidR="00260DF0" w:rsidRPr="00260DF0" w:rsidTr="00260DF0">
        <w:trPr>
          <w:trHeight w:val="765"/>
        </w:trPr>
        <w:tc>
          <w:tcPr>
            <w:tcW w:w="5920" w:type="dxa"/>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Средства бюджета городского округа Электросталь </w:t>
            </w:r>
          </w:p>
        </w:tc>
        <w:tc>
          <w:tcPr>
            <w:tcW w:w="1780" w:type="dxa"/>
            <w:tcBorders>
              <w:top w:val="nil"/>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1 432 217,81</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t>443 067,91</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336 630,32</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321 630,32</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330 889,26</w:t>
            </w:r>
          </w:p>
        </w:tc>
      </w:tr>
      <w:tr w:rsidR="00260DF0" w:rsidRPr="00260DF0" w:rsidTr="00260DF0">
        <w:trPr>
          <w:trHeight w:val="510"/>
        </w:trPr>
        <w:tc>
          <w:tcPr>
            <w:tcW w:w="5920" w:type="dxa"/>
            <w:tcBorders>
              <w:top w:val="single" w:sz="4" w:space="0" w:color="auto"/>
              <w:left w:val="single" w:sz="4" w:space="0" w:color="auto"/>
              <w:bottom w:val="single" w:sz="4" w:space="0" w:color="auto"/>
              <w:right w:val="single" w:sz="4" w:space="0" w:color="auto"/>
            </w:tcBorders>
            <w:shd w:val="clear" w:color="auto" w:fill="auto"/>
            <w:noWrap/>
            <w:hideMark/>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Средства бюджета Московской области</w:t>
            </w:r>
          </w:p>
        </w:tc>
        <w:tc>
          <w:tcPr>
            <w:tcW w:w="1780" w:type="dxa"/>
            <w:tcBorders>
              <w:top w:val="nil"/>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155 602,54</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t>151 804,54</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1 266,00</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1 266,00</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1 266,00</w:t>
            </w:r>
          </w:p>
        </w:tc>
      </w:tr>
      <w:tr w:rsidR="00260DF0" w:rsidRPr="00260DF0" w:rsidTr="00260DF0">
        <w:trPr>
          <w:trHeight w:val="585"/>
        </w:trPr>
        <w:tc>
          <w:tcPr>
            <w:tcW w:w="5920" w:type="dxa"/>
            <w:tcBorders>
              <w:top w:val="single" w:sz="4" w:space="0" w:color="auto"/>
              <w:left w:val="single" w:sz="4" w:space="0" w:color="auto"/>
              <w:bottom w:val="single" w:sz="4" w:space="0" w:color="auto"/>
              <w:right w:val="single" w:sz="4" w:space="0" w:color="000000"/>
            </w:tcBorders>
            <w:shd w:val="clear" w:color="auto" w:fill="auto"/>
            <w:noWrap/>
            <w:hideMark/>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Средства Федерального бюджета</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37 500,00</w:t>
            </w:r>
          </w:p>
        </w:tc>
        <w:tc>
          <w:tcPr>
            <w:tcW w:w="1780"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t>37 500,00</w:t>
            </w:r>
          </w:p>
        </w:tc>
        <w:tc>
          <w:tcPr>
            <w:tcW w:w="1780"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0,00</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0,00</w:t>
            </w:r>
          </w:p>
        </w:tc>
      </w:tr>
      <w:tr w:rsidR="00260DF0" w:rsidRPr="00260DF0" w:rsidTr="00260DF0">
        <w:trPr>
          <w:trHeight w:val="660"/>
        </w:trPr>
        <w:tc>
          <w:tcPr>
            <w:tcW w:w="5920" w:type="dxa"/>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Внебюджетные источники</w:t>
            </w:r>
          </w:p>
        </w:tc>
        <w:tc>
          <w:tcPr>
            <w:tcW w:w="178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893 562,88</w:t>
            </w:r>
          </w:p>
        </w:tc>
        <w:tc>
          <w:tcPr>
            <w:tcW w:w="1780"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t>197 431,56</w:t>
            </w:r>
          </w:p>
        </w:tc>
        <w:tc>
          <w:tcPr>
            <w:tcW w:w="1780"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348 065,66</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348 065,66</w:t>
            </w:r>
          </w:p>
        </w:tc>
        <w:tc>
          <w:tcPr>
            <w:tcW w:w="1840"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0,00</w:t>
            </w:r>
          </w:p>
        </w:tc>
      </w:tr>
      <w:tr w:rsidR="00260DF0" w:rsidRPr="00260DF0" w:rsidTr="00260DF0">
        <w:trPr>
          <w:trHeight w:val="555"/>
        </w:trPr>
        <w:tc>
          <w:tcPr>
            <w:tcW w:w="5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Всего, в том числе по годам:</w:t>
            </w:r>
          </w:p>
        </w:tc>
        <w:tc>
          <w:tcPr>
            <w:tcW w:w="1780" w:type="dxa"/>
            <w:tcBorders>
              <w:top w:val="nil"/>
              <w:left w:val="nil"/>
              <w:bottom w:val="single" w:sz="4" w:space="0" w:color="auto"/>
              <w:right w:val="single" w:sz="4" w:space="0" w:color="auto"/>
            </w:tcBorders>
            <w:shd w:val="clear" w:color="000000" w:fill="FFFFFF"/>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2 518 883,23</w:t>
            </w:r>
          </w:p>
        </w:tc>
        <w:tc>
          <w:tcPr>
            <w:tcW w:w="1780" w:type="dxa"/>
            <w:tcBorders>
              <w:top w:val="nil"/>
              <w:left w:val="nil"/>
              <w:bottom w:val="single" w:sz="4" w:space="0" w:color="auto"/>
              <w:right w:val="single" w:sz="4" w:space="0" w:color="auto"/>
            </w:tcBorders>
            <w:shd w:val="clear" w:color="000000" w:fill="FFFFFF"/>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4"/>
                <w:szCs w:val="24"/>
              </w:rPr>
            </w:pPr>
            <w:r w:rsidRPr="00260DF0">
              <w:rPr>
                <w:rFonts w:ascii="Times New Roman" w:eastAsia="Times New Roman" w:hAnsi="Times New Roman" w:cs="Times New Roman"/>
                <w:b/>
                <w:bCs/>
                <w:color w:val="000000"/>
                <w:sz w:val="24"/>
                <w:szCs w:val="24"/>
              </w:rPr>
              <w:t>829 804,01</w:t>
            </w:r>
          </w:p>
        </w:tc>
        <w:tc>
          <w:tcPr>
            <w:tcW w:w="1780" w:type="dxa"/>
            <w:tcBorders>
              <w:top w:val="nil"/>
              <w:left w:val="nil"/>
              <w:bottom w:val="single" w:sz="4" w:space="0" w:color="auto"/>
              <w:right w:val="single" w:sz="4" w:space="0" w:color="auto"/>
            </w:tcBorders>
            <w:shd w:val="clear" w:color="000000" w:fill="FFFFFF"/>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685 961,98</w:t>
            </w:r>
          </w:p>
        </w:tc>
        <w:tc>
          <w:tcPr>
            <w:tcW w:w="1840" w:type="dxa"/>
            <w:tcBorders>
              <w:top w:val="nil"/>
              <w:left w:val="nil"/>
              <w:bottom w:val="single" w:sz="4" w:space="0" w:color="auto"/>
              <w:right w:val="single" w:sz="4" w:space="0" w:color="auto"/>
            </w:tcBorders>
            <w:shd w:val="clear" w:color="000000" w:fill="FFFFFF"/>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670 961,98</w:t>
            </w:r>
          </w:p>
        </w:tc>
        <w:tc>
          <w:tcPr>
            <w:tcW w:w="1840" w:type="dxa"/>
            <w:tcBorders>
              <w:top w:val="nil"/>
              <w:left w:val="nil"/>
              <w:bottom w:val="single" w:sz="4" w:space="0" w:color="auto"/>
              <w:right w:val="single" w:sz="4" w:space="0" w:color="auto"/>
            </w:tcBorders>
            <w:shd w:val="clear" w:color="000000" w:fill="FFFFFF"/>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332 155,26</w:t>
            </w:r>
          </w:p>
        </w:tc>
      </w:tr>
    </w:tbl>
    <w:p w:rsidR="00260DF0" w:rsidRDefault="00260DF0" w:rsidP="00260DF0">
      <w:pPr>
        <w:spacing w:after="0" w:line="240" w:lineRule="atLeast"/>
        <w:rPr>
          <w:rFonts w:ascii="Times New Roman" w:hAnsi="Times New Roman" w:cs="Times New Roman"/>
          <w:sz w:val="24"/>
          <w:szCs w:val="24"/>
        </w:rPr>
      </w:pPr>
    </w:p>
    <w:p w:rsidR="00260DF0" w:rsidRPr="00260DF0" w:rsidRDefault="00260DF0" w:rsidP="00260DF0">
      <w:pPr>
        <w:tabs>
          <w:tab w:val="left" w:pos="0"/>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2 Общая характеристика сферы реализации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lastRenderedPageBreak/>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(в соответствии с распоряжением Министерства жилищно-коммунального хозяйства Московской области от 16.04.2015 №35-РВ «Об утверждении Правил благоустройства территории городского округа Электросталь Московской области»).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w:t>
      </w:r>
      <w:r w:rsidRPr="00260DF0">
        <w:rPr>
          <w:rFonts w:ascii="Times New Roman" w:eastAsia="Times New Roman" w:hAnsi="Times New Roman" w:cs="Times New Roman"/>
          <w:sz w:val="24"/>
          <w:szCs w:val="24"/>
        </w:rPr>
        <w:lastRenderedPageBreak/>
        <w:t>общего пользования городского округа, проводимые в период месячника по благоустройству проводятся юридическими и физическими лицами на безвозмездной основе.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В границах городского округа расположены четыре водоема: «Южный», «Лазурный», «Западный» и «Юбилейный», содержание «Южного» и «Лазурного» осуществляется за счет средств бюджета городского округа, а «Юбилейный» и «Западный» содержатся за счет средств частных инвесторов, которыми заключены инвестиционные договора с целью создания многофункциональных зон отдыха на водоемах. Три водоёма из 4-х предназначены для купания: Южный, Юбилейный, Западный. Водоем Лазурный – для отдыха.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w:t>
      </w:r>
    </w:p>
    <w:p w:rsidR="00260DF0" w:rsidRPr="00260DF0" w:rsidRDefault="00260DF0" w:rsidP="00260DF0">
      <w:pPr>
        <w:spacing w:after="0" w:line="240" w:lineRule="auto"/>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 xml:space="preserve">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Times New Roman"/>
          <w:sz w:val="24"/>
          <w:szCs w:val="24"/>
        </w:rPr>
        <w:t>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145 километров.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60DF0">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   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60DF0">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60DF0">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260DF0" w:rsidRPr="00260DF0" w:rsidRDefault="00260DF0" w:rsidP="00260DF0">
      <w:pPr>
        <w:spacing w:after="0" w:line="240" w:lineRule="auto"/>
        <w:ind w:firstLine="709"/>
        <w:jc w:val="both"/>
        <w:rPr>
          <w:rFonts w:ascii="Times New Roman" w:eastAsia="Times New Roman" w:hAnsi="Times New Roman" w:cs="Times New Roman"/>
          <w:sz w:val="20"/>
          <w:szCs w:val="20"/>
        </w:rPr>
      </w:pPr>
      <w:r w:rsidRPr="00260DF0">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60DF0">
        <w:rPr>
          <w:rFonts w:ascii="Times New Roman" w:eastAsia="Times New Roman" w:hAnsi="Times New Roman" w:cs="Arial"/>
          <w:sz w:val="24"/>
          <w:szCs w:val="29"/>
        </w:rPr>
        <w:t xml:space="preserve">В настоящее время </w:t>
      </w:r>
      <w:r w:rsidRPr="00260DF0">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Жилищный фонд представлен в основном многоквартирными домами, общее количество которых составляет 1010 общей площадью 3344,9 тыс. кв. метров. Индивидуальные домовладения представлены 431 жилыми домами общей площадью 37,7 тыс. кв. метров.</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Федеральным законом от 25.12.2012 № 271-ФЗ в </w:t>
      </w:r>
      <w:r w:rsidRPr="00260DF0">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Pr="00260DF0">
        <w:rPr>
          <w:rFonts w:ascii="Times New Roman" w:eastAsia="Times New Roman" w:hAnsi="Times New Roman" w:cs="Times New Roman"/>
          <w:b/>
          <w:sz w:val="24"/>
          <w:szCs w:val="24"/>
        </w:rPr>
        <w:t xml:space="preserve"> </w:t>
      </w:r>
      <w:r w:rsidRPr="00260DF0">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  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  </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260DF0" w:rsidRPr="00260DF0" w:rsidRDefault="00260DF0" w:rsidP="00260DF0">
      <w:pPr>
        <w:tabs>
          <w:tab w:val="left" w:pos="709"/>
        </w:tabs>
        <w:spacing w:after="0" w:line="240" w:lineRule="auto"/>
        <w:ind w:left="360" w:firstLine="491"/>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3 Прогноз развития жилищно-коммунального хозяйства городского округа в ходе реализации муниципальной программы</w:t>
      </w:r>
    </w:p>
    <w:p w:rsidR="00260DF0" w:rsidRPr="00260DF0" w:rsidRDefault="00260DF0" w:rsidP="00260DF0">
      <w:pPr>
        <w:spacing w:after="0" w:line="240" w:lineRule="auto"/>
        <w:rPr>
          <w:rFonts w:ascii="Times New Roman" w:eastAsia="Times New Roman" w:hAnsi="Times New Roman" w:cs="Times New Roman"/>
          <w:b/>
          <w:sz w:val="24"/>
          <w:szCs w:val="24"/>
        </w:rPr>
      </w:pP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260DF0" w:rsidRPr="00260DF0" w:rsidRDefault="00260DF0" w:rsidP="00260DF0">
      <w:pPr>
        <w:spacing w:after="0" w:line="240" w:lineRule="auto"/>
        <w:ind w:firstLine="709"/>
        <w:jc w:val="both"/>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4</w:t>
      </w:r>
      <w:r w:rsidRPr="00260DF0">
        <w:rPr>
          <w:rFonts w:ascii="Times New Roman" w:eastAsia="Times New Roman" w:hAnsi="Times New Roman" w:cs="Times New Roman"/>
          <w:sz w:val="24"/>
          <w:szCs w:val="24"/>
        </w:rPr>
        <w:t xml:space="preserve"> </w:t>
      </w:r>
      <w:r w:rsidRPr="00260DF0">
        <w:rPr>
          <w:rFonts w:ascii="Times New Roman" w:eastAsia="Times New Roman" w:hAnsi="Times New Roman" w:cs="Times New Roman"/>
          <w:b/>
          <w:sz w:val="24"/>
          <w:szCs w:val="24"/>
        </w:rPr>
        <w:t xml:space="preserve">Перечень подпрограмм и краткое их описание </w:t>
      </w:r>
    </w:p>
    <w:p w:rsidR="00260DF0" w:rsidRPr="00260DF0" w:rsidRDefault="00260DF0" w:rsidP="00260DF0">
      <w:pPr>
        <w:widowControl w:val="0"/>
        <w:autoSpaceDE w:val="0"/>
        <w:autoSpaceDN w:val="0"/>
        <w:adjustRightInd w:val="0"/>
        <w:spacing w:after="0" w:line="240" w:lineRule="auto"/>
        <w:jc w:val="both"/>
        <w:rPr>
          <w:rFonts w:ascii="Times New Roman" w:eastAsia="Times New Roman" w:hAnsi="Times New Roman" w:cs="Times New Roman"/>
          <w:b/>
          <w:sz w:val="24"/>
          <w:szCs w:val="24"/>
        </w:rPr>
      </w:pP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Программа включает в себя три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4.1 Подпрограмма №1. «Комфортная городская среда» (приложение № 1)</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4.2 Подпрограмма № 2. «Благоустройство территории городского округа» (приложение № 2)</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4.3 Подпрограмма № 3 «Создание условий для обеспечения комфортного проживания жителей многоквартирных домов городского округа Электросталь Московской области» (приложение № 3)</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4.4 Подпрограмма № 4. «Обеспечивающая программа» (приложение № 4).</w:t>
      </w:r>
    </w:p>
    <w:p w:rsidR="00260DF0" w:rsidRPr="00260DF0" w:rsidRDefault="00260DF0" w:rsidP="00260DF0">
      <w:pPr>
        <w:spacing w:after="0" w:line="240" w:lineRule="auto"/>
        <w:ind w:left="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260DF0" w:rsidRPr="00260DF0" w:rsidRDefault="00260DF0" w:rsidP="00260DF0">
      <w:pPr>
        <w:spacing w:after="0" w:line="240" w:lineRule="auto"/>
        <w:ind w:firstLine="709"/>
        <w:jc w:val="both"/>
        <w:rPr>
          <w:rFonts w:ascii="Times New Roman" w:eastAsia="Times New Roman" w:hAnsi="Times New Roman" w:cs="Times New Roman"/>
          <w:i/>
          <w:sz w:val="24"/>
          <w:szCs w:val="24"/>
        </w:rPr>
      </w:pPr>
      <w:r w:rsidRPr="00260DF0">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60DF0">
        <w:rPr>
          <w:rFonts w:ascii="Times New Roman" w:eastAsia="Times New Roman" w:hAnsi="Times New Roman" w:cs="Times New Roman"/>
          <w:i/>
          <w:sz w:val="24"/>
          <w:szCs w:val="24"/>
        </w:rPr>
        <w:t>.</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«Комфортная городская среда» предусматривает решение задач по обеспечению:</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территорий общего пользования, определяющий внешний облик городского округа (в том числе обустройстве контейнерных площадок вдоль дорог и СНТ);</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комплексному благоустройству дворовых территорий (ежегодно не менее 10% от общего количества дворов);</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установки детских игровых площадок;</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и ухода за зелёными насаждениями, расположенными на территории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содержания мест массового отдыха населения городского округа;</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защиты населения от воздействия безнадзорных животных, направлению их в приюты для передержки и стерилизации;</w:t>
      </w:r>
    </w:p>
    <w:p w:rsidR="00260DF0" w:rsidRPr="00260DF0" w:rsidRDefault="00260DF0" w:rsidP="00260DF0">
      <w:pPr>
        <w:numPr>
          <w:ilvl w:val="0"/>
          <w:numId w:val="3"/>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обновления и увеличения парка техники для нужд благоустройства.</w:t>
      </w:r>
    </w:p>
    <w:p w:rsidR="00260DF0" w:rsidRPr="00260DF0" w:rsidRDefault="00260DF0" w:rsidP="00260DF0">
      <w:pPr>
        <w:spacing w:after="0" w:line="240" w:lineRule="auto"/>
        <w:ind w:left="786"/>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«Благоустройство территории городского округа» предусматривает решение задач по обеспечению: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эксплуатации и ремонта линий наружного освещения, платы за потреблённую электроэнергию;</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строительства новых сетей наружного освещения на территории городского округа;</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электросетевого хозяйства, систем наружного освещения в рамках реализации проекта "Светлый город";</w:t>
      </w:r>
    </w:p>
    <w:p w:rsidR="00260DF0" w:rsidRPr="00260DF0" w:rsidRDefault="00260DF0" w:rsidP="00260DF0">
      <w:pPr>
        <w:numPr>
          <w:ilvl w:val="0"/>
          <w:numId w:val="7"/>
        </w:numPr>
        <w:spacing w:after="0" w:line="240" w:lineRule="auto"/>
        <w:ind w:hanging="1003"/>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устройства и капитального ремонт архитектурно-художественной подсветки в рамках проекта "Светлый город"</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«Создание условий для обеспечения комфортного проживания жителей многоквартирных домов городского округа Электросталь Московской области» предусматривает решение задач по обеспечению:</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повышения инициативы собственников помещений в решении вопросов проведения капитального ремонта общего имущества в многоквартирных домах;</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комплексного устранения неисправностей изношенных конструктивных элементов и инженерных систем многоквартирных домов, восстановления или замены их на более долговечные и экономичные;</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реализации новых механизмов финансирования капитального ремонта общего имущества в многоквартирных домах, расположенных на территории городского округа.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ремонта муниципального жилищного фонда;</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замена газоиспользующего оборудования;</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установка индивидуальных приборов учета потребления коммунальных услуг (ИПУ);</w:t>
      </w:r>
    </w:p>
    <w:p w:rsidR="00260DF0" w:rsidRPr="00260DF0" w:rsidRDefault="00260DF0" w:rsidP="00260DF0">
      <w:pPr>
        <w:numPr>
          <w:ilvl w:val="0"/>
          <w:numId w:val="2"/>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обеспечение безбарьерной среды (пандусы).</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Подпрограмма «Обеспечивающая подпрограмма» предусматривает решение задач по обеспечению:</w:t>
      </w: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финансовому и материально-техническому обеспечению деятельности Комитета по строительству, дорожной деятельности и благоустройства, и подведомственных ему учреждений МБУ «Благоустройство», МКУ «Строительство, благоустройство и дорожное хозяйство».</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tabs>
          <w:tab w:val="left" w:pos="1155"/>
        </w:tabs>
        <w:spacing w:after="0" w:line="240" w:lineRule="auto"/>
        <w:ind w:left="360" w:firstLine="207"/>
        <w:rPr>
          <w:rFonts w:ascii="Times New Roman" w:eastAsia="Times New Roman" w:hAnsi="Times New Roman" w:cs="Times New Roman"/>
          <w:sz w:val="24"/>
          <w:szCs w:val="24"/>
        </w:rPr>
      </w:pPr>
      <w:r w:rsidRPr="00260DF0">
        <w:rPr>
          <w:rFonts w:ascii="Times New Roman" w:eastAsia="Times New Roman" w:hAnsi="Times New Roman" w:cs="Times New Roman"/>
          <w:b/>
          <w:sz w:val="24"/>
          <w:szCs w:val="24"/>
        </w:rPr>
        <w:t>5 Обобщённая характеристика основных мероприятий муниципальной программы с обоснованием необходимости их осуществления</w:t>
      </w:r>
    </w:p>
    <w:p w:rsidR="00260DF0" w:rsidRPr="00260DF0" w:rsidRDefault="00260DF0" w:rsidP="00260DF0">
      <w:pPr>
        <w:spacing w:after="0" w:line="240" w:lineRule="auto"/>
        <w:jc w:val="both"/>
        <w:rPr>
          <w:rFonts w:ascii="Times New Roman" w:eastAsia="Times New Roman" w:hAnsi="Times New Roman" w:cs="Times New Roman"/>
          <w:sz w:val="24"/>
          <w:szCs w:val="24"/>
        </w:rPr>
      </w:pPr>
    </w:p>
    <w:p w:rsidR="00260DF0" w:rsidRPr="00260DF0" w:rsidRDefault="00260DF0" w:rsidP="00260DF0">
      <w:pPr>
        <w:spacing w:after="0" w:line="240" w:lineRule="auto"/>
        <w:ind w:left="72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ходе реализации муниципальной программы выполняются мероприятия, указанные в приложениях 1,2,3,4 к настоящей Муниципальной программе.</w:t>
      </w:r>
    </w:p>
    <w:p w:rsidR="00260DF0" w:rsidRPr="00260DF0" w:rsidRDefault="00260DF0" w:rsidP="00260DF0">
      <w:pPr>
        <w:spacing w:after="0" w:line="240" w:lineRule="auto"/>
        <w:ind w:left="360"/>
        <w:jc w:val="both"/>
        <w:rPr>
          <w:rFonts w:ascii="Times New Roman" w:eastAsia="Times New Roman" w:hAnsi="Times New Roman" w:cs="Times New Roman"/>
          <w:sz w:val="24"/>
          <w:szCs w:val="24"/>
        </w:rPr>
      </w:pPr>
    </w:p>
    <w:p w:rsidR="00260DF0" w:rsidRPr="00260DF0" w:rsidRDefault="00260DF0" w:rsidP="00260DF0">
      <w:pPr>
        <w:spacing w:after="0" w:line="240" w:lineRule="auto"/>
        <w:rPr>
          <w:rFonts w:ascii="Times New Roman" w:eastAsia="Times New Roman" w:hAnsi="Times New Roman" w:cs="Times New Roman"/>
          <w:sz w:val="24"/>
          <w:szCs w:val="24"/>
        </w:rPr>
      </w:pP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6 Перечень приоритетных проектов, реализуемых в рамках муниципальной программы, с описанием целей и механизмов реализации</w:t>
      </w:r>
    </w:p>
    <w:p w:rsidR="00260DF0" w:rsidRPr="00260DF0" w:rsidRDefault="00260DF0" w:rsidP="00260DF0">
      <w:pPr>
        <w:spacing w:after="0" w:line="240" w:lineRule="auto"/>
        <w:ind w:firstLine="709"/>
        <w:rPr>
          <w:rFonts w:ascii="Times New Roman" w:eastAsia="Times New Roman" w:hAnsi="Times New Roman" w:cs="Times New Roman"/>
          <w:b/>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Основными целями Программы являются:                                                </w:t>
      </w:r>
    </w:p>
    <w:p w:rsidR="00260DF0" w:rsidRPr="00260DF0" w:rsidRDefault="00260DF0" w:rsidP="00260DF0">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содержания муниципального жилищного фонда на территории городского округа в период реализации Программы -  совершенствовании дальнейшей деятельности по созданию условий для эффективного управления многоквартирными домами, для чего:</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260DF0" w:rsidRPr="00260DF0" w:rsidRDefault="00260DF0" w:rsidP="00260DF0">
      <w:pPr>
        <w:numPr>
          <w:ilvl w:val="0"/>
          <w:numId w:val="4"/>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Для решения задачи дальнейшего развития механизмов эффективного управления многоквартирными домами в период реализации Программы необходимо оказывать административное содействие:</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созданию условий для развития конкурентного бизнеса в сфере управления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инициативы собственников помещений в решении вопросов управления, содержания и ремонта общего имущества в многоквартирном доме, путем проведения агитационной и информационной работы среди населения и содействие организации обучения лиц, желающих осуществлять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способствовать распространению такого способа управления многоквартирными домами собственниками помещений, как товарищество собственников жилья;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обеспечению равных условий для деятельности управляющих организаций независимо от организационно-правовых форм;</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предоставлению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бюджетных средств на капитальный ремонт многоквартирных домов;</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повышению уровня квалификации лиц, осуществляющих управление многоквартирными домами;</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отработка механизмов осуществления муниципального жилищного контроля;</w:t>
      </w:r>
    </w:p>
    <w:p w:rsidR="00260DF0" w:rsidRPr="00260DF0" w:rsidRDefault="00260DF0" w:rsidP="00260DF0">
      <w:pPr>
        <w:numPr>
          <w:ilvl w:val="0"/>
          <w:numId w:val="5"/>
        </w:num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развитию приборного учета в многоквартирных домах и внедрению других механизмов ресурсосбережения в многоквартирных домах.</w:t>
      </w:r>
    </w:p>
    <w:p w:rsidR="00260DF0" w:rsidRPr="00260DF0" w:rsidRDefault="00260DF0" w:rsidP="00260DF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сфере благоустройства территории городского округа в период реализации Программы в целях обеспечения на нормативном уровне содержания территорий общего пользования, определяющих внешний облик городского округа, содержания и ухода за зелеными насаждениями, расположенными на территориях общего пользования городского округа, содержания мест массового отдыха населения городского округа, освещения территории городского округа планируется решение следующих задач:</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территорий общего пользования, определяющих внешний облик городского округа, предусматривает решение задач по обеспечению чистоты и порядка территорий общего пользования посредством уборки территорий с установленной цикличностью и периодичностью в соответствии с требованиями нормативов, после зимнего периода, ликвидация навалов мусора и несанкционированных свалок, организация сбора и вывоза мусора с последующей его утилизацией. Выполнение санитарно-эпидемиологических мероприятий. Установка информационных щитов и стендов на придомовых территориях и на подъездах многоквартирных домов. Обустройство территорий городского округа современными игровыми комплексами и универсальными спортивными площадками.</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Содержание и уход за зелеными насаждениями, расположенными на территориях общего пользования городского округа, предусматривает решение задач по вырубке деревьев, санитарной и омолаживающей обрезке, обрезке кустарников, посадке деревьев, кустарников, посадке и уходу за цветниками, уходу за газонами, покосу травы.</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Содержание мест массового отдыха населения городского округа предусматривает решение задач по содержанию парков, скверов, пешеходных зон, водоемов. Обеспечение безопасных условий для отдыха. Соблюдение санитарно-экологических мероприятий. </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Освещение территории городского округа Электросталь Московской области предусматривает решение задач по содержанию, ремонту и реконструкции линий наружного освещения и затраты за израсходованную электроэнергию.</w:t>
      </w:r>
    </w:p>
    <w:p w:rsidR="00260DF0" w:rsidRPr="00260DF0" w:rsidRDefault="00260DF0" w:rsidP="00260DF0">
      <w:pPr>
        <w:widowControl w:val="0"/>
        <w:numPr>
          <w:ilvl w:val="0"/>
          <w:numId w:val="6"/>
        </w:num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Обновление и увеличение парка коммунальной техники предусматривает решение задач по повышению уровня готовности к работе коммунальной техники для нужд внешнего благоустройства городского округа.</w:t>
      </w:r>
    </w:p>
    <w:p w:rsidR="00260DF0" w:rsidRPr="00260DF0" w:rsidRDefault="00260DF0" w:rsidP="00260DF0">
      <w:pPr>
        <w:tabs>
          <w:tab w:val="left" w:pos="1845"/>
        </w:tabs>
        <w:spacing w:after="0" w:line="240" w:lineRule="auto"/>
        <w:rPr>
          <w:rFonts w:ascii="Times New Roman" w:eastAsia="Times New Roman" w:hAnsi="Times New Roman" w:cs="Times New Roman"/>
          <w:b/>
          <w:sz w:val="24"/>
          <w:szCs w:val="24"/>
        </w:rPr>
      </w:pP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7 Планируемые результаты реализации Муниципальной программы</w:t>
      </w:r>
    </w:p>
    <w:p w:rsidR="00260DF0" w:rsidRPr="00260DF0" w:rsidRDefault="00260DF0" w:rsidP="00260DF0">
      <w:pPr>
        <w:tabs>
          <w:tab w:val="left" w:pos="1845"/>
        </w:tabs>
        <w:spacing w:after="0" w:line="240" w:lineRule="auto"/>
        <w:ind w:firstLine="709"/>
        <w:rPr>
          <w:rFonts w:ascii="Times New Roman" w:eastAsia="Times New Roman" w:hAnsi="Times New Roman" w:cs="Times New Roman"/>
          <w:b/>
          <w:sz w:val="24"/>
          <w:szCs w:val="24"/>
        </w:rPr>
      </w:pP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7.1 В результате реализации мероприятий Муниципальной программы предусматривается достижение результатов, указанных в приложении №5 к настоящей Муниципальной программе. </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7.2 Результаты реализации Муниципальной программы могут изменяться в результате объективных причин, возникающих в ходе её выполнения.</w:t>
      </w:r>
    </w:p>
    <w:p w:rsidR="00260DF0" w:rsidRPr="00260DF0" w:rsidRDefault="00260DF0" w:rsidP="00260DF0">
      <w:pPr>
        <w:tabs>
          <w:tab w:val="left" w:pos="709"/>
        </w:tabs>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7.3 Актуализации Муниципальной программы проводится по мере необходимости¸ но не реже одного раза в год в период её реализации.</w:t>
      </w:r>
      <w:r w:rsidRPr="00260DF0">
        <w:rPr>
          <w:rFonts w:ascii="Times New Roman" w:eastAsia="Times New Roman" w:hAnsi="Times New Roman" w:cs="Times New Roman"/>
          <w:sz w:val="24"/>
          <w:szCs w:val="24"/>
        </w:rPr>
        <w:tab/>
      </w:r>
    </w:p>
    <w:p w:rsidR="00260DF0" w:rsidRPr="00260DF0" w:rsidRDefault="00260DF0" w:rsidP="00260DF0">
      <w:pPr>
        <w:tabs>
          <w:tab w:val="left" w:pos="1845"/>
        </w:tabs>
        <w:spacing w:after="0" w:line="240" w:lineRule="auto"/>
        <w:jc w:val="center"/>
        <w:rPr>
          <w:rFonts w:ascii="Times New Roman" w:eastAsia="Times New Roman" w:hAnsi="Times New Roman" w:cs="Times New Roman"/>
          <w:b/>
          <w:sz w:val="24"/>
          <w:szCs w:val="24"/>
        </w:rPr>
      </w:pPr>
    </w:p>
    <w:p w:rsidR="00260DF0" w:rsidRPr="00260DF0" w:rsidRDefault="00260DF0" w:rsidP="00260DF0">
      <w:pPr>
        <w:spacing w:after="0" w:line="240" w:lineRule="auto"/>
        <w:ind w:firstLine="567"/>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8 Методика расчёта значений показателей эффективности реализации Муниципальной программы</w:t>
      </w:r>
    </w:p>
    <w:p w:rsidR="00260DF0" w:rsidRPr="00260DF0" w:rsidRDefault="00260DF0" w:rsidP="00260DF0">
      <w:pPr>
        <w:spacing w:after="0" w:line="240" w:lineRule="auto"/>
        <w:ind w:firstLine="567"/>
        <w:rPr>
          <w:rFonts w:ascii="Times New Roman" w:eastAsia="Times New Roman" w:hAnsi="Times New Roman" w:cs="Times New Roman"/>
          <w:sz w:val="24"/>
          <w:szCs w:val="24"/>
        </w:rPr>
      </w:pP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8.1 Сбор необходимых данных для расчёта значений показателей эффективности реализации Муниципальной программы осуществляется Комитетом по строительству, дорожной деятельности и благоустройству в ходе реализации мероприятий Муниципальной программы.</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8.2 Расчёт значений показателей эффективности реализации Муниципальной программы осуществляется в соответствии с таблицей № 1.</w:t>
      </w:r>
    </w:p>
    <w:p w:rsidR="00511F53" w:rsidRDefault="00511F53">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260DF0" w:rsidRPr="00260DF0" w:rsidRDefault="00260DF0" w:rsidP="00260DF0">
      <w:pPr>
        <w:spacing w:after="0" w:line="240" w:lineRule="auto"/>
        <w:jc w:val="right"/>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Таблица № 1</w:t>
      </w:r>
    </w:p>
    <w:p w:rsidR="00260DF0" w:rsidRPr="00260DF0" w:rsidRDefault="00260DF0" w:rsidP="00260DF0">
      <w:pPr>
        <w:spacing w:after="0" w:line="240" w:lineRule="auto"/>
        <w:jc w:val="right"/>
        <w:rPr>
          <w:rFonts w:ascii="Times New Roman" w:eastAsia="Times New Roman" w:hAnsi="Times New Roman" w:cs="Times New Roman"/>
          <w:sz w:val="24"/>
          <w:szCs w:val="24"/>
        </w:rPr>
      </w:pPr>
    </w:p>
    <w:tbl>
      <w:tblPr>
        <w:tblW w:w="15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8"/>
        <w:gridCol w:w="5041"/>
        <w:gridCol w:w="49"/>
        <w:gridCol w:w="1134"/>
        <w:gridCol w:w="1350"/>
        <w:gridCol w:w="7297"/>
      </w:tblGrid>
      <w:tr w:rsidR="00260DF0" w:rsidRPr="00260DF0" w:rsidTr="00260DF0">
        <w:trPr>
          <w:tblHeader/>
        </w:trPr>
        <w:tc>
          <w:tcPr>
            <w:tcW w:w="608"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п/п</w:t>
            </w:r>
          </w:p>
        </w:tc>
        <w:tc>
          <w:tcPr>
            <w:tcW w:w="5041"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Наименование показателей эффективности реализации Муниципальной программы</w:t>
            </w:r>
          </w:p>
        </w:tc>
        <w:tc>
          <w:tcPr>
            <w:tcW w:w="1183" w:type="dxa"/>
            <w:gridSpan w:val="2"/>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Размерность показателя</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Периодичность</w:t>
            </w:r>
          </w:p>
        </w:tc>
        <w:tc>
          <w:tcPr>
            <w:tcW w:w="7297"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Методика расчета значений показателя</w:t>
            </w:r>
          </w:p>
        </w:tc>
      </w:tr>
      <w:tr w:rsidR="00260DF0" w:rsidRPr="00260DF0" w:rsidTr="00260DF0">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r w:rsidRPr="00260DF0">
              <w:rPr>
                <w:rFonts w:ascii="Times New Roman" w:eastAsia="Times New Roman" w:hAnsi="Times New Roman" w:cs="Times New Roman"/>
                <w:b/>
                <w:color w:val="000000"/>
                <w:sz w:val="24"/>
                <w:szCs w:val="24"/>
              </w:rPr>
              <w:t>Подпрограмма 1 "Комфортная городская среда"</w:t>
            </w:r>
          </w:p>
        </w:tc>
      </w:tr>
      <w:tr w:rsidR="00260DF0" w:rsidRPr="00260DF0" w:rsidTr="00260DF0">
        <w:trPr>
          <w:trHeight w:val="742"/>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благоустроенных общественных территорий (пространств) (в разрезе видов территорий), в том числе: -зоны отдыха; пешеходные зоны; набережные; -скверы; -площади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Плановое значение показателя определяется в соответствии с адресным перечнями объектов благоустройства (утверждается на основании планов по благоустройству) </w:t>
            </w:r>
          </w:p>
        </w:tc>
      </w:tr>
      <w:tr w:rsidR="00260DF0" w:rsidRPr="00260DF0" w:rsidTr="00260DF0">
        <w:trPr>
          <w:trHeight w:val="825"/>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1.2</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установленных детских игровых площадок</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 Плановые значения устанавливаются в соответствии с перечнем, сформированными с жителями.</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1.3</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Обеспеченность обустроенными дворовыми территориями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Плановые значения определяются в относительном и в абсолютном выражении. Кол-во дворовых территорий утверждается в конце года, предшествующего году реализации. С учетом развития территории по итогам планов по благоустройству с объединениями граждан.</w:t>
            </w:r>
          </w:p>
        </w:tc>
      </w:tr>
      <w:tr w:rsidR="00260DF0" w:rsidRPr="00260DF0" w:rsidTr="00260DF0">
        <w:trPr>
          <w:trHeight w:val="708"/>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разработанных концепций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r w:rsidRPr="00260DF0">
              <w:rPr>
                <w:rFonts w:ascii="Times New Roman" w:eastAsia="Times New Roman" w:hAnsi="Times New Roman" w:cs="Times New Roman"/>
                <w:color w:val="000000"/>
                <w:sz w:val="20"/>
                <w:szCs w:val="20"/>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На основании предложений и обращений физических и юридических лиц и согласования с общественностью в пределах выделенного финансирования. 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Увеличение площади асфальтового покрытия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 м</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p>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квартал</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Площадь асфальтового покрытия дворовых территорий определена по результатам мониторинга технического состояния дворовых территорий проведенного и полученного за последние 5 лет и в пределах выделенного финансирования.</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1.6</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деревьев, посаженных на территории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потребностью в озелененные пространства городского округа, что являются неотъемлемым элементом оптимизации экологической среды города</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1.7</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мест массового отдыха населения, содержащихся за счет средств бюджета городского округа</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определяется количеством водоемов, находящихся в муниципальной собственности</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1.8</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качелей с жестким подвесом, переоборудованных на гибкие подвесы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Определяется как отношение общего количества качелей с жестким подвесом к количеству качелей, переоборудованных на гибкие подвесы</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1.9</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Количество разработанных проектов благоустройства общественных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На основании планов по благоустройству.</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1.10</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ркдт=Ркдт/Рр*100%,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ркдт – доля реализованных проектов благоустройства дворовых территорий; Ркдт- кол-во реализованных в течении планового года  проектов благоустройства дворовых территорий; Рр- общее кол-во реализованных в течение планового года проектов благоустройства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граждан, принявших участие в решении вопросов развития городской среды от общего  количества граждан в возрасте от 14 лет</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благоустройство общественной территории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ркот=Ркот/Рр*100%,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ркот – доля реализованных комплексных проектов; Ркот- кол-во реализованных в течении планового года комплексных проектов; Рр- общее кол-во реализованных в течение планового года проектов.</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реализованных проектов благоустройства дворовых территорий(полностью освещенных, оборудованных местами для проведения досуга и отдыха разными группами населения (спортивные площадки,  детские площадки и т.д.), малыми архитектурными формами) в общем количестве реализованных в течении планового года проектов благоустройства дворовых территорий</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дтуг=Туг/Тобщ*100%,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lang w:val="en-US"/>
              </w:rPr>
              <w:t>D</w:t>
            </w:r>
            <w:r w:rsidRPr="00260DF0">
              <w:rPr>
                <w:rFonts w:ascii="Times New Roman" w:eastAsia="Times New Roman" w:hAnsi="Times New Roman" w:cs="Times New Roman"/>
                <w:sz w:val="24"/>
                <w:szCs w:val="24"/>
              </w:rPr>
              <w:t>дтуг – доля дворовых территорий, благоустройство которых выполнено при участии граждан; Туг- кол-во дворовых территорий, благоустройство которых выполнено при участии граждан; Тобщ- общее кол-во благоустроенных дворовых территорий.</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1.14</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Среднее значение индекса качества городской среды по Российской Федерации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936"/>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1.15</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городов с благоприятной средой от общего количества городов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В настоящий момент методика дорабатывается Минстроем РФ</w:t>
            </w:r>
          </w:p>
        </w:tc>
      </w:tr>
      <w:tr w:rsidR="00260DF0" w:rsidRPr="00260DF0" w:rsidTr="00260DF0">
        <w:trPr>
          <w:trHeight w:val="421"/>
        </w:trPr>
        <w:tc>
          <w:tcPr>
            <w:tcW w:w="15479" w:type="dxa"/>
            <w:gridSpan w:val="6"/>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b/>
                <w:color w:val="000000"/>
                <w:sz w:val="24"/>
                <w:szCs w:val="24"/>
              </w:rPr>
            </w:pPr>
            <w:bookmarkStart w:id="0" w:name="_Hlk3906231"/>
            <w:r w:rsidRPr="00260DF0">
              <w:rPr>
                <w:rFonts w:ascii="Times New Roman" w:eastAsia="Times New Roman" w:hAnsi="Times New Roman" w:cs="Times New Roman"/>
                <w:b/>
                <w:color w:val="000000"/>
                <w:sz w:val="24"/>
                <w:szCs w:val="24"/>
              </w:rPr>
              <w:t>Подпрограмма 2 "Благоустройство территории городского округа"</w:t>
            </w:r>
          </w:p>
        </w:tc>
      </w:tr>
      <w:tr w:rsidR="00260DF0" w:rsidRPr="00260DF0" w:rsidTr="00260DF0">
        <w:trPr>
          <w:trHeight w:val="1164"/>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2.1</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Определяется как процентное соотношение </w:t>
            </w:r>
            <w:r w:rsidRPr="00260DF0">
              <w:rPr>
                <w:rFonts w:ascii="Times New Roman" w:eastAsia="Times New Roman" w:hAnsi="Times New Roman" w:cs="Times New Roman"/>
                <w:sz w:val="24"/>
                <w:szCs w:val="24"/>
              </w:rPr>
              <w:t>уровня износа электросетевого хозяйства систем наружного освещения без применения СИП и высокоэффективных светильников</w:t>
            </w:r>
            <w:r w:rsidRPr="00260DF0">
              <w:rPr>
                <w:rFonts w:ascii="Times New Roman" w:eastAsia="Times New Roman" w:hAnsi="Times New Roman" w:cs="Times New Roman"/>
                <w:color w:val="000000"/>
                <w:sz w:val="24"/>
                <w:szCs w:val="24"/>
              </w:rPr>
              <w:t xml:space="preserve"> на территории муниципального образования к уровню износа </w:t>
            </w:r>
            <w:r w:rsidRPr="00260DF0">
              <w:rPr>
                <w:rFonts w:ascii="Times New Roman" w:eastAsia="Times New Roman" w:hAnsi="Times New Roman" w:cs="Times New Roman"/>
                <w:sz w:val="24"/>
                <w:szCs w:val="24"/>
              </w:rPr>
              <w:t>электросетевого хозяйства систем наружного освещения с применением СИП и высокоэффективных светильников</w:t>
            </w:r>
          </w:p>
        </w:tc>
      </w:tr>
      <w:bookmarkEnd w:id="0"/>
      <w:tr w:rsidR="00260DF0" w:rsidRPr="00260DF0" w:rsidTr="00260DF0">
        <w:trPr>
          <w:trHeight w:val="619"/>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Кплан=Кфакт, где;</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 xml:space="preserve">Кплан- кол-во улиц </w:t>
            </w:r>
            <w:r w:rsidRPr="00260DF0">
              <w:rPr>
                <w:rFonts w:ascii="Times New Roman" w:eastAsia="Times New Roman" w:hAnsi="Times New Roman" w:cs="Times New Roman"/>
                <w:sz w:val="24"/>
                <w:szCs w:val="24"/>
              </w:rPr>
              <w:t xml:space="preserve"> на которых запланированы мероприятия; Кфакт- </w:t>
            </w:r>
            <w:r w:rsidRPr="00260DF0">
              <w:rPr>
                <w:rFonts w:ascii="Times New Roman" w:eastAsia="Times New Roman" w:hAnsi="Times New Roman" w:cs="Times New Roman"/>
                <w:color w:val="000000"/>
                <w:sz w:val="24"/>
                <w:szCs w:val="24"/>
              </w:rPr>
              <w:t xml:space="preserve">кол-во улиц </w:t>
            </w:r>
            <w:r w:rsidRPr="00260DF0">
              <w:rPr>
                <w:rFonts w:ascii="Times New Roman" w:eastAsia="Times New Roman" w:hAnsi="Times New Roman" w:cs="Times New Roman"/>
                <w:sz w:val="24"/>
                <w:szCs w:val="24"/>
              </w:rPr>
              <w:t xml:space="preserve"> на которых проведены мероприятия.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2.3</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современных энергоэффективных светильников в общем количестве светильников наружного освещения,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количества энергоэффективных светильников уличного освещения, расположенных на территории муниципального образования к общему количеству светильников уличного освещения, расположенному на территории муниципального образования</w:t>
            </w: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2.4</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Доля освещенных улиц, проездов, набережных, с уровнем освещенности, соответствующим установленным нормативам в общей протяженности улиц, проездов, набережных,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процентное соотношение протяженности</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освещенных улиц, проездов, набережных, площадей, расположенных на территории муниципального образования, к уровню освещенности, соответствующим установленным нормативам к общей протяженности освещенных улиц, проездов, набережных, площадей, расположенных на территории муниципального образования</w:t>
            </w:r>
          </w:p>
        </w:tc>
      </w:tr>
      <w:tr w:rsidR="00260DF0" w:rsidRPr="00260DF0" w:rsidTr="00260DF0">
        <w:trPr>
          <w:trHeight w:val="2120"/>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2.5</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Светлый город-Приведение к нормативному освещению улиц, проездов, набережных в городских и сельских поселениях Московской области</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Досв=Посв/Побщ*100%,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Досв- доля освещенных улиц с уровнем освещенности, соответсвующим нормативным значениям в общей протяженности улиц, процент; </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Посв- протяжённость освещённых улиц, проездов, набережных, с уровнем освещённости, соответствующему нормативным значениям,км; </w:t>
            </w:r>
          </w:p>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Побщ - общая протяжённость улиц, проездов, набережных, км.</w:t>
            </w:r>
          </w:p>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tc>
      </w:tr>
      <w:tr w:rsidR="00260DF0" w:rsidRPr="00260DF0" w:rsidTr="00260DF0">
        <w:trPr>
          <w:trHeight w:val="1477"/>
        </w:trPr>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2.6</w:t>
            </w:r>
          </w:p>
        </w:tc>
        <w:tc>
          <w:tcPr>
            <w:tcW w:w="5090" w:type="dxa"/>
            <w:gridSpan w:val="2"/>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Доля светильников наружного освещения, управление которыми осуществляется с использованием автоматизированных систем управления наружным освещением </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ежеквартально</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Дупр=Ксв.всего/Ксв.асуно*100%, где:</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8"/>
                <w:szCs w:val="28"/>
              </w:rPr>
            </w:pPr>
            <w:r w:rsidRPr="00260DF0">
              <w:rPr>
                <w:rFonts w:ascii="Times New Roman" w:eastAsia="Times New Roman" w:hAnsi="Times New Roman" w:cs="Times New Roman"/>
                <w:sz w:val="24"/>
                <w:szCs w:val="24"/>
              </w:rPr>
              <w:t>Дупр – доля светильников установленных на уоице управляемых от автоматизированных систем управления; Ксв.всего – кол-во светильников установленных на улицах; Ксв.асуно – кол-во светильников установленных и управляемых от автоматизированных систем управления</w:t>
            </w:r>
            <w:r w:rsidRPr="00260DF0">
              <w:rPr>
                <w:rFonts w:ascii="Times New Roman" w:eastAsia="Times New Roman" w:hAnsi="Times New Roman" w:cs="Times New Roman"/>
                <w:sz w:val="28"/>
                <w:szCs w:val="28"/>
              </w:rPr>
              <w:t>.</w:t>
            </w:r>
          </w:p>
        </w:tc>
      </w:tr>
      <w:tr w:rsidR="00260DF0" w:rsidRPr="00260DF0" w:rsidTr="00260DF0">
        <w:trPr>
          <w:trHeight w:val="78"/>
        </w:trPr>
        <w:tc>
          <w:tcPr>
            <w:tcW w:w="15479" w:type="dxa"/>
            <w:gridSpan w:val="6"/>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p>
          <w:p w:rsidR="00260DF0" w:rsidRPr="00260DF0" w:rsidRDefault="00260DF0" w:rsidP="00260DF0">
            <w:pPr>
              <w:tabs>
                <w:tab w:val="left" w:pos="1067"/>
              </w:tabs>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3.1</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 Количество многоквартирных домов, прошедших комплексный капитальный ремонт и соответствующих нормальному классу энергоэффективности и выше (А, В, С, D)</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на основании краткосрочных планов кап ремонта, учитываются многоквартирные дома, в которых имеются коллективные приборы учета всех энергетических ресурсов и запланирован комплексный кап ремонт общего имущества с приведением работ по утеплению фасада, утеплению кровли и замене внутренних инженерных систем, требующих подготовки проектно-сметной документации.</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3.2</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отремонтированных подъездов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отремонтированных подъездов многоквартирных домов, расположенных на территории городского округа Электросталь Московской области, в рамках приоритетного проекта Организация ремонта 32 тысяч подъездов с софинансированием расходом за счет жителей» 2017 – 2021 г.г. Плановое значение показателя определяется в соответствии с программой.</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3.3</w:t>
            </w:r>
          </w:p>
        </w:tc>
        <w:tc>
          <w:tcPr>
            <w:tcW w:w="5090" w:type="dxa"/>
            <w:gridSpan w:val="2"/>
            <w:shd w:val="clear" w:color="auto" w:fill="auto"/>
            <w:tcMar>
              <w:left w:w="28" w:type="dxa"/>
              <w:right w:w="28" w:type="dxa"/>
            </w:tcMar>
            <w:vAlign w:val="cente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sz w:val="24"/>
                <w:szCs w:val="24"/>
              </w:rPr>
              <w:t>Количество МКД, в которых проведен капитальный ремонт в рамках региональной программы</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шт.</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годовой</w:t>
            </w:r>
          </w:p>
        </w:tc>
        <w:tc>
          <w:tcPr>
            <w:tcW w:w="7297" w:type="dxa"/>
            <w:shd w:val="clear" w:color="auto" w:fill="auto"/>
            <w:tcMar>
              <w:left w:w="28" w:type="dxa"/>
              <w:right w:w="28" w:type="dxa"/>
            </w:tcMar>
          </w:tcPr>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Определяется как общее количество многоквартирных домов, расположенных на территории городского округа Электросталь Московской области, прошедших капитальный ремонт в рамках региональной программы капитального ремонта 2014-2038 г.г.</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3.4</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p w:rsidR="00260DF0" w:rsidRPr="00260DF0" w:rsidRDefault="00260DF0" w:rsidP="00260DF0">
            <w:pPr>
              <w:spacing w:after="0" w:line="240" w:lineRule="auto"/>
              <w:jc w:val="both"/>
              <w:rPr>
                <w:rFonts w:ascii="Times New Roman" w:eastAsia="Times New Roman" w:hAnsi="Times New Roman" w:cs="Times New Roman"/>
                <w:sz w:val="24"/>
                <w:szCs w:val="24"/>
              </w:rPr>
            </w:pP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Определяется путём формирования адресного списка помещений муниципального жилищного фонда согласно поступившим </w:t>
            </w:r>
          </w:p>
        </w:tc>
      </w:tr>
      <w:tr w:rsidR="00260DF0" w:rsidRPr="00260DF0" w:rsidTr="00260DF0">
        <w:tc>
          <w:tcPr>
            <w:tcW w:w="608" w:type="dxa"/>
            <w:shd w:val="clear" w:color="auto" w:fill="auto"/>
            <w:tcMar>
              <w:left w:w="28" w:type="dxa"/>
              <w:right w:w="28" w:type="dxa"/>
            </w:tcMar>
          </w:tcPr>
          <w:p w:rsidR="00260DF0" w:rsidRPr="00260DF0" w:rsidRDefault="00260DF0" w:rsidP="00260DF0">
            <w:pPr>
              <w:spacing w:after="0" w:line="240" w:lineRule="auto"/>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3.5</w:t>
            </w:r>
          </w:p>
        </w:tc>
        <w:tc>
          <w:tcPr>
            <w:tcW w:w="5090" w:type="dxa"/>
            <w:gridSpan w:val="2"/>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color w:val="000000"/>
                <w:sz w:val="24"/>
                <w:szCs w:val="24"/>
              </w:rPr>
            </w:pPr>
            <w:r w:rsidRPr="00260DF0">
              <w:rPr>
                <w:rFonts w:ascii="Times New Roman" w:eastAsia="Times New Roman" w:hAnsi="Times New Roman" w:cs="Times New Roman"/>
                <w:color w:val="000000"/>
                <w:sz w:val="24"/>
                <w:szCs w:val="24"/>
              </w:rPr>
              <w:t>Количество установленных камер видеонаблюдения в подъездах МКД</w:t>
            </w:r>
          </w:p>
        </w:tc>
        <w:tc>
          <w:tcPr>
            <w:tcW w:w="1134"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ед</w:t>
            </w:r>
          </w:p>
        </w:tc>
        <w:tc>
          <w:tcPr>
            <w:tcW w:w="1350" w:type="dxa"/>
            <w:shd w:val="clear" w:color="auto" w:fill="auto"/>
            <w:tcMar>
              <w:left w:w="28" w:type="dxa"/>
              <w:right w:w="28" w:type="dxa"/>
            </w:tcMar>
          </w:tcPr>
          <w:p w:rsidR="00260DF0" w:rsidRPr="00260DF0" w:rsidRDefault="00260DF0" w:rsidP="00260DF0">
            <w:pPr>
              <w:spacing w:after="0" w:line="240" w:lineRule="auto"/>
              <w:jc w:val="center"/>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квартальный</w:t>
            </w:r>
          </w:p>
        </w:tc>
        <w:tc>
          <w:tcPr>
            <w:tcW w:w="7297" w:type="dxa"/>
            <w:shd w:val="clear" w:color="auto" w:fill="auto"/>
            <w:tcMar>
              <w:left w:w="28" w:type="dxa"/>
              <w:right w:w="28" w:type="dxa"/>
            </w:tcMar>
          </w:tcPr>
          <w:p w:rsidR="00260DF0" w:rsidRPr="00260DF0" w:rsidRDefault="00260DF0" w:rsidP="00260DF0">
            <w:pPr>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rPr>
              <w:t>Плановое значение показателя определяется в соответствии с плановым заданием.</w:t>
            </w:r>
          </w:p>
        </w:tc>
      </w:tr>
    </w:tbl>
    <w:p w:rsidR="00260DF0" w:rsidRPr="00260DF0" w:rsidRDefault="00260DF0" w:rsidP="00260DF0">
      <w:pPr>
        <w:spacing w:after="0" w:line="240" w:lineRule="auto"/>
        <w:rPr>
          <w:rFonts w:ascii="Times New Roman" w:eastAsia="Times New Roman" w:hAnsi="Times New Roman" w:cs="Times New Roman"/>
          <w:color w:val="000000"/>
          <w:sz w:val="24"/>
          <w:szCs w:val="24"/>
        </w:rPr>
      </w:pPr>
    </w:p>
    <w:p w:rsidR="00260DF0" w:rsidRPr="00260DF0" w:rsidRDefault="00260DF0" w:rsidP="00260DF0">
      <w:pPr>
        <w:spacing w:after="0"/>
        <w:ind w:left="142" w:right="-2"/>
        <w:jc w:val="center"/>
        <w:rPr>
          <w:rFonts w:ascii="Times New Roman" w:eastAsia="Times New Roman" w:hAnsi="Times New Roman" w:cs="Times New Roman"/>
          <w:b/>
          <w:sz w:val="24"/>
          <w:szCs w:val="28"/>
        </w:rPr>
      </w:pPr>
      <w:bookmarkStart w:id="1" w:name="_GoBack"/>
      <w:r w:rsidRPr="00260DF0">
        <w:rPr>
          <w:rFonts w:ascii="Times New Roman" w:eastAsia="Times New Roman" w:hAnsi="Times New Roman" w:cs="Times New Roman"/>
          <w:b/>
          <w:sz w:val="24"/>
          <w:szCs w:val="28"/>
        </w:rPr>
        <w:t>9. Адресный перечень дворовых территорий, подлежащих комплексному благоустройству на 2019 год:</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ул. Жулябина, д. 4, 6,8, ул. Первомайская, д. 18,20,20а, пр. Ленина, д. 17,19, 19а;</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ул. Радио, д. 38, 40, 44, 42, 42а, ул. 1-ая Поселковая, д. 1а, 3а, 3, 4, 4б;</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ул. Юбилейная, д. 7, 9, 11, 13, 15, 17;</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ул. Юбилейная, д. 1, 1а, 3, 3а, 5, 5а;</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ул. Победы, д. 18, корп. 2, д. 20, корп.2, 3, 4, 5;</w:t>
      </w:r>
    </w:p>
    <w:p w:rsidR="00260DF0" w:rsidRPr="00260DF0" w:rsidRDefault="00260DF0" w:rsidP="00260DF0">
      <w:pPr>
        <w:spacing w:after="0" w:line="240" w:lineRule="auto"/>
        <w:ind w:firstLine="709"/>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rPr>
        <w:t xml:space="preserve">6. ул. </w:t>
      </w:r>
      <w:r w:rsidRPr="00260DF0">
        <w:rPr>
          <w:rFonts w:ascii="Times New Roman" w:eastAsia="Times New Roman" w:hAnsi="Times New Roman" w:cs="Times New Roman"/>
          <w:sz w:val="24"/>
          <w:szCs w:val="24"/>
          <w:shd w:val="clear" w:color="auto" w:fill="FFFFFF"/>
        </w:rPr>
        <w:t>Восточная, д. 2, 4, 4а, 4б, ул. Спортивная, д. 27, 29;</w:t>
      </w:r>
    </w:p>
    <w:p w:rsidR="00260DF0" w:rsidRPr="00260DF0" w:rsidRDefault="00260DF0" w:rsidP="00260DF0">
      <w:pPr>
        <w:spacing w:after="0" w:line="240" w:lineRule="auto"/>
        <w:ind w:firstLine="70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shd w:val="clear" w:color="auto" w:fill="FFFFFF"/>
        </w:rPr>
        <w:t>7. ул. 8 Марта, д. 15, 17, 19, 21, 23, пр-д. 1-й Оранжерейный, д. 9, ул. Расковой, д. 34, 36;</w:t>
      </w:r>
    </w:p>
    <w:p w:rsidR="00260DF0" w:rsidRPr="00260DF0" w:rsidRDefault="00260DF0" w:rsidP="00260DF0">
      <w:pPr>
        <w:spacing w:after="0" w:line="240" w:lineRule="auto"/>
        <w:ind w:firstLine="709"/>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rPr>
        <w:t xml:space="preserve">8. </w:t>
      </w:r>
      <w:r w:rsidRPr="00260DF0">
        <w:rPr>
          <w:rFonts w:ascii="Times New Roman" w:eastAsia="Times New Roman" w:hAnsi="Times New Roman" w:cs="Times New Roman"/>
          <w:sz w:val="24"/>
          <w:szCs w:val="24"/>
          <w:shd w:val="clear" w:color="auto" w:fill="FFFFFF"/>
        </w:rPr>
        <w:t>ул. Мира, д. 8, 10, 12, ул. Николаева, д. 31, 33, 35, ул. Радио, д. 28;</w:t>
      </w:r>
    </w:p>
    <w:p w:rsidR="00260DF0" w:rsidRPr="00260DF0" w:rsidRDefault="00260DF0" w:rsidP="00260DF0">
      <w:pPr>
        <w:spacing w:after="0" w:line="240" w:lineRule="auto"/>
        <w:ind w:firstLine="709"/>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9. ул. Тевосяна, д. 35, 35а, 37, ул. Пионерская, д. 7, 7а, 9, ул. 1-ая Поселковая, д.6а;</w:t>
      </w:r>
    </w:p>
    <w:p w:rsidR="00260DF0" w:rsidRPr="00260DF0" w:rsidRDefault="00260DF0" w:rsidP="00260DF0">
      <w:pPr>
        <w:spacing w:after="0" w:line="240" w:lineRule="auto"/>
        <w:ind w:firstLine="709"/>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10. ул. Первомайская д. 40, 42, 44, пр. Ленина д. 43, 43а, 45;</w:t>
      </w:r>
    </w:p>
    <w:p w:rsidR="00260DF0" w:rsidRPr="00260DF0" w:rsidRDefault="00260DF0" w:rsidP="00260DF0">
      <w:pPr>
        <w:spacing w:after="0" w:line="240" w:lineRule="auto"/>
        <w:ind w:firstLine="709"/>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 xml:space="preserve">11. </w:t>
      </w:r>
      <w:r w:rsidRPr="00260DF0">
        <w:rPr>
          <w:rFonts w:ascii="Times New Roman" w:eastAsia="Times New Roman" w:hAnsi="Times New Roman" w:cs="Times New Roman"/>
          <w:sz w:val="24"/>
          <w:szCs w:val="24"/>
        </w:rPr>
        <w:t xml:space="preserve">ул. </w:t>
      </w:r>
      <w:r w:rsidRPr="00260DF0">
        <w:rPr>
          <w:rFonts w:ascii="Times New Roman" w:eastAsia="Times New Roman" w:hAnsi="Times New Roman" w:cs="Times New Roman"/>
          <w:sz w:val="24"/>
          <w:szCs w:val="24"/>
          <w:shd w:val="clear" w:color="auto" w:fill="FFFFFF"/>
        </w:rPr>
        <w:t>Октябрьская, д. 22, 24, 26, 28а, 22а, 24а, 26а, ул. Трудовая, д. 19;</w:t>
      </w:r>
    </w:p>
    <w:p w:rsidR="00260DF0" w:rsidRPr="00260DF0" w:rsidRDefault="00260DF0" w:rsidP="00260DF0">
      <w:pPr>
        <w:spacing w:after="0" w:line="240" w:lineRule="auto"/>
        <w:ind w:firstLine="709"/>
        <w:rPr>
          <w:rFonts w:ascii="Times New Roman" w:eastAsia="Times New Roman" w:hAnsi="Times New Roman" w:cs="Times New Roman"/>
          <w:sz w:val="24"/>
          <w:szCs w:val="24"/>
          <w:shd w:val="clear" w:color="auto" w:fill="FFFFFF"/>
        </w:rPr>
      </w:pPr>
      <w:r w:rsidRPr="00260DF0">
        <w:rPr>
          <w:rFonts w:ascii="Times New Roman" w:eastAsia="Times New Roman" w:hAnsi="Times New Roman" w:cs="Times New Roman"/>
          <w:sz w:val="24"/>
          <w:szCs w:val="24"/>
          <w:shd w:val="clear" w:color="auto" w:fill="FFFFFF"/>
        </w:rPr>
        <w:t xml:space="preserve">12. </w:t>
      </w:r>
      <w:r w:rsidRPr="00260DF0">
        <w:rPr>
          <w:rFonts w:ascii="Times New Roman" w:eastAsia="Times New Roman" w:hAnsi="Times New Roman" w:cs="Times New Roman"/>
          <w:sz w:val="24"/>
          <w:szCs w:val="24"/>
        </w:rPr>
        <w:t xml:space="preserve">ул. </w:t>
      </w:r>
      <w:r w:rsidRPr="00260DF0">
        <w:rPr>
          <w:rFonts w:ascii="Times New Roman" w:eastAsia="Times New Roman" w:hAnsi="Times New Roman" w:cs="Times New Roman"/>
          <w:sz w:val="24"/>
          <w:szCs w:val="24"/>
          <w:shd w:val="clear" w:color="auto" w:fill="FFFFFF"/>
        </w:rPr>
        <w:t>Рабочая, д. 21, 23, 25, 27, 29, ул. Трудовая, д. 30, 32, 34;</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shd w:val="clear" w:color="auto" w:fill="FFFFFF"/>
        </w:rPr>
        <w:t xml:space="preserve">13. </w:t>
      </w:r>
      <w:r w:rsidRPr="00260DF0">
        <w:rPr>
          <w:rFonts w:ascii="Times New Roman" w:eastAsia="Times New Roman" w:hAnsi="Times New Roman" w:cs="Times New Roman"/>
          <w:sz w:val="24"/>
          <w:szCs w:val="24"/>
        </w:rPr>
        <w:t>ул. Советская, д. 5;</w:t>
      </w:r>
    </w:p>
    <w:p w:rsidR="00260DF0" w:rsidRPr="00260DF0" w:rsidRDefault="00260DF0" w:rsidP="00260DF0">
      <w:pPr>
        <w:spacing w:after="0" w:line="240" w:lineRule="auto"/>
        <w:ind w:firstLine="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sz w:val="24"/>
          <w:szCs w:val="24"/>
        </w:rPr>
        <w:t xml:space="preserve">14. </w:t>
      </w:r>
      <w:r w:rsidRPr="00260DF0">
        <w:rPr>
          <w:rFonts w:ascii="Times New Roman" w:eastAsia="Times New Roman" w:hAnsi="Times New Roman" w:cs="Times New Roman"/>
          <w:color w:val="000000"/>
          <w:sz w:val="24"/>
          <w:szCs w:val="24"/>
          <w:shd w:val="clear" w:color="auto" w:fill="FFFFFF"/>
        </w:rPr>
        <w:t>пр.Ленина д.26,28, ул.Пушкина д.8,8а, ул.Маяковского д.13;</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color w:val="000000"/>
          <w:sz w:val="24"/>
          <w:szCs w:val="24"/>
          <w:shd w:val="clear" w:color="auto" w:fill="FFFFFF"/>
        </w:rPr>
        <w:t xml:space="preserve">15. </w:t>
      </w:r>
      <w:r w:rsidRPr="00260DF0">
        <w:rPr>
          <w:rFonts w:ascii="Times New Roman" w:eastAsia="Times New Roman" w:hAnsi="Times New Roman" w:cs="Times New Roman"/>
          <w:sz w:val="24"/>
          <w:szCs w:val="24"/>
        </w:rPr>
        <w:t>ул. Победы, д.15, корп.1, 2, 3, ул. Мира, д.30б,30в;</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16. ул. Журавлева, д. 13, корп.1, д.13, корп. 2, д.13, корп.3, д.13, корп.4, д.17,17а;</w:t>
      </w:r>
    </w:p>
    <w:p w:rsidR="00260DF0" w:rsidRPr="00260DF0" w:rsidRDefault="00260DF0" w:rsidP="00260DF0">
      <w:pPr>
        <w:spacing w:after="0" w:line="240" w:lineRule="auto"/>
        <w:ind w:firstLine="709"/>
        <w:rPr>
          <w:rFonts w:ascii="Times New Roman" w:eastAsia="Times New Roman" w:hAnsi="Times New Roman" w:cs="Times New Roman"/>
          <w:sz w:val="24"/>
          <w:szCs w:val="20"/>
        </w:rPr>
      </w:pPr>
      <w:r w:rsidRPr="00260DF0">
        <w:rPr>
          <w:rFonts w:ascii="Times New Roman" w:eastAsia="Times New Roman" w:hAnsi="Times New Roman" w:cs="Times New Roman"/>
          <w:sz w:val="24"/>
          <w:szCs w:val="24"/>
        </w:rPr>
        <w:t xml:space="preserve">17. </w:t>
      </w:r>
      <w:r w:rsidRPr="00260DF0">
        <w:rPr>
          <w:rFonts w:ascii="Times New Roman" w:eastAsia="Times New Roman" w:hAnsi="Times New Roman" w:cs="Times New Roman"/>
          <w:sz w:val="24"/>
          <w:szCs w:val="20"/>
        </w:rPr>
        <w:t>ул. Пионерская, д.15,15а,17,17а, ул. Тевосяна, д.42а, ул. 1-ая Поселковая, д.13а;</w:t>
      </w:r>
    </w:p>
    <w:p w:rsidR="00260DF0" w:rsidRPr="00260DF0" w:rsidRDefault="00260DF0" w:rsidP="00260DF0">
      <w:pPr>
        <w:spacing w:after="0" w:line="240" w:lineRule="auto"/>
        <w:ind w:firstLine="709"/>
        <w:rPr>
          <w:rFonts w:ascii="Times New Roman" w:eastAsia="Times New Roman" w:hAnsi="Times New Roman" w:cs="Times New Roman"/>
          <w:sz w:val="24"/>
          <w:szCs w:val="24"/>
        </w:rPr>
      </w:pPr>
      <w:r w:rsidRPr="00260DF0">
        <w:rPr>
          <w:rFonts w:ascii="Times New Roman" w:eastAsia="Times New Roman" w:hAnsi="Times New Roman" w:cs="Times New Roman"/>
          <w:sz w:val="24"/>
          <w:szCs w:val="20"/>
        </w:rPr>
        <w:t xml:space="preserve">18. </w:t>
      </w:r>
      <w:r w:rsidRPr="00260DF0">
        <w:rPr>
          <w:rFonts w:ascii="Times New Roman" w:eastAsia="Times New Roman" w:hAnsi="Times New Roman" w:cs="Times New Roman"/>
          <w:sz w:val="24"/>
          <w:szCs w:val="24"/>
        </w:rPr>
        <w:t>ул. Тевосяна, д. 21, ул. Островского, д. 16, 26, ул. 8 Марта, д. 43, 43а, 58, 58а, 60.</w:t>
      </w:r>
    </w:p>
    <w:p w:rsidR="00260DF0" w:rsidRPr="00260DF0" w:rsidRDefault="00260DF0" w:rsidP="00260DF0">
      <w:pPr>
        <w:spacing w:after="0" w:line="240" w:lineRule="auto"/>
        <w:ind w:firstLine="142"/>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Победитель рейтингового голосования 2020 год :</w:t>
      </w:r>
    </w:p>
    <w:p w:rsidR="00260DF0" w:rsidRPr="00260DF0" w:rsidRDefault="00260DF0" w:rsidP="00260DF0">
      <w:pPr>
        <w:numPr>
          <w:ilvl w:val="0"/>
          <w:numId w:val="8"/>
        </w:numPr>
        <w:spacing w:after="0" w:line="240" w:lineRule="auto"/>
        <w:rPr>
          <w:rFonts w:ascii="Times New Roman" w:eastAsia="Times New Roman" w:hAnsi="Times New Roman" w:cs="Times New Roman"/>
          <w:bCs/>
          <w:sz w:val="24"/>
          <w:szCs w:val="24"/>
        </w:rPr>
      </w:pPr>
      <w:r w:rsidRPr="00260DF0">
        <w:rPr>
          <w:rFonts w:ascii="Times New Roman" w:eastAsia="Times New Roman" w:hAnsi="Times New Roman" w:cs="Times New Roman"/>
          <w:sz w:val="24"/>
          <w:szCs w:val="24"/>
        </w:rPr>
        <w:t>Многофункциональный городской парк культуры и отдыха «Авангард»</w:t>
      </w:r>
      <w:r w:rsidRPr="00260DF0">
        <w:rPr>
          <w:rFonts w:ascii="Times New Roman" w:eastAsia="Times New Roman" w:hAnsi="Times New Roman" w:cs="Times New Roman"/>
          <w:bCs/>
          <w:sz w:val="24"/>
          <w:szCs w:val="24"/>
        </w:rPr>
        <w:t>.</w:t>
      </w:r>
    </w:p>
    <w:p w:rsidR="00260DF0" w:rsidRPr="00260DF0" w:rsidRDefault="00260DF0" w:rsidP="00260DF0">
      <w:pPr>
        <w:spacing w:after="0" w:line="240" w:lineRule="auto"/>
        <w:ind w:left="1069"/>
        <w:rPr>
          <w:rFonts w:ascii="Times New Roman" w:eastAsia="Times New Roman" w:hAnsi="Times New Roman" w:cs="Times New Roman"/>
          <w:bCs/>
          <w:sz w:val="24"/>
          <w:szCs w:val="24"/>
        </w:rPr>
      </w:pPr>
    </w:p>
    <w:p w:rsidR="00260DF0" w:rsidRPr="00260DF0" w:rsidRDefault="00260DF0" w:rsidP="00260DF0">
      <w:pPr>
        <w:spacing w:after="0" w:line="240" w:lineRule="auto"/>
        <w:jc w:val="center"/>
        <w:rPr>
          <w:rFonts w:ascii="Times New Roman" w:eastAsia="Times New Roman" w:hAnsi="Times New Roman" w:cs="Times New Roman"/>
          <w:b/>
          <w:bCs/>
          <w:sz w:val="24"/>
          <w:szCs w:val="24"/>
        </w:rPr>
      </w:pPr>
      <w:r w:rsidRPr="00260DF0">
        <w:rPr>
          <w:rFonts w:ascii="Times New Roman" w:eastAsia="Times New Roman" w:hAnsi="Times New Roman" w:cs="Times New Roman"/>
          <w:b/>
          <w:bCs/>
          <w:sz w:val="24"/>
          <w:szCs w:val="24"/>
        </w:rPr>
        <w:t>Адресный перечень детских игровых площадок по Губернаторской программе, подлежащих установке в 2019 году:</w:t>
      </w:r>
    </w:p>
    <w:p w:rsidR="00260DF0" w:rsidRPr="00260DF0" w:rsidRDefault="00260DF0" w:rsidP="00260DF0">
      <w:pPr>
        <w:spacing w:after="0" w:line="240" w:lineRule="auto"/>
        <w:jc w:val="center"/>
        <w:rPr>
          <w:rFonts w:ascii="Times New Roman" w:eastAsia="Times New Roman" w:hAnsi="Times New Roman" w:cs="Times New Roman"/>
          <w:b/>
          <w:bCs/>
          <w:sz w:val="24"/>
          <w:szCs w:val="24"/>
        </w:rPr>
      </w:pP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bCs/>
          <w:sz w:val="24"/>
          <w:szCs w:val="24"/>
        </w:rPr>
        <w:t xml:space="preserve">1. </w:t>
      </w:r>
      <w:r w:rsidRPr="00260DF0">
        <w:rPr>
          <w:rFonts w:ascii="Times New Roman" w:eastAsia="Times New Roman" w:hAnsi="Times New Roman" w:cs="Times New Roman"/>
          <w:color w:val="000000"/>
          <w:sz w:val="24"/>
          <w:szCs w:val="24"/>
          <w:shd w:val="clear" w:color="auto" w:fill="FFFFFF"/>
        </w:rPr>
        <w:t>п. Новые дома д.9,10,11</w:t>
      </w:r>
      <w:r w:rsidRPr="00260DF0">
        <w:rPr>
          <w:rFonts w:ascii="Times New Roman" w:eastAsia="Times New Roman" w:hAnsi="Times New Roman" w:cs="Times New Roman"/>
          <w:color w:val="000000"/>
          <w:sz w:val="24"/>
          <w:szCs w:val="24"/>
        </w:rPr>
        <w:br/>
      </w:r>
      <w:r w:rsidRPr="00260DF0">
        <w:rPr>
          <w:rFonts w:ascii="Times New Roman" w:eastAsia="Times New Roman" w:hAnsi="Times New Roman" w:cs="Times New Roman"/>
          <w:color w:val="000000"/>
          <w:sz w:val="24"/>
          <w:szCs w:val="24"/>
          <w:shd w:val="clear" w:color="auto" w:fill="FFFFFF"/>
        </w:rPr>
        <w:t>2. пр. Ленина д.26,28,</w:t>
      </w: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color w:val="000000"/>
          <w:sz w:val="24"/>
          <w:szCs w:val="24"/>
          <w:shd w:val="clear" w:color="auto" w:fill="FFFFFF"/>
        </w:rPr>
        <w:t xml:space="preserve">3. ул. Пушкина д.8,8а, </w:t>
      </w: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color w:val="000000"/>
          <w:sz w:val="24"/>
          <w:szCs w:val="24"/>
          <w:shd w:val="clear" w:color="auto" w:fill="FFFFFF"/>
        </w:rPr>
        <w:t>4. ул. Маяковского д.13;</w:t>
      </w:r>
      <w:r w:rsidRPr="00260DF0">
        <w:rPr>
          <w:rFonts w:ascii="Times New Roman" w:eastAsia="Times New Roman" w:hAnsi="Times New Roman" w:cs="Times New Roman"/>
          <w:color w:val="000000"/>
          <w:sz w:val="24"/>
          <w:szCs w:val="24"/>
        </w:rPr>
        <w:br/>
      </w:r>
      <w:r w:rsidRPr="00260DF0">
        <w:rPr>
          <w:rFonts w:ascii="Times New Roman" w:eastAsia="Times New Roman" w:hAnsi="Times New Roman" w:cs="Times New Roman"/>
          <w:color w:val="000000"/>
          <w:sz w:val="24"/>
          <w:szCs w:val="24"/>
          <w:shd w:val="clear" w:color="auto" w:fill="FFFFFF"/>
        </w:rPr>
        <w:t xml:space="preserve">4. ул. Восточная, д. 2, 4, 4а, 4б, </w:t>
      </w: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color w:val="000000"/>
          <w:sz w:val="24"/>
          <w:szCs w:val="24"/>
          <w:shd w:val="clear" w:color="auto" w:fill="FFFFFF"/>
        </w:rPr>
        <w:t>6. ул. Спортивная, д. 27, 29;</w:t>
      </w:r>
      <w:r w:rsidRPr="00260DF0">
        <w:rPr>
          <w:rFonts w:ascii="Times New Roman" w:eastAsia="Times New Roman" w:hAnsi="Times New Roman" w:cs="Times New Roman"/>
          <w:color w:val="000000"/>
          <w:sz w:val="24"/>
          <w:szCs w:val="24"/>
        </w:rPr>
        <w:br/>
      </w:r>
      <w:r w:rsidRPr="00260DF0">
        <w:rPr>
          <w:rFonts w:ascii="Times New Roman" w:eastAsia="Times New Roman" w:hAnsi="Times New Roman" w:cs="Times New Roman"/>
          <w:color w:val="000000"/>
          <w:sz w:val="24"/>
          <w:szCs w:val="24"/>
          <w:shd w:val="clear" w:color="auto" w:fill="FFFFFF"/>
        </w:rPr>
        <w:t xml:space="preserve">7. ул. Корешкова д. 18, ул. </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color w:val="000000"/>
          <w:sz w:val="24"/>
          <w:szCs w:val="24"/>
          <w:shd w:val="clear" w:color="auto" w:fill="FFFFFF"/>
        </w:rPr>
        <w:t>8. Николаева д. 17, 17а, 19, 19а, 21/20;</w:t>
      </w:r>
    </w:p>
    <w:p w:rsidR="00260DF0" w:rsidRPr="00260DF0" w:rsidRDefault="00260DF0" w:rsidP="00260DF0">
      <w:pPr>
        <w:spacing w:after="0" w:line="240" w:lineRule="auto"/>
        <w:ind w:left="709"/>
        <w:jc w:val="center"/>
        <w:rPr>
          <w:rFonts w:ascii="Times New Roman" w:eastAsia="Times New Roman" w:hAnsi="Times New Roman" w:cs="Times New Roman"/>
          <w:b/>
          <w:bCs/>
          <w:sz w:val="24"/>
          <w:szCs w:val="24"/>
        </w:rPr>
      </w:pPr>
      <w:r w:rsidRPr="00260DF0">
        <w:rPr>
          <w:rFonts w:ascii="Times New Roman" w:eastAsia="Times New Roman" w:hAnsi="Times New Roman" w:cs="Times New Roman"/>
          <w:b/>
          <w:bCs/>
          <w:sz w:val="24"/>
          <w:szCs w:val="24"/>
        </w:rPr>
        <w:t>10. Перечень видов работ:</w:t>
      </w:r>
    </w:p>
    <w:p w:rsidR="00260DF0" w:rsidRPr="00260DF0" w:rsidRDefault="00260DF0" w:rsidP="00260DF0">
      <w:pPr>
        <w:spacing w:after="0" w:line="240" w:lineRule="auto"/>
        <w:ind w:left="709"/>
        <w:rPr>
          <w:rFonts w:ascii="Times New Roman" w:eastAsia="Times New Roman" w:hAnsi="Times New Roman" w:cs="Times New Roman"/>
          <w:b/>
          <w:bCs/>
          <w:sz w:val="24"/>
          <w:szCs w:val="24"/>
        </w:rPr>
      </w:pPr>
      <w:r w:rsidRPr="00260DF0">
        <w:rPr>
          <w:rFonts w:ascii="Times New Roman" w:eastAsia="Times New Roman" w:hAnsi="Times New Roman" w:cs="Times New Roman"/>
          <w:b/>
          <w:bCs/>
          <w:sz w:val="24"/>
          <w:szCs w:val="24"/>
        </w:rPr>
        <w:t xml:space="preserve"> По благоустройству общественной территории городского округа Электросталь:</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Озеленение;</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Освещение;</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ремонт асфальтового покрытия;</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обустройство общественных пространств;</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борьба с борщевиком;</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отлов безнадзорных животных;</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содержание водоемов;</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w:t>
      </w:r>
      <w:r w:rsidRPr="00260DF0">
        <w:rPr>
          <w:rFonts w:ascii="Times New Roman" w:eastAsia="Times New Roman" w:hAnsi="Times New Roman" w:cs="Times New Roman"/>
          <w:bCs/>
          <w:sz w:val="24"/>
          <w:szCs w:val="24"/>
        </w:rPr>
        <w:t xml:space="preserve"> содержание общественных мест отдыха.</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p>
    <w:p w:rsidR="00260DF0" w:rsidRPr="00260DF0" w:rsidRDefault="00260DF0" w:rsidP="00260DF0">
      <w:pPr>
        <w:spacing w:after="0" w:line="240" w:lineRule="auto"/>
        <w:ind w:left="709"/>
        <w:rPr>
          <w:rFonts w:ascii="Times New Roman" w:eastAsia="Times New Roman" w:hAnsi="Times New Roman" w:cs="Times New Roman"/>
          <w:b/>
          <w:bCs/>
          <w:sz w:val="24"/>
          <w:szCs w:val="24"/>
        </w:rPr>
      </w:pPr>
      <w:r w:rsidRPr="00260DF0">
        <w:rPr>
          <w:rFonts w:ascii="Times New Roman" w:eastAsia="Times New Roman" w:hAnsi="Times New Roman" w:cs="Times New Roman"/>
          <w:b/>
          <w:bCs/>
          <w:sz w:val="24"/>
          <w:szCs w:val="24"/>
        </w:rPr>
        <w:t>По благоустройству дворовых территорий:</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
          <w:bCs/>
          <w:sz w:val="24"/>
          <w:szCs w:val="24"/>
        </w:rPr>
        <w:t xml:space="preserve">- </w:t>
      </w:r>
      <w:r w:rsidRPr="00260DF0">
        <w:rPr>
          <w:rFonts w:ascii="Times New Roman" w:eastAsia="Times New Roman" w:hAnsi="Times New Roman" w:cs="Times New Roman"/>
          <w:bCs/>
          <w:sz w:val="24"/>
          <w:szCs w:val="24"/>
        </w:rPr>
        <w:t xml:space="preserve"> установка информационных стендов;                                                                                                                                                                                                                                                                                                                                             </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Cs/>
          <w:sz w:val="24"/>
          <w:szCs w:val="24"/>
        </w:rPr>
        <w:t>- установка детских игровых площадок;</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Cs/>
          <w:sz w:val="24"/>
          <w:szCs w:val="24"/>
        </w:rPr>
        <w:t>- устранение деформаций дворовых территорий;</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Cs/>
          <w:sz w:val="24"/>
          <w:szCs w:val="24"/>
        </w:rPr>
        <w:t>- обустройство и ремонт контейнерных площадок;</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Cs/>
          <w:sz w:val="24"/>
          <w:szCs w:val="24"/>
        </w:rPr>
        <w:t>- ликвидация несанкционированных свалок;</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Cs/>
          <w:sz w:val="24"/>
          <w:szCs w:val="24"/>
        </w:rPr>
        <w:t>- уход за зелеными насаждениями.</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bCs/>
          <w:sz w:val="24"/>
          <w:szCs w:val="24"/>
        </w:rPr>
        <w:t>П</w:t>
      </w:r>
      <w:r w:rsidRPr="00260DF0">
        <w:rPr>
          <w:rFonts w:ascii="Times New Roman" w:eastAsia="Times New Roman" w:hAnsi="Times New Roman" w:cs="Times New Roman"/>
          <w:b/>
          <w:bCs/>
          <w:sz w:val="24"/>
          <w:szCs w:val="24"/>
        </w:rPr>
        <w:t>о обустройству и установки детских игровых площадок по Губернаторской программе:</w:t>
      </w: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bCs/>
          <w:sz w:val="24"/>
          <w:szCs w:val="24"/>
        </w:rPr>
        <w:t xml:space="preserve">- </w:t>
      </w:r>
      <w:r w:rsidRPr="00260DF0">
        <w:rPr>
          <w:rFonts w:ascii="Times New Roman" w:eastAsia="Times New Roman" w:hAnsi="Times New Roman" w:cs="Times New Roman"/>
          <w:color w:val="000000"/>
          <w:sz w:val="24"/>
          <w:szCs w:val="24"/>
          <w:shd w:val="clear" w:color="auto" w:fill="FFFFFF"/>
        </w:rPr>
        <w:t>обустройство асфальтового основания;</w:t>
      </w: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color w:val="000000"/>
          <w:sz w:val="24"/>
          <w:szCs w:val="24"/>
          <w:shd w:val="clear" w:color="auto" w:fill="FFFFFF"/>
        </w:rPr>
        <w:t>- освещение;</w:t>
      </w:r>
    </w:p>
    <w:p w:rsidR="00260DF0" w:rsidRPr="00260DF0" w:rsidRDefault="00260DF0" w:rsidP="00260DF0">
      <w:pPr>
        <w:spacing w:after="0" w:line="240" w:lineRule="auto"/>
        <w:ind w:left="709"/>
        <w:rPr>
          <w:rFonts w:ascii="Times New Roman" w:eastAsia="Times New Roman" w:hAnsi="Times New Roman" w:cs="Times New Roman"/>
          <w:color w:val="000000"/>
          <w:sz w:val="24"/>
          <w:szCs w:val="24"/>
          <w:shd w:val="clear" w:color="auto" w:fill="FFFFFF"/>
        </w:rPr>
      </w:pPr>
      <w:r w:rsidRPr="00260DF0">
        <w:rPr>
          <w:rFonts w:ascii="Times New Roman" w:eastAsia="Times New Roman" w:hAnsi="Times New Roman" w:cs="Times New Roman"/>
          <w:color w:val="000000"/>
          <w:sz w:val="24"/>
          <w:szCs w:val="24"/>
          <w:shd w:val="clear" w:color="auto" w:fill="FFFFFF"/>
        </w:rPr>
        <w:t>- установка камер видеонаблюдения;</w:t>
      </w:r>
    </w:p>
    <w:p w:rsidR="00260DF0" w:rsidRPr="00260DF0" w:rsidRDefault="00260DF0" w:rsidP="00260DF0">
      <w:pPr>
        <w:spacing w:after="0" w:line="240" w:lineRule="auto"/>
        <w:ind w:left="709"/>
        <w:rPr>
          <w:rFonts w:ascii="Times New Roman" w:eastAsia="Times New Roman" w:hAnsi="Times New Roman" w:cs="Times New Roman"/>
          <w:bCs/>
          <w:sz w:val="24"/>
          <w:szCs w:val="24"/>
        </w:rPr>
      </w:pPr>
      <w:r w:rsidRPr="00260DF0">
        <w:rPr>
          <w:rFonts w:ascii="Times New Roman" w:eastAsia="Times New Roman" w:hAnsi="Times New Roman" w:cs="Times New Roman"/>
          <w:color w:val="000000"/>
          <w:sz w:val="24"/>
          <w:szCs w:val="24"/>
          <w:shd w:val="clear" w:color="auto" w:fill="FFFFFF"/>
        </w:rPr>
        <w:t>- обустройство тротуарных дорожек.</w:t>
      </w:r>
    </w:p>
    <w:bookmarkEnd w:id="1"/>
    <w:p w:rsidR="00260DF0" w:rsidRPr="00260DF0" w:rsidRDefault="00260DF0" w:rsidP="00260DF0">
      <w:pPr>
        <w:spacing w:after="0"/>
        <w:ind w:firstLine="709"/>
        <w:rPr>
          <w:rFonts w:ascii="Times New Roman" w:eastAsia="Times New Roman" w:hAnsi="Times New Roman" w:cs="Times New Roman"/>
          <w:bCs/>
          <w:sz w:val="24"/>
          <w:szCs w:val="24"/>
        </w:rPr>
      </w:pPr>
    </w:p>
    <w:p w:rsidR="00260DF0" w:rsidRPr="00260DF0" w:rsidRDefault="00260DF0" w:rsidP="00260DF0">
      <w:pPr>
        <w:autoSpaceDE w:val="0"/>
        <w:autoSpaceDN w:val="0"/>
        <w:adjustRightInd w:val="0"/>
        <w:spacing w:after="0" w:line="240" w:lineRule="auto"/>
        <w:jc w:val="center"/>
        <w:rPr>
          <w:rFonts w:ascii="Times New Roman" w:eastAsia="Times New Roman" w:hAnsi="Times New Roman" w:cs="Times New Roman"/>
          <w:b/>
          <w:bCs/>
          <w:sz w:val="24"/>
          <w:szCs w:val="24"/>
        </w:rPr>
      </w:pPr>
      <w:r w:rsidRPr="00260DF0">
        <w:rPr>
          <w:rFonts w:ascii="Times New Roman" w:eastAsia="Times New Roman" w:hAnsi="Times New Roman" w:cs="Times New Roman"/>
          <w:b/>
          <w:bCs/>
          <w:sz w:val="24"/>
          <w:szCs w:val="24"/>
        </w:rPr>
        <w:t>11.</w:t>
      </w:r>
      <w:r w:rsidRPr="00260DF0">
        <w:rPr>
          <w:rFonts w:ascii="Times New Roman" w:eastAsia="Times New Roman" w:hAnsi="Times New Roman" w:cs="Times New Roman"/>
          <w:b/>
          <w:sz w:val="24"/>
          <w:szCs w:val="24"/>
        </w:rPr>
        <w:t xml:space="preserve"> Порядок взаимодействия ответственных за выполнение мероприятий, предусмотренных  муниципальной программой с муниципальным заказчиком муниципальной программы (подпрограммы)</w:t>
      </w:r>
    </w:p>
    <w:p w:rsidR="00260DF0" w:rsidRPr="00260DF0" w:rsidRDefault="00260DF0" w:rsidP="00260DF0">
      <w:pPr>
        <w:autoSpaceDE w:val="0"/>
        <w:autoSpaceDN w:val="0"/>
        <w:adjustRightInd w:val="0"/>
        <w:spacing w:after="0" w:line="240" w:lineRule="auto"/>
        <w:jc w:val="center"/>
        <w:rPr>
          <w:rFonts w:ascii="Times New Roman" w:eastAsia="Times New Roman" w:hAnsi="Times New Roman" w:cs="Times New Roman"/>
          <w:sz w:val="24"/>
          <w:szCs w:val="24"/>
        </w:rPr>
      </w:pP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2" w:name="Par210"/>
      <w:bookmarkEnd w:id="2"/>
      <w:r w:rsidRPr="00260DF0">
        <w:rPr>
          <w:rFonts w:ascii="Times New Roman" w:eastAsia="Times New Roman" w:hAnsi="Times New Roman" w:cs="Times New Roman"/>
          <w:sz w:val="24"/>
          <w:szCs w:val="24"/>
        </w:rPr>
        <w:t>3) обеспечивает взаимодействие между муниципальными заказчиками подпрограммы и ответственными за выполнение мероприятий, а также координацию их действий по реализации подпрограмм;</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согласовывает «Дорожные карты»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вводит в подсистему ГАСУ МО информацию в соответствии с пунктом 41 настоящего Порядка. По решению муниципального заказчика программы введение информации в подсистему ГАСУ МО осуществляется муниципальным заказчиком подпрограммы и (или) ответственным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3" w:name="Par217"/>
      <w:bookmarkStart w:id="4" w:name="Par218"/>
      <w:bookmarkEnd w:id="3"/>
      <w:bookmarkEnd w:id="4"/>
      <w:r w:rsidRPr="00260DF0">
        <w:rPr>
          <w:rFonts w:ascii="Times New Roman" w:eastAsia="Times New Roman" w:hAnsi="Times New Roman" w:cs="Times New Roman"/>
          <w:sz w:val="24"/>
          <w:szCs w:val="24"/>
        </w:rPr>
        <w:t>7) размещает на официальном сайте городского округа Электросталь Московской области в информационно-телекоммуникационной сети «Интернет» утвержденную муниципальную программу;</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5" w:name="Par219"/>
      <w:bookmarkEnd w:id="5"/>
      <w:r w:rsidRPr="00260DF0">
        <w:rPr>
          <w:rFonts w:ascii="Times New Roman" w:eastAsia="Times New Roman" w:hAnsi="Times New Roman" w:cs="Times New Roman"/>
          <w:sz w:val="24"/>
          <w:szCs w:val="24"/>
        </w:rPr>
        <w:t>8) обеспечивает выполнение муниципальной программы, а также эффективность и результативность ее реализации.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Муниципальный заказчик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разрабатывает подпрограмму;</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осуществляет взаимодействие с муниципальным заказчиком программы и ответственными за выполнение мероприятия;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6) согласовывает «Дорожные карты», внесение в них изменений и отчеты об их исполнении.</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Ответственный за выполнение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60DF0" w:rsidRPr="00260DF0" w:rsidRDefault="00260DF0" w:rsidP="00260DF0">
      <w:pPr>
        <w:widowControl w:val="0"/>
        <w:tabs>
          <w:tab w:val="left" w:pos="851"/>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3) разрабатывает «Дорожные карты» по основным мероприятиям, ответственным за выполнение которых является;</w:t>
      </w:r>
    </w:p>
    <w:p w:rsidR="00260DF0" w:rsidRPr="00260DF0" w:rsidRDefault="00260DF0" w:rsidP="00260DF0">
      <w:pPr>
        <w:autoSpaceDE w:val="0"/>
        <w:autoSpaceDN w:val="0"/>
        <w:adjustRightInd w:val="0"/>
        <w:spacing w:after="0" w:line="240" w:lineRule="auto"/>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 xml:space="preserve">         4) направляет муниципальному заказчику подпрограммы отчет о реализации мероприятия, отчет об исполнении «Дорожных карт»</w:t>
      </w:r>
    </w:p>
    <w:p w:rsidR="00260DF0" w:rsidRPr="00260DF0" w:rsidRDefault="00260DF0" w:rsidP="00260DF0">
      <w:pPr>
        <w:autoSpaceDE w:val="0"/>
        <w:autoSpaceDN w:val="0"/>
        <w:adjustRightInd w:val="0"/>
        <w:spacing w:after="0" w:line="240" w:lineRule="auto"/>
        <w:jc w:val="center"/>
        <w:rPr>
          <w:rFonts w:ascii="Times New Roman" w:eastAsia="Times New Roman" w:hAnsi="Times New Roman" w:cs="Times New Roman"/>
          <w:b/>
          <w:sz w:val="24"/>
          <w:szCs w:val="24"/>
        </w:rPr>
      </w:pPr>
      <w:r w:rsidRPr="00260DF0">
        <w:rPr>
          <w:rFonts w:ascii="Times New Roman" w:eastAsia="Times New Roman" w:hAnsi="Times New Roman" w:cs="Times New Roman"/>
          <w:b/>
          <w:sz w:val="24"/>
          <w:szCs w:val="24"/>
        </w:rPr>
        <w:t>12. Состав, форма и сроки представления отчетности ответственным за выполнение мероприятия муниципальному заказчику программы  (подпрограммы) о ходе реализации мероприятия.</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Контроль за реализацией муниципальной программы осуществляется координатором муниципальной программы.</w:t>
      </w:r>
    </w:p>
    <w:p w:rsidR="00260DF0" w:rsidRPr="00260DF0" w:rsidRDefault="00260DF0" w:rsidP="00260DF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 целью контроля за реализацией муниципальной программы муниципальный заказчик формирует в подсистеме ГАСУ МО:</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1) ежеквартально до 20 числа месяца, следующего за отчетным кварталом оперативный отчет о реализации мероприятий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color w:val="FF0000"/>
          <w:sz w:val="24"/>
          <w:szCs w:val="24"/>
        </w:rPr>
      </w:pPr>
      <w:r w:rsidRPr="00260DF0">
        <w:rPr>
          <w:rFonts w:ascii="Times New Roman" w:eastAsia="Times New Roman" w:hAnsi="Times New Roman" w:cs="Times New Roman"/>
          <w:sz w:val="24"/>
          <w:szCs w:val="24"/>
        </w:rPr>
        <w:t>перечень выполненных мероприятий с указанием объемов,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анализ причин несвоевременного выполнения программных мероприятий.</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2) ежегодно в срок до 1 марта года, следующего за отчетным, годовой отчет о реализации муниципальной программы для оценки эффективности реализации муниципальной программы, который содержит:</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а) аналитическую записку, в которой указываются: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общий объем фактически произведенных расходов, в том числе по источникам финансирования;</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б) таблицу, в которой указываются данные: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об использовании средств бюджета городского округа Электросталь Московской области и средств иных, привлекаемых для реализации муниципальной программы источников по каждому мероприятию и в целом по муниципальной программе;</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мероприятиям, не завершенным в установленные сроки, указываются причины их невыполнения и предложения по дальнейшей реализации;</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планируемым результатам реализации муниципальной программы;</w:t>
      </w:r>
    </w:p>
    <w:p w:rsidR="00260DF0" w:rsidRPr="00260DF0" w:rsidRDefault="00260DF0" w:rsidP="00260DF0">
      <w:pPr>
        <w:autoSpaceDE w:val="0"/>
        <w:autoSpaceDN w:val="0"/>
        <w:adjustRightInd w:val="0"/>
        <w:spacing w:after="0" w:line="240" w:lineRule="auto"/>
        <w:ind w:firstLine="539"/>
        <w:jc w:val="both"/>
        <w:rPr>
          <w:rFonts w:ascii="Times New Roman" w:eastAsia="Times New Roman" w:hAnsi="Times New Roman" w:cs="Times New Roman"/>
          <w:sz w:val="24"/>
          <w:szCs w:val="24"/>
        </w:rPr>
      </w:pPr>
      <w:r w:rsidRPr="00260DF0">
        <w:rPr>
          <w:rFonts w:ascii="Times New Roman" w:eastAsia="Times New Roman" w:hAnsi="Times New Roman" w:cs="Times New Roman"/>
          <w:sz w:val="24"/>
          <w:szCs w:val="24"/>
        </w:rPr>
        <w:t>по результатам, не достигшим запланированного уровня, приводятся причины невыполнения и предложения по их дальнейшему достижению.</w:t>
      </w:r>
    </w:p>
    <w:p w:rsidR="00260DF0" w:rsidRDefault="00260DF0" w:rsidP="00260DF0">
      <w:pPr>
        <w:spacing w:after="0" w:line="240" w:lineRule="atLeast"/>
        <w:rPr>
          <w:rFonts w:ascii="Times New Roman" w:hAnsi="Times New Roman" w:cs="Times New Roman"/>
          <w:sz w:val="24"/>
          <w:szCs w:val="24"/>
        </w:rPr>
      </w:pPr>
    </w:p>
    <w:p w:rsidR="00511F53" w:rsidRDefault="00511F53">
      <w:pPr>
        <w:rPr>
          <w:rFonts w:ascii="Times New Roman" w:hAnsi="Times New Roman" w:cs="Times New Roman"/>
          <w:sz w:val="24"/>
          <w:szCs w:val="24"/>
        </w:rPr>
      </w:pPr>
      <w:r>
        <w:rPr>
          <w:rFonts w:ascii="Times New Roman" w:hAnsi="Times New Roman" w:cs="Times New Roman"/>
          <w:sz w:val="24"/>
          <w:szCs w:val="24"/>
        </w:rPr>
        <w:br w:type="page"/>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«Приложение № 1</w:t>
      </w:r>
    </w:p>
    <w:p w:rsidR="00260DF0" w:rsidRDefault="00260DF0" w:rsidP="00260DF0">
      <w:pPr>
        <w:spacing w:after="0" w:line="240" w:lineRule="atLeast"/>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tbl>
      <w:tblPr>
        <w:tblW w:w="15045" w:type="dxa"/>
        <w:tblInd w:w="89" w:type="dxa"/>
        <w:tblLayout w:type="fixed"/>
        <w:tblLook w:val="04A0" w:firstRow="1" w:lastRow="0" w:firstColumn="1" w:lastColumn="0" w:noHBand="0" w:noVBand="1"/>
      </w:tblPr>
      <w:tblGrid>
        <w:gridCol w:w="2004"/>
        <w:gridCol w:w="1843"/>
        <w:gridCol w:w="1984"/>
        <w:gridCol w:w="1559"/>
        <w:gridCol w:w="1560"/>
        <w:gridCol w:w="1417"/>
        <w:gridCol w:w="1701"/>
        <w:gridCol w:w="1720"/>
        <w:gridCol w:w="1257"/>
      </w:tblGrid>
      <w:tr w:rsidR="00260DF0" w:rsidRPr="00260DF0" w:rsidTr="00260DF0">
        <w:trPr>
          <w:trHeight w:val="279"/>
        </w:trPr>
        <w:tc>
          <w:tcPr>
            <w:tcW w:w="15045" w:type="dxa"/>
            <w:gridSpan w:val="9"/>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1 ПАСПОРТ ПОДПРОГРАММЫ "Комфортная городская среда"</w:t>
            </w:r>
            <w:r w:rsidRPr="00260DF0">
              <w:rPr>
                <w:rFonts w:ascii="Times New Roman" w:eastAsia="Times New Roman" w:hAnsi="Times New Roman" w:cs="Times New Roman"/>
                <w:b/>
                <w:bCs/>
                <w:color w:val="000000"/>
                <w:sz w:val="16"/>
                <w:szCs w:val="16"/>
              </w:rPr>
              <w:br/>
              <w:t xml:space="preserve"> МУНИЦИПАЛЬНОЙ ПРОГРАММЫ "Формирование современной городской среды городского округа Электросталь Московской области"на 2018-2022 годы</w:t>
            </w:r>
          </w:p>
        </w:tc>
      </w:tr>
      <w:tr w:rsidR="00260DF0" w:rsidRPr="00260DF0" w:rsidTr="00260DF0">
        <w:trPr>
          <w:trHeight w:val="409"/>
        </w:trPr>
        <w:tc>
          <w:tcPr>
            <w:tcW w:w="2004" w:type="dxa"/>
            <w:tcBorders>
              <w:top w:val="nil"/>
              <w:left w:val="single" w:sz="4" w:space="0" w:color="auto"/>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Муниципальный заказчик подпрограммы</w:t>
            </w:r>
          </w:p>
        </w:tc>
        <w:tc>
          <w:tcPr>
            <w:tcW w:w="13041" w:type="dxa"/>
            <w:gridSpan w:val="8"/>
            <w:tcBorders>
              <w:top w:val="single" w:sz="4" w:space="0" w:color="auto"/>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Комитет по строительству, дорожной деятельности и благоустройства</w:t>
            </w:r>
          </w:p>
        </w:tc>
      </w:tr>
      <w:tr w:rsidR="00260DF0" w:rsidRPr="00260DF0" w:rsidTr="00260DF0">
        <w:trPr>
          <w:trHeight w:val="735"/>
        </w:trPr>
        <w:tc>
          <w:tcPr>
            <w:tcW w:w="2004"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Главный распорядитель бюджетных средств</w:t>
            </w:r>
          </w:p>
        </w:tc>
        <w:tc>
          <w:tcPr>
            <w:tcW w:w="1984"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Источник финансирования</w:t>
            </w:r>
          </w:p>
        </w:tc>
        <w:tc>
          <w:tcPr>
            <w:tcW w:w="9214" w:type="dxa"/>
            <w:gridSpan w:val="6"/>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Расходы (тыс. рублей)</w:t>
            </w:r>
          </w:p>
        </w:tc>
      </w:tr>
      <w:tr w:rsidR="00260DF0" w:rsidRPr="00260DF0" w:rsidTr="00260DF0">
        <w:trPr>
          <w:trHeight w:val="85"/>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ИТОГО</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2018</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2019</w:t>
            </w:r>
          </w:p>
        </w:tc>
        <w:tc>
          <w:tcPr>
            <w:tcW w:w="1701"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2020</w:t>
            </w:r>
          </w:p>
        </w:tc>
        <w:tc>
          <w:tcPr>
            <w:tcW w:w="172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2021</w:t>
            </w:r>
          </w:p>
        </w:tc>
        <w:tc>
          <w:tcPr>
            <w:tcW w:w="125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2022</w:t>
            </w:r>
          </w:p>
        </w:tc>
      </w:tr>
      <w:tr w:rsidR="00260DF0" w:rsidRPr="00260DF0" w:rsidTr="00260DF0">
        <w:trPr>
          <w:trHeight w:val="374"/>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Всего</w:t>
            </w:r>
          </w:p>
        </w:tc>
        <w:tc>
          <w:tcPr>
            <w:tcW w:w="1984"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Всего:</w:t>
            </w:r>
            <w:r w:rsidRPr="00260DF0">
              <w:rPr>
                <w:rFonts w:ascii="Times New Roman" w:eastAsia="Times New Roman" w:hAnsi="Times New Roman" w:cs="Times New Roman"/>
                <w:color w:val="000000"/>
                <w:sz w:val="16"/>
                <w:szCs w:val="16"/>
              </w:rPr>
              <w:br/>
              <w:t>в том числе:</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884443,43</w:t>
            </w:r>
          </w:p>
        </w:tc>
        <w:tc>
          <w:tcPr>
            <w:tcW w:w="15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385899,22</w:t>
            </w:r>
          </w:p>
        </w:tc>
        <w:tc>
          <w:tcPr>
            <w:tcW w:w="141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271981,21</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85521,00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70521,00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70521,00</w:t>
            </w:r>
          </w:p>
        </w:tc>
      </w:tr>
      <w:tr w:rsidR="00260DF0" w:rsidRPr="00260DF0" w:rsidTr="00260DF0">
        <w:trPr>
          <w:trHeight w:val="705"/>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637240,67</w:t>
            </w:r>
          </w:p>
        </w:tc>
        <w:tc>
          <w:tcPr>
            <w:tcW w:w="15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279587,22</w:t>
            </w:r>
          </w:p>
        </w:tc>
        <w:tc>
          <w:tcPr>
            <w:tcW w:w="141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134888,45</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84255,00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69255,00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69255,00</w:t>
            </w:r>
          </w:p>
        </w:tc>
      </w:tr>
      <w:tr w:rsidR="00260DF0" w:rsidRPr="00260DF0" w:rsidTr="00260DF0">
        <w:trPr>
          <w:trHeight w:val="404"/>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179074,67</w:t>
            </w:r>
          </w:p>
        </w:tc>
        <w:tc>
          <w:tcPr>
            <w:tcW w:w="15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75683,91</w:t>
            </w:r>
          </w:p>
        </w:tc>
        <w:tc>
          <w:tcPr>
            <w:tcW w:w="141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99592,76</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1266,00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1266,00</w:t>
            </w:r>
          </w:p>
        </w:tc>
      </w:tr>
      <w:tr w:rsidR="00260DF0" w:rsidRPr="00260DF0" w:rsidTr="00260DF0">
        <w:trPr>
          <w:trHeight w:val="423"/>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xml:space="preserve">Средства федерального бюджета </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68128,09</w:t>
            </w:r>
          </w:p>
        </w:tc>
        <w:tc>
          <w:tcPr>
            <w:tcW w:w="15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30628,09</w:t>
            </w:r>
          </w:p>
        </w:tc>
        <w:tc>
          <w:tcPr>
            <w:tcW w:w="141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37500,00</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r>
      <w:tr w:rsidR="00260DF0" w:rsidRPr="00260DF0" w:rsidTr="00260DF0">
        <w:trPr>
          <w:trHeight w:val="132"/>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c>
          <w:tcPr>
            <w:tcW w:w="1984"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c>
          <w:tcPr>
            <w:tcW w:w="15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 </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w:t>
            </w:r>
          </w:p>
        </w:tc>
      </w:tr>
      <w:tr w:rsidR="00260DF0" w:rsidRPr="00260DF0" w:rsidTr="00260DF0">
        <w:trPr>
          <w:trHeight w:val="375"/>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tcBorders>
              <w:top w:val="nil"/>
              <w:left w:val="nil"/>
              <w:bottom w:val="nil"/>
              <w:right w:val="nil"/>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Всего в т.ч.</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264117,98</w:t>
            </w:r>
          </w:p>
        </w:tc>
        <w:tc>
          <w:tcPr>
            <w:tcW w:w="15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241157,43</w:t>
            </w:r>
          </w:p>
        </w:tc>
        <w:tc>
          <w:tcPr>
            <w:tcW w:w="141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22960,55</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r>
      <w:tr w:rsidR="00260DF0" w:rsidRPr="00260DF0" w:rsidTr="00260DF0">
        <w:trPr>
          <w:trHeight w:val="551"/>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УГЖКХ</w:t>
            </w:r>
          </w:p>
        </w:tc>
        <w:tc>
          <w:tcPr>
            <w:tcW w:w="1984"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157805,98</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134845,43</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22960,55</w:t>
            </w:r>
          </w:p>
        </w:tc>
        <w:tc>
          <w:tcPr>
            <w:tcW w:w="1701"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72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25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r>
      <w:tr w:rsidR="00260DF0" w:rsidRPr="00260DF0" w:rsidTr="00260DF0">
        <w:trPr>
          <w:trHeight w:val="403"/>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75683,91</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75683,91</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72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25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r>
      <w:tr w:rsidR="00260DF0" w:rsidRPr="00260DF0" w:rsidTr="00260DF0">
        <w:trPr>
          <w:trHeight w:val="423"/>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xml:space="preserve">Средства федерального бюджета </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30628,09</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30628,09</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0,00</w:t>
            </w:r>
          </w:p>
        </w:tc>
        <w:tc>
          <w:tcPr>
            <w:tcW w:w="1701"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72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25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r>
      <w:tr w:rsidR="00260DF0" w:rsidRPr="00260DF0" w:rsidTr="00260DF0">
        <w:trPr>
          <w:trHeight w:val="273"/>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tcBorders>
              <w:top w:val="nil"/>
              <w:left w:val="nil"/>
              <w:bottom w:val="nil"/>
              <w:right w:val="nil"/>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Всего в т.ч.</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608168,51</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144741,79</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236863,72</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85521,00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70521,00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70521,00</w:t>
            </w:r>
          </w:p>
        </w:tc>
      </w:tr>
      <w:tr w:rsidR="00260DF0" w:rsidRPr="00260DF0" w:rsidTr="00260DF0">
        <w:trPr>
          <w:trHeight w:val="561"/>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КСДДИБ</w:t>
            </w:r>
          </w:p>
        </w:tc>
        <w:tc>
          <w:tcPr>
            <w:tcW w:w="1984"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xml:space="preserve">Средства бюджета городского округа  Электросталь </w:t>
            </w:r>
          </w:p>
        </w:tc>
        <w:tc>
          <w:tcPr>
            <w:tcW w:w="1559"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467 277,75</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144 741,79</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99 770,96</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84255,00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69255,00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69255,00</w:t>
            </w:r>
          </w:p>
        </w:tc>
      </w:tr>
      <w:tr w:rsidR="00260DF0" w:rsidRPr="00260DF0" w:rsidTr="00260DF0">
        <w:trPr>
          <w:trHeight w:val="555"/>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Средства бюджета Московской области</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105922,76</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99592,76</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1266,00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1266,00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1266,00</w:t>
            </w:r>
          </w:p>
        </w:tc>
      </w:tr>
      <w:tr w:rsidR="00260DF0" w:rsidRPr="00260DF0" w:rsidTr="00260DF0">
        <w:trPr>
          <w:trHeight w:val="833"/>
        </w:trPr>
        <w:tc>
          <w:tcPr>
            <w:tcW w:w="2004"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p>
        </w:tc>
        <w:tc>
          <w:tcPr>
            <w:tcW w:w="1984"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 xml:space="preserve">Средства федерального бюджета </w:t>
            </w:r>
          </w:p>
        </w:tc>
        <w:tc>
          <w:tcPr>
            <w:tcW w:w="1559"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5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6"/>
                <w:szCs w:val="16"/>
              </w:rPr>
            </w:pPr>
            <w:r w:rsidRPr="00260DF0">
              <w:rPr>
                <w:rFonts w:ascii="Times New Roman" w:eastAsia="Times New Roman" w:hAnsi="Times New Roman" w:cs="Times New Roman"/>
                <w:b/>
                <w:bCs/>
                <w:color w:val="000000"/>
                <w:sz w:val="16"/>
                <w:szCs w:val="16"/>
              </w:rPr>
              <w:t>37500,00</w:t>
            </w:r>
          </w:p>
        </w:tc>
        <w:tc>
          <w:tcPr>
            <w:tcW w:w="1701"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72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c>
          <w:tcPr>
            <w:tcW w:w="1257"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6"/>
                <w:szCs w:val="16"/>
              </w:rPr>
            </w:pPr>
            <w:r w:rsidRPr="00260DF0">
              <w:rPr>
                <w:rFonts w:ascii="Times New Roman" w:eastAsia="Times New Roman" w:hAnsi="Times New Roman" w:cs="Times New Roman"/>
                <w:color w:val="000000"/>
                <w:sz w:val="16"/>
                <w:szCs w:val="16"/>
              </w:rPr>
              <w:t>0,00</w:t>
            </w:r>
          </w:p>
        </w:tc>
      </w:tr>
    </w:tbl>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Default="00260DF0" w:rsidP="00260DF0">
      <w:pPr>
        <w:spacing w:after="0" w:line="240" w:lineRule="atLeast"/>
        <w:rPr>
          <w:rFonts w:ascii="Times New Roman" w:hAnsi="Times New Roman" w:cs="Times New Roman"/>
          <w:sz w:val="24"/>
          <w:szCs w:val="24"/>
        </w:rPr>
      </w:pPr>
    </w:p>
    <w:p w:rsidR="00260DF0" w:rsidRPr="00260DF0" w:rsidRDefault="00260DF0" w:rsidP="00260DF0">
      <w:pPr>
        <w:spacing w:after="0" w:line="240" w:lineRule="auto"/>
        <w:ind w:left="-170" w:right="-113" w:firstLine="709"/>
        <w:jc w:val="both"/>
        <w:rPr>
          <w:rFonts w:ascii="Times New Roman" w:hAnsi="Times New Roman"/>
          <w:b/>
        </w:rPr>
      </w:pPr>
      <w:r w:rsidRPr="00260DF0">
        <w:rPr>
          <w:rFonts w:ascii="Times New Roman" w:hAnsi="Times New Roman"/>
          <w:b/>
        </w:rPr>
        <w:t>2. Характеристика проблем и мероприятий подпрограммы «Комфортная городская среда»</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 xml:space="preserve">В городском округе Электросталь Московской области 156 дворовых территорий, на которых  располагаются 1015 многоквартирных домов (далее – МКД). Основная часть МКД построена от 25 до 50 лет назад, а в центральной исторической части города имеются здания, возраст которых приближается к столетию. </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Система дождевой канализации находится в неисправном состоянии и не обеспечивает отвод вод в периоды выпадения обильных осадков, что доставляет массу неудобств жителям и негативно влияет на конструктивные элементы зданий. В ряде кварталов города дождевая канализация отсутствует по причине того, что ее устройство не предусматривалось ранними проектами застройки.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260DF0" w:rsidRPr="00260DF0" w:rsidRDefault="00260DF0" w:rsidP="00260DF0">
      <w:pPr>
        <w:pStyle w:val="ConsPlusNormal"/>
        <w:ind w:firstLine="540"/>
        <w:jc w:val="both"/>
        <w:rPr>
          <w:rFonts w:ascii="Times New Roman" w:hAnsi="Times New Roman" w:cs="Times New Roman"/>
          <w:szCs w:val="22"/>
        </w:rPr>
      </w:pPr>
      <w:r w:rsidRPr="00260DF0">
        <w:rPr>
          <w:rFonts w:ascii="Times New Roman" w:hAnsi="Times New Roman" w:cs="Times New Roman"/>
          <w:szCs w:val="22"/>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260DF0" w:rsidRPr="00260DF0" w:rsidRDefault="00260DF0" w:rsidP="00260DF0">
      <w:pPr>
        <w:pStyle w:val="Default"/>
        <w:ind w:firstLine="540"/>
        <w:jc w:val="both"/>
        <w:rPr>
          <w:color w:val="auto"/>
          <w:sz w:val="22"/>
          <w:szCs w:val="22"/>
        </w:rPr>
      </w:pPr>
      <w:r w:rsidRPr="00260DF0">
        <w:rPr>
          <w:sz w:val="22"/>
          <w:szCs w:val="22"/>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озеленения  территорий, обеспечить более эффективную эксплуатацию жилых домов, улучшить условия для отдыха и занятий спортом, </w:t>
      </w:r>
      <w:r w:rsidRPr="00260DF0">
        <w:rPr>
          <w:color w:val="auto"/>
          <w:sz w:val="22"/>
          <w:szCs w:val="22"/>
        </w:rPr>
        <w:t>обеспечить физическую, пространственную и информационную доступность зданий, сооружений, дворовых  территорий для инвалидов и других маломобильных групп населения.</w:t>
      </w:r>
    </w:p>
    <w:p w:rsidR="00511F53" w:rsidRDefault="00511F53">
      <w:pPr>
        <w:rPr>
          <w:rFonts w:ascii="Times New Roman" w:hAnsi="Times New Roman"/>
          <w:b/>
        </w:rPr>
      </w:pPr>
      <w:r>
        <w:rPr>
          <w:rFonts w:ascii="Times New Roman" w:hAnsi="Times New Roman"/>
          <w:b/>
        </w:rPr>
        <w:br w:type="page"/>
      </w:r>
    </w:p>
    <w:tbl>
      <w:tblPr>
        <w:tblW w:w="15045" w:type="dxa"/>
        <w:tblInd w:w="89" w:type="dxa"/>
        <w:tblLayout w:type="fixed"/>
        <w:tblLook w:val="04A0" w:firstRow="1" w:lastRow="0" w:firstColumn="1" w:lastColumn="0" w:noHBand="0" w:noVBand="1"/>
      </w:tblPr>
      <w:tblGrid>
        <w:gridCol w:w="531"/>
        <w:gridCol w:w="2323"/>
        <w:gridCol w:w="709"/>
        <w:gridCol w:w="1985"/>
        <w:gridCol w:w="992"/>
        <w:gridCol w:w="992"/>
        <w:gridCol w:w="992"/>
        <w:gridCol w:w="993"/>
        <w:gridCol w:w="992"/>
        <w:gridCol w:w="992"/>
        <w:gridCol w:w="993"/>
        <w:gridCol w:w="1275"/>
        <w:gridCol w:w="1276"/>
      </w:tblGrid>
      <w:tr w:rsidR="00260DF0" w:rsidRPr="00260DF0" w:rsidTr="00260DF0">
        <w:trPr>
          <w:trHeight w:val="315"/>
        </w:trPr>
        <w:tc>
          <w:tcPr>
            <w:tcW w:w="13769" w:type="dxa"/>
            <w:gridSpan w:val="12"/>
            <w:tcBorders>
              <w:top w:val="nil"/>
              <w:left w:val="nil"/>
              <w:bottom w:val="nil"/>
              <w:right w:val="nil"/>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bookmarkStart w:id="6" w:name="RANGE!A1:O177"/>
            <w:r w:rsidRPr="00260DF0">
              <w:rPr>
                <w:rFonts w:ascii="Times New Roman" w:eastAsia="Times New Roman" w:hAnsi="Times New Roman" w:cs="Times New Roman"/>
                <w:b/>
                <w:bCs/>
                <w:color w:val="000000"/>
                <w:sz w:val="18"/>
                <w:szCs w:val="18"/>
              </w:rPr>
              <w:t>3 ПЕРЕЧЕНЬ МЕРОПРИЯТИЙ ПОДПРОГРАММЫ</w:t>
            </w:r>
            <w:bookmarkEnd w:id="6"/>
          </w:p>
        </w:tc>
        <w:tc>
          <w:tcPr>
            <w:tcW w:w="1276" w:type="dxa"/>
            <w:vMerge w:val="restart"/>
            <w:tcBorders>
              <w:top w:val="nil"/>
              <w:left w:val="nil"/>
              <w:bottom w:val="nil"/>
              <w:right w:val="nil"/>
            </w:tcBorders>
            <w:shd w:val="clear" w:color="000000" w:fill="FFFFFF"/>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 </w:t>
            </w:r>
          </w:p>
        </w:tc>
      </w:tr>
      <w:tr w:rsidR="00260DF0" w:rsidRPr="00260DF0" w:rsidTr="00260DF0">
        <w:trPr>
          <w:trHeight w:val="465"/>
        </w:trPr>
        <w:tc>
          <w:tcPr>
            <w:tcW w:w="13769" w:type="dxa"/>
            <w:gridSpan w:val="12"/>
            <w:tcBorders>
              <w:top w:val="nil"/>
              <w:left w:val="nil"/>
              <w:bottom w:val="nil"/>
              <w:right w:val="nil"/>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u w:val="single"/>
              </w:rPr>
            </w:pPr>
            <w:r w:rsidRPr="00260DF0">
              <w:rPr>
                <w:rFonts w:ascii="Times New Roman" w:eastAsia="Times New Roman" w:hAnsi="Times New Roman" w:cs="Times New Roman"/>
                <w:b/>
                <w:bCs/>
                <w:color w:val="000000"/>
                <w:sz w:val="18"/>
                <w:szCs w:val="18"/>
                <w:u w:val="single"/>
              </w:rPr>
              <w:t>Комфортная городская среда</w:t>
            </w:r>
          </w:p>
        </w:tc>
        <w:tc>
          <w:tcPr>
            <w:tcW w:w="1276" w:type="dxa"/>
            <w:vMerge/>
            <w:tcBorders>
              <w:top w:val="nil"/>
              <w:left w:val="nil"/>
              <w:bottom w:val="nil"/>
              <w:right w:val="nil"/>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r>
      <w:tr w:rsidR="00260DF0" w:rsidRPr="00260DF0" w:rsidTr="00260DF0">
        <w:trPr>
          <w:trHeight w:val="420"/>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N п/п</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Срок исполнения мероприятия</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Источники финансирования</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(тыс. руб.)</w:t>
            </w:r>
          </w:p>
        </w:tc>
        <w:tc>
          <w:tcPr>
            <w:tcW w:w="4962" w:type="dxa"/>
            <w:gridSpan w:val="5"/>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5" w:type="dxa"/>
            <w:vMerge w:val="restart"/>
            <w:tcBorders>
              <w:top w:val="single" w:sz="4" w:space="0" w:color="auto"/>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Результаты выполнения мероприятий подпрограммы</w:t>
            </w:r>
          </w:p>
        </w:tc>
      </w:tr>
      <w:tr w:rsidR="00260DF0" w:rsidRPr="00260DF0" w:rsidTr="00260DF0">
        <w:trPr>
          <w:trHeight w:val="2358"/>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2019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2021</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2022</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w:t>
            </w:r>
          </w:p>
        </w:tc>
        <w:tc>
          <w:tcPr>
            <w:tcW w:w="232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w:t>
            </w:r>
          </w:p>
        </w:tc>
        <w:tc>
          <w:tcPr>
            <w:tcW w:w="1985"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5"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w:t>
            </w:r>
          </w:p>
        </w:tc>
      </w:tr>
      <w:tr w:rsidR="00260DF0" w:rsidRPr="00260DF0" w:rsidTr="00260DF0">
        <w:trPr>
          <w:trHeight w:val="315"/>
        </w:trPr>
        <w:tc>
          <w:tcPr>
            <w:tcW w:w="531" w:type="dxa"/>
            <w:vMerge w:val="restart"/>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w:t>
            </w:r>
          </w:p>
        </w:tc>
        <w:tc>
          <w:tcPr>
            <w:tcW w:w="2323" w:type="dxa"/>
            <w:vMerge w:val="restart"/>
            <w:tcBorders>
              <w:top w:val="nil"/>
              <w:left w:val="single" w:sz="4" w:space="0" w:color="auto"/>
              <w:bottom w:val="nil"/>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1.               Благоустройство общественной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145706,79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15000,00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945"/>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166466,79</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145706,79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5760,00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outlineLvl w:val="0"/>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Подготовка к празднованию юбилея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Украшение города</w:t>
            </w:r>
          </w:p>
        </w:tc>
      </w:tr>
      <w:tr w:rsidR="00260DF0" w:rsidRPr="00260DF0" w:rsidTr="00260DF0">
        <w:trPr>
          <w:trHeight w:val="31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tcBorders>
              <w:top w:val="nil"/>
              <w:left w:val="single" w:sz="4" w:space="0" w:color="auto"/>
              <w:bottom w:val="nil"/>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  Благоустройство зоны отдыха и пешеходной зоны по проспекту Ленина от ул. Корешкова до проезда Чернышевского</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94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140000,00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3. Благоустройство пешеходной зона на участке ул. Корешкова от ул. Николаева до Храма Вознесения Господня в части разработки проектно-сметной документации.</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100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965,00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4. Благоустройство общественной городской территории около Ледового дворца спорта "Кристалл"</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Благоутройство территории около "Кристалл"</w:t>
            </w:r>
          </w:p>
        </w:tc>
      </w:tr>
      <w:tr w:rsidR="00260DF0" w:rsidRPr="00260DF0" w:rsidTr="00260DF0">
        <w:trPr>
          <w:trHeight w:val="97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4741,79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60"/>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5. Разработка предложений по благоустройству территории прилегающей к вылетной магистрали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Вылетные магистрали</w:t>
            </w:r>
          </w:p>
        </w:tc>
      </w:tr>
      <w:tr w:rsidR="00260DF0" w:rsidRPr="00260DF0" w:rsidTr="00260DF0">
        <w:trPr>
          <w:trHeight w:val="201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6.  Благоустройство пешеходной зоны.</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Пешеходная зона</w:t>
            </w:r>
          </w:p>
        </w:tc>
      </w:tr>
      <w:tr w:rsidR="00260DF0" w:rsidRPr="00260DF0" w:rsidTr="00260DF0">
        <w:trPr>
          <w:trHeight w:val="812"/>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1.7</w:t>
            </w:r>
          </w:p>
        </w:tc>
        <w:tc>
          <w:tcPr>
            <w:tcW w:w="232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7. Разработка проектно-сметной документации на работы по благоустройству общественных территорий</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проектно-сметная документация</w:t>
            </w:r>
          </w:p>
        </w:tc>
      </w:tr>
      <w:tr w:rsidR="00260DF0" w:rsidRPr="00260DF0" w:rsidTr="00260DF0">
        <w:trPr>
          <w:trHeight w:val="82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15500,00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2.  Приобретение и установка детских игровых площадок на территории городского округа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Детские игровые площадки</w:t>
            </w:r>
          </w:p>
        </w:tc>
      </w:tr>
      <w:tr w:rsidR="00260DF0" w:rsidRPr="00260DF0" w:rsidTr="00260DF0">
        <w:trPr>
          <w:trHeight w:val="102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50"/>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                Установка детских игровых площадок в рамках Губернаторской программы "Наше подмосковье"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Установка ДИП </w:t>
            </w:r>
          </w:p>
        </w:tc>
      </w:tr>
      <w:tr w:rsidR="00260DF0" w:rsidRPr="00260DF0" w:rsidTr="00260DF0">
        <w:trPr>
          <w:trHeight w:val="786"/>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6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7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40"/>
        </w:trPr>
        <w:tc>
          <w:tcPr>
            <w:tcW w:w="531" w:type="dxa"/>
            <w:vMerge w:val="restart"/>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3.               Благоустройство дворовых и общественных территорий городского округа Электросталь Московской области</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24335,30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475328,32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189451,73</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104913,59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60321,00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дворовых территорий</w:t>
            </w:r>
          </w:p>
        </w:tc>
      </w:tr>
      <w:tr w:rsidR="00260DF0" w:rsidRPr="00260DF0" w:rsidTr="00260DF0">
        <w:trPr>
          <w:trHeight w:val="207"/>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21636,30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373695,33</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96419,45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100110,88</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59055,00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10"/>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57"/>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71004,90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62404,19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4802,71</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49"/>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45"/>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8"/>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1.Обустройство и ремонт асфальтового  покрытия дворовых территорий в рамках комплексного благоустройства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72084,89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72084,89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дворовых территорий</w:t>
            </w:r>
          </w:p>
        </w:tc>
      </w:tr>
      <w:tr w:rsidR="00260DF0" w:rsidRPr="00260DF0" w:rsidTr="00260DF0">
        <w:trPr>
          <w:trHeight w:val="46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15366,20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15366,20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59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26090,60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26090,60</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30628,09</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5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Содержание территорий общего пользования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12700,00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107927,11</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27385,57</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14541,54</w:t>
            </w:r>
          </w:p>
        </w:tc>
        <w:tc>
          <w:tcPr>
            <w:tcW w:w="992"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территорий</w:t>
            </w:r>
          </w:p>
        </w:tc>
      </w:tr>
      <w:tr w:rsidR="00260DF0" w:rsidRPr="00260DF0" w:rsidTr="00260DF0">
        <w:trPr>
          <w:trHeight w:val="112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12700,00</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107927,11</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27385,57</w:t>
            </w: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14541,54</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22000,00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49"/>
        </w:trPr>
        <w:tc>
          <w:tcPr>
            <w:tcW w:w="5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3.3</w:t>
            </w:r>
          </w:p>
        </w:tc>
        <w:tc>
          <w:tcPr>
            <w:tcW w:w="2323"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3.                          Защита территорий городского округа  от неблагоприятного воздействия безнадзорных животных</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7840,00</w:t>
            </w:r>
          </w:p>
        </w:tc>
        <w:tc>
          <w:tcPr>
            <w:tcW w:w="992" w:type="dxa"/>
            <w:tcBorders>
              <w:top w:val="nil"/>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3" w:type="dxa"/>
            <w:tcBorders>
              <w:top w:val="nil"/>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1343,00</w:t>
            </w:r>
          </w:p>
        </w:tc>
        <w:tc>
          <w:tcPr>
            <w:tcW w:w="992" w:type="dxa"/>
            <w:tcBorders>
              <w:top w:val="nil"/>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single" w:sz="4" w:space="0" w:color="auto"/>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val="restart"/>
            <w:tcBorders>
              <w:top w:val="nil"/>
              <w:left w:val="single" w:sz="4" w:space="0" w:color="auto"/>
              <w:bottom w:val="single" w:sz="4" w:space="0" w:color="000000"/>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Отлов безнадзорных животных</w:t>
            </w:r>
          </w:p>
        </w:tc>
      </w:tr>
      <w:tr w:rsidR="00260DF0" w:rsidRPr="00260DF0" w:rsidTr="00260DF0">
        <w:trPr>
          <w:trHeight w:val="966"/>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2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2699,00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7840,00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2699,00</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1343,00</w:t>
            </w:r>
          </w:p>
        </w:tc>
        <w:tc>
          <w:tcPr>
            <w:tcW w:w="992" w:type="dxa"/>
            <w:tcBorders>
              <w:top w:val="single" w:sz="4" w:space="0" w:color="auto"/>
              <w:left w:val="nil"/>
              <w:bottom w:val="nil"/>
              <w:right w:val="nil"/>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1266,00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4.                                       Оплата потребленного газа на городском мемориальном комплексе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2" w:type="dxa"/>
            <w:tcBorders>
              <w:top w:val="nil"/>
              <w:left w:val="single" w:sz="4" w:space="0" w:color="auto"/>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3" w:type="dxa"/>
            <w:tcBorders>
              <w:top w:val="nil"/>
              <w:left w:val="single" w:sz="4" w:space="0" w:color="auto"/>
              <w:bottom w:val="nil"/>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Газ "Вечный огонь"</w:t>
            </w:r>
          </w:p>
        </w:tc>
      </w:tr>
      <w:tr w:rsidR="00260DF0" w:rsidRPr="00260DF0" w:rsidTr="00260DF0">
        <w:trPr>
          <w:trHeight w:val="72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right"/>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38,30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993"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55,00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63"/>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5. Устройство, содержание и ремонт детских игровых, спортивных площадок и уличных тренажеров</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8898,00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92719,60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30832,14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16887,46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15000,00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 МКУ "СБДХ", КСДДИБ</w:t>
            </w:r>
          </w:p>
        </w:tc>
        <w:tc>
          <w:tcPr>
            <w:tcW w:w="1276" w:type="dxa"/>
            <w:tcBorders>
              <w:top w:val="nil"/>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ДИП</w:t>
            </w:r>
          </w:p>
        </w:tc>
      </w:tr>
      <w:tr w:rsidR="00260DF0" w:rsidRPr="00260DF0" w:rsidTr="00260DF0">
        <w:trPr>
          <w:trHeight w:val="1038"/>
        </w:trPr>
        <w:tc>
          <w:tcPr>
            <w:tcW w:w="531" w:type="dxa"/>
            <w:vMerge w:val="restart"/>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3.6</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6. Борьба с борщевиком</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2018-2022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1450,00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250,00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Ликвидация Борщевика</w:t>
            </w:r>
          </w:p>
        </w:tc>
      </w:tr>
      <w:tr w:rsidR="00260DF0" w:rsidRPr="00260DF0" w:rsidTr="00260DF0">
        <w:trPr>
          <w:trHeight w:val="276"/>
        </w:trPr>
        <w:tc>
          <w:tcPr>
            <w:tcW w:w="531" w:type="dxa"/>
            <w:vMerge/>
            <w:tcBorders>
              <w:top w:val="nil"/>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75"/>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7. Приоритетный проект "Качели в каждый двор"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2018-2022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21271,86</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1271,86</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Качели в каждый двор"</w:t>
            </w:r>
          </w:p>
        </w:tc>
      </w:tr>
      <w:tr w:rsidR="00260DF0" w:rsidRPr="00260DF0" w:rsidTr="00260DF0">
        <w:trPr>
          <w:trHeight w:val="270"/>
        </w:trPr>
        <w:tc>
          <w:tcPr>
            <w:tcW w:w="531" w:type="dxa"/>
            <w:tcBorders>
              <w:top w:val="nil"/>
              <w:left w:val="single" w:sz="4" w:space="0" w:color="auto"/>
              <w:bottom w:val="single" w:sz="4" w:space="0" w:color="auto"/>
              <w:right w:val="single" w:sz="4" w:space="0" w:color="auto"/>
            </w:tcBorders>
            <w:shd w:val="clear" w:color="auto" w:fill="auto"/>
            <w:noWrap/>
            <w:vAlign w:val="bottom"/>
            <w:hideMark/>
          </w:tcPr>
          <w:p w:rsidR="00260DF0" w:rsidRPr="00260DF0" w:rsidRDefault="00260DF0" w:rsidP="00260DF0">
            <w:pPr>
              <w:spacing w:after="0" w:line="240" w:lineRule="auto"/>
              <w:jc w:val="center"/>
              <w:rPr>
                <w:rFonts w:ascii="Calibri" w:eastAsia="Times New Roman" w:hAnsi="Calibri" w:cs="Times New Roman"/>
                <w:color w:val="000000"/>
                <w:sz w:val="18"/>
                <w:szCs w:val="18"/>
              </w:rPr>
            </w:pPr>
            <w:r w:rsidRPr="00260DF0">
              <w:rPr>
                <w:rFonts w:ascii="Calibri" w:eastAsia="Times New Roman" w:hAnsi="Calibri" w:cs="Times New Roman"/>
                <w:color w:val="000000"/>
                <w:sz w:val="18"/>
                <w:szCs w:val="18"/>
              </w:rPr>
              <w:t> </w:t>
            </w: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Calibri" w:eastAsia="Times New Roman" w:hAnsi="Calibri"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440"/>
        </w:trPr>
        <w:tc>
          <w:tcPr>
            <w:tcW w:w="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w:t>
            </w:r>
          </w:p>
        </w:tc>
        <w:tc>
          <w:tcPr>
            <w:tcW w:w="2323"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8. Содержание территорий общего пользования городского округа с.п. Степановское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19129,28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11029,28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2700,00</w:t>
            </w:r>
          </w:p>
        </w:tc>
        <w:tc>
          <w:tcPr>
            <w:tcW w:w="1275"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с Степановское</w:t>
            </w:r>
          </w:p>
        </w:tc>
      </w:tr>
      <w:tr w:rsidR="00260DF0" w:rsidRPr="00260DF0" w:rsidTr="00260DF0">
        <w:trPr>
          <w:trHeight w:val="135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3.9</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9. Благоустройство придомовой территории домов, расположенных по адресу: г. Электросталь, ул.Мира, дома 2,4,6; ул. Николаева, дома 23,25,27,29; ул. Журавлева, дом 17,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11000,00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придомовой территории</w:t>
            </w:r>
          </w:p>
        </w:tc>
      </w:tr>
      <w:tr w:rsidR="00260DF0" w:rsidRPr="00260DF0" w:rsidTr="00260DF0">
        <w:trPr>
          <w:trHeight w:val="1650"/>
        </w:trPr>
        <w:tc>
          <w:tcPr>
            <w:tcW w:w="531" w:type="dxa"/>
            <w:tcBorders>
              <w:top w:val="nil"/>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3.10</w:t>
            </w:r>
          </w:p>
        </w:tc>
        <w:tc>
          <w:tcPr>
            <w:tcW w:w="2323"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10. Комплексное благоустройство двора (асфальтирование, парковочная зона, освещение, озеленение, детская игровая площадка, информационный стенд) по адресу: ул. Пушкина, дом 16-18, проспект Ленина, дом 20А-22А, г.о. Электросталь</w:t>
            </w:r>
          </w:p>
        </w:tc>
        <w:tc>
          <w:tcPr>
            <w:tcW w:w="709"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двора</w:t>
            </w:r>
          </w:p>
        </w:tc>
      </w:tr>
      <w:tr w:rsidR="00260DF0" w:rsidRPr="00260DF0" w:rsidTr="00260DF0">
        <w:trPr>
          <w:trHeight w:val="43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11.Приобретение малых архитектурных форм, мебели, ограждений, декоративно-художественного (праздничного) освещения, уличного коммунально-бытового оборудования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nil"/>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архитектурных форм,мебели</w:t>
            </w:r>
          </w:p>
        </w:tc>
      </w:tr>
      <w:tr w:rsidR="00260DF0" w:rsidRPr="00260DF0" w:rsidTr="00260DF0">
        <w:trPr>
          <w:trHeight w:val="123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48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12. Обустройство и ремонт контейнерных площадок для раздельного сбора мусора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2831,00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УГЖКХ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Контейнерные площадки</w:t>
            </w:r>
          </w:p>
        </w:tc>
      </w:tr>
      <w:tr w:rsidR="00260DF0" w:rsidRPr="00260DF0" w:rsidTr="00260DF0">
        <w:trPr>
          <w:trHeight w:val="528"/>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23791,55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2831,00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20960,55</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60"/>
        </w:trPr>
        <w:tc>
          <w:tcPr>
            <w:tcW w:w="531" w:type="dxa"/>
            <w:tcBorders>
              <w:top w:val="nil"/>
              <w:left w:val="single" w:sz="4" w:space="0" w:color="auto"/>
              <w:bottom w:val="nil"/>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tcBorders>
              <w:top w:val="nil"/>
              <w:left w:val="nil"/>
              <w:bottom w:val="nil"/>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5"/>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3.13</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13. Ремонт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52122,47</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12140,58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3981,89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асфальтового покрытия</w:t>
            </w:r>
          </w:p>
        </w:tc>
      </w:tr>
      <w:tr w:rsidR="00260DF0" w:rsidRPr="00260DF0" w:rsidTr="00260DF0">
        <w:trPr>
          <w:trHeight w:val="37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52122,47</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12140,58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3981,89</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12000,00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31"/>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14. Устранение деформаций дворовых территорий</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20515,64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12515,64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Ямочный ремонт</w:t>
            </w:r>
          </w:p>
        </w:tc>
      </w:tr>
      <w:tr w:rsidR="00260DF0" w:rsidRPr="00260DF0" w:rsidTr="00260DF0">
        <w:trPr>
          <w:trHeight w:val="53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10515,64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2515,64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0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26"/>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3.15</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15. Ликвидация несанкционированных свалок и навалов мусора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9587,58</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4127,87</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5459,71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Несанкционированные свалки</w:t>
            </w:r>
          </w:p>
        </w:tc>
      </w:tr>
      <w:tr w:rsidR="00260DF0" w:rsidRPr="00260DF0" w:rsidTr="00260DF0">
        <w:trPr>
          <w:trHeight w:val="69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2041,28</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41,28</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7546,30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4086,59</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3459,71</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81"/>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3.16</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16. Разработка концепции по комплексному благоустройству дворовой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Концепция дворовой территории</w:t>
            </w:r>
          </w:p>
        </w:tc>
      </w:tr>
      <w:tr w:rsidR="00260DF0" w:rsidRPr="00260DF0" w:rsidTr="00260DF0">
        <w:trPr>
          <w:trHeight w:val="48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1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3.17</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17. Ремонт ливневой канализация по адресу: Московская обл., г. Электросталь, ул. Рабочая д. 29</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ливневой канализации</w:t>
            </w:r>
          </w:p>
        </w:tc>
      </w:tr>
      <w:tr w:rsidR="00260DF0" w:rsidRPr="00260DF0" w:rsidTr="00260DF0">
        <w:trPr>
          <w:trHeight w:val="112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00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9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3.18</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18. Основание для детских игровых площадок по Губернаторской программе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Основание для ДИП</w:t>
            </w:r>
          </w:p>
        </w:tc>
      </w:tr>
      <w:tr w:rsidR="00260DF0" w:rsidRPr="00260DF0" w:rsidTr="00260DF0">
        <w:trPr>
          <w:trHeight w:val="626"/>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15277,30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6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58"/>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3.19</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Мероприятие 19. Обустройство цветочных клумб на пешеходной зоне</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single" w:sz="4" w:space="0" w:color="auto"/>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МБУ "Благоустройство"</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Обустройство цветочных клумб</w:t>
            </w:r>
          </w:p>
        </w:tc>
      </w:tr>
      <w:tr w:rsidR="00260DF0" w:rsidRPr="00260DF0" w:rsidTr="00260DF0">
        <w:trPr>
          <w:trHeight w:val="60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4506,00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4506,00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r>
      <w:tr w:rsidR="00260DF0" w:rsidRPr="00260DF0" w:rsidTr="00260DF0">
        <w:trPr>
          <w:trHeight w:val="273"/>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sz w:val="18"/>
                <w:szCs w:val="18"/>
              </w:rPr>
            </w:pPr>
          </w:p>
        </w:tc>
      </w:tr>
      <w:tr w:rsidR="00260DF0" w:rsidRPr="00260DF0" w:rsidTr="00260DF0">
        <w:trPr>
          <w:trHeight w:val="234"/>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3.20</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20. Проверка качества работ и проведение строительного контроля по ремонту асфальтового покрытия дворовых территорий в рамках комплексного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проверка качества и  строительный контроль асфальтового покрытия</w:t>
            </w:r>
          </w:p>
        </w:tc>
      </w:tr>
      <w:tr w:rsidR="00260DF0" w:rsidRPr="00260DF0" w:rsidTr="00260DF0">
        <w:trPr>
          <w:trHeight w:val="56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44"/>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3.21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21. Выполнение работ в целях благоустройства общественной территории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общественной территории</w:t>
            </w:r>
          </w:p>
        </w:tc>
      </w:tr>
      <w:tr w:rsidR="00260DF0" w:rsidRPr="00260DF0" w:rsidTr="00260DF0">
        <w:trPr>
          <w:trHeight w:val="43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4500,00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5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4.               Содержание и уход за зелеными насаждениями, расположенными на территории городского округа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зеленых насаждений</w:t>
            </w:r>
          </w:p>
        </w:tc>
      </w:tr>
      <w:tr w:rsidR="00260DF0" w:rsidRPr="00260DF0" w:rsidTr="00260DF0">
        <w:trPr>
          <w:trHeight w:val="748"/>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76"/>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7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Мероприятие 1. Выполнение работ по содержанию и уходу за зелеными насаждениями, расположенными на территории городского округа</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16858,99</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 МБУ "Благоустройство", 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зеленых насаждений</w:t>
            </w:r>
          </w:p>
        </w:tc>
      </w:tr>
      <w:tr w:rsidR="00260DF0" w:rsidRPr="00260DF0" w:rsidTr="00260DF0">
        <w:trPr>
          <w:trHeight w:val="840"/>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992"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48966,52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23266,52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7700,00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6000,00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5.               Содержание мест  массового отдыха населения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977,35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23760,04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6960,04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3" w:type="dxa"/>
            <w:tcBorders>
              <w:top w:val="single" w:sz="4" w:space="0" w:color="auto"/>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водоемов</w:t>
            </w:r>
          </w:p>
        </w:tc>
      </w:tr>
      <w:tr w:rsidR="00260DF0" w:rsidRPr="00260DF0" w:rsidTr="00260DF0">
        <w:trPr>
          <w:trHeight w:val="807"/>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single" w:sz="4" w:space="0" w:color="auto"/>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1.                            Содержание  водоемов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Содержание водоемов</w:t>
            </w:r>
          </w:p>
        </w:tc>
      </w:tr>
      <w:tr w:rsidR="00260DF0" w:rsidRPr="00260DF0" w:rsidTr="00260DF0">
        <w:trPr>
          <w:trHeight w:val="84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w:t>
            </w:r>
          </w:p>
        </w:tc>
        <w:tc>
          <w:tcPr>
            <w:tcW w:w="992" w:type="dxa"/>
            <w:tcBorders>
              <w:top w:val="nil"/>
              <w:left w:val="nil"/>
              <w:bottom w:val="single" w:sz="4" w:space="0" w:color="auto"/>
              <w:right w:val="single" w:sz="4" w:space="0" w:color="auto"/>
            </w:tcBorders>
            <w:shd w:val="clear" w:color="auto" w:fill="auto"/>
            <w:noWrap/>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977,35</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23760,04</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6960,04</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4200,00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мероприятие 6.                                 Обновление и увеличение парка техники</w:t>
            </w:r>
          </w:p>
        </w:tc>
        <w:tc>
          <w:tcPr>
            <w:tcW w:w="70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34429,89 </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20514,14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20514,14 </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26270,00 </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13279,72 </w:t>
            </w:r>
          </w:p>
        </w:tc>
        <w:tc>
          <w:tcPr>
            <w:tcW w:w="99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13279,72 </w:t>
            </w:r>
          </w:p>
        </w:tc>
        <w:tc>
          <w:tcPr>
            <w:tcW w:w="99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0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22"/>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8159,89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7234,42 </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7234,42 </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0,00 </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6.1</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34429,89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16809,14</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16809,14</w:t>
            </w:r>
          </w:p>
        </w:tc>
        <w:tc>
          <w:tcPr>
            <w:tcW w:w="993"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63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Московской области </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26270,00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13279,72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13279,72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nil"/>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8159,89</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3529,42</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3529,42</w:t>
            </w:r>
          </w:p>
        </w:tc>
        <w:tc>
          <w:tcPr>
            <w:tcW w:w="993"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6.2</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Приобретение транспортных средств для нужд муниципальных учреждений</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94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3705,00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Основное меропритие 7. Благоустройство многофункциональных городских парков культуры и отдыха</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 благоустройства</w:t>
            </w:r>
          </w:p>
        </w:tc>
      </w:tr>
      <w:tr w:rsidR="00260DF0" w:rsidRPr="00260DF0" w:rsidTr="00260DF0">
        <w:trPr>
          <w:trHeight w:val="1283"/>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7.1</w:t>
            </w:r>
          </w:p>
        </w:tc>
        <w:tc>
          <w:tcPr>
            <w:tcW w:w="2323" w:type="dxa"/>
            <w:vMerge w:val="restart"/>
            <w:tcBorders>
              <w:top w:val="single" w:sz="4" w:space="0" w:color="auto"/>
              <w:left w:val="single" w:sz="4" w:space="0" w:color="auto"/>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7.1 Разработка проектно-сметной документации на благоустройство многофункционального городского парка культуры и отдыха "Авангард"</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Проект благоустройства</w:t>
            </w:r>
          </w:p>
        </w:tc>
      </w:tr>
      <w:tr w:rsidR="00260DF0" w:rsidRPr="00260DF0" w:rsidTr="00260DF0">
        <w:trPr>
          <w:trHeight w:val="82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nil"/>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7.2</w:t>
            </w:r>
          </w:p>
        </w:tc>
        <w:tc>
          <w:tcPr>
            <w:tcW w:w="2323" w:type="dxa"/>
            <w:vMerge w:val="restart"/>
            <w:tcBorders>
              <w:top w:val="single" w:sz="4" w:space="0" w:color="auto"/>
              <w:left w:val="single" w:sz="4" w:space="0" w:color="auto"/>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7.2 Выполнение работ по благоустройству парка на пересечении ул. Советская и ул. Карла Маркса в г. о. Электросталь Московской области</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парка</w:t>
            </w:r>
          </w:p>
        </w:tc>
      </w:tr>
      <w:tr w:rsidR="00260DF0" w:rsidRPr="00260DF0" w:rsidTr="00260DF0">
        <w:trPr>
          <w:trHeight w:val="435"/>
        </w:trPr>
        <w:tc>
          <w:tcPr>
            <w:tcW w:w="531"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nil"/>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w:t>
            </w:r>
          </w:p>
        </w:tc>
        <w:tc>
          <w:tcPr>
            <w:tcW w:w="232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xml:space="preserve"> Основное мероприятие.  F2 "Федеральный проект "Формирование комфортной городской среды"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149407,62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 КСДДИБ</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63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37500,00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94790,05</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9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17117,57</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00"/>
        </w:trPr>
        <w:tc>
          <w:tcPr>
            <w:tcW w:w="531"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8.1</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1. Приобретение техники для нужд благоустройства</w:t>
            </w: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Default="00260DF0" w:rsidP="00260DF0">
            <w:pPr>
              <w:spacing w:after="0" w:line="240" w:lineRule="auto"/>
              <w:rPr>
                <w:rFonts w:ascii="Times New Roman" w:eastAsia="Times New Roman" w:hAnsi="Times New Roman" w:cs="Times New Roman"/>
                <w:color w:val="000000"/>
                <w:sz w:val="18"/>
                <w:szCs w:val="18"/>
              </w:rPr>
            </w:pPr>
          </w:p>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25060,00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КСДДИБ, МБУ "Благоустройство"</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Приобретение техники</w:t>
            </w:r>
          </w:p>
        </w:tc>
      </w:tr>
      <w:tr w:rsidR="00260DF0" w:rsidRPr="00260DF0" w:rsidTr="00260DF0">
        <w:trPr>
          <w:trHeight w:val="64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20022,94</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65"/>
        </w:trPr>
        <w:tc>
          <w:tcPr>
            <w:tcW w:w="531"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5037,06</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315"/>
        </w:trPr>
        <w:tc>
          <w:tcPr>
            <w:tcW w:w="53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8.2</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 Мероприятие 2. Благоустройство общественной территории в военных городках</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52631,58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52631,58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Благоумтройство военных городков  расположенных по адресу: г. Электросталь (с.п. Степановское, д. Всеволодово, в/г Ногинск-5)</w:t>
            </w:r>
          </w:p>
        </w:tc>
      </w:tr>
      <w:tr w:rsidR="00260DF0" w:rsidRPr="00260DF0" w:rsidTr="00260DF0">
        <w:trPr>
          <w:trHeight w:val="885"/>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12500,00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12500,00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99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37500,00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37500,00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20"/>
        </w:trPr>
        <w:tc>
          <w:tcPr>
            <w:tcW w:w="531"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2631,58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2631,58</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37"/>
        </w:trPr>
        <w:tc>
          <w:tcPr>
            <w:tcW w:w="53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8.3</w:t>
            </w:r>
          </w:p>
        </w:tc>
        <w:tc>
          <w:tcPr>
            <w:tcW w:w="232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3. Ремонт и комплексное благоустройство дворовых территорий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45480,65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Ремонт дворовых территорий расположенных по адресу: г. Электросталь, . ул. Жулябина, д. 4, 6,8, ул. Первомайская, д. 18,20,20а, пр. Ленина, д. 17,19, 19а;</w:t>
            </w:r>
            <w:r w:rsidRPr="00260DF0">
              <w:rPr>
                <w:rFonts w:ascii="Times New Roman" w:eastAsia="Times New Roman" w:hAnsi="Times New Roman" w:cs="Times New Roman"/>
                <w:color w:val="000000"/>
                <w:sz w:val="18"/>
                <w:szCs w:val="18"/>
              </w:rPr>
              <w:br/>
              <w:t>2. ул. Радио, д. 38, 40, 44, 42, 42а, ул. 1-ая Поселковая, д. 1а, 3а, 3, 4, 4б;</w:t>
            </w:r>
            <w:r w:rsidRPr="00260DF0">
              <w:rPr>
                <w:rFonts w:ascii="Times New Roman" w:eastAsia="Times New Roman" w:hAnsi="Times New Roman" w:cs="Times New Roman"/>
                <w:color w:val="000000"/>
                <w:sz w:val="18"/>
                <w:szCs w:val="18"/>
              </w:rPr>
              <w:br/>
              <w:t>3. ул. Юбилейная, д. 7, 9, 11, 13, 15, 17;</w:t>
            </w:r>
            <w:r w:rsidRPr="00260DF0">
              <w:rPr>
                <w:rFonts w:ascii="Times New Roman" w:eastAsia="Times New Roman" w:hAnsi="Times New Roman" w:cs="Times New Roman"/>
                <w:color w:val="000000"/>
                <w:sz w:val="18"/>
                <w:szCs w:val="18"/>
              </w:rPr>
              <w:br/>
              <w:t>4. ул. Юбилейная, д. 1, 1а, 3, 3а, 5, 5а;</w:t>
            </w:r>
            <w:r w:rsidRPr="00260DF0">
              <w:rPr>
                <w:rFonts w:ascii="Times New Roman" w:eastAsia="Times New Roman" w:hAnsi="Times New Roman" w:cs="Times New Roman"/>
                <w:color w:val="000000"/>
                <w:sz w:val="18"/>
                <w:szCs w:val="18"/>
              </w:rPr>
              <w:br/>
              <w:t>5. ул. Победы, д. 18, корп. 2, д. 20, корп.2, 3, 4, 5;</w:t>
            </w:r>
            <w:r w:rsidRPr="00260DF0">
              <w:rPr>
                <w:rFonts w:ascii="Times New Roman" w:eastAsia="Times New Roman" w:hAnsi="Times New Roman" w:cs="Times New Roman"/>
                <w:color w:val="000000"/>
                <w:sz w:val="18"/>
                <w:szCs w:val="18"/>
              </w:rPr>
              <w:br/>
              <w:t>6. ул. Восточная, д. 2, 4, 4а, 4б, ул. Спортивная, д. 27, 29;</w:t>
            </w:r>
            <w:r w:rsidRPr="00260DF0">
              <w:rPr>
                <w:rFonts w:ascii="Times New Roman" w:eastAsia="Times New Roman" w:hAnsi="Times New Roman" w:cs="Times New Roman"/>
                <w:color w:val="000000"/>
                <w:sz w:val="18"/>
                <w:szCs w:val="18"/>
              </w:rPr>
              <w:br/>
              <w:t>7. ул. 8 Марта, д. 15, 17, 19, 21, 23, пр-д. 1-й Оранжерейный, д. 9, ул. Расковой, д. 34, 36;</w:t>
            </w:r>
            <w:r w:rsidRPr="00260DF0">
              <w:rPr>
                <w:rFonts w:ascii="Times New Roman" w:eastAsia="Times New Roman" w:hAnsi="Times New Roman" w:cs="Times New Roman"/>
                <w:color w:val="000000"/>
                <w:sz w:val="18"/>
                <w:szCs w:val="18"/>
              </w:rPr>
              <w:br/>
              <w:t>8. ул. Мира, д. 8, 10, 12, ул. Николаева, д. 31, 33, 35, ул. Радио, д. 28;</w:t>
            </w:r>
            <w:r w:rsidRPr="00260DF0">
              <w:rPr>
                <w:rFonts w:ascii="Times New Roman" w:eastAsia="Times New Roman" w:hAnsi="Times New Roman" w:cs="Times New Roman"/>
                <w:color w:val="000000"/>
                <w:sz w:val="18"/>
                <w:szCs w:val="18"/>
              </w:rPr>
              <w:br/>
              <w:t>9. ул. Тевосяна, д. 35, 35а, 37, ул. Пионерская, д. 7, 7а, 9, ул. 1-ая Поселковая, д.6а;</w:t>
            </w:r>
            <w:r w:rsidRPr="00260DF0">
              <w:rPr>
                <w:rFonts w:ascii="Times New Roman" w:eastAsia="Times New Roman" w:hAnsi="Times New Roman" w:cs="Times New Roman"/>
                <w:color w:val="000000"/>
                <w:sz w:val="18"/>
                <w:szCs w:val="18"/>
              </w:rPr>
              <w:br/>
              <w:t>10. ул. Первомайская д. 40, 42, 44, пр. Ленина д. 43, 43а, 45;</w:t>
            </w:r>
            <w:r w:rsidRPr="00260DF0">
              <w:rPr>
                <w:rFonts w:ascii="Times New Roman" w:eastAsia="Times New Roman" w:hAnsi="Times New Roman" w:cs="Times New Roman"/>
                <w:color w:val="000000"/>
                <w:sz w:val="18"/>
                <w:szCs w:val="18"/>
              </w:rPr>
              <w:br/>
              <w:t>11. ул. Октябрьская, д. 22, 24, 26, 28а, 22а, 24а, 26а, ул. Трудовая, д. 19;</w:t>
            </w:r>
            <w:r w:rsidRPr="00260DF0">
              <w:rPr>
                <w:rFonts w:ascii="Times New Roman" w:eastAsia="Times New Roman" w:hAnsi="Times New Roman" w:cs="Times New Roman"/>
                <w:color w:val="000000"/>
                <w:sz w:val="18"/>
                <w:szCs w:val="18"/>
              </w:rPr>
              <w:br/>
              <w:t>12. ул. Рабочая, д. 21, 23, 25, 27, 29, ул. Трудовая, д. 30, 32, 34;</w:t>
            </w:r>
            <w:r w:rsidRPr="00260DF0">
              <w:rPr>
                <w:rFonts w:ascii="Times New Roman" w:eastAsia="Times New Roman" w:hAnsi="Times New Roman" w:cs="Times New Roman"/>
                <w:color w:val="000000"/>
                <w:sz w:val="18"/>
                <w:szCs w:val="18"/>
              </w:rPr>
              <w:br/>
              <w:t>13. ул. Советская, д. 5;</w:t>
            </w:r>
            <w:r w:rsidRPr="00260DF0">
              <w:rPr>
                <w:rFonts w:ascii="Times New Roman" w:eastAsia="Times New Roman" w:hAnsi="Times New Roman" w:cs="Times New Roman"/>
                <w:color w:val="000000"/>
                <w:sz w:val="18"/>
                <w:szCs w:val="18"/>
              </w:rPr>
              <w:br/>
              <w:t>14. пр.Ленина д.26,28, ул.Пушкина д.8,8а, ул.Маяковского д.13;</w:t>
            </w:r>
            <w:r w:rsidRPr="00260DF0">
              <w:rPr>
                <w:rFonts w:ascii="Times New Roman" w:eastAsia="Times New Roman" w:hAnsi="Times New Roman" w:cs="Times New Roman"/>
                <w:color w:val="000000"/>
                <w:sz w:val="18"/>
                <w:szCs w:val="18"/>
              </w:rPr>
              <w:br/>
              <w:t>15. ул. Победы, д.15, корп.1, 2, 3, ул. Мира, д.30б,30в;</w:t>
            </w:r>
            <w:r w:rsidRPr="00260DF0">
              <w:rPr>
                <w:rFonts w:ascii="Times New Roman" w:eastAsia="Times New Roman" w:hAnsi="Times New Roman" w:cs="Times New Roman"/>
                <w:color w:val="000000"/>
                <w:sz w:val="18"/>
                <w:szCs w:val="18"/>
              </w:rPr>
              <w:br/>
              <w:t>16. ул. Журавлева, д. 13, корп.1, д.13, корп. 2, д.13, корп.3, д.13, корп.4, д.17,17а;</w:t>
            </w:r>
            <w:r w:rsidRPr="00260DF0">
              <w:rPr>
                <w:rFonts w:ascii="Times New Roman" w:eastAsia="Times New Roman" w:hAnsi="Times New Roman" w:cs="Times New Roman"/>
                <w:color w:val="000000"/>
                <w:sz w:val="18"/>
                <w:szCs w:val="18"/>
              </w:rPr>
              <w:br/>
              <w:t>17. ул. Пионерская, д.15,15а,17,17а, ул. Тевосяна, д.42а, ул. 1-ая Поселковая, д.13а;</w:t>
            </w:r>
            <w:r w:rsidRPr="00260DF0">
              <w:rPr>
                <w:rFonts w:ascii="Times New Roman" w:eastAsia="Times New Roman" w:hAnsi="Times New Roman" w:cs="Times New Roman"/>
                <w:color w:val="000000"/>
                <w:sz w:val="18"/>
                <w:szCs w:val="18"/>
              </w:rPr>
              <w:br/>
              <w:t>18. ул. Тевосяна, д. 21, ул. Островского, д. 16, 26, ул. 8 Марта, д. 43, 43а, 58, 58а, 60.</w:t>
            </w:r>
          </w:p>
        </w:tc>
      </w:tr>
      <w:tr w:rsidR="00260DF0" w:rsidRPr="00260DF0" w:rsidTr="00260DF0">
        <w:trPr>
          <w:trHeight w:val="690"/>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36339,04</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6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1275"/>
        </w:trPr>
        <w:tc>
          <w:tcPr>
            <w:tcW w:w="531"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9141,61</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55"/>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4. Обустройство и установка детских игровых площадок в рамках Губернаторской программы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Установка ДИП</w:t>
            </w:r>
          </w:p>
        </w:tc>
      </w:tr>
      <w:tr w:rsidR="00260DF0" w:rsidRPr="00260DF0" w:rsidTr="00260DF0">
        <w:trPr>
          <w:trHeight w:val="12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25740,00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87"/>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531"/>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260,00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228"/>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w:t>
            </w:r>
          </w:p>
        </w:tc>
        <w:tc>
          <w:tcPr>
            <w:tcW w:w="2323" w:type="dxa"/>
            <w:vMerge w:val="restart"/>
            <w:tcBorders>
              <w:top w:val="nil"/>
              <w:left w:val="single" w:sz="4" w:space="0" w:color="auto"/>
              <w:bottom w:val="single" w:sz="4" w:space="0" w:color="000000"/>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Мероприятие 5. Комплексное благоустройство территории муниципальных образований </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2019-2022</w:t>
            </w:r>
          </w:p>
        </w:tc>
        <w:tc>
          <w:tcPr>
            <w:tcW w:w="1985" w:type="dxa"/>
            <w:tcBorders>
              <w:top w:val="single" w:sz="4" w:space="0" w:color="auto"/>
              <w:left w:val="nil"/>
              <w:bottom w:val="single" w:sz="4" w:space="0" w:color="auto"/>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ИТОГО</w:t>
            </w:r>
          </w:p>
        </w:tc>
        <w:tc>
          <w:tcPr>
            <w:tcW w:w="992" w:type="dxa"/>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235,39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МКУ "СБДХ"</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Благоустройство дворовых территорий, лавочки</w:t>
            </w:r>
          </w:p>
        </w:tc>
      </w:tr>
      <w:tr w:rsidR="00260DF0" w:rsidRPr="00260DF0" w:rsidTr="00260DF0">
        <w:trPr>
          <w:trHeight w:val="274"/>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nil"/>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188,07</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53"/>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Федерального бюджета РФ</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780"/>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985" w:type="dxa"/>
            <w:tcBorders>
              <w:top w:val="single" w:sz="4" w:space="0" w:color="auto"/>
              <w:left w:val="nil"/>
              <w:bottom w:val="nil"/>
              <w:right w:val="single" w:sz="4" w:space="0" w:color="auto"/>
            </w:tcBorders>
            <w:shd w:val="clear" w:color="000000" w:fill="FFFFFF"/>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47,32</w:t>
            </w:r>
          </w:p>
        </w:tc>
        <w:tc>
          <w:tcPr>
            <w:tcW w:w="992" w:type="dxa"/>
            <w:tcBorders>
              <w:top w:val="single" w:sz="4" w:space="0" w:color="auto"/>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275"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840"/>
        </w:trPr>
        <w:tc>
          <w:tcPr>
            <w:tcW w:w="53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2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по Подпрограмме</w:t>
            </w:r>
          </w:p>
        </w:tc>
        <w:tc>
          <w:tcPr>
            <w:tcW w:w="2694" w:type="dxa"/>
            <w:gridSpan w:val="2"/>
            <w:tcBorders>
              <w:top w:val="single" w:sz="4" w:space="0" w:color="auto"/>
              <w:left w:val="nil"/>
              <w:bottom w:val="single" w:sz="4" w:space="0" w:color="auto"/>
              <w:right w:val="single" w:sz="4" w:space="0" w:color="000000"/>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884443,43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385899,22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271981,21</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85521,00</w:t>
            </w:r>
          </w:p>
        </w:tc>
        <w:tc>
          <w:tcPr>
            <w:tcW w:w="992"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70521,00</w:t>
            </w:r>
          </w:p>
        </w:tc>
        <w:tc>
          <w:tcPr>
            <w:tcW w:w="993"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70521,00</w:t>
            </w:r>
          </w:p>
        </w:tc>
        <w:tc>
          <w:tcPr>
            <w:tcW w:w="1275" w:type="dxa"/>
            <w:tcBorders>
              <w:top w:val="nil"/>
              <w:left w:val="nil"/>
              <w:bottom w:val="single" w:sz="4" w:space="0" w:color="auto"/>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637240,67</w:t>
            </w:r>
          </w:p>
        </w:tc>
        <w:tc>
          <w:tcPr>
            <w:tcW w:w="992"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279587,22</w:t>
            </w:r>
          </w:p>
        </w:tc>
        <w:tc>
          <w:tcPr>
            <w:tcW w:w="993" w:type="dxa"/>
            <w:tcBorders>
              <w:top w:val="nil"/>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134888,45</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84255,00</w:t>
            </w:r>
          </w:p>
        </w:tc>
        <w:tc>
          <w:tcPr>
            <w:tcW w:w="992"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69255,00</w:t>
            </w:r>
          </w:p>
        </w:tc>
        <w:tc>
          <w:tcPr>
            <w:tcW w:w="993" w:type="dxa"/>
            <w:tcBorders>
              <w:top w:val="nil"/>
              <w:left w:val="nil"/>
              <w:bottom w:val="nil"/>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69255,00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 xml:space="preserve">Средства бюджета Московской области </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179074,67</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75683,91</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99592,76</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1266,00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Средства федерального бюджета</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nil"/>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68128,09</w:t>
            </w:r>
          </w:p>
        </w:tc>
        <w:tc>
          <w:tcPr>
            <w:tcW w:w="992"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30628,09</w:t>
            </w:r>
          </w:p>
        </w:tc>
        <w:tc>
          <w:tcPr>
            <w:tcW w:w="993" w:type="dxa"/>
            <w:tcBorders>
              <w:top w:val="single" w:sz="4" w:space="0" w:color="auto"/>
              <w:left w:val="nil"/>
              <w:bottom w:val="nil"/>
              <w:right w:val="single" w:sz="4" w:space="0" w:color="auto"/>
            </w:tcBorders>
            <w:shd w:val="clear" w:color="000000" w:fill="FFFFFF"/>
            <w:noWrap/>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37500,00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nil"/>
              <w:right w:val="single" w:sz="4" w:space="0" w:color="auto"/>
            </w:tcBorders>
            <w:shd w:val="clear" w:color="auto" w:fill="auto"/>
            <w:noWrap/>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r w:rsidR="00260DF0" w:rsidRPr="00260DF0" w:rsidTr="00260DF0">
        <w:trPr>
          <w:trHeight w:val="315"/>
        </w:trPr>
        <w:tc>
          <w:tcPr>
            <w:tcW w:w="531"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23" w:type="dxa"/>
            <w:vMerge/>
            <w:tcBorders>
              <w:top w:val="nil"/>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694" w:type="dxa"/>
            <w:gridSpan w:val="2"/>
            <w:tcBorders>
              <w:top w:val="single" w:sz="4" w:space="0" w:color="auto"/>
              <w:left w:val="nil"/>
              <w:bottom w:val="single" w:sz="4" w:space="0" w:color="auto"/>
              <w:right w:val="single" w:sz="4" w:space="0" w:color="000000"/>
            </w:tcBorders>
            <w:shd w:val="clear" w:color="000000" w:fill="FFFFFF"/>
            <w:hideMark/>
          </w:tcPr>
          <w:p w:rsidR="00260DF0" w:rsidRPr="00260DF0" w:rsidRDefault="00260DF0" w:rsidP="00260DF0">
            <w:pPr>
              <w:spacing w:after="0" w:line="240" w:lineRule="auto"/>
              <w:jc w:val="center"/>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Внебюджетные источники</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60DF0" w:rsidRPr="00260DF0" w:rsidRDefault="00260DF0" w:rsidP="00260DF0">
            <w:pPr>
              <w:spacing w:after="0" w:line="240" w:lineRule="auto"/>
              <w:jc w:val="right"/>
              <w:rPr>
                <w:rFonts w:ascii="Times New Roman" w:eastAsia="Times New Roman" w:hAnsi="Times New Roman" w:cs="Times New Roman"/>
                <w:b/>
                <w:bCs/>
                <w:sz w:val="18"/>
                <w:szCs w:val="18"/>
              </w:rPr>
            </w:pPr>
            <w:r w:rsidRPr="00260DF0">
              <w:rPr>
                <w:rFonts w:ascii="Times New Roman" w:eastAsia="Times New Roman" w:hAnsi="Times New Roman" w:cs="Times New Roman"/>
                <w:b/>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right"/>
              <w:rPr>
                <w:rFonts w:ascii="Times New Roman" w:eastAsia="Times New Roman" w:hAnsi="Times New Roman" w:cs="Times New Roman"/>
                <w:sz w:val="18"/>
                <w:szCs w:val="18"/>
              </w:rPr>
            </w:pPr>
            <w:r w:rsidRPr="00260DF0">
              <w:rPr>
                <w:rFonts w:ascii="Times New Roman" w:eastAsia="Times New Roman" w:hAnsi="Times New Roman" w:cs="Times New Roman"/>
                <w:sz w:val="18"/>
                <w:szCs w:val="18"/>
              </w:rPr>
              <w:t>0,00</w:t>
            </w:r>
          </w:p>
        </w:tc>
        <w:tc>
          <w:tcPr>
            <w:tcW w:w="1275" w:type="dxa"/>
            <w:tcBorders>
              <w:top w:val="nil"/>
              <w:left w:val="nil"/>
              <w:bottom w:val="single" w:sz="4" w:space="0" w:color="auto"/>
              <w:right w:val="nil"/>
            </w:tcBorders>
            <w:shd w:val="clear" w:color="000000" w:fill="FFFFFF"/>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r>
    </w:tbl>
    <w:p w:rsidR="00260DF0" w:rsidRDefault="00260DF0" w:rsidP="00260DF0">
      <w:pPr>
        <w:spacing w:after="0" w:line="240" w:lineRule="atLeast"/>
        <w:rPr>
          <w:rFonts w:ascii="Times New Roman" w:hAnsi="Times New Roman" w:cs="Times New Roman"/>
          <w:sz w:val="24"/>
          <w:szCs w:val="24"/>
        </w:rPr>
      </w:pPr>
    </w:p>
    <w:p w:rsidR="00511F53" w:rsidRDefault="00511F53">
      <w:r>
        <w:br w:type="page"/>
      </w:r>
    </w:p>
    <w:tbl>
      <w:tblPr>
        <w:tblW w:w="14707" w:type="dxa"/>
        <w:tblInd w:w="89" w:type="dxa"/>
        <w:tblLayout w:type="fixed"/>
        <w:tblLook w:val="04A0" w:firstRow="1" w:lastRow="0" w:firstColumn="1" w:lastColumn="0" w:noHBand="0" w:noVBand="1"/>
      </w:tblPr>
      <w:tblGrid>
        <w:gridCol w:w="1295"/>
        <w:gridCol w:w="1056"/>
        <w:gridCol w:w="2346"/>
        <w:gridCol w:w="1134"/>
        <w:gridCol w:w="1276"/>
        <w:gridCol w:w="1860"/>
        <w:gridCol w:w="1840"/>
        <w:gridCol w:w="1960"/>
        <w:gridCol w:w="1940"/>
      </w:tblGrid>
      <w:tr w:rsidR="00260DF0" w:rsidRPr="00260DF0" w:rsidTr="00260DF0">
        <w:trPr>
          <w:trHeight w:val="300"/>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20"/>
                <w:szCs w:val="20"/>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20"/>
                <w:szCs w:val="20"/>
              </w:rPr>
            </w:pPr>
          </w:p>
        </w:tc>
        <w:tc>
          <w:tcPr>
            <w:tcW w:w="1940" w:type="dxa"/>
            <w:vMerge w:val="restart"/>
            <w:tcBorders>
              <w:top w:val="nil"/>
              <w:left w:val="nil"/>
              <w:bottom w:val="nil"/>
              <w:right w:val="nil"/>
            </w:tcBorders>
            <w:shd w:val="clear" w:color="auto" w:fill="auto"/>
            <w:vAlign w:val="center"/>
            <w:hideMark/>
          </w:tcPr>
          <w:p w:rsid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r w:rsidRPr="00260DF0">
              <w:rPr>
                <w:rFonts w:ascii="Times New Roman" w:eastAsia="Times New Roman" w:hAnsi="Times New Roman" w:cs="Times New Roman"/>
                <w:color w:val="000000"/>
                <w:sz w:val="20"/>
                <w:szCs w:val="20"/>
              </w:rPr>
              <w:t>Приложение №2</w:t>
            </w:r>
          </w:p>
          <w:p w:rsidR="00260DF0" w:rsidRPr="00260DF0" w:rsidRDefault="00260DF0" w:rsidP="00260DF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 муниципальной программе»</w:t>
            </w:r>
          </w:p>
        </w:tc>
      </w:tr>
      <w:tr w:rsidR="00260DF0" w:rsidRPr="00260DF0" w:rsidTr="00260DF0">
        <w:trPr>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Default="00260DF0" w:rsidP="00260DF0">
            <w:pPr>
              <w:spacing w:after="0" w:line="240" w:lineRule="auto"/>
              <w:jc w:val="center"/>
              <w:rPr>
                <w:rFonts w:ascii="Times New Roman" w:eastAsia="Times New Roman" w:hAnsi="Times New Roman" w:cs="Times New Roman"/>
                <w:color w:val="000000"/>
                <w:sz w:val="18"/>
                <w:szCs w:val="18"/>
              </w:rPr>
            </w:pPr>
          </w:p>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vMerge/>
            <w:tcBorders>
              <w:top w:val="nil"/>
              <w:left w:val="nil"/>
              <w:bottom w:val="nil"/>
              <w:right w:val="nil"/>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r>
      <w:tr w:rsidR="00260DF0" w:rsidRPr="00260DF0" w:rsidTr="00260DF0">
        <w:trPr>
          <w:trHeight w:val="440"/>
        </w:trPr>
        <w:tc>
          <w:tcPr>
            <w:tcW w:w="14707" w:type="dxa"/>
            <w:gridSpan w:val="9"/>
            <w:tcBorders>
              <w:top w:val="nil"/>
              <w:left w:val="nil"/>
              <w:bottom w:val="nil"/>
              <w:right w:val="nil"/>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 ПАСПОРТ ПОДПРОГРАММЫ "Благоустройство  территории городского округа"</w:t>
            </w:r>
            <w:r w:rsidRPr="00260DF0">
              <w:rPr>
                <w:rFonts w:ascii="Times New Roman" w:eastAsia="Times New Roman" w:hAnsi="Times New Roman" w:cs="Times New Roman"/>
                <w:b/>
                <w:bCs/>
                <w:color w:val="000000"/>
                <w:sz w:val="18"/>
                <w:szCs w:val="18"/>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2018-2022годы</w:t>
            </w:r>
          </w:p>
        </w:tc>
      </w:tr>
      <w:tr w:rsidR="00260DF0" w:rsidRPr="00260DF0" w:rsidTr="00260DF0">
        <w:trPr>
          <w:trHeight w:val="95"/>
        </w:trPr>
        <w:tc>
          <w:tcPr>
            <w:tcW w:w="1295"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05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234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134"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276"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8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p>
        </w:tc>
        <w:tc>
          <w:tcPr>
            <w:tcW w:w="18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6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c>
          <w:tcPr>
            <w:tcW w:w="1940" w:type="dxa"/>
            <w:tcBorders>
              <w:top w:val="nil"/>
              <w:left w:val="nil"/>
              <w:bottom w:val="nil"/>
              <w:right w:val="nil"/>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p>
        </w:tc>
      </w:tr>
      <w:tr w:rsidR="00260DF0" w:rsidRPr="00260DF0" w:rsidTr="00260DF0">
        <w:trPr>
          <w:trHeight w:val="705"/>
        </w:trPr>
        <w:tc>
          <w:tcPr>
            <w:tcW w:w="2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Муниципальный заказчик подпрограммы</w:t>
            </w:r>
          </w:p>
        </w:tc>
        <w:tc>
          <w:tcPr>
            <w:tcW w:w="12356" w:type="dxa"/>
            <w:gridSpan w:val="7"/>
            <w:tcBorders>
              <w:top w:val="single" w:sz="4" w:space="0" w:color="auto"/>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Комитет по строительству, дорожной деятельности и благоустройства</w:t>
            </w:r>
          </w:p>
        </w:tc>
      </w:tr>
      <w:tr w:rsidR="00260DF0" w:rsidRPr="00260DF0" w:rsidTr="00260DF0">
        <w:trPr>
          <w:trHeight w:val="735"/>
        </w:trPr>
        <w:tc>
          <w:tcPr>
            <w:tcW w:w="1295"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56"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Главный распорядитель бюджетных средств</w:t>
            </w:r>
          </w:p>
        </w:tc>
        <w:tc>
          <w:tcPr>
            <w:tcW w:w="2346"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Источник финансирования</w:t>
            </w:r>
          </w:p>
        </w:tc>
        <w:tc>
          <w:tcPr>
            <w:tcW w:w="10010" w:type="dxa"/>
            <w:gridSpan w:val="6"/>
            <w:tcBorders>
              <w:top w:val="single" w:sz="4" w:space="0" w:color="auto"/>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Расходы (тыс. рублей)</w:t>
            </w:r>
          </w:p>
        </w:tc>
      </w:tr>
      <w:tr w:rsidR="00260DF0" w:rsidRPr="00260DF0" w:rsidTr="00260DF0">
        <w:trPr>
          <w:trHeight w:val="85"/>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2018</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2019</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2021</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2022</w:t>
            </w:r>
          </w:p>
        </w:tc>
      </w:tr>
      <w:tr w:rsidR="00260DF0" w:rsidRPr="00260DF0" w:rsidTr="00260DF0">
        <w:trPr>
          <w:trHeight w:val="406"/>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w:t>
            </w:r>
            <w:r w:rsidRPr="00260DF0">
              <w:rPr>
                <w:rFonts w:ascii="Times New Roman" w:eastAsia="Times New Roman" w:hAnsi="Times New Roman" w:cs="Times New Roman"/>
                <w:color w:val="000000"/>
                <w:sz w:val="18"/>
                <w:szCs w:val="18"/>
              </w:rPr>
              <w:br/>
              <w:t>в том числе:</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422315,47</w:t>
            </w:r>
          </w:p>
        </w:tc>
        <w:tc>
          <w:tcPr>
            <w:tcW w:w="1276"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108450,28</w:t>
            </w:r>
          </w:p>
        </w:tc>
        <w:tc>
          <w:tcPr>
            <w:tcW w:w="18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553"/>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273866,99</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59183,36</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491"/>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148448,48</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541"/>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435"/>
        </w:trPr>
        <w:tc>
          <w:tcPr>
            <w:tcW w:w="1295" w:type="dxa"/>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46"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183365,19</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413"/>
        </w:trPr>
        <w:tc>
          <w:tcPr>
            <w:tcW w:w="1295" w:type="dxa"/>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УГЖКХ</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99181,56</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547"/>
        </w:trPr>
        <w:tc>
          <w:tcPr>
            <w:tcW w:w="1295" w:type="dxa"/>
            <w:vMerge w:val="restart"/>
            <w:tcBorders>
              <w:top w:val="nil"/>
              <w:left w:val="single" w:sz="4" w:space="0" w:color="auto"/>
              <w:bottom w:val="single" w:sz="4" w:space="0" w:color="auto"/>
              <w:right w:val="single" w:sz="4" w:space="0" w:color="auto"/>
            </w:tcBorders>
            <w:shd w:val="clear" w:color="auto" w:fill="auto"/>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84183,63</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0,00</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357"/>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w:t>
            </w:r>
          </w:p>
        </w:tc>
        <w:tc>
          <w:tcPr>
            <w:tcW w:w="234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Всего в т.ч.</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238950,28</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108450,28</w:t>
            </w:r>
          </w:p>
        </w:tc>
        <w:tc>
          <w:tcPr>
            <w:tcW w:w="18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r w:rsidR="00260DF0" w:rsidRPr="00260DF0" w:rsidTr="00260DF0">
        <w:trPr>
          <w:trHeight w:val="547"/>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val="restart"/>
            <w:tcBorders>
              <w:top w:val="nil"/>
              <w:left w:val="single" w:sz="4" w:space="0" w:color="auto"/>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КДДСИБ</w:t>
            </w:r>
          </w:p>
        </w:tc>
        <w:tc>
          <w:tcPr>
            <w:tcW w:w="2346" w:type="dxa"/>
            <w:tcBorders>
              <w:top w:val="nil"/>
              <w:left w:val="nil"/>
              <w:bottom w:val="single" w:sz="4" w:space="0" w:color="auto"/>
              <w:right w:val="single" w:sz="4" w:space="0" w:color="auto"/>
            </w:tcBorders>
            <w:shd w:val="clear" w:color="auto" w:fill="auto"/>
            <w:vAlign w:val="bottom"/>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49266,92</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49266,92</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r>
      <w:tr w:rsidR="00260DF0" w:rsidRPr="00260DF0" w:rsidTr="00260DF0">
        <w:trPr>
          <w:trHeight w:val="990"/>
        </w:trPr>
        <w:tc>
          <w:tcPr>
            <w:tcW w:w="1295"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1056" w:type="dxa"/>
            <w:vMerge/>
            <w:tcBorders>
              <w:top w:val="nil"/>
              <w:left w:val="single" w:sz="4" w:space="0" w:color="auto"/>
              <w:bottom w:val="single" w:sz="4" w:space="0" w:color="auto"/>
              <w:right w:val="single" w:sz="4" w:space="0" w:color="auto"/>
            </w:tcBorders>
            <w:vAlign w:val="center"/>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p>
        </w:tc>
        <w:tc>
          <w:tcPr>
            <w:tcW w:w="2346" w:type="dxa"/>
            <w:tcBorders>
              <w:top w:val="nil"/>
              <w:left w:val="nil"/>
              <w:bottom w:val="single" w:sz="4" w:space="0" w:color="auto"/>
              <w:right w:val="single" w:sz="4" w:space="0" w:color="auto"/>
            </w:tcBorders>
            <w:shd w:val="clear" w:color="auto" w:fill="auto"/>
            <w:hideMark/>
          </w:tcPr>
          <w:p w:rsidR="00260DF0" w:rsidRPr="00260DF0" w:rsidRDefault="00260DF0" w:rsidP="00260DF0">
            <w:pPr>
              <w:spacing w:after="0" w:line="240" w:lineRule="auto"/>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noWrap/>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146183,36</w:t>
            </w:r>
          </w:p>
        </w:tc>
        <w:tc>
          <w:tcPr>
            <w:tcW w:w="1276"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0,00</w:t>
            </w:r>
          </w:p>
        </w:tc>
        <w:tc>
          <w:tcPr>
            <w:tcW w:w="18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b/>
                <w:bCs/>
                <w:color w:val="000000"/>
                <w:sz w:val="18"/>
                <w:szCs w:val="18"/>
              </w:rPr>
            </w:pPr>
            <w:r w:rsidRPr="00260DF0">
              <w:rPr>
                <w:rFonts w:ascii="Times New Roman" w:eastAsia="Times New Roman" w:hAnsi="Times New Roman" w:cs="Times New Roman"/>
                <w:b/>
                <w:bCs/>
                <w:color w:val="000000"/>
                <w:sz w:val="18"/>
                <w:szCs w:val="18"/>
              </w:rPr>
              <w:t>59183,36</w:t>
            </w:r>
          </w:p>
        </w:tc>
        <w:tc>
          <w:tcPr>
            <w:tcW w:w="18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6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c>
          <w:tcPr>
            <w:tcW w:w="1940" w:type="dxa"/>
            <w:tcBorders>
              <w:top w:val="nil"/>
              <w:left w:val="nil"/>
              <w:bottom w:val="single" w:sz="4" w:space="0" w:color="auto"/>
              <w:right w:val="single" w:sz="4" w:space="0" w:color="auto"/>
            </w:tcBorders>
            <w:shd w:val="clear" w:color="auto" w:fill="auto"/>
            <w:vAlign w:val="center"/>
            <w:hideMark/>
          </w:tcPr>
          <w:p w:rsidR="00260DF0" w:rsidRPr="00260DF0" w:rsidRDefault="00260DF0" w:rsidP="00260DF0">
            <w:pPr>
              <w:spacing w:after="0" w:line="240" w:lineRule="auto"/>
              <w:jc w:val="center"/>
              <w:rPr>
                <w:rFonts w:ascii="Times New Roman" w:eastAsia="Times New Roman" w:hAnsi="Times New Roman" w:cs="Times New Roman"/>
                <w:color w:val="000000"/>
                <w:sz w:val="18"/>
                <w:szCs w:val="18"/>
              </w:rPr>
            </w:pPr>
            <w:r w:rsidRPr="00260DF0">
              <w:rPr>
                <w:rFonts w:ascii="Times New Roman" w:eastAsia="Times New Roman" w:hAnsi="Times New Roman" w:cs="Times New Roman"/>
                <w:color w:val="000000"/>
                <w:sz w:val="18"/>
                <w:szCs w:val="18"/>
              </w:rPr>
              <w:t>43500,00</w:t>
            </w:r>
          </w:p>
        </w:tc>
      </w:tr>
    </w:tbl>
    <w:p w:rsidR="00260DF0" w:rsidRPr="00260DF0" w:rsidRDefault="00260DF0" w:rsidP="00260DF0">
      <w:pPr>
        <w:spacing w:after="0" w:line="240" w:lineRule="atLeast"/>
        <w:rPr>
          <w:rFonts w:ascii="Times New Roman" w:hAnsi="Times New Roman" w:cs="Times New Roman"/>
          <w:sz w:val="18"/>
          <w:szCs w:val="18"/>
        </w:rPr>
      </w:pPr>
    </w:p>
    <w:p w:rsidR="00260DF0" w:rsidRPr="00260DF0" w:rsidRDefault="00260DF0" w:rsidP="00260DF0">
      <w:pPr>
        <w:spacing w:after="0" w:line="240" w:lineRule="atLeast"/>
        <w:rPr>
          <w:rFonts w:ascii="Times New Roman" w:hAnsi="Times New Roman" w:cs="Times New Roman"/>
          <w:sz w:val="18"/>
          <w:szCs w:val="18"/>
        </w:rPr>
      </w:pPr>
    </w:p>
    <w:p w:rsidR="00260DF0" w:rsidRPr="00260DF0" w:rsidRDefault="00260DF0" w:rsidP="00260DF0">
      <w:pPr>
        <w:spacing w:after="0" w:line="240" w:lineRule="atLeast"/>
        <w:rPr>
          <w:rFonts w:ascii="Times New Roman" w:hAnsi="Times New Roman" w:cs="Times New Roman"/>
          <w:sz w:val="18"/>
          <w:szCs w:val="18"/>
        </w:rPr>
      </w:pPr>
    </w:p>
    <w:p w:rsidR="00260DF0" w:rsidRPr="000C6E58" w:rsidRDefault="00260DF0" w:rsidP="00260DF0">
      <w:pPr>
        <w:spacing w:after="0" w:line="240" w:lineRule="auto"/>
        <w:ind w:right="-113" w:firstLine="538"/>
        <w:jc w:val="both"/>
        <w:rPr>
          <w:rFonts w:ascii="Times New Roman" w:hAnsi="Times New Roman"/>
          <w:b/>
          <w:sz w:val="24"/>
          <w:szCs w:val="24"/>
        </w:rPr>
      </w:pPr>
      <w:r>
        <w:rPr>
          <w:rFonts w:ascii="Times New Roman" w:hAnsi="Times New Roman"/>
          <w:b/>
          <w:sz w:val="24"/>
          <w:szCs w:val="24"/>
        </w:rPr>
        <w:t>2</w:t>
      </w:r>
      <w:r w:rsidRPr="000C6E58">
        <w:rPr>
          <w:rFonts w:ascii="Times New Roman" w:hAnsi="Times New Roman"/>
          <w:b/>
          <w:sz w:val="24"/>
          <w:szCs w:val="24"/>
        </w:rPr>
        <w:t>. Характеристика проблем и мероприятий подпрограммы «Благоустройство территории городского округа»</w:t>
      </w:r>
    </w:p>
    <w:p w:rsidR="00260DF0" w:rsidRPr="000C6E58" w:rsidRDefault="00260DF0" w:rsidP="00260DF0">
      <w:pPr>
        <w:spacing w:after="0" w:line="240" w:lineRule="auto"/>
        <w:ind w:right="-113" w:firstLine="538"/>
        <w:jc w:val="both"/>
        <w:rPr>
          <w:rFonts w:ascii="Times New Roman" w:hAnsi="Times New Roman"/>
          <w:sz w:val="24"/>
          <w:szCs w:val="24"/>
        </w:rPr>
      </w:pPr>
      <w:r w:rsidRPr="000C6E58">
        <w:rPr>
          <w:rFonts w:ascii="Times New Roman" w:hAnsi="Times New Roman"/>
          <w:sz w:val="24"/>
          <w:szCs w:val="24"/>
        </w:rPr>
        <w:t>Подпрограмма «Благоустройство территории городского округа» предусматривает решение задач по обеспечению: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содержания и ремонту объектов наружного освещения;</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проведения светотехнического обследования городского округа Электросталь;</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платы за потребленную электроэнергию;</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строительства новых сетей наружного освещения на территории городского округа;</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260DF0" w:rsidRPr="000C6E58" w:rsidRDefault="00260DF0" w:rsidP="00260DF0">
      <w:pPr>
        <w:spacing w:after="0" w:line="240" w:lineRule="auto"/>
        <w:ind w:right="-113"/>
        <w:jc w:val="both"/>
        <w:rPr>
          <w:rFonts w:ascii="Times New Roman" w:hAnsi="Times New Roman"/>
          <w:sz w:val="24"/>
          <w:szCs w:val="24"/>
        </w:rPr>
      </w:pPr>
      <w:r w:rsidRPr="000C6E58">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260DF0" w:rsidRPr="000C6E58" w:rsidRDefault="00260DF0" w:rsidP="00260DF0">
      <w:pPr>
        <w:ind w:firstLine="709"/>
        <w:jc w:val="both"/>
        <w:rPr>
          <w:rFonts w:ascii="Times New Roman" w:hAnsi="Times New Roman"/>
          <w:sz w:val="24"/>
          <w:szCs w:val="24"/>
        </w:rPr>
      </w:pPr>
      <w:r w:rsidRPr="000C6E58">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149,21 километров, в состав которых входят 4719 опор уличного освещения, 5470 светильников, из которых 3445 единиц – энергоэффективные светильники и 5470 единиц – светильники с автоматизированными системами управления, соединённых между собой кабельными линиями протяжённостью 85,21 километров и воздушными проводами протяжённостью более </w:t>
      </w:r>
      <w:smartTag w:uri="urn:schemas-microsoft-com:office:smarttags" w:element="metricconverter">
        <w:smartTagPr>
          <w:attr w:name="ProductID" w:val="95 километров"/>
        </w:smartTagPr>
        <w:r w:rsidRPr="000C6E58">
          <w:rPr>
            <w:rFonts w:ascii="Times New Roman" w:hAnsi="Times New Roman"/>
            <w:sz w:val="24"/>
            <w:szCs w:val="24"/>
          </w:rPr>
          <w:t>95 километров</w:t>
        </w:r>
      </w:smartTag>
      <w:r w:rsidRPr="000C6E58">
        <w:rPr>
          <w:rFonts w:ascii="Times New Roman" w:hAnsi="Times New Roman"/>
          <w:sz w:val="24"/>
          <w:szCs w:val="24"/>
        </w:rPr>
        <w:t xml:space="preserve">. </w:t>
      </w:r>
    </w:p>
    <w:p w:rsidR="00260DF0" w:rsidRPr="000C6E58" w:rsidRDefault="00260DF0" w:rsidP="00260DF0">
      <w:pPr>
        <w:ind w:firstLine="709"/>
        <w:jc w:val="both"/>
        <w:rPr>
          <w:rFonts w:ascii="Times New Roman" w:eastAsia="Calibri" w:hAnsi="Times New Roman"/>
          <w:sz w:val="24"/>
          <w:szCs w:val="24"/>
        </w:rPr>
      </w:pPr>
      <w:r w:rsidRPr="000C6E58">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0C6E58">
        <w:rPr>
          <w:rFonts w:ascii="Times New Roman" w:eastAsia="Calibri" w:hAnsi="Times New Roman"/>
          <w:sz w:val="24"/>
          <w:szCs w:val="24"/>
        </w:rPr>
        <w:t xml:space="preserve">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   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 </w:t>
      </w:r>
    </w:p>
    <w:p w:rsidR="00260DF0" w:rsidRPr="000C6E58" w:rsidRDefault="00260DF0" w:rsidP="00260DF0">
      <w:pPr>
        <w:ind w:firstLine="709"/>
        <w:jc w:val="both"/>
        <w:rPr>
          <w:rFonts w:ascii="Times New Roman" w:hAnsi="Times New Roman"/>
          <w:sz w:val="24"/>
          <w:szCs w:val="24"/>
        </w:rPr>
      </w:pPr>
      <w:r w:rsidRPr="000C6E58">
        <w:rPr>
          <w:rFonts w:ascii="Times New Roman" w:eastAsia="Calibri" w:hAnsi="Times New Roman"/>
          <w:sz w:val="24"/>
          <w:szCs w:val="24"/>
        </w:rPr>
        <w:t xml:space="preserve">Предлагаемые мероприятия </w:t>
      </w:r>
      <w:r w:rsidRPr="000C6E58">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0C6E58">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tbl>
      <w:tblPr>
        <w:tblW w:w="14903" w:type="dxa"/>
        <w:tblInd w:w="89" w:type="dxa"/>
        <w:tblLayout w:type="fixed"/>
        <w:tblLook w:val="04A0" w:firstRow="1" w:lastRow="0" w:firstColumn="1" w:lastColumn="0" w:noHBand="0" w:noVBand="1"/>
      </w:tblPr>
      <w:tblGrid>
        <w:gridCol w:w="595"/>
        <w:gridCol w:w="1748"/>
        <w:gridCol w:w="653"/>
        <w:gridCol w:w="1701"/>
        <w:gridCol w:w="1134"/>
        <w:gridCol w:w="1134"/>
        <w:gridCol w:w="992"/>
        <w:gridCol w:w="1276"/>
        <w:gridCol w:w="1134"/>
        <w:gridCol w:w="1102"/>
        <w:gridCol w:w="992"/>
        <w:gridCol w:w="1308"/>
        <w:gridCol w:w="1134"/>
      </w:tblGrid>
      <w:tr w:rsidR="007B08CF" w:rsidRPr="007B08CF" w:rsidTr="007B08CF">
        <w:trPr>
          <w:trHeight w:val="315"/>
        </w:trPr>
        <w:tc>
          <w:tcPr>
            <w:tcW w:w="14903" w:type="dxa"/>
            <w:gridSpan w:val="13"/>
            <w:tcBorders>
              <w:top w:val="nil"/>
              <w:left w:val="nil"/>
              <w:bottom w:val="nil"/>
              <w:right w:val="nil"/>
            </w:tcBorders>
            <w:shd w:val="clear" w:color="000000" w:fill="FFFFFF"/>
            <w:hideMark/>
          </w:tcPr>
          <w:p w:rsidR="00511F53" w:rsidRDefault="00511F53" w:rsidP="007B08CF">
            <w:pPr>
              <w:spacing w:after="0" w:line="240" w:lineRule="auto"/>
              <w:jc w:val="center"/>
              <w:rPr>
                <w:rFonts w:ascii="Times New Roman" w:eastAsia="Times New Roman" w:hAnsi="Times New Roman" w:cs="Times New Roman"/>
                <w:b/>
                <w:bCs/>
                <w:color w:val="000000"/>
                <w:sz w:val="18"/>
                <w:szCs w:val="18"/>
              </w:rPr>
            </w:pPr>
            <w:bookmarkStart w:id="7" w:name="RANGE!A1:O76"/>
          </w:p>
          <w:p w:rsidR="00511F53" w:rsidRDefault="00511F53" w:rsidP="007B08CF">
            <w:pPr>
              <w:spacing w:after="0" w:line="240" w:lineRule="auto"/>
              <w:jc w:val="center"/>
              <w:rPr>
                <w:rFonts w:ascii="Times New Roman" w:eastAsia="Times New Roman" w:hAnsi="Times New Roman" w:cs="Times New Roman"/>
                <w:b/>
                <w:bCs/>
                <w:color w:val="000000"/>
                <w:sz w:val="18"/>
                <w:szCs w:val="18"/>
              </w:rPr>
            </w:pPr>
          </w:p>
          <w:p w:rsidR="00511F53" w:rsidRDefault="00511F53" w:rsidP="007B08CF">
            <w:pPr>
              <w:spacing w:after="0" w:line="240" w:lineRule="auto"/>
              <w:jc w:val="center"/>
              <w:rPr>
                <w:rFonts w:ascii="Times New Roman" w:eastAsia="Times New Roman" w:hAnsi="Times New Roman" w:cs="Times New Roman"/>
                <w:b/>
                <w:bCs/>
                <w:color w:val="000000"/>
                <w:sz w:val="18"/>
                <w:szCs w:val="18"/>
              </w:rPr>
            </w:pPr>
          </w:p>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ПЕРЕЧЕНЬ МЕРОПРИЯТИЙ ПОДПРОГРАММЫ</w:t>
            </w:r>
            <w:bookmarkEnd w:id="7"/>
          </w:p>
        </w:tc>
      </w:tr>
      <w:tr w:rsidR="007B08CF" w:rsidRPr="007B08CF" w:rsidTr="007B08CF">
        <w:trPr>
          <w:trHeight w:val="465"/>
        </w:trPr>
        <w:tc>
          <w:tcPr>
            <w:tcW w:w="14903"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u w:val="single"/>
              </w:rPr>
            </w:pPr>
            <w:r w:rsidRPr="007B08CF">
              <w:rPr>
                <w:rFonts w:ascii="Times New Roman" w:eastAsia="Times New Roman" w:hAnsi="Times New Roman" w:cs="Times New Roman"/>
                <w:b/>
                <w:bCs/>
                <w:color w:val="000000"/>
                <w:sz w:val="18"/>
                <w:szCs w:val="18"/>
                <w:u w:val="single"/>
              </w:rPr>
              <w:t xml:space="preserve">Благоустройство территории городского округа </w:t>
            </w:r>
          </w:p>
        </w:tc>
      </w:tr>
      <w:tr w:rsidR="007B08CF" w:rsidRPr="007B08CF" w:rsidTr="007B08CF">
        <w:trPr>
          <w:trHeight w:val="420"/>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N п/п</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Мероприятия по реализации подпрограммы</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Срок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(тыс. руб.)</w:t>
            </w:r>
          </w:p>
        </w:tc>
        <w:tc>
          <w:tcPr>
            <w:tcW w:w="5496" w:type="dxa"/>
            <w:gridSpan w:val="5"/>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Результаты выполнения мероприятий подпрограммы</w:t>
            </w:r>
          </w:p>
        </w:tc>
      </w:tr>
      <w:tr w:rsidR="007B08CF" w:rsidRPr="007B08CF" w:rsidTr="007B08CF">
        <w:trPr>
          <w:trHeight w:val="303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w:t>
            </w:r>
          </w:p>
        </w:tc>
        <w:tc>
          <w:tcPr>
            <w:tcW w:w="110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15"/>
        </w:trPr>
        <w:tc>
          <w:tcPr>
            <w:tcW w:w="595" w:type="dxa"/>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74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65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701"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10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w:t>
            </w:r>
          </w:p>
        </w:tc>
      </w:tr>
      <w:tr w:rsidR="007B08CF" w:rsidRPr="007B08CF" w:rsidTr="007B08CF">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1.               Повышение энергетической эффективности систем наружного освещения на территории городского округа Электросталь Московской области</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222873,18</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58083,63</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43289,55</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110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99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40500,00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Повышение энергетической эффективности систем наружного освещения</w:t>
            </w:r>
          </w:p>
        </w:tc>
      </w:tr>
      <w:tr w:rsidR="007B08CF" w:rsidRPr="007B08CF" w:rsidTr="007B08CF">
        <w:trPr>
          <w:trHeight w:val="1102"/>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266094,56</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222873,18</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58083,63</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43289,55</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40500,00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0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00"/>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615"/>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Мероприятие 1.                Содержание и ремонт объектов наружного освещения</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7622,86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56177,43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22177,43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10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8500,00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Содержание и ремонт объектов наружного освещения</w:t>
            </w:r>
          </w:p>
        </w:tc>
      </w:tr>
      <w:tr w:rsidR="007B08CF" w:rsidRPr="007B08CF" w:rsidTr="007B08CF">
        <w:trPr>
          <w:trHeight w:val="359"/>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7622,86</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56177,43</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22177,43</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134" w:type="dxa"/>
            <w:vMerge w:val="restart"/>
            <w:tcBorders>
              <w:top w:val="single" w:sz="4" w:space="0" w:color="auto"/>
              <w:left w:val="single" w:sz="4" w:space="0" w:color="auto"/>
              <w:bottom w:val="single" w:sz="4" w:space="0" w:color="000000"/>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1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8500,00</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07"/>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nil"/>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0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48"/>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Проведение светотехнического обследования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single" w:sz="4" w:space="0" w:color="auto"/>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светотехнического обследования</w:t>
            </w:r>
          </w:p>
        </w:tc>
      </w:tr>
      <w:tr w:rsidR="007B08CF" w:rsidRPr="007B08CF" w:rsidTr="007B08CF">
        <w:trPr>
          <w:trHeight w:val="479"/>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5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9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Плата за потребленную электроэнергию</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244457,73</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28554,10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28405,81</w:t>
            </w:r>
          </w:p>
        </w:tc>
        <w:tc>
          <w:tcPr>
            <w:tcW w:w="1134" w:type="dxa"/>
            <w:tcBorders>
              <w:top w:val="single" w:sz="4" w:space="0" w:color="auto"/>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1102" w:type="dxa"/>
            <w:tcBorders>
              <w:top w:val="nil"/>
              <w:left w:val="single" w:sz="4" w:space="0" w:color="auto"/>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992" w:type="dxa"/>
            <w:tcBorders>
              <w:top w:val="nil"/>
              <w:left w:val="single" w:sz="4" w:space="0" w:color="auto"/>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27000,00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УГЖКХ,КСДДИБ</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Плата за потребленную электроэнергию</w:t>
            </w:r>
          </w:p>
        </w:tc>
      </w:tr>
      <w:tr w:rsidR="007B08CF" w:rsidRPr="007B08CF" w:rsidTr="007B08CF">
        <w:trPr>
          <w:trHeight w:val="441"/>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244457,73</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137959,91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28554,10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28405,81</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27000,00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8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nil"/>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8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Меприятие 4.                     Замена существующих светильников на энергосберегающие в системах наружного освещения городского округа Электросталь</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2018-2024</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Замена существующих светильников на энергосберегающие</w:t>
            </w:r>
          </w:p>
        </w:tc>
      </w:tr>
      <w:tr w:rsidR="007B08CF" w:rsidRPr="007B08CF" w:rsidTr="007B08CF">
        <w:trPr>
          <w:trHeight w:val="279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960"/>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21"/>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w:t>
            </w:r>
            <w:r w:rsidRPr="007B08CF">
              <w:rPr>
                <w:rFonts w:ascii="Times New Roman" w:eastAsia="Times New Roman" w:hAnsi="Times New Roman" w:cs="Times New Roman"/>
                <w:color w:val="000000"/>
                <w:sz w:val="18"/>
                <w:szCs w:val="18"/>
              </w:rPr>
              <w:br/>
              <w:t xml:space="preserve">Строительство новых сетей наружного </w:t>
            </w:r>
            <w:r>
              <w:rPr>
                <w:rFonts w:ascii="Times New Roman" w:eastAsia="Times New Roman" w:hAnsi="Times New Roman" w:cs="Times New Roman"/>
                <w:color w:val="000000"/>
                <w:sz w:val="18"/>
                <w:szCs w:val="18"/>
              </w:rPr>
              <w:t>освещения</w:t>
            </w:r>
            <w:r w:rsidRPr="007B08CF">
              <w:rPr>
                <w:rFonts w:ascii="Times New Roman" w:eastAsia="Times New Roman" w:hAnsi="Times New Roman" w:cs="Times New Roman"/>
                <w:color w:val="000000"/>
                <w:sz w:val="18"/>
                <w:szCs w:val="18"/>
              </w:rPr>
              <w:t xml:space="preserve"> на территории городского округа </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27352,10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7352,10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Строительство новых сетей наружного освещени</w:t>
            </w:r>
          </w:p>
        </w:tc>
      </w:tr>
      <w:tr w:rsidR="007B08CF" w:rsidRPr="007B08CF" w:rsidTr="007B08CF">
        <w:trPr>
          <w:trHeight w:val="554"/>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27352,10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7352,10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134" w:type="dxa"/>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10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992" w:type="dxa"/>
            <w:tcBorders>
              <w:top w:val="single" w:sz="4" w:space="0" w:color="auto"/>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5000,00</w:t>
            </w:r>
          </w:p>
        </w:tc>
        <w:tc>
          <w:tcPr>
            <w:tcW w:w="130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7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w:t>
            </w:r>
          </w:p>
        </w:tc>
        <w:tc>
          <w:tcPr>
            <w:tcW w:w="1748"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6. Расходы на наружное освещение</w:t>
            </w:r>
          </w:p>
        </w:tc>
        <w:tc>
          <w:tcPr>
            <w:tcW w:w="653"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1383,74</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1383,74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МБУ "Благоустройство"</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наружное освещение</w:t>
            </w:r>
          </w:p>
        </w:tc>
      </w:tr>
      <w:tr w:rsidR="007B08CF" w:rsidRPr="007B08CF" w:rsidTr="007B08CF">
        <w:trPr>
          <w:trHeight w:val="513"/>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13913,97</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1383,74</w:t>
            </w:r>
          </w:p>
        </w:tc>
        <w:tc>
          <w:tcPr>
            <w:tcW w:w="1134" w:type="dxa"/>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single" w:sz="4" w:space="0" w:color="auto"/>
              <w:bottom w:val="single" w:sz="4" w:space="0" w:color="auto"/>
              <w:right w:val="nil"/>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23"/>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30"/>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2.               Формирование комфортной городской световой среды на территории городского округа Электросталь Московской области</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319581,12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137781,56</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125281,56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3500,00</w:t>
            </w:r>
          </w:p>
        </w:tc>
        <w:tc>
          <w:tcPr>
            <w:tcW w:w="1134" w:type="dxa"/>
            <w:tcBorders>
              <w:top w:val="single" w:sz="4" w:space="0" w:color="auto"/>
              <w:left w:val="nil"/>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1102" w:type="dxa"/>
            <w:tcBorders>
              <w:top w:val="single" w:sz="4" w:space="0" w:color="auto"/>
              <w:left w:val="single" w:sz="4" w:space="0" w:color="auto"/>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992" w:type="dxa"/>
            <w:tcBorders>
              <w:top w:val="single" w:sz="4" w:space="0" w:color="auto"/>
              <w:left w:val="single" w:sz="4" w:space="0" w:color="auto"/>
              <w:bottom w:val="single" w:sz="4" w:space="0" w:color="auto"/>
              <w:right w:val="nil"/>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3000,00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Устройство электросетевого хозяйства, систем наружного освещения, Устройство и капитальный ремонт архитектурно-художественной подсветки</w:t>
            </w:r>
          </w:p>
        </w:tc>
      </w:tr>
      <w:tr w:rsidR="007B08CF" w:rsidRPr="007B08CF" w:rsidTr="007B08CF">
        <w:trPr>
          <w:trHeight w:val="536"/>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округа Электросталь </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121218,00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38600,00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26100,00</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3500,00</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0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207"/>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0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479"/>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198363,12</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99181,56</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99181,56</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40"/>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126370,92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34185,46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34185,46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пр-т Ленина от КЦ "Октябрь" до ул. Северная, ул. Карла Маркса от ул. Заводская до границы г.о. Электросталь, Загородный проезд от ул. Журавлева до кладбища "Тихая роща", ул. Красная от ул.Советская до ул. Горького.</w:t>
            </w:r>
          </w:p>
        </w:tc>
      </w:tr>
      <w:tr w:rsidR="007B08CF" w:rsidRPr="007B08CF" w:rsidTr="007B08CF">
        <w:trPr>
          <w:trHeight w:val="123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66193,44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4096,72</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4096,72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230"/>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60177,48</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30088,74</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30088,74</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5"/>
        </w:trPr>
        <w:tc>
          <w:tcPr>
            <w:tcW w:w="595" w:type="dxa"/>
            <w:vMerge w:val="restart"/>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w:t>
            </w:r>
          </w:p>
        </w:tc>
        <w:tc>
          <w:tcPr>
            <w:tcW w:w="1748" w:type="dxa"/>
            <w:vMerge w:val="restart"/>
            <w:tcBorders>
              <w:top w:val="single" w:sz="4" w:space="0" w:color="auto"/>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Мероприятие 2.                            Устройство  архитектурно-художественной подсветки в рамках проекта "Светлый город" </w:t>
            </w:r>
          </w:p>
        </w:tc>
        <w:tc>
          <w:tcPr>
            <w:tcW w:w="653"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122812,92</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61406,46</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61406,46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пр-т Ленина д.26, пр-т Ленина д.28, пр-т Ленина д.32а КЦ "Октябрь", пр-т Ленина д.41, пр-т Ленина 44/14, пр-т Ленина 47/12,  ул. Радио, д3 "ЛДС"Кристалл"</w:t>
            </w:r>
          </w:p>
        </w:tc>
      </w:tr>
      <w:tr w:rsidR="007B08CF" w:rsidRPr="007B08CF" w:rsidTr="007B08CF">
        <w:trPr>
          <w:trHeight w:val="1035"/>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32006,56</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16003,28</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16003,28</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90806,36</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45403,18</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45403,18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585"/>
        </w:trPr>
        <w:tc>
          <w:tcPr>
            <w:tcW w:w="595" w:type="dxa"/>
            <w:vMerge w:val="restart"/>
            <w:tcBorders>
              <w:top w:val="single" w:sz="4" w:space="0" w:color="auto"/>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Проведение проектно-изыскательных работ</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30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410"/>
        </w:trPr>
        <w:tc>
          <w:tcPr>
            <w:tcW w:w="59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w:t>
            </w:r>
          </w:p>
        </w:tc>
        <w:tc>
          <w:tcPr>
            <w:tcW w:w="1748"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4. Кредиторская задолженность по проекту "Светлый город" за 2017 год</w:t>
            </w:r>
          </w:p>
        </w:tc>
        <w:tc>
          <w:tcPr>
            <w:tcW w:w="65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47379,28</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23689,64</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23689,64</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w:t>
            </w:r>
          </w:p>
        </w:tc>
        <w:tc>
          <w:tcPr>
            <w:tcW w:w="1134" w:type="dxa"/>
            <w:tcBorders>
              <w:top w:val="single" w:sz="4" w:space="0" w:color="auto"/>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410"/>
        </w:trPr>
        <w:tc>
          <w:tcPr>
            <w:tcW w:w="595" w:type="dxa"/>
            <w:tcBorders>
              <w:top w:val="nil"/>
              <w:left w:val="single" w:sz="4" w:space="0" w:color="auto"/>
              <w:bottom w:val="nil"/>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w:t>
            </w:r>
          </w:p>
        </w:tc>
        <w:tc>
          <w:tcPr>
            <w:tcW w:w="1748"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5.Разработка  проектно-сметной документации к проекту "светлый город"</w:t>
            </w:r>
          </w:p>
        </w:tc>
        <w:tc>
          <w:tcPr>
            <w:tcW w:w="65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22218,00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18000,00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3000,00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УГЖКХ, МКУ "СБДХ"</w:t>
            </w: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585"/>
        </w:trPr>
        <w:tc>
          <w:tcPr>
            <w:tcW w:w="595"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74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Основное мероприятие F2. Федеральный проект "Формирование комфортной городской среды"</w:t>
            </w:r>
          </w:p>
        </w:tc>
        <w:tc>
          <w:tcPr>
            <w:tcW w:w="653" w:type="dxa"/>
            <w:vMerge w:val="restart"/>
            <w:tcBorders>
              <w:top w:val="nil"/>
              <w:left w:val="single" w:sz="4" w:space="0" w:color="auto"/>
              <w:bottom w:val="single" w:sz="4" w:space="0" w:color="000000"/>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61660,73</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61660,73</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vMerge w:val="restart"/>
            <w:tcBorders>
              <w:top w:val="nil"/>
              <w:left w:val="single" w:sz="4" w:space="0" w:color="auto"/>
              <w:bottom w:val="nil"/>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МКУ "СБДХ"</w:t>
            </w: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12393,81</w:t>
            </w:r>
          </w:p>
        </w:tc>
        <w:tc>
          <w:tcPr>
            <w:tcW w:w="992" w:type="dxa"/>
            <w:tcBorders>
              <w:top w:val="nil"/>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12393,81</w:t>
            </w:r>
          </w:p>
        </w:tc>
        <w:tc>
          <w:tcPr>
            <w:tcW w:w="1134"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73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49266,92</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49266,92</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735"/>
        </w:trPr>
        <w:tc>
          <w:tcPr>
            <w:tcW w:w="59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3.1</w:t>
            </w:r>
          </w:p>
        </w:tc>
        <w:tc>
          <w:tcPr>
            <w:tcW w:w="1748"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1.Устройство и капитальный ремонт электросетевого хозяйства, систем наружного освещения в рамках реализации проекта "Светлый город"</w:t>
            </w:r>
          </w:p>
        </w:tc>
        <w:tc>
          <w:tcPr>
            <w:tcW w:w="653"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nil"/>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25136,56</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nil"/>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9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20084,11</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20084,11</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5052,45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735"/>
        </w:trPr>
        <w:tc>
          <w:tcPr>
            <w:tcW w:w="595"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w:t>
            </w:r>
          </w:p>
        </w:tc>
        <w:tc>
          <w:tcPr>
            <w:tcW w:w="174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2.Устройство и капитальный ремонт архитектурно-художественного освещения в рамках реализации проекта "Светлый город"</w:t>
            </w:r>
          </w:p>
        </w:tc>
        <w:tc>
          <w:tcPr>
            <w:tcW w:w="653"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w:t>
            </w: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29182,81</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36524,17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0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915"/>
        </w:trPr>
        <w:tc>
          <w:tcPr>
            <w:tcW w:w="59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29182,81</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29182,81</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МКУ "СБДХ"</w:t>
            </w:r>
          </w:p>
        </w:tc>
        <w:tc>
          <w:tcPr>
            <w:tcW w:w="1134" w:type="dxa"/>
            <w:vMerge w:val="restart"/>
            <w:tcBorders>
              <w:top w:val="single" w:sz="4" w:space="0" w:color="auto"/>
              <w:left w:val="nil"/>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B08CF">
        <w:trPr>
          <w:trHeight w:val="103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134"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7341,36</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85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653"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276" w:type="dxa"/>
            <w:tcBorders>
              <w:top w:val="single" w:sz="4" w:space="0" w:color="auto"/>
              <w:left w:val="nil"/>
              <w:bottom w:val="nil"/>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0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nil"/>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30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nil"/>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315"/>
        </w:trPr>
        <w:tc>
          <w:tcPr>
            <w:tcW w:w="59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748" w:type="dxa"/>
            <w:vMerge w:val="restart"/>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по Подпрограмме</w:t>
            </w: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273866,99</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84183,63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59183,36</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110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43500,00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r w:rsidR="007B08CF" w:rsidRPr="007B08CF" w:rsidTr="007B08CF">
        <w:trPr>
          <w:trHeight w:val="3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 xml:space="preserve">Средства бюджета Московской области </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148448,48</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99181,56</w:t>
            </w:r>
          </w:p>
        </w:tc>
        <w:tc>
          <w:tcPr>
            <w:tcW w:w="1276" w:type="dxa"/>
            <w:tcBorders>
              <w:top w:val="nil"/>
              <w:left w:val="nil"/>
              <w:bottom w:val="single" w:sz="4" w:space="0" w:color="auto"/>
              <w:right w:val="single" w:sz="4" w:space="0" w:color="auto"/>
            </w:tcBorders>
            <w:shd w:val="clear" w:color="auto" w:fill="auto"/>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49266,92</w:t>
            </w:r>
          </w:p>
        </w:tc>
        <w:tc>
          <w:tcPr>
            <w:tcW w:w="1134"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110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center"/>
            <w:hideMark/>
          </w:tcPr>
          <w:p w:rsidR="007B08CF" w:rsidRPr="007B08CF" w:rsidRDefault="007B08CF" w:rsidP="007B08CF">
            <w:pPr>
              <w:spacing w:after="0" w:line="240" w:lineRule="auto"/>
              <w:jc w:val="right"/>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r w:rsidR="007B08CF" w:rsidRPr="007B08CF" w:rsidTr="007B08CF">
        <w:trPr>
          <w:trHeight w:val="315"/>
        </w:trPr>
        <w:tc>
          <w:tcPr>
            <w:tcW w:w="59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48"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2354" w:type="dxa"/>
            <w:gridSpan w:val="2"/>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sz w:val="18"/>
                <w:szCs w:val="18"/>
              </w:rPr>
            </w:pPr>
            <w:r w:rsidRPr="007B08CF">
              <w:rPr>
                <w:rFonts w:ascii="Times New Roman" w:eastAsia="Times New Roman" w:hAnsi="Times New Roman" w:cs="Times New Roman"/>
                <w:sz w:val="18"/>
                <w:szCs w:val="18"/>
              </w:rPr>
              <w:t>Итого</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422315,47</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183365,19</w:t>
            </w:r>
          </w:p>
        </w:tc>
        <w:tc>
          <w:tcPr>
            <w:tcW w:w="1276"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108450,28</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110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right"/>
              <w:rPr>
                <w:rFonts w:ascii="Times New Roman" w:eastAsia="Times New Roman" w:hAnsi="Times New Roman" w:cs="Times New Roman"/>
                <w:b/>
                <w:bCs/>
                <w:sz w:val="18"/>
                <w:szCs w:val="18"/>
              </w:rPr>
            </w:pPr>
            <w:r w:rsidRPr="007B08CF">
              <w:rPr>
                <w:rFonts w:ascii="Times New Roman" w:eastAsia="Times New Roman" w:hAnsi="Times New Roman" w:cs="Times New Roman"/>
                <w:b/>
                <w:bCs/>
                <w:sz w:val="18"/>
                <w:szCs w:val="18"/>
              </w:rPr>
              <w:t>43500,00</w:t>
            </w:r>
          </w:p>
        </w:tc>
        <w:tc>
          <w:tcPr>
            <w:tcW w:w="1308"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tcBorders>
              <w:top w:val="nil"/>
              <w:left w:val="nil"/>
              <w:bottom w:val="single" w:sz="4" w:space="0" w:color="auto"/>
              <w:right w:val="single" w:sz="4" w:space="0" w:color="auto"/>
            </w:tcBorders>
            <w:shd w:val="clear" w:color="000000" w:fill="FFFFFF"/>
            <w:vAlign w:val="bottom"/>
            <w:hideMark/>
          </w:tcPr>
          <w:p w:rsidR="007B08CF" w:rsidRPr="007B08CF" w:rsidRDefault="007B08CF" w:rsidP="007B08CF">
            <w:pPr>
              <w:spacing w:after="0" w:line="240" w:lineRule="auto"/>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 </w:t>
            </w:r>
          </w:p>
        </w:tc>
      </w:tr>
    </w:tbl>
    <w:p w:rsidR="00260DF0" w:rsidRPr="00260DF0" w:rsidRDefault="00260DF0" w:rsidP="00260DF0">
      <w:pPr>
        <w:spacing w:after="0" w:line="240" w:lineRule="atLeast"/>
        <w:rPr>
          <w:rFonts w:ascii="Times New Roman" w:hAnsi="Times New Roman" w:cs="Times New Roman"/>
          <w:sz w:val="18"/>
          <w:szCs w:val="18"/>
        </w:rPr>
      </w:pPr>
    </w:p>
    <w:p w:rsidR="00260DF0" w:rsidRDefault="00260DF0">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7B08CF" w:rsidRDefault="007B08CF">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4132" w:type="dxa"/>
        <w:tblInd w:w="89" w:type="dxa"/>
        <w:tblLayout w:type="fixed"/>
        <w:tblLook w:val="04A0" w:firstRow="1" w:lastRow="0" w:firstColumn="1" w:lastColumn="0" w:noHBand="0" w:noVBand="1"/>
      </w:tblPr>
      <w:tblGrid>
        <w:gridCol w:w="1499"/>
        <w:gridCol w:w="1072"/>
        <w:gridCol w:w="1701"/>
        <w:gridCol w:w="1660"/>
        <w:gridCol w:w="1920"/>
        <w:gridCol w:w="1520"/>
        <w:gridCol w:w="1480"/>
        <w:gridCol w:w="1640"/>
        <w:gridCol w:w="1640"/>
      </w:tblGrid>
      <w:tr w:rsidR="007B08CF" w:rsidRPr="007B08CF" w:rsidTr="007B08CF">
        <w:trPr>
          <w:trHeight w:val="95"/>
        </w:trPr>
        <w:tc>
          <w:tcPr>
            <w:tcW w:w="1499" w:type="dxa"/>
            <w:tcBorders>
              <w:top w:val="nil"/>
              <w:left w:val="nil"/>
              <w:bottom w:val="nil"/>
              <w:right w:val="nil"/>
            </w:tcBorders>
            <w:shd w:val="clear" w:color="auto" w:fill="auto"/>
            <w:vAlign w:val="bottom"/>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tcBorders>
              <w:top w:val="nil"/>
              <w:left w:val="nil"/>
              <w:bottom w:val="nil"/>
              <w:right w:val="nil"/>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nil"/>
              <w:right w:val="nil"/>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660" w:type="dxa"/>
            <w:tcBorders>
              <w:top w:val="nil"/>
              <w:left w:val="nil"/>
              <w:bottom w:val="nil"/>
              <w:right w:val="nil"/>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8200" w:type="dxa"/>
            <w:gridSpan w:val="5"/>
            <w:tcBorders>
              <w:top w:val="nil"/>
              <w:left w:val="nil"/>
              <w:bottom w:val="nil"/>
              <w:right w:val="nil"/>
            </w:tcBorders>
            <w:shd w:val="clear" w:color="auto" w:fill="auto"/>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Приложение №3</w:t>
            </w:r>
            <w:r w:rsidRPr="007B08CF">
              <w:rPr>
                <w:rFonts w:ascii="Times New Roman" w:eastAsia="Times New Roman" w:hAnsi="Times New Roman" w:cs="Times New Roman"/>
                <w:color w:val="000000"/>
                <w:sz w:val="18"/>
                <w:szCs w:val="18"/>
              </w:rPr>
              <w:br/>
              <w:t xml:space="preserve"> к Муниципальной программе</w:t>
            </w:r>
          </w:p>
        </w:tc>
      </w:tr>
      <w:tr w:rsidR="007B08CF" w:rsidRPr="007B08CF" w:rsidTr="007B08CF">
        <w:trPr>
          <w:trHeight w:val="436"/>
        </w:trPr>
        <w:tc>
          <w:tcPr>
            <w:tcW w:w="14132" w:type="dxa"/>
            <w:gridSpan w:val="9"/>
            <w:tcBorders>
              <w:top w:val="nil"/>
              <w:left w:val="nil"/>
              <w:bottom w:val="nil"/>
              <w:right w:val="nil"/>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xml:space="preserve">1. ПАСПОРТ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 </w:t>
            </w:r>
            <w:r w:rsidRPr="007B08CF">
              <w:rPr>
                <w:rFonts w:ascii="Times New Roman" w:eastAsia="Times New Roman" w:hAnsi="Times New Roman" w:cs="Times New Roman"/>
                <w:b/>
                <w:bCs/>
                <w:color w:val="000000"/>
                <w:sz w:val="18"/>
                <w:szCs w:val="18"/>
              </w:rPr>
              <w:br/>
              <w:t>МУНИЦИПАЛЬНОЙ ПРОГРАММЫ  "Формирование современной комфортной городской среды городского округа Электросталь Московской области " на 2018-2022 годы</w:t>
            </w:r>
          </w:p>
        </w:tc>
      </w:tr>
      <w:tr w:rsidR="007B08CF" w:rsidRPr="007B08CF" w:rsidTr="007B08CF">
        <w:trPr>
          <w:trHeight w:val="600"/>
        </w:trPr>
        <w:tc>
          <w:tcPr>
            <w:tcW w:w="257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Муниципальный заказчик подпрограммы</w:t>
            </w:r>
          </w:p>
        </w:tc>
        <w:tc>
          <w:tcPr>
            <w:tcW w:w="11561" w:type="dxa"/>
            <w:gridSpan w:val="7"/>
            <w:tcBorders>
              <w:top w:val="single" w:sz="4" w:space="0" w:color="auto"/>
              <w:left w:val="nil"/>
              <w:bottom w:val="single" w:sz="4" w:space="0" w:color="auto"/>
              <w:right w:val="single" w:sz="4" w:space="0" w:color="auto"/>
            </w:tcBorders>
            <w:shd w:val="clear" w:color="auto" w:fill="auto"/>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Управление городского жилищного и коммунального хозяйства Администрации городского округа (далее - УГЖКХ)</w:t>
            </w:r>
          </w:p>
        </w:tc>
      </w:tr>
      <w:tr w:rsidR="007B08CF" w:rsidRPr="007B08CF" w:rsidTr="007B08CF">
        <w:trPr>
          <w:trHeight w:val="315"/>
        </w:trPr>
        <w:tc>
          <w:tcPr>
            <w:tcW w:w="1499"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1072" w:type="dxa"/>
            <w:vMerge w:val="restart"/>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Главный распорядитель бюджетных средств</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 финансирования</w:t>
            </w:r>
          </w:p>
        </w:tc>
        <w:tc>
          <w:tcPr>
            <w:tcW w:w="9860" w:type="dxa"/>
            <w:gridSpan w:val="6"/>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Расходы (тыс. рублей)</w:t>
            </w:r>
          </w:p>
        </w:tc>
      </w:tr>
      <w:tr w:rsidR="007B08CF" w:rsidRPr="007B08CF" w:rsidTr="007B08CF">
        <w:trPr>
          <w:trHeight w:val="630"/>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nil"/>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660"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920"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 год</w:t>
            </w:r>
          </w:p>
        </w:tc>
        <w:tc>
          <w:tcPr>
            <w:tcW w:w="1520"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2019 год</w:t>
            </w:r>
          </w:p>
        </w:tc>
        <w:tc>
          <w:tcPr>
            <w:tcW w:w="1480"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 год</w:t>
            </w:r>
          </w:p>
        </w:tc>
        <w:tc>
          <w:tcPr>
            <w:tcW w:w="1640"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 год</w:t>
            </w:r>
          </w:p>
        </w:tc>
        <w:tc>
          <w:tcPr>
            <w:tcW w:w="1640"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 год</w:t>
            </w:r>
          </w:p>
        </w:tc>
      </w:tr>
      <w:tr w:rsidR="007B08CF" w:rsidRPr="007B08CF" w:rsidTr="007B08CF">
        <w:trPr>
          <w:trHeight w:val="206"/>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w:t>
            </w: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w:t>
            </w:r>
            <w:r w:rsidRPr="007B08CF">
              <w:rPr>
                <w:rFonts w:ascii="Times New Roman" w:eastAsia="Times New Roman" w:hAnsi="Times New Roman" w:cs="Times New Roman"/>
                <w:color w:val="000000"/>
                <w:sz w:val="18"/>
                <w:szCs w:val="18"/>
              </w:rPr>
              <w:br/>
              <w:t>в том числе:</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1 074 641,26</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99 696,13</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266 063,81</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352 315,66</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352 315,66</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r>
      <w:tr w:rsidR="007B08CF" w:rsidRPr="007B08CF" w:rsidTr="007B08CF">
        <w:trPr>
          <w:trHeight w:val="672"/>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156 569,03</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65 687,39</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r>
      <w:tr w:rsidR="007B08CF" w:rsidRPr="007B08CF" w:rsidTr="007B08CF">
        <w:trPr>
          <w:trHeight w:val="519"/>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24 509,35</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2 944,86</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r>
      <w:tr w:rsidR="007B08CF" w:rsidRPr="007B08CF" w:rsidTr="007B08CF">
        <w:trPr>
          <w:trHeight w:val="630"/>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r>
      <w:tr w:rsidR="007B08CF" w:rsidRPr="007B08CF" w:rsidTr="007B08CF">
        <w:trPr>
          <w:trHeight w:val="315"/>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val="restart"/>
            <w:tcBorders>
              <w:top w:val="nil"/>
              <w:left w:val="single" w:sz="4" w:space="0" w:color="auto"/>
              <w:bottom w:val="single" w:sz="4" w:space="0" w:color="000000"/>
              <w:right w:val="single" w:sz="4" w:space="0" w:color="auto"/>
            </w:tcBorders>
            <w:shd w:val="clear" w:color="auto" w:fill="auto"/>
            <w:vAlign w:val="bottom"/>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Всего в т.ч.</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1 074 641,26</w:t>
            </w:r>
          </w:p>
        </w:tc>
        <w:tc>
          <w:tcPr>
            <w:tcW w:w="1920"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99 696,13</w:t>
            </w:r>
          </w:p>
        </w:tc>
        <w:tc>
          <w:tcPr>
            <w:tcW w:w="1520"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266 063,81</w:t>
            </w:r>
          </w:p>
        </w:tc>
        <w:tc>
          <w:tcPr>
            <w:tcW w:w="1480"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352 315,66</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r>
      <w:tr w:rsidR="007B08CF" w:rsidRPr="007B08CF" w:rsidTr="007B08CF">
        <w:trPr>
          <w:trHeight w:val="315"/>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Calibri" w:eastAsia="Times New Roman" w:hAnsi="Calibri" w:cs="Times New Roman"/>
                <w:color w:val="000000"/>
                <w:sz w:val="18"/>
                <w:szCs w:val="18"/>
              </w:rPr>
            </w:pPr>
          </w:p>
        </w:tc>
        <w:tc>
          <w:tcPr>
            <w:tcW w:w="1660"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20"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520"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b/>
                <w:bCs/>
                <w:color w:val="000000"/>
                <w:sz w:val="18"/>
                <w:szCs w:val="18"/>
              </w:rPr>
            </w:pPr>
          </w:p>
        </w:tc>
        <w:tc>
          <w:tcPr>
            <w:tcW w:w="1480"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640"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B08CF">
        <w:trPr>
          <w:trHeight w:val="1575"/>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val="restart"/>
            <w:tcBorders>
              <w:top w:val="nil"/>
              <w:left w:val="single" w:sz="4" w:space="0" w:color="auto"/>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Calibri" w:eastAsia="Times New Roman" w:hAnsi="Calibri" w:cs="Times New Roman"/>
                <w:color w:val="000000"/>
                <w:sz w:val="18"/>
                <w:szCs w:val="18"/>
              </w:rPr>
            </w:pPr>
            <w:r w:rsidRPr="007B08CF">
              <w:rPr>
                <w:rFonts w:ascii="Calibri" w:eastAsia="Times New Roman" w:hAnsi="Calibri" w:cs="Times New Roman"/>
                <w:color w:val="000000"/>
                <w:sz w:val="18"/>
                <w:szCs w:val="18"/>
              </w:rPr>
              <w:t>УГЖКХ</w:t>
            </w: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156 569,03</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78 131,64</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65 687,39</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4 250,00</w:t>
            </w:r>
          </w:p>
        </w:tc>
      </w:tr>
      <w:tr w:rsidR="007B08CF" w:rsidRPr="007B08CF" w:rsidTr="007B08CF">
        <w:trPr>
          <w:trHeight w:val="945"/>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Calibri" w:eastAsia="Times New Roman" w:hAnsi="Calibri"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24 509,35</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21 564,49</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2 944,86</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r>
      <w:tr w:rsidR="007B08CF" w:rsidRPr="007B08CF" w:rsidTr="007B08CF">
        <w:trPr>
          <w:trHeight w:val="630"/>
        </w:trPr>
        <w:tc>
          <w:tcPr>
            <w:tcW w:w="149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07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Calibri" w:eastAsia="Times New Roman" w:hAnsi="Calibri" w:cs="Times New Roman"/>
                <w:color w:val="000000"/>
                <w:sz w:val="18"/>
                <w:szCs w:val="18"/>
              </w:rPr>
            </w:pPr>
          </w:p>
        </w:tc>
        <w:tc>
          <w:tcPr>
            <w:tcW w:w="1701"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66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893 562,88</w:t>
            </w:r>
          </w:p>
        </w:tc>
        <w:tc>
          <w:tcPr>
            <w:tcW w:w="19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52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197 431,56</w:t>
            </w:r>
          </w:p>
        </w:tc>
        <w:tc>
          <w:tcPr>
            <w:tcW w:w="148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1640"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r>
    </w:tbl>
    <w:p w:rsidR="007B08CF" w:rsidRDefault="007B08CF">
      <w:pPr>
        <w:spacing w:after="0" w:line="240" w:lineRule="atLeast"/>
        <w:rPr>
          <w:rFonts w:ascii="Times New Roman" w:hAnsi="Times New Roman" w:cs="Times New Roman"/>
          <w:sz w:val="18"/>
          <w:szCs w:val="18"/>
        </w:rPr>
      </w:pPr>
    </w:p>
    <w:p w:rsidR="007B08CF" w:rsidRPr="00263CC9" w:rsidRDefault="007B08CF" w:rsidP="007B08CF">
      <w:pPr>
        <w:spacing w:after="0" w:line="360" w:lineRule="auto"/>
        <w:ind w:right="-1" w:firstLine="851"/>
        <w:jc w:val="both"/>
        <w:rPr>
          <w:rFonts w:ascii="Times New Roman" w:hAnsi="Times New Roman"/>
          <w:b/>
          <w:sz w:val="24"/>
          <w:szCs w:val="24"/>
        </w:rPr>
      </w:pPr>
      <w:r>
        <w:rPr>
          <w:rFonts w:ascii="Times New Roman" w:hAnsi="Times New Roman"/>
          <w:b/>
          <w:sz w:val="24"/>
          <w:szCs w:val="24"/>
        </w:rPr>
        <w:t>2</w:t>
      </w:r>
      <w:r w:rsidRPr="00263CC9">
        <w:rPr>
          <w:rFonts w:ascii="Times New Roman" w:hAnsi="Times New Roman"/>
          <w:b/>
          <w:sz w:val="24"/>
          <w:szCs w:val="24"/>
        </w:rPr>
        <w:t>. Характеристика проблем и мероприятий подпрограммы «Создание условий для обеспечения комфортного проживания жителей многоквартирных домов городского округа Электросталь Московской области»</w:t>
      </w:r>
      <w:r>
        <w:rPr>
          <w:rFonts w:ascii="Times New Roman" w:hAnsi="Times New Roman"/>
          <w:b/>
          <w:sz w:val="24"/>
          <w:szCs w:val="24"/>
        </w:rPr>
        <w:t>.</w:t>
      </w:r>
    </w:p>
    <w:p w:rsidR="007B08CF"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П</w:t>
      </w:r>
      <w:r w:rsidRPr="00210CBD">
        <w:rPr>
          <w:rFonts w:ascii="Times New Roman" w:hAnsi="Times New Roman"/>
          <w:sz w:val="24"/>
          <w:szCs w:val="24"/>
        </w:rPr>
        <w:t>одпрограмм</w:t>
      </w:r>
      <w:r>
        <w:rPr>
          <w:rFonts w:ascii="Times New Roman" w:hAnsi="Times New Roman"/>
          <w:sz w:val="24"/>
          <w:szCs w:val="24"/>
        </w:rPr>
        <w:t>а</w:t>
      </w:r>
      <w:r w:rsidRPr="00210CBD">
        <w:rPr>
          <w:rFonts w:ascii="Times New Roman" w:hAnsi="Times New Roman"/>
          <w:sz w:val="24"/>
          <w:szCs w:val="24"/>
        </w:rPr>
        <w:t xml:space="preserve"> «Создание условий для обеспечения комфортного проживания жителей многоквартирных домов городского округа Э</w:t>
      </w:r>
      <w:r>
        <w:rPr>
          <w:rFonts w:ascii="Times New Roman" w:hAnsi="Times New Roman"/>
          <w:sz w:val="24"/>
          <w:szCs w:val="24"/>
        </w:rPr>
        <w:t>лектросталь Московской области» предусматривает проведение следующих мероприятий:</w:t>
      </w:r>
    </w:p>
    <w:p w:rsidR="007B08CF" w:rsidRPr="00253984" w:rsidRDefault="007B08CF" w:rsidP="007B08CF">
      <w:pPr>
        <w:spacing w:after="0" w:line="360" w:lineRule="auto"/>
        <w:ind w:right="-1" w:firstLine="851"/>
        <w:jc w:val="both"/>
        <w:rPr>
          <w:rFonts w:ascii="Times New Roman" w:hAnsi="Times New Roman"/>
          <w:sz w:val="24"/>
          <w:szCs w:val="24"/>
        </w:rPr>
      </w:pPr>
      <w:r>
        <w:rPr>
          <w:rFonts w:ascii="Times New Roman" w:hAnsi="Times New Roman"/>
          <w:sz w:val="24"/>
          <w:szCs w:val="24"/>
        </w:rPr>
        <w:t xml:space="preserve">- проведениеремонта в надлежащее состояние </w:t>
      </w:r>
      <w:r w:rsidRPr="000D3F59">
        <w:rPr>
          <w:rFonts w:ascii="Times New Roman" w:hAnsi="Times New Roman"/>
          <w:sz w:val="24"/>
          <w:szCs w:val="24"/>
        </w:rPr>
        <w:t>подъездов многоквартирных домов</w:t>
      </w:r>
      <w:r>
        <w:rPr>
          <w:rFonts w:ascii="Times New Roman" w:hAnsi="Times New Roman"/>
          <w:sz w:val="24"/>
          <w:szCs w:val="24"/>
        </w:rPr>
        <w:t xml:space="preserve"> в рамках приоритетного проекта «</w:t>
      </w:r>
      <w:r w:rsidRPr="000D3F59">
        <w:rPr>
          <w:rFonts w:ascii="Times New Roman" w:hAnsi="Times New Roman"/>
          <w:sz w:val="24"/>
          <w:szCs w:val="24"/>
        </w:rPr>
        <w:t>Организация ремонта 32 тысяч подъездов с софинансированием</w:t>
      </w:r>
      <w:r>
        <w:rPr>
          <w:rFonts w:ascii="Times New Roman" w:hAnsi="Times New Roman"/>
          <w:sz w:val="24"/>
          <w:szCs w:val="24"/>
        </w:rPr>
        <w:t xml:space="preserve"> </w:t>
      </w:r>
      <w:r w:rsidRPr="00253984">
        <w:rPr>
          <w:rFonts w:ascii="Times New Roman" w:hAnsi="Times New Roman"/>
          <w:sz w:val="24"/>
          <w:szCs w:val="24"/>
        </w:rPr>
        <w:t>расходом за счет жителей» 2017 – 2021 г.г.»;</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7B08CF" w:rsidRPr="00253984"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7B08CF" w:rsidRDefault="007B08CF" w:rsidP="007B08CF">
      <w:pPr>
        <w:spacing w:after="0" w:line="360" w:lineRule="auto"/>
        <w:ind w:right="-1" w:firstLine="851"/>
        <w:jc w:val="both"/>
        <w:rPr>
          <w:rFonts w:ascii="Times New Roman" w:hAnsi="Times New Roman"/>
          <w:sz w:val="24"/>
          <w:szCs w:val="24"/>
        </w:rPr>
      </w:pPr>
      <w:r w:rsidRPr="00253984">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w:t>
      </w:r>
      <w:r>
        <w:rPr>
          <w:rFonts w:ascii="Times New Roman" w:hAnsi="Times New Roman"/>
          <w:sz w:val="24"/>
          <w:szCs w:val="24"/>
        </w:rPr>
        <w:t xml:space="preserve"> уровня благоустроенности многоквартирных домов за счёт капитального ремонта.</w:t>
      </w:r>
    </w:p>
    <w:p w:rsidR="00511F53" w:rsidRDefault="00511F53">
      <w:r>
        <w:br w:type="page"/>
      </w:r>
    </w:p>
    <w:tbl>
      <w:tblPr>
        <w:tblW w:w="14761" w:type="dxa"/>
        <w:tblInd w:w="89" w:type="dxa"/>
        <w:tblLayout w:type="fixed"/>
        <w:tblLook w:val="04A0" w:firstRow="1" w:lastRow="0" w:firstColumn="1" w:lastColumn="0" w:noHBand="0" w:noVBand="1"/>
      </w:tblPr>
      <w:tblGrid>
        <w:gridCol w:w="586"/>
        <w:gridCol w:w="1985"/>
        <w:gridCol w:w="709"/>
        <w:gridCol w:w="1417"/>
        <w:gridCol w:w="1418"/>
        <w:gridCol w:w="1417"/>
        <w:gridCol w:w="992"/>
        <w:gridCol w:w="1134"/>
        <w:gridCol w:w="993"/>
        <w:gridCol w:w="992"/>
        <w:gridCol w:w="992"/>
        <w:gridCol w:w="992"/>
        <w:gridCol w:w="1134"/>
      </w:tblGrid>
      <w:tr w:rsidR="007B08CF" w:rsidRPr="007B08CF" w:rsidTr="0071145B">
        <w:trPr>
          <w:trHeight w:val="315"/>
        </w:trPr>
        <w:tc>
          <w:tcPr>
            <w:tcW w:w="14761"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ПЕРЕЧЕНЬ МЕРОПРИЯТИЙ ПОДПРОГРАММЫ</w:t>
            </w:r>
          </w:p>
        </w:tc>
      </w:tr>
      <w:tr w:rsidR="007B08CF" w:rsidRPr="007B08CF" w:rsidTr="0071145B">
        <w:trPr>
          <w:trHeight w:val="450"/>
        </w:trPr>
        <w:tc>
          <w:tcPr>
            <w:tcW w:w="14761" w:type="dxa"/>
            <w:gridSpan w:val="13"/>
            <w:tcBorders>
              <w:top w:val="nil"/>
              <w:left w:val="nil"/>
              <w:bottom w:val="nil"/>
              <w:right w:val="nil"/>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u w:val="single"/>
              </w:rPr>
            </w:pPr>
            <w:r w:rsidRPr="007B08CF">
              <w:rPr>
                <w:rFonts w:ascii="Times New Roman" w:eastAsia="Times New Roman" w:hAnsi="Times New Roman" w:cs="Times New Roman"/>
                <w:b/>
                <w:bCs/>
                <w:color w:val="000000"/>
                <w:sz w:val="18"/>
                <w:szCs w:val="18"/>
                <w:u w:val="single"/>
              </w:rPr>
              <w:t>"Создание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7B08CF" w:rsidRPr="007B08CF" w:rsidTr="0071145B">
        <w:trPr>
          <w:trHeight w:val="300"/>
        </w:trPr>
        <w:tc>
          <w:tcPr>
            <w:tcW w:w="14761" w:type="dxa"/>
            <w:gridSpan w:val="13"/>
            <w:tcBorders>
              <w:top w:val="nil"/>
              <w:left w:val="nil"/>
              <w:bottom w:val="single" w:sz="4" w:space="0" w:color="auto"/>
              <w:right w:val="nil"/>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(наименование подпрограммы)</w:t>
            </w:r>
          </w:p>
        </w:tc>
      </w:tr>
      <w:tr w:rsidR="007B08CF" w:rsidRPr="007B08CF" w:rsidTr="0071145B">
        <w:trPr>
          <w:trHeight w:val="300"/>
        </w:trPr>
        <w:tc>
          <w:tcPr>
            <w:tcW w:w="58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N п/п</w:t>
            </w:r>
          </w:p>
        </w:tc>
        <w:tc>
          <w:tcPr>
            <w:tcW w:w="198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Мероприятия по реализации подпрограммы</w:t>
            </w:r>
          </w:p>
        </w:tc>
        <w:tc>
          <w:tcPr>
            <w:tcW w:w="70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Сроки исполнения мероприятия</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Источники финансирования</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Всего (тыс. руб.)</w:t>
            </w:r>
          </w:p>
        </w:tc>
        <w:tc>
          <w:tcPr>
            <w:tcW w:w="5103" w:type="dxa"/>
            <w:gridSpan w:val="5"/>
            <w:tcBorders>
              <w:top w:val="single" w:sz="4" w:space="0" w:color="auto"/>
              <w:left w:val="nil"/>
              <w:bottom w:val="single" w:sz="4" w:space="0" w:color="auto"/>
              <w:right w:val="single" w:sz="4" w:space="0" w:color="000000"/>
            </w:tcBorders>
            <w:shd w:val="clear" w:color="000000" w:fill="FFFFFF"/>
            <w:noWrap/>
            <w:vAlign w:val="bottom"/>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992"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Результаты выполнения мероприятий подпрограммы</w:t>
            </w:r>
          </w:p>
        </w:tc>
      </w:tr>
      <w:tr w:rsidR="007B08CF" w:rsidRPr="007B08CF" w:rsidTr="0071145B">
        <w:trPr>
          <w:trHeight w:val="1602"/>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 год</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xml:space="preserve">2019 год </w:t>
            </w:r>
          </w:p>
        </w:tc>
        <w:tc>
          <w:tcPr>
            <w:tcW w:w="99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2020 год</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2021 год</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2022 год</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15"/>
        </w:trPr>
        <w:tc>
          <w:tcPr>
            <w:tcW w:w="586" w:type="dxa"/>
            <w:tcBorders>
              <w:top w:val="nil"/>
              <w:left w:val="single" w:sz="4" w:space="0" w:color="auto"/>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985"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709"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417"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w:t>
            </w:r>
          </w:p>
        </w:tc>
        <w:tc>
          <w:tcPr>
            <w:tcW w:w="1418"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w:t>
            </w:r>
          </w:p>
        </w:tc>
        <w:tc>
          <w:tcPr>
            <w:tcW w:w="1417"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9</w:t>
            </w:r>
          </w:p>
        </w:tc>
        <w:tc>
          <w:tcPr>
            <w:tcW w:w="1134" w:type="dxa"/>
            <w:tcBorders>
              <w:top w:val="nil"/>
              <w:left w:val="nil"/>
              <w:bottom w:val="single" w:sz="4" w:space="0" w:color="auto"/>
              <w:right w:val="single" w:sz="4" w:space="0" w:color="auto"/>
            </w:tcBorders>
            <w:shd w:val="clear" w:color="auto" w:fill="auto"/>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11</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 </w:t>
            </w:r>
          </w:p>
        </w:tc>
        <w:tc>
          <w:tcPr>
            <w:tcW w:w="992"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134" w:type="dxa"/>
            <w:tcBorders>
              <w:top w:val="nil"/>
              <w:left w:val="nil"/>
              <w:bottom w:val="single" w:sz="4" w:space="0" w:color="auto"/>
              <w:right w:val="single" w:sz="4" w:space="0" w:color="auto"/>
            </w:tcBorders>
            <w:shd w:val="clear" w:color="000000" w:fill="FFFFFF"/>
            <w:vAlign w:val="center"/>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r>
      <w:tr w:rsidR="007B08CF" w:rsidRPr="007B08CF" w:rsidTr="0071145B">
        <w:trPr>
          <w:trHeight w:val="450"/>
        </w:trPr>
        <w:tc>
          <w:tcPr>
            <w:tcW w:w="586"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w:t>
            </w:r>
          </w:p>
        </w:tc>
        <w:tc>
          <w:tcPr>
            <w:tcW w:w="1985"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1. Приведение в надлежащее состояние подъездов МКД</w:t>
            </w:r>
          </w:p>
        </w:tc>
        <w:tc>
          <w:tcPr>
            <w:tcW w:w="709"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74 562,00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39 664,14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35 995,20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3 668,94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Приведение в надлежащее состояние подъездов МКД</w:t>
            </w:r>
          </w:p>
        </w:tc>
      </w:tr>
      <w:tr w:rsidR="007B08CF" w:rsidRPr="007B08CF" w:rsidTr="0071145B">
        <w:trPr>
          <w:trHeight w:val="799"/>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17 671,00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15 154,79</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14 430,71</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724,08</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9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24 509,35</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21 564,49</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2 944,86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Ремонт подъездов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74 562,00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34 860,07</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31 257,67</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3 602,40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подъездов МКД</w:t>
            </w:r>
          </w:p>
        </w:tc>
      </w:tr>
      <w:tr w:rsidR="007B08CF" w:rsidRPr="007B08CF" w:rsidTr="0071145B">
        <w:trPr>
          <w:trHeight w:val="101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17 671,00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11 224,89</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10 500,81</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724,08</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23 635,18</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20 756,86</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2 878,32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Установка камер видеонаблюдения в подъездах многоквартирных домов</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4 737,53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4 737,53</w:t>
            </w:r>
          </w:p>
        </w:tc>
        <w:tc>
          <w:tcPr>
            <w:tcW w:w="1134"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3 929,90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3 929,90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807,63</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807,63</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tcBorders>
              <w:top w:val="single" w:sz="4" w:space="0" w:color="auto"/>
              <w:left w:val="nil"/>
              <w:bottom w:val="nil"/>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257"/>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"Кредиторская задолженность по ремонту подъездов МКД за 2018 год"</w:t>
            </w: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67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7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66,54</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5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2. Создание благоприятных условий для проживания граждан в МКД, расположенных на территории г. о. Электросталь</w:t>
            </w: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Default="007B08CF" w:rsidP="007B08CF">
            <w:pPr>
              <w:spacing w:after="0" w:line="240" w:lineRule="auto"/>
              <w:rPr>
                <w:rFonts w:ascii="Times New Roman" w:eastAsia="Times New Roman" w:hAnsi="Times New Roman" w:cs="Times New Roman"/>
                <w:color w:val="000000"/>
                <w:sz w:val="18"/>
                <w:szCs w:val="18"/>
              </w:rPr>
            </w:pPr>
          </w:p>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1 014 122,44</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257 241,12</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348 315,66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Создание благоприятных условий для проживания граждан в МКД</w:t>
            </w:r>
          </w:p>
        </w:tc>
      </w:tr>
      <w:tr w:rsidR="007B08CF" w:rsidRPr="007B08CF" w:rsidTr="0071145B">
        <w:trPr>
          <w:trHeight w:val="1047"/>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120 559,56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60 000,00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59 809,56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2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893 562,88</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197 431,56</w:t>
            </w:r>
          </w:p>
        </w:tc>
        <w:tc>
          <w:tcPr>
            <w:tcW w:w="993"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348 065,66</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51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Оказание муниципальной поддержки по проведению  капитального ремонта лифтов многоквартирных домах</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лифтов МКД</w:t>
            </w:r>
          </w:p>
        </w:tc>
      </w:tr>
      <w:tr w:rsidR="007B08CF" w:rsidRPr="007B08CF" w:rsidTr="0071145B">
        <w:trPr>
          <w:trHeight w:val="881"/>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885"/>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86"/>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234"/>
        </w:trPr>
        <w:tc>
          <w:tcPr>
            <w:tcW w:w="58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w:t>
            </w:r>
          </w:p>
        </w:tc>
        <w:tc>
          <w:tcPr>
            <w:tcW w:w="198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Проведение капитального ремонта многоквартирных домов на территории городского округа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59559,56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МКД</w:t>
            </w:r>
          </w:p>
        </w:tc>
      </w:tr>
      <w:tr w:rsidR="007B08CF" w:rsidRPr="007B08CF" w:rsidTr="0071145B">
        <w:trPr>
          <w:trHeight w:val="1026"/>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119559,56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60000,00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59559,56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09"/>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3"/>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2.3</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Капитальный ремонт фасадов многоквартирных домов</w:t>
            </w: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Pr="007B08CF" w:rsidRDefault="0071145B" w:rsidP="007B08CF">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Проведение капитального ремонта фасадов МКД</w:t>
            </w: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4. Выполнение работ по установке пандусов для инвалидов и других маломобильных групп населения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пандусов</w:t>
            </w:r>
          </w:p>
        </w:tc>
      </w:tr>
      <w:tr w:rsidR="007B08CF" w:rsidRPr="007B08CF" w:rsidTr="0071145B">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250,00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4"/>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2.5</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5. Ремонт кровли многоквартирных домов.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94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w:t>
            </w:r>
          </w:p>
        </w:tc>
        <w:tc>
          <w:tcPr>
            <w:tcW w:w="1985" w:type="dxa"/>
            <w:vMerge w:val="restart"/>
            <w:tcBorders>
              <w:top w:val="nil"/>
              <w:left w:val="single" w:sz="4" w:space="0" w:color="auto"/>
              <w:bottom w:val="single" w:sz="4" w:space="0" w:color="000000"/>
              <w:right w:val="single" w:sz="4" w:space="0" w:color="auto"/>
            </w:tcBorders>
            <w:shd w:val="clear" w:color="000000" w:fill="FFFFFF"/>
            <w:hideMark/>
          </w:tcPr>
          <w:p w:rsid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6. Предоставление муниципальной гарантии организациям в сфере ЖКХ для обеспечения исполнения обязательств перед кредитными организациями в целях проведения ремонта общедомового имущества МКД в г.о. Электросталь</w:t>
            </w: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Default="0071145B" w:rsidP="007B08CF">
            <w:pPr>
              <w:spacing w:after="0" w:line="240" w:lineRule="auto"/>
              <w:outlineLvl w:val="0"/>
              <w:rPr>
                <w:rFonts w:ascii="Times New Roman" w:eastAsia="Times New Roman" w:hAnsi="Times New Roman" w:cs="Times New Roman"/>
                <w:color w:val="000000"/>
                <w:sz w:val="18"/>
                <w:szCs w:val="18"/>
              </w:rPr>
            </w:pPr>
          </w:p>
          <w:p w:rsidR="0071145B" w:rsidRPr="007B08CF" w:rsidRDefault="0071145B" w:rsidP="007B08CF">
            <w:pPr>
              <w:spacing w:after="0" w:line="240" w:lineRule="auto"/>
              <w:outlineLvl w:val="0"/>
              <w:rPr>
                <w:rFonts w:ascii="Times New Roman" w:eastAsia="Times New Roman" w:hAnsi="Times New Roman" w:cs="Times New Roman"/>
                <w:color w:val="000000"/>
                <w:sz w:val="18"/>
                <w:szCs w:val="18"/>
              </w:rPr>
            </w:pPr>
          </w:p>
        </w:tc>
        <w:tc>
          <w:tcPr>
            <w:tcW w:w="709"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2019-2022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258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2.7</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7. Организация мероприятий, направленных на создание условий для обеспечения комфортного проживания жителей МКД г.о. Электросталь</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893562,88</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348065,66</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пандусов</w:t>
            </w:r>
          </w:p>
        </w:tc>
      </w:tr>
      <w:tr w:rsidR="007B08CF" w:rsidRPr="007B08CF" w:rsidTr="0071145B">
        <w:trPr>
          <w:trHeight w:val="690"/>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690"/>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5"/>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540"/>
        </w:trPr>
        <w:tc>
          <w:tcPr>
            <w:tcW w:w="586" w:type="dxa"/>
            <w:vMerge w:val="restart"/>
            <w:tcBorders>
              <w:top w:val="nil"/>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w:t>
            </w:r>
          </w:p>
        </w:tc>
        <w:tc>
          <w:tcPr>
            <w:tcW w:w="1985" w:type="dxa"/>
            <w:vMerge w:val="restart"/>
            <w:tcBorders>
              <w:top w:val="nil"/>
              <w:left w:val="single" w:sz="4" w:space="0" w:color="auto"/>
              <w:bottom w:val="nil"/>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Основное мероприятие 3.  Ремонт жилых помещений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4463,55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5153,75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2000,00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муниц. жил. Фонда</w:t>
            </w:r>
          </w:p>
        </w:tc>
      </w:tr>
      <w:tr w:rsidR="007B08CF" w:rsidRPr="007B08CF" w:rsidTr="0071145B">
        <w:trPr>
          <w:trHeight w:val="825"/>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4463,55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14854,68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3700,93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5153,75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2000,00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75"/>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89"/>
        </w:trPr>
        <w:tc>
          <w:tcPr>
            <w:tcW w:w="586"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3.1</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1 Выполнение работ по ремонту жилых помещений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2879,49</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4204,68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2303,75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ремонт жилых помещений муниципального жилищного фонда</w:t>
            </w:r>
          </w:p>
        </w:tc>
      </w:tr>
      <w:tr w:rsidR="007B08CF" w:rsidRPr="007B08CF" w:rsidTr="0071145B">
        <w:trPr>
          <w:trHeight w:val="99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2879,49</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4204,68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1900,93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2303,75</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21"/>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3.2</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2 Замена газоиспользующего оборудования в жилых помещениях муниципального жилищного фонда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8000,00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1500,00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Замена газоиспользующего оборудования</w:t>
            </w:r>
          </w:p>
        </w:tc>
      </w:tr>
      <w:tr w:rsidR="007B08CF" w:rsidRPr="007B08CF" w:rsidTr="0071145B">
        <w:trPr>
          <w:trHeight w:val="758"/>
        </w:trPr>
        <w:tc>
          <w:tcPr>
            <w:tcW w:w="586"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single" w:sz="4" w:space="0" w:color="auto"/>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1314,78</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8000,00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1300,00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2200,00</w:t>
            </w:r>
          </w:p>
        </w:tc>
        <w:tc>
          <w:tcPr>
            <w:tcW w:w="993"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1500,00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9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368"/>
        </w:trPr>
        <w:tc>
          <w:tcPr>
            <w:tcW w:w="586"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nil"/>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65"/>
        </w:trPr>
        <w:tc>
          <w:tcPr>
            <w:tcW w:w="586" w:type="dxa"/>
            <w:vMerge w:val="restart"/>
            <w:tcBorders>
              <w:top w:val="nil"/>
              <w:left w:val="single" w:sz="4" w:space="0" w:color="auto"/>
              <w:bottom w:val="single" w:sz="4" w:space="0" w:color="auto"/>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3.3</w:t>
            </w:r>
          </w:p>
        </w:tc>
        <w:tc>
          <w:tcPr>
            <w:tcW w:w="1985" w:type="dxa"/>
            <w:vMerge w:val="restart"/>
            <w:tcBorders>
              <w:top w:val="nil"/>
              <w:left w:val="single" w:sz="4" w:space="0" w:color="auto"/>
              <w:bottom w:val="single" w:sz="4" w:space="0" w:color="auto"/>
              <w:right w:val="single" w:sz="4" w:space="0" w:color="auto"/>
            </w:tcBorders>
            <w:shd w:val="clear" w:color="000000" w:fill="FFFFFF"/>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Мероприятие: 3 Установка индивидуальных приборов учёта коммунальных ресурсов в жилых помещениях муниципального жилищного фонда</w:t>
            </w:r>
          </w:p>
        </w:tc>
        <w:tc>
          <w:tcPr>
            <w:tcW w:w="709" w:type="dxa"/>
            <w:vMerge w:val="restart"/>
            <w:tcBorders>
              <w:top w:val="single" w:sz="4" w:space="0" w:color="auto"/>
              <w:left w:val="single" w:sz="4" w:space="0" w:color="auto"/>
              <w:bottom w:val="nil"/>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2018-2022</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269,28</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500,00</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 УГЖКХ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Установка ИПУ</w:t>
            </w:r>
          </w:p>
        </w:tc>
      </w:tr>
      <w:tr w:rsidR="007B08CF" w:rsidRPr="007B08CF" w:rsidTr="0071145B">
        <w:trPr>
          <w:trHeight w:val="1032"/>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269,28</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2650,00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500,00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80"/>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35"/>
        </w:trPr>
        <w:tc>
          <w:tcPr>
            <w:tcW w:w="586"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985"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709" w:type="dxa"/>
            <w:vMerge/>
            <w:tcBorders>
              <w:top w:val="single" w:sz="4" w:space="0" w:color="auto"/>
              <w:left w:val="single" w:sz="4" w:space="0" w:color="auto"/>
              <w:bottom w:val="nil"/>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0,00</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480"/>
        </w:trPr>
        <w:tc>
          <w:tcPr>
            <w:tcW w:w="3280"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 по подпрограмме:</w:t>
            </w: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Итого:</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79 275,55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1074641,26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99696,13</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266063,81</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352315,66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352315,66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4250,00</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7B08CF" w:rsidRPr="007B08CF" w:rsidRDefault="007B08CF" w:rsidP="007B08CF">
            <w:pPr>
              <w:spacing w:after="0" w:line="240" w:lineRule="auto"/>
              <w:jc w:val="center"/>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w:t>
            </w:r>
          </w:p>
        </w:tc>
      </w:tr>
      <w:tr w:rsidR="007B08CF" w:rsidRPr="007B08CF" w:rsidTr="0071145B">
        <w:trPr>
          <w:trHeight w:val="916"/>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1145B">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22 384,55</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156569,03</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78131,64</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65687,39</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4250,00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4250,00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4250,00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960"/>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Средства бюджета Московской области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56 891,00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24509,35</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21564,49</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2944,86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outlineLvl w:val="0"/>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r w:rsidR="007B08CF" w:rsidRPr="007B08CF" w:rsidTr="0071145B">
        <w:trPr>
          <w:trHeight w:val="735"/>
        </w:trPr>
        <w:tc>
          <w:tcPr>
            <w:tcW w:w="3280" w:type="dxa"/>
            <w:gridSpan w:val="3"/>
            <w:vMerge/>
            <w:tcBorders>
              <w:top w:val="single" w:sz="4" w:space="0" w:color="auto"/>
              <w:left w:val="single" w:sz="4" w:space="0" w:color="auto"/>
              <w:bottom w:val="single" w:sz="4" w:space="0" w:color="000000"/>
              <w:right w:val="single" w:sz="4" w:space="0" w:color="000000"/>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417" w:type="dxa"/>
            <w:tcBorders>
              <w:top w:val="nil"/>
              <w:left w:val="nil"/>
              <w:bottom w:val="single" w:sz="4" w:space="0" w:color="auto"/>
              <w:right w:val="single" w:sz="4" w:space="0" w:color="auto"/>
            </w:tcBorders>
            <w:shd w:val="clear" w:color="auto" w:fill="auto"/>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Внебюджетные источники</w:t>
            </w:r>
          </w:p>
        </w:tc>
        <w:tc>
          <w:tcPr>
            <w:tcW w:w="1418"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893562,88</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7B08CF" w:rsidRPr="007B08CF" w:rsidRDefault="007B08CF" w:rsidP="007B08CF">
            <w:pPr>
              <w:spacing w:after="0" w:line="240" w:lineRule="auto"/>
              <w:jc w:val="right"/>
              <w:rPr>
                <w:rFonts w:ascii="Times New Roman" w:eastAsia="Times New Roman" w:hAnsi="Times New Roman" w:cs="Times New Roman"/>
                <w:b/>
                <w:bCs/>
                <w:color w:val="000000"/>
                <w:sz w:val="18"/>
                <w:szCs w:val="18"/>
              </w:rPr>
            </w:pPr>
            <w:r w:rsidRPr="007B08CF">
              <w:rPr>
                <w:rFonts w:ascii="Times New Roman" w:eastAsia="Times New Roman" w:hAnsi="Times New Roman" w:cs="Times New Roman"/>
                <w:b/>
                <w:bCs/>
                <w:color w:val="000000"/>
                <w:sz w:val="18"/>
                <w:szCs w:val="18"/>
              </w:rPr>
              <w:t>197431,56</w:t>
            </w:r>
          </w:p>
        </w:tc>
        <w:tc>
          <w:tcPr>
            <w:tcW w:w="993"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348065,66</w:t>
            </w:r>
          </w:p>
        </w:tc>
        <w:tc>
          <w:tcPr>
            <w:tcW w:w="992" w:type="dxa"/>
            <w:tcBorders>
              <w:top w:val="nil"/>
              <w:left w:val="nil"/>
              <w:bottom w:val="single" w:sz="4" w:space="0" w:color="auto"/>
              <w:right w:val="single" w:sz="4" w:space="0" w:color="auto"/>
            </w:tcBorders>
            <w:shd w:val="clear" w:color="000000" w:fill="FFFFFF"/>
            <w:noWrap/>
            <w:vAlign w:val="bottom"/>
            <w:hideMark/>
          </w:tcPr>
          <w:p w:rsidR="007B08CF" w:rsidRPr="007B08CF" w:rsidRDefault="007B08CF" w:rsidP="007B08CF">
            <w:pPr>
              <w:spacing w:after="0" w:line="240" w:lineRule="auto"/>
              <w:jc w:val="right"/>
              <w:rPr>
                <w:rFonts w:ascii="Times New Roman" w:eastAsia="Times New Roman" w:hAnsi="Times New Roman" w:cs="Times New Roman"/>
                <w:color w:val="000000"/>
                <w:sz w:val="18"/>
                <w:szCs w:val="18"/>
              </w:rPr>
            </w:pPr>
            <w:r w:rsidRPr="007B08CF">
              <w:rPr>
                <w:rFonts w:ascii="Times New Roman" w:eastAsia="Times New Roman" w:hAnsi="Times New Roman" w:cs="Times New Roman"/>
                <w:color w:val="000000"/>
                <w:sz w:val="18"/>
                <w:szCs w:val="18"/>
              </w:rPr>
              <w:t>0,00</w:t>
            </w:r>
          </w:p>
        </w:tc>
        <w:tc>
          <w:tcPr>
            <w:tcW w:w="992"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rsidR="007B08CF" w:rsidRPr="007B08CF" w:rsidRDefault="007B08CF" w:rsidP="007B08CF">
            <w:pPr>
              <w:spacing w:after="0" w:line="240" w:lineRule="auto"/>
              <w:rPr>
                <w:rFonts w:ascii="Times New Roman" w:eastAsia="Times New Roman" w:hAnsi="Times New Roman" w:cs="Times New Roman"/>
                <w:color w:val="000000"/>
                <w:sz w:val="18"/>
                <w:szCs w:val="18"/>
              </w:rPr>
            </w:pPr>
          </w:p>
        </w:tc>
      </w:tr>
    </w:tbl>
    <w:p w:rsidR="007B08CF" w:rsidRDefault="007B08CF">
      <w:pPr>
        <w:spacing w:after="0" w:line="240" w:lineRule="atLeast"/>
        <w:rPr>
          <w:rFonts w:ascii="Times New Roman" w:hAnsi="Times New Roman" w:cs="Times New Roman"/>
          <w:sz w:val="18"/>
          <w:szCs w:val="18"/>
        </w:rPr>
      </w:pPr>
    </w:p>
    <w:p w:rsidR="0071145B" w:rsidRDefault="0071145B">
      <w:pPr>
        <w:spacing w:after="0" w:line="240" w:lineRule="atLeast"/>
        <w:rPr>
          <w:rFonts w:ascii="Times New Roman" w:hAnsi="Times New Roman" w:cs="Times New Roman"/>
          <w:sz w:val="18"/>
          <w:szCs w:val="18"/>
        </w:rPr>
      </w:pPr>
    </w:p>
    <w:p w:rsidR="00511F53" w:rsidRDefault="00511F53">
      <w:r>
        <w:br w:type="page"/>
      </w:r>
    </w:p>
    <w:tbl>
      <w:tblPr>
        <w:tblW w:w="13988" w:type="dxa"/>
        <w:tblInd w:w="89" w:type="dxa"/>
        <w:tblLook w:val="04A0" w:firstRow="1" w:lastRow="0" w:firstColumn="1" w:lastColumn="0" w:noHBand="0" w:noVBand="1"/>
      </w:tblPr>
      <w:tblGrid>
        <w:gridCol w:w="1926"/>
        <w:gridCol w:w="1720"/>
        <w:gridCol w:w="1926"/>
        <w:gridCol w:w="855"/>
        <w:gridCol w:w="1420"/>
        <w:gridCol w:w="1507"/>
        <w:gridCol w:w="1438"/>
        <w:gridCol w:w="1522"/>
        <w:gridCol w:w="1674"/>
      </w:tblGrid>
      <w:tr w:rsidR="000E6998" w:rsidRPr="000E6998" w:rsidTr="000E6998">
        <w:trPr>
          <w:trHeight w:val="563"/>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3196" w:type="dxa"/>
            <w:gridSpan w:val="2"/>
            <w:tcBorders>
              <w:top w:val="nil"/>
              <w:left w:val="nil"/>
              <w:bottom w:val="nil"/>
              <w:right w:val="nil"/>
            </w:tcBorders>
            <w:shd w:val="clear" w:color="auto" w:fill="auto"/>
            <w:vAlign w:val="bottom"/>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№4</w:t>
            </w:r>
            <w:r w:rsidRPr="000E6998">
              <w:rPr>
                <w:rFonts w:ascii="Times New Roman" w:eastAsia="Times New Roman" w:hAnsi="Times New Roman" w:cs="Times New Roman"/>
                <w:color w:val="000000"/>
                <w:sz w:val="20"/>
                <w:szCs w:val="20"/>
              </w:rPr>
              <w:br/>
              <w:t>к Муниципальной программе</w:t>
            </w:r>
          </w:p>
        </w:tc>
      </w:tr>
      <w:tr w:rsidR="000E6998" w:rsidRPr="000E6998" w:rsidTr="000E6998">
        <w:trPr>
          <w:trHeight w:val="990"/>
        </w:trPr>
        <w:tc>
          <w:tcPr>
            <w:tcW w:w="13988"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1 ПАСПОРТ ПОДПРОГРАММЫ "Обеспечивающая подпрограмма"</w:t>
            </w:r>
            <w:r w:rsidRPr="000E6998">
              <w:rPr>
                <w:rFonts w:ascii="Times New Roman" w:eastAsia="Times New Roman" w:hAnsi="Times New Roman" w:cs="Times New Roman"/>
                <w:b/>
                <w:bCs/>
                <w:color w:val="000000"/>
                <w:sz w:val="24"/>
                <w:szCs w:val="24"/>
              </w:rPr>
              <w:br/>
              <w:t xml:space="preserve"> МУНИЦИПАЛЬНОЙ ПРОГРАММЫ "Формирование современной комфортной городской среды городского округа Электросталь Московской области" на 2018-2022 годы</w:t>
            </w:r>
          </w:p>
        </w:tc>
      </w:tr>
      <w:tr w:rsidR="000E6998" w:rsidRPr="000E6998" w:rsidTr="000E6998">
        <w:trPr>
          <w:trHeight w:val="300"/>
        </w:trPr>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7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926"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855"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420"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p>
        </w:tc>
        <w:tc>
          <w:tcPr>
            <w:tcW w:w="1507"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438"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522"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c>
          <w:tcPr>
            <w:tcW w:w="1674" w:type="dxa"/>
            <w:tcBorders>
              <w:top w:val="nil"/>
              <w:left w:val="nil"/>
              <w:bottom w:val="nil"/>
              <w:right w:val="nil"/>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rPr>
            </w:pPr>
          </w:p>
        </w:tc>
      </w:tr>
      <w:tr w:rsidR="000E6998" w:rsidRPr="000E6998" w:rsidTr="000E6998">
        <w:trPr>
          <w:trHeight w:val="915"/>
        </w:trPr>
        <w:tc>
          <w:tcPr>
            <w:tcW w:w="3646" w:type="dxa"/>
            <w:gridSpan w:val="2"/>
            <w:tcBorders>
              <w:top w:val="single" w:sz="4" w:space="0" w:color="auto"/>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Муниципальный заказчик подпрограммы</w:t>
            </w:r>
          </w:p>
        </w:tc>
        <w:tc>
          <w:tcPr>
            <w:tcW w:w="10342" w:type="dxa"/>
            <w:gridSpan w:val="7"/>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Комитет по строительству, дорожной деятельности и благоустройства (далее - КСДДИБ)</w:t>
            </w:r>
          </w:p>
        </w:tc>
      </w:tr>
      <w:tr w:rsidR="000E6998" w:rsidRPr="000E6998" w:rsidTr="000E6998">
        <w:trPr>
          <w:trHeight w:val="315"/>
        </w:trPr>
        <w:tc>
          <w:tcPr>
            <w:tcW w:w="192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Источники финансирования подпрограммы по годам реализации и главным распорядителям бюджетных средств, в том числе по годам:</w:t>
            </w:r>
          </w:p>
        </w:tc>
        <w:tc>
          <w:tcPr>
            <w:tcW w:w="1720" w:type="dxa"/>
            <w:vMerge w:val="restart"/>
            <w:tcBorders>
              <w:top w:val="nil"/>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Главный распорядитель бюджетных средств</w:t>
            </w:r>
          </w:p>
        </w:tc>
        <w:tc>
          <w:tcPr>
            <w:tcW w:w="1926" w:type="dxa"/>
            <w:vMerge w:val="restart"/>
            <w:tcBorders>
              <w:top w:val="nil"/>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Источник финансирования</w:t>
            </w:r>
          </w:p>
        </w:tc>
        <w:tc>
          <w:tcPr>
            <w:tcW w:w="8416" w:type="dxa"/>
            <w:gridSpan w:val="6"/>
            <w:tcBorders>
              <w:top w:val="single" w:sz="4" w:space="0" w:color="auto"/>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Расходы (тыс. рублей)</w:t>
            </w:r>
          </w:p>
        </w:tc>
      </w:tr>
      <w:tr w:rsidR="000E6998" w:rsidRPr="000E6998" w:rsidTr="000E6998">
        <w:trPr>
          <w:trHeight w:val="612"/>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85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2018г.</w:t>
            </w:r>
          </w:p>
        </w:tc>
        <w:tc>
          <w:tcPr>
            <w:tcW w:w="142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2019г.</w:t>
            </w:r>
          </w:p>
        </w:tc>
        <w:tc>
          <w:tcPr>
            <w:tcW w:w="1507"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2020г.</w:t>
            </w:r>
          </w:p>
        </w:tc>
        <w:tc>
          <w:tcPr>
            <w:tcW w:w="1438"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2021г.</w:t>
            </w:r>
          </w:p>
        </w:tc>
        <w:tc>
          <w:tcPr>
            <w:tcW w:w="1522"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2022г.</w:t>
            </w:r>
          </w:p>
        </w:tc>
        <w:tc>
          <w:tcPr>
            <w:tcW w:w="167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Итого, (тыс. рублей)</w:t>
            </w:r>
          </w:p>
        </w:tc>
      </w:tr>
      <w:tr w:rsidR="000E6998" w:rsidRPr="000E6998" w:rsidTr="000E6998">
        <w:trPr>
          <w:trHeight w:val="529"/>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КСДДИБ</w:t>
            </w:r>
          </w:p>
        </w:tc>
        <w:tc>
          <w:tcPr>
            <w:tcW w:w="1926"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Всего:</w:t>
            </w:r>
            <w:r w:rsidRPr="000E6998">
              <w:rPr>
                <w:rFonts w:ascii="Times New Roman" w:eastAsia="Times New Roman" w:hAnsi="Times New Roman" w:cs="Times New Roman"/>
                <w:color w:val="000000"/>
                <w:sz w:val="24"/>
                <w:szCs w:val="24"/>
              </w:rPr>
              <w:br/>
              <w:t>в том числе:</w:t>
            </w:r>
          </w:p>
        </w:tc>
        <w:tc>
          <w:tcPr>
            <w:tcW w:w="855"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183 308,71  </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181 623,30  </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204 625,32  </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213 884,26  </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783 441,59</w:t>
            </w:r>
          </w:p>
        </w:tc>
      </w:tr>
      <w:tr w:rsidR="000E6998" w:rsidRPr="000E6998" w:rsidTr="000E6998">
        <w:trPr>
          <w:trHeight w:val="1890"/>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 xml:space="preserve">Средства бюджета городского округа Электросталь </w:t>
            </w:r>
          </w:p>
        </w:tc>
        <w:tc>
          <w:tcPr>
            <w:tcW w:w="855" w:type="dxa"/>
            <w:tcBorders>
              <w:top w:val="nil"/>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sz w:val="24"/>
                <w:szCs w:val="24"/>
              </w:rPr>
            </w:pPr>
            <w:r w:rsidRPr="000E6998">
              <w:rPr>
                <w:rFonts w:ascii="Times New Roman" w:eastAsia="Times New Roman" w:hAnsi="Times New Roman" w:cs="Times New Roman"/>
                <w:b/>
                <w:bCs/>
                <w:sz w:val="24"/>
                <w:szCs w:val="24"/>
              </w:rPr>
              <w:t>183 308,71</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181 623,30</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204 625,32</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213 884,26</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783 441,59</w:t>
            </w:r>
          </w:p>
        </w:tc>
      </w:tr>
      <w:tr w:rsidR="000E6998" w:rsidRPr="000E6998" w:rsidTr="000E6998">
        <w:trPr>
          <w:trHeight w:val="1260"/>
        </w:trPr>
        <w:tc>
          <w:tcPr>
            <w:tcW w:w="192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720"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1926"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Средства бюджета Московской области</w:t>
            </w:r>
          </w:p>
        </w:tc>
        <w:tc>
          <w:tcPr>
            <w:tcW w:w="855"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20"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b/>
                <w:bCs/>
                <w:sz w:val="24"/>
                <w:szCs w:val="24"/>
              </w:rPr>
            </w:pPr>
            <w:r w:rsidRPr="000E6998">
              <w:rPr>
                <w:rFonts w:ascii="Times New Roman" w:eastAsia="Times New Roman" w:hAnsi="Times New Roman" w:cs="Times New Roman"/>
                <w:b/>
                <w:bCs/>
                <w:sz w:val="24"/>
                <w:szCs w:val="24"/>
              </w:rPr>
              <w:t>0,00</w:t>
            </w:r>
          </w:p>
        </w:tc>
        <w:tc>
          <w:tcPr>
            <w:tcW w:w="1507"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438"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522"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sz w:val="24"/>
                <w:szCs w:val="24"/>
              </w:rPr>
            </w:pPr>
            <w:r w:rsidRPr="000E6998">
              <w:rPr>
                <w:rFonts w:ascii="Times New Roman" w:eastAsia="Times New Roman" w:hAnsi="Times New Roman" w:cs="Times New Roman"/>
                <w:sz w:val="24"/>
                <w:szCs w:val="24"/>
              </w:rPr>
              <w:t>0,00</w:t>
            </w:r>
          </w:p>
        </w:tc>
        <w:tc>
          <w:tcPr>
            <w:tcW w:w="1674" w:type="dxa"/>
            <w:tcBorders>
              <w:top w:val="nil"/>
              <w:left w:val="nil"/>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0,00</w:t>
            </w:r>
          </w:p>
        </w:tc>
      </w:tr>
    </w:tbl>
    <w:p w:rsidR="0071145B" w:rsidRDefault="0071145B">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Pr="003D474E" w:rsidRDefault="000E6998" w:rsidP="000E6998">
      <w:pPr>
        <w:autoSpaceDE w:val="0"/>
        <w:autoSpaceDN w:val="0"/>
        <w:adjustRightInd w:val="0"/>
        <w:jc w:val="center"/>
        <w:outlineLvl w:val="0"/>
        <w:rPr>
          <w:rFonts w:ascii="Times New Roman" w:hAnsi="Times New Roman"/>
          <w:b/>
          <w:sz w:val="28"/>
          <w:szCs w:val="28"/>
        </w:rPr>
      </w:pPr>
      <w:r w:rsidRPr="003D474E">
        <w:rPr>
          <w:rFonts w:ascii="Times New Roman" w:hAnsi="Times New Roman"/>
          <w:b/>
          <w:sz w:val="28"/>
          <w:szCs w:val="28"/>
        </w:rPr>
        <w:t>. Характеристика проблем, решаемых посредством мероприятий подпрограммы «Обеспечивающая подпрограмма»</w:t>
      </w:r>
    </w:p>
    <w:p w:rsidR="000E6998" w:rsidRPr="003D474E" w:rsidRDefault="000E6998" w:rsidP="000E6998">
      <w:pPr>
        <w:autoSpaceDE w:val="0"/>
        <w:autoSpaceDN w:val="0"/>
        <w:adjustRightInd w:val="0"/>
        <w:jc w:val="center"/>
        <w:outlineLvl w:val="0"/>
        <w:rPr>
          <w:rFonts w:ascii="Times New Roman" w:hAnsi="Times New Roman"/>
          <w:sz w:val="28"/>
          <w:szCs w:val="28"/>
        </w:rPr>
      </w:pP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Полноценное и своевременное обеспечение деятельности работников </w:t>
      </w:r>
      <w:bookmarkStart w:id="8" w:name="_Hlk3964376"/>
      <w:r w:rsidRPr="003D474E">
        <w:rPr>
          <w:rFonts w:ascii="Times New Roman" w:hAnsi="Times New Roman"/>
          <w:sz w:val="28"/>
          <w:szCs w:val="28"/>
        </w:rPr>
        <w:t xml:space="preserve">Комитета по строительству, </w:t>
      </w:r>
      <w:r>
        <w:rPr>
          <w:rFonts w:ascii="Times New Roman" w:hAnsi="Times New Roman"/>
          <w:sz w:val="28"/>
          <w:szCs w:val="28"/>
        </w:rPr>
        <w:t>дорожной деятельности и благоустройства и так же подведомственных, МБУ «Благоустройство», МКУ «Строительство благоустройство, дорожное хозяйство»</w:t>
      </w:r>
      <w:bookmarkEnd w:id="8"/>
      <w:r w:rsidRPr="003D474E">
        <w:rPr>
          <w:rFonts w:ascii="Times New Roman" w:hAnsi="Times New Roman"/>
          <w:sz w:val="28"/>
          <w:szCs w:val="28"/>
        </w:rPr>
        <w:t>городского округа Электросталь Московской области в настоящее время невозможно без решения проблем материально-технического, ресурсного обеспечения.</w:t>
      </w:r>
    </w:p>
    <w:p w:rsidR="000E6998" w:rsidRPr="003D474E" w:rsidRDefault="000E6998" w:rsidP="000E6998">
      <w:pPr>
        <w:autoSpaceDE w:val="0"/>
        <w:autoSpaceDN w:val="0"/>
        <w:adjustRightInd w:val="0"/>
        <w:ind w:firstLine="539"/>
        <w:jc w:val="both"/>
        <w:rPr>
          <w:rFonts w:ascii="Times New Roman" w:hAnsi="Times New Roman"/>
          <w:sz w:val="28"/>
          <w:szCs w:val="28"/>
        </w:rPr>
      </w:pPr>
      <w:r w:rsidRPr="003D474E">
        <w:rPr>
          <w:rFonts w:ascii="Times New Roman" w:hAnsi="Times New Roman"/>
          <w:sz w:val="28"/>
          <w:szCs w:val="28"/>
        </w:rPr>
        <w:t xml:space="preserve">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 у</w:t>
      </w:r>
      <w:r w:rsidRPr="003D474E">
        <w:rPr>
          <w:rFonts w:ascii="Times New Roman" w:hAnsi="Times New Roman"/>
          <w:sz w:val="28"/>
          <w:szCs w:val="28"/>
        </w:rPr>
        <w:t>правление обеспечения деятельности органов местного самоуправления городского округа Электросталь Московской области направлено на создание условий для эффективной реализации возложенных полномочий.</w:t>
      </w:r>
    </w:p>
    <w:p w:rsidR="000E6998" w:rsidRDefault="000E6998" w:rsidP="000E6998">
      <w:pPr>
        <w:autoSpaceDE w:val="0"/>
        <w:autoSpaceDN w:val="0"/>
        <w:adjustRightInd w:val="0"/>
        <w:ind w:firstLine="539"/>
        <w:jc w:val="both"/>
      </w:pPr>
      <w:r w:rsidRPr="003D474E">
        <w:rPr>
          <w:rFonts w:ascii="Times New Roman" w:hAnsi="Times New Roman"/>
          <w:sz w:val="28"/>
          <w:szCs w:val="28"/>
        </w:rPr>
        <w:t xml:space="preserve">Мероприятия Подпрограммы способствуют рациональному использованию средств бюджета городского округа Электросталь Московской области на обеспечение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r w:rsidRPr="003D474E">
        <w:rPr>
          <w:rFonts w:ascii="Times New Roman" w:hAnsi="Times New Roman"/>
          <w:sz w:val="28"/>
          <w:szCs w:val="28"/>
        </w:rPr>
        <w:t xml:space="preserve">, </w:t>
      </w:r>
      <w:r w:rsidRPr="003D474E">
        <w:rPr>
          <w:rFonts w:ascii="Times New Roman" w:eastAsia="Calibri" w:hAnsi="Times New Roman"/>
          <w:sz w:val="28"/>
          <w:szCs w:val="28"/>
        </w:rPr>
        <w:t xml:space="preserve">направлены на </w:t>
      </w:r>
      <w:r w:rsidRPr="003D474E">
        <w:rPr>
          <w:rFonts w:ascii="Times New Roman" w:hAnsi="Times New Roman"/>
          <w:sz w:val="28"/>
          <w:szCs w:val="28"/>
        </w:rPr>
        <w:t xml:space="preserve">повышение эффективности организационного, нормативного, правового и финансового обеспечения деятельности Комитета по строительству, </w:t>
      </w:r>
      <w:r>
        <w:rPr>
          <w:rFonts w:ascii="Times New Roman" w:hAnsi="Times New Roman"/>
          <w:sz w:val="28"/>
          <w:szCs w:val="28"/>
        </w:rPr>
        <w:t>дорожной деятельности и благоустройства, МБУ «Благоустройство», МКУ «СБДХ».</w:t>
      </w:r>
    </w:p>
    <w:p w:rsidR="000E6998" w:rsidRDefault="000E6998" w:rsidP="000E6998">
      <w:pPr>
        <w:spacing w:after="0" w:line="360" w:lineRule="auto"/>
        <w:ind w:right="-1" w:firstLine="851"/>
        <w:jc w:val="both"/>
        <w:rPr>
          <w:rFonts w:ascii="Times New Roman" w:hAnsi="Times New Roman"/>
          <w:sz w:val="24"/>
          <w:szCs w:val="24"/>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511F53" w:rsidRDefault="00511F53">
      <w:pPr>
        <w:rPr>
          <w:rFonts w:ascii="Times New Roman" w:hAnsi="Times New Roman" w:cs="Times New Roman"/>
          <w:sz w:val="18"/>
          <w:szCs w:val="18"/>
        </w:rPr>
      </w:pPr>
      <w:r>
        <w:rPr>
          <w:rFonts w:ascii="Times New Roman" w:hAnsi="Times New Roman" w:cs="Times New Roman"/>
          <w:sz w:val="18"/>
          <w:szCs w:val="18"/>
        </w:rPr>
        <w:br w:type="page"/>
      </w:r>
    </w:p>
    <w:tbl>
      <w:tblPr>
        <w:tblW w:w="15186" w:type="dxa"/>
        <w:tblInd w:w="89" w:type="dxa"/>
        <w:tblLayout w:type="fixed"/>
        <w:tblLook w:val="04A0" w:firstRow="1" w:lastRow="0" w:firstColumn="1" w:lastColumn="0" w:noHBand="0" w:noVBand="1"/>
      </w:tblPr>
      <w:tblGrid>
        <w:gridCol w:w="666"/>
        <w:gridCol w:w="1621"/>
        <w:gridCol w:w="1276"/>
        <w:gridCol w:w="708"/>
        <w:gridCol w:w="993"/>
        <w:gridCol w:w="1275"/>
        <w:gridCol w:w="851"/>
        <w:gridCol w:w="1134"/>
        <w:gridCol w:w="1276"/>
        <w:gridCol w:w="1275"/>
        <w:gridCol w:w="1244"/>
        <w:gridCol w:w="1166"/>
        <w:gridCol w:w="1701"/>
      </w:tblGrid>
      <w:tr w:rsidR="000E6998" w:rsidRPr="000E6998" w:rsidTr="000E6998">
        <w:trPr>
          <w:trHeight w:val="315"/>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bookmarkStart w:id="9" w:name="RANGE!A1:O35"/>
            <w:r w:rsidRPr="000E6998">
              <w:rPr>
                <w:rFonts w:ascii="Times New Roman" w:eastAsia="Times New Roman" w:hAnsi="Times New Roman" w:cs="Times New Roman"/>
                <w:b/>
                <w:bCs/>
                <w:color w:val="000000"/>
                <w:sz w:val="18"/>
                <w:szCs w:val="18"/>
              </w:rPr>
              <w:t>3 ПЕРЕЧЕНЬ МЕРОПРИЯТИЙ ПОДПРОГРАММЫ</w:t>
            </w:r>
            <w:bookmarkEnd w:id="9"/>
          </w:p>
        </w:tc>
      </w:tr>
      <w:tr w:rsidR="000E6998" w:rsidRPr="000E6998" w:rsidTr="000E6998">
        <w:trPr>
          <w:trHeight w:val="315"/>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u w:val="single"/>
              </w:rPr>
            </w:pPr>
            <w:r w:rsidRPr="000E6998">
              <w:rPr>
                <w:rFonts w:ascii="Times New Roman" w:eastAsia="Times New Roman" w:hAnsi="Times New Roman" w:cs="Times New Roman"/>
                <w:b/>
                <w:bCs/>
                <w:color w:val="000000"/>
                <w:sz w:val="18"/>
                <w:szCs w:val="18"/>
                <w:u w:val="single"/>
              </w:rPr>
              <w:t>Обеспечивающая подпрограмма</w:t>
            </w:r>
          </w:p>
        </w:tc>
      </w:tr>
      <w:tr w:rsidR="000E6998" w:rsidRPr="000E6998" w:rsidTr="000E6998">
        <w:trPr>
          <w:trHeight w:val="360"/>
        </w:trPr>
        <w:tc>
          <w:tcPr>
            <w:tcW w:w="15186" w:type="dxa"/>
            <w:gridSpan w:val="13"/>
            <w:tcBorders>
              <w:top w:val="nil"/>
              <w:left w:val="nil"/>
              <w:bottom w:val="nil"/>
              <w:right w:val="nil"/>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(наименование подпрограммы)</w:t>
            </w:r>
          </w:p>
        </w:tc>
      </w:tr>
      <w:tr w:rsidR="000E6998" w:rsidRPr="000E6998" w:rsidTr="000E6998">
        <w:trPr>
          <w:trHeight w:val="300"/>
        </w:trPr>
        <w:tc>
          <w:tcPr>
            <w:tcW w:w="66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N п/п</w:t>
            </w:r>
          </w:p>
        </w:tc>
        <w:tc>
          <w:tcPr>
            <w:tcW w:w="16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Мероприятия по реализации подпрограммы</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Срок исполнения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Объем финансирования мероприятия в году, предшествующем году реализации программы (тыс. руб.)</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Всего (тыс. руб.)</w:t>
            </w:r>
          </w:p>
        </w:tc>
        <w:tc>
          <w:tcPr>
            <w:tcW w:w="578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Ответственный за выполнение мероприятия подпрограммы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Результаты выполнения мероприятий подпрограммы</w:t>
            </w:r>
          </w:p>
        </w:tc>
      </w:tr>
      <w:tr w:rsidR="000E6998" w:rsidRPr="000E6998" w:rsidTr="000E6998">
        <w:trPr>
          <w:trHeight w:val="294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2018</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2019</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2020</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2021</w:t>
            </w:r>
          </w:p>
        </w:tc>
        <w:tc>
          <w:tcPr>
            <w:tcW w:w="124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2022</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315"/>
        </w:trPr>
        <w:tc>
          <w:tcPr>
            <w:tcW w:w="666" w:type="dxa"/>
            <w:tcBorders>
              <w:top w:val="nil"/>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w:t>
            </w:r>
          </w:p>
        </w:tc>
        <w:tc>
          <w:tcPr>
            <w:tcW w:w="162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4</w:t>
            </w:r>
          </w:p>
        </w:tc>
        <w:tc>
          <w:tcPr>
            <w:tcW w:w="708"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5</w:t>
            </w:r>
          </w:p>
        </w:tc>
        <w:tc>
          <w:tcPr>
            <w:tcW w:w="993"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6</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8</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9</w:t>
            </w:r>
          </w:p>
        </w:tc>
        <w:tc>
          <w:tcPr>
            <w:tcW w:w="127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10</w:t>
            </w:r>
          </w:p>
        </w:tc>
        <w:tc>
          <w:tcPr>
            <w:tcW w:w="1275"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11</w:t>
            </w:r>
          </w:p>
        </w:tc>
        <w:tc>
          <w:tcPr>
            <w:tcW w:w="124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12</w:t>
            </w:r>
          </w:p>
        </w:tc>
        <w:tc>
          <w:tcPr>
            <w:tcW w:w="1166"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w:t>
            </w:r>
          </w:p>
        </w:tc>
        <w:tc>
          <w:tcPr>
            <w:tcW w:w="1701"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14</w:t>
            </w:r>
          </w:p>
        </w:tc>
      </w:tr>
      <w:tr w:rsidR="000E6998" w:rsidRPr="000E6998" w:rsidTr="000E6998">
        <w:trPr>
          <w:trHeight w:val="39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Основное мероприятие 1."Создание условий для реализации полномочий органов местного самоуправления в сфере строительства дорожной деятельности и  благоустройства и подведомственных им организаций" </w:t>
            </w: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Default="000E6998" w:rsidP="000E6998">
            <w:pPr>
              <w:spacing w:after="0" w:line="240" w:lineRule="auto"/>
              <w:rPr>
                <w:rFonts w:ascii="Times New Roman" w:eastAsia="Times New Roman" w:hAnsi="Times New Roman" w:cs="Times New Roman"/>
                <w:color w:val="000000"/>
                <w:sz w:val="18"/>
                <w:szCs w:val="18"/>
              </w:rPr>
            </w:pPr>
          </w:p>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783 441,59  </w:t>
            </w:r>
          </w:p>
        </w:tc>
        <w:tc>
          <w:tcPr>
            <w:tcW w:w="851"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183 308,71</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181 623,30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204 625,32  </w:t>
            </w:r>
          </w:p>
        </w:tc>
        <w:tc>
          <w:tcPr>
            <w:tcW w:w="1244" w:type="dxa"/>
            <w:tcBorders>
              <w:top w:val="single" w:sz="4" w:space="0" w:color="auto"/>
              <w:left w:val="single" w:sz="4" w:space="0" w:color="auto"/>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213884,26</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Выделение средств в бюджете городского округа на обеспечение деятельности </w:t>
            </w:r>
          </w:p>
        </w:tc>
      </w:tr>
      <w:tr w:rsidR="000E6998" w:rsidRPr="000E6998" w:rsidTr="000E6998">
        <w:trPr>
          <w:trHeight w:val="1230"/>
        </w:trPr>
        <w:tc>
          <w:tcPr>
            <w:tcW w:w="666"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783 441,59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183 308,71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181 623,30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204 625,32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213884,26</w:t>
            </w:r>
          </w:p>
        </w:tc>
        <w:tc>
          <w:tcPr>
            <w:tcW w:w="1166"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1605"/>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5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1.1</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Мероприятие 1.   Финансовое и материально-техническое обеспечение деятельности Комитета по строительству, дорожной деятельности и благоустройству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64 589,64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15 880,86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16 084,38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16 124,40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16500,00</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КСДДИБ</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Финансовое и материально-техническое обеспечение деятельности Комитета по строительству, дорожной деятельности и благоустройству </w:t>
            </w:r>
          </w:p>
        </w:tc>
      </w:tr>
      <w:tr w:rsidR="000E6998" w:rsidRPr="000E6998" w:rsidTr="000E6998">
        <w:trPr>
          <w:trHeight w:val="570"/>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64 589,64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15 880,86  </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16 084,38  </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16 124,40  </w:t>
            </w:r>
          </w:p>
        </w:tc>
        <w:tc>
          <w:tcPr>
            <w:tcW w:w="1244" w:type="dxa"/>
            <w:vMerge w:val="restart"/>
            <w:tcBorders>
              <w:top w:val="single" w:sz="4" w:space="0" w:color="auto"/>
              <w:left w:val="single" w:sz="4" w:space="0" w:color="auto"/>
              <w:bottom w:val="single" w:sz="4" w:space="0" w:color="000000"/>
              <w:right w:val="single" w:sz="4" w:space="0" w:color="auto"/>
            </w:tcBorders>
            <w:shd w:val="clear" w:color="000000" w:fill="FFFFFF"/>
            <w:noWrap/>
            <w:hideMark/>
          </w:tcPr>
          <w:p w:rsidR="000E6998" w:rsidRPr="000E6998" w:rsidRDefault="000E6998" w:rsidP="000E6998">
            <w:pPr>
              <w:spacing w:after="0" w:line="240" w:lineRule="auto"/>
              <w:jc w:val="center"/>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16500,00</w:t>
            </w:r>
          </w:p>
        </w:tc>
        <w:tc>
          <w:tcPr>
            <w:tcW w:w="11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5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b/>
                <w:bCs/>
                <w:color w:val="000000"/>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44"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82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0,00</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1.2</w:t>
            </w:r>
          </w:p>
        </w:tc>
        <w:tc>
          <w:tcPr>
            <w:tcW w:w="1621"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2. Финансовое и материально-техническое обеспечение деятельности МБУ "Благоустройство"</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632 593,63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121 618,97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152 099,20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175 061,20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183814,26</w:t>
            </w:r>
          </w:p>
        </w:tc>
        <w:tc>
          <w:tcPr>
            <w:tcW w:w="11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МБУ "Благоустройство"</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Финансовое и материально-техническое обеспечение деятельности МБУ "Благоустройство"</w:t>
            </w:r>
          </w:p>
        </w:tc>
      </w:tr>
      <w:tr w:rsidR="000E6998" w:rsidRPr="000E6998" w:rsidTr="000E6998">
        <w:trPr>
          <w:trHeight w:val="915"/>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632 593,63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121 618,97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152 099,20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175 061,20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183814,26</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30"/>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345"/>
        </w:trPr>
        <w:tc>
          <w:tcPr>
            <w:tcW w:w="666" w:type="dxa"/>
            <w:tcBorders>
              <w:top w:val="nil"/>
              <w:left w:val="single" w:sz="4" w:space="0" w:color="auto"/>
              <w:bottom w:val="nil"/>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w:t>
            </w:r>
          </w:p>
        </w:tc>
        <w:tc>
          <w:tcPr>
            <w:tcW w:w="1621"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 Мероприятие 3.  Финансовое и материально-техническое обеспечение деятельности МКУ "СБДХ"</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nil"/>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85 308,32  </w:t>
            </w:r>
          </w:p>
        </w:tc>
        <w:tc>
          <w:tcPr>
            <w:tcW w:w="851"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45 068,88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13 369,72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13 369,72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13500,00</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МКУ "СБДХ"</w:t>
            </w:r>
          </w:p>
        </w:tc>
        <w:tc>
          <w:tcPr>
            <w:tcW w:w="1701" w:type="dxa"/>
            <w:vMerge w:val="restart"/>
            <w:tcBorders>
              <w:top w:val="nil"/>
              <w:left w:val="single" w:sz="4" w:space="0" w:color="auto"/>
              <w:bottom w:val="nil"/>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Финансовое и материально-техническое обеспечение деятельности МКУ "СБДХ"</w:t>
            </w:r>
          </w:p>
        </w:tc>
      </w:tr>
      <w:tr w:rsidR="000E6998" w:rsidRPr="000E6998" w:rsidTr="000E6998">
        <w:trPr>
          <w:trHeight w:val="1485"/>
        </w:trPr>
        <w:tc>
          <w:tcPr>
            <w:tcW w:w="666" w:type="dxa"/>
            <w:tcBorders>
              <w:top w:val="nil"/>
              <w:left w:val="single" w:sz="4" w:space="0" w:color="auto"/>
              <w:bottom w:val="nil"/>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c>
          <w:tcPr>
            <w:tcW w:w="1621"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w:t>
            </w:r>
            <w:r w:rsidRPr="000E6998">
              <w:rPr>
                <w:rFonts w:ascii="Times New Roman" w:eastAsia="Times New Roman" w:hAnsi="Times New Roman" w:cs="Times New Roman"/>
                <w:color w:val="000000"/>
                <w:sz w:val="18"/>
                <w:szCs w:val="18"/>
              </w:rPr>
              <w:br/>
              <w:t xml:space="preserve">бюджета городского округа Электросталь </w:t>
            </w:r>
          </w:p>
        </w:tc>
        <w:tc>
          <w:tcPr>
            <w:tcW w:w="708"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85 308,32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45 068,88</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13 369,72</w:t>
            </w:r>
          </w:p>
        </w:tc>
        <w:tc>
          <w:tcPr>
            <w:tcW w:w="1275" w:type="dxa"/>
            <w:tcBorders>
              <w:top w:val="nil"/>
              <w:left w:val="nil"/>
              <w:bottom w:val="nil"/>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13 369,72</w:t>
            </w:r>
          </w:p>
        </w:tc>
        <w:tc>
          <w:tcPr>
            <w:tcW w:w="1244" w:type="dxa"/>
            <w:tcBorders>
              <w:top w:val="nil"/>
              <w:left w:val="nil"/>
              <w:bottom w:val="nil"/>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13500,00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nil"/>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1.4</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4.            Приобретение образовательных услуг</w:t>
            </w: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Default="000E6998" w:rsidP="000E6998">
            <w:pPr>
              <w:spacing w:after="0" w:line="240" w:lineRule="auto"/>
              <w:outlineLvl w:val="0"/>
              <w:rPr>
                <w:rFonts w:ascii="Times New Roman" w:eastAsia="Times New Roman" w:hAnsi="Times New Roman" w:cs="Times New Roman"/>
                <w:color w:val="000000"/>
                <w:sz w:val="18"/>
                <w:szCs w:val="18"/>
              </w:rPr>
            </w:pPr>
          </w:p>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270,00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70,00</w:t>
            </w:r>
          </w:p>
        </w:tc>
        <w:tc>
          <w:tcPr>
            <w:tcW w:w="1166"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КСДДИБ</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Приобретение образовательных услуг</w:t>
            </w:r>
          </w:p>
        </w:tc>
      </w:tr>
      <w:tr w:rsidR="000E6998" w:rsidRPr="000E6998" w:rsidTr="000E6998">
        <w:trPr>
          <w:trHeight w:val="94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270,00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60,00  </w:t>
            </w:r>
          </w:p>
        </w:tc>
        <w:tc>
          <w:tcPr>
            <w:tcW w:w="1276"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70,00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70,00  </w:t>
            </w:r>
          </w:p>
        </w:tc>
        <w:tc>
          <w:tcPr>
            <w:tcW w:w="1244"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70,00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60"/>
        </w:trPr>
        <w:tc>
          <w:tcPr>
            <w:tcW w:w="666"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420"/>
        </w:trPr>
        <w:tc>
          <w:tcPr>
            <w:tcW w:w="66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1.5</w:t>
            </w:r>
          </w:p>
        </w:tc>
        <w:tc>
          <w:tcPr>
            <w:tcW w:w="1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Мероприятие 5.            Ремонт стелл и памятников</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w:t>
            </w: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0,00</w:t>
            </w:r>
          </w:p>
        </w:tc>
        <w:tc>
          <w:tcPr>
            <w:tcW w:w="11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МКУ "СБДХ"</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Благоусройство дворовых территорий, зоны отдыха</w:t>
            </w:r>
          </w:p>
        </w:tc>
      </w:tr>
      <w:tr w:rsidR="000E6998" w:rsidRPr="000E6998" w:rsidTr="000E6998">
        <w:trPr>
          <w:trHeight w:val="1035"/>
        </w:trPr>
        <w:tc>
          <w:tcPr>
            <w:tcW w:w="6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Средства бюджета городского округа Электросталь  </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680,00  </w:t>
            </w:r>
          </w:p>
        </w:tc>
        <w:tc>
          <w:tcPr>
            <w:tcW w:w="851"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680,00  </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75"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1244" w:type="dxa"/>
            <w:tcBorders>
              <w:top w:val="single" w:sz="4" w:space="0" w:color="auto"/>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166"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660"/>
        </w:trPr>
        <w:tc>
          <w:tcPr>
            <w:tcW w:w="6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62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  </w:t>
            </w:r>
          </w:p>
        </w:tc>
        <w:tc>
          <w:tcPr>
            <w:tcW w:w="1275" w:type="dxa"/>
            <w:tcBorders>
              <w:top w:val="nil"/>
              <w:left w:val="nil"/>
              <w:bottom w:val="single" w:sz="4" w:space="0" w:color="auto"/>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sz w:val="18"/>
                <w:szCs w:val="18"/>
              </w:rPr>
            </w:pPr>
            <w:r w:rsidRPr="000E6998">
              <w:rPr>
                <w:rFonts w:ascii="Times New Roman" w:eastAsia="Times New Roman" w:hAnsi="Times New Roman" w:cs="Times New Roman"/>
                <w:b/>
                <w:bCs/>
                <w:sz w:val="18"/>
                <w:szCs w:val="18"/>
              </w:rPr>
              <w:t xml:space="preserve">0,00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 xml:space="preserve">0,00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sz w:val="18"/>
                <w:szCs w:val="18"/>
              </w:rPr>
            </w:pPr>
            <w:r w:rsidRPr="000E6998">
              <w:rPr>
                <w:rFonts w:ascii="Times New Roman" w:eastAsia="Times New Roman" w:hAnsi="Times New Roman" w:cs="Times New Roman"/>
                <w:sz w:val="18"/>
                <w:szCs w:val="18"/>
              </w:rPr>
              <w:t>0,00</w:t>
            </w:r>
          </w:p>
        </w:tc>
        <w:tc>
          <w:tcPr>
            <w:tcW w:w="1166"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570"/>
        </w:trPr>
        <w:tc>
          <w:tcPr>
            <w:tcW w:w="2287"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 по подпрограмме</w:t>
            </w:r>
          </w:p>
        </w:tc>
        <w:tc>
          <w:tcPr>
            <w:tcW w:w="1276" w:type="dxa"/>
            <w:tcBorders>
              <w:top w:val="single" w:sz="4" w:space="0" w:color="auto"/>
              <w:left w:val="nil"/>
              <w:bottom w:val="nil"/>
              <w:right w:val="single" w:sz="4" w:space="0" w:color="auto"/>
            </w:tcBorders>
            <w:shd w:val="clear" w:color="000000" w:fill="FFFFFF"/>
            <w:noWrap/>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Итого</w:t>
            </w:r>
          </w:p>
        </w:tc>
        <w:tc>
          <w:tcPr>
            <w:tcW w:w="708"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2019-2022</w:t>
            </w:r>
          </w:p>
        </w:tc>
        <w:tc>
          <w:tcPr>
            <w:tcW w:w="993"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right"/>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0,00</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783 511,59  </w:t>
            </w:r>
          </w:p>
        </w:tc>
        <w:tc>
          <w:tcPr>
            <w:tcW w:w="851"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183 308,71  </w:t>
            </w: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181 623,30  </w:t>
            </w:r>
          </w:p>
        </w:tc>
        <w:tc>
          <w:tcPr>
            <w:tcW w:w="1275"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 xml:space="preserve">204 625,32  </w:t>
            </w:r>
          </w:p>
        </w:tc>
        <w:tc>
          <w:tcPr>
            <w:tcW w:w="1244"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jc w:val="center"/>
              <w:outlineLvl w:val="0"/>
              <w:rPr>
                <w:rFonts w:ascii="Times New Roman" w:eastAsia="Times New Roman" w:hAnsi="Times New Roman" w:cs="Times New Roman"/>
                <w:b/>
                <w:bCs/>
                <w:color w:val="000000"/>
                <w:sz w:val="18"/>
                <w:szCs w:val="18"/>
              </w:rPr>
            </w:pPr>
            <w:r w:rsidRPr="000E6998">
              <w:rPr>
                <w:rFonts w:ascii="Times New Roman" w:eastAsia="Times New Roman" w:hAnsi="Times New Roman" w:cs="Times New Roman"/>
                <w:b/>
                <w:bCs/>
                <w:color w:val="000000"/>
                <w:sz w:val="18"/>
                <w:szCs w:val="18"/>
              </w:rPr>
              <w:t>213954,26</w:t>
            </w:r>
          </w:p>
        </w:tc>
        <w:tc>
          <w:tcPr>
            <w:tcW w:w="286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 </w:t>
            </w:r>
          </w:p>
        </w:tc>
      </w:tr>
      <w:tr w:rsidR="000E6998" w:rsidRPr="000E6998" w:rsidTr="000E6998">
        <w:trPr>
          <w:trHeight w:val="705"/>
        </w:trPr>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single" w:sz="4" w:space="0" w:color="auto"/>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городского округа Электросталь  Московской области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783 511,59  </w:t>
            </w:r>
          </w:p>
        </w:tc>
        <w:tc>
          <w:tcPr>
            <w:tcW w:w="851"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Calibri" w:eastAsia="Times New Roman" w:hAnsi="Calibri" w:cs="Times New Roman"/>
                <w:b/>
                <w:bCs/>
                <w:color w:val="000000"/>
                <w:sz w:val="18"/>
                <w:szCs w:val="18"/>
              </w:rPr>
            </w:pPr>
            <w:r w:rsidRPr="000E6998">
              <w:rPr>
                <w:rFonts w:ascii="Calibri" w:eastAsia="Times New Roman" w:hAnsi="Calibri" w:cs="Times New Roman"/>
                <w:b/>
                <w:bCs/>
                <w:color w:val="000000"/>
                <w:sz w:val="18"/>
                <w:szCs w:val="18"/>
              </w:rPr>
              <w:t xml:space="preserve">183 308,71  </w:t>
            </w:r>
          </w:p>
        </w:tc>
        <w:tc>
          <w:tcPr>
            <w:tcW w:w="1276"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181 623,30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204 625,32  </w:t>
            </w:r>
          </w:p>
        </w:tc>
        <w:tc>
          <w:tcPr>
            <w:tcW w:w="1244"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213954,26</w:t>
            </w:r>
          </w:p>
        </w:tc>
        <w:tc>
          <w:tcPr>
            <w:tcW w:w="2867" w:type="dxa"/>
            <w:gridSpan w:val="2"/>
            <w:vMerge/>
            <w:tcBorders>
              <w:top w:val="nil"/>
              <w:left w:val="nil"/>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r w:rsidR="000E6998" w:rsidRPr="000E6998" w:rsidTr="000E6998">
        <w:trPr>
          <w:trHeight w:val="780"/>
        </w:trPr>
        <w:tc>
          <w:tcPr>
            <w:tcW w:w="2287" w:type="dxa"/>
            <w:gridSpan w:val="2"/>
            <w:vMerge/>
            <w:tcBorders>
              <w:top w:val="single" w:sz="4" w:space="0" w:color="auto"/>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1276" w:type="dxa"/>
            <w:tcBorders>
              <w:top w:val="nil"/>
              <w:left w:val="nil"/>
              <w:bottom w:val="single" w:sz="4" w:space="0" w:color="auto"/>
              <w:right w:val="single" w:sz="4" w:space="0" w:color="auto"/>
            </w:tcBorders>
            <w:shd w:val="clear" w:color="000000" w:fill="FFFFFF"/>
            <w:hideMark/>
          </w:tcPr>
          <w:p w:rsidR="000E6998" w:rsidRPr="000E6998" w:rsidRDefault="000E6998" w:rsidP="000E6998">
            <w:pPr>
              <w:spacing w:after="0" w:line="240" w:lineRule="auto"/>
              <w:outlineLvl w:val="0"/>
              <w:rPr>
                <w:rFonts w:ascii="Times New Roman" w:eastAsia="Times New Roman" w:hAnsi="Times New Roman" w:cs="Times New Roman"/>
                <w:color w:val="000000"/>
                <w:sz w:val="18"/>
                <w:szCs w:val="18"/>
              </w:rPr>
            </w:pPr>
            <w:r w:rsidRPr="000E6998">
              <w:rPr>
                <w:rFonts w:ascii="Times New Roman" w:eastAsia="Times New Roman" w:hAnsi="Times New Roman" w:cs="Times New Roman"/>
                <w:color w:val="000000"/>
                <w:sz w:val="18"/>
                <w:szCs w:val="18"/>
              </w:rPr>
              <w:t>Средства бюджета Московской области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c>
          <w:tcPr>
            <w:tcW w:w="993"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851"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134"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outlineLvl w:val="0"/>
              <w:rPr>
                <w:rFonts w:ascii="Calibri" w:eastAsia="Times New Roman" w:hAnsi="Calibri" w:cs="Times New Roman"/>
                <w:b/>
                <w:bCs/>
                <w:color w:val="000000"/>
                <w:sz w:val="18"/>
                <w:szCs w:val="18"/>
              </w:rPr>
            </w:pPr>
            <w:r w:rsidRPr="000E6998">
              <w:rPr>
                <w:rFonts w:ascii="Calibri" w:eastAsia="Times New Roman" w:hAnsi="Calibri" w:cs="Times New Roman"/>
                <w:b/>
                <w:bCs/>
                <w:color w:val="000000"/>
                <w:sz w:val="18"/>
                <w:szCs w:val="18"/>
              </w:rPr>
              <w:t xml:space="preserve">0,00  </w:t>
            </w:r>
          </w:p>
        </w:tc>
        <w:tc>
          <w:tcPr>
            <w:tcW w:w="1276"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75"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 xml:space="preserve">0,00  </w:t>
            </w:r>
          </w:p>
        </w:tc>
        <w:tc>
          <w:tcPr>
            <w:tcW w:w="1244" w:type="dxa"/>
            <w:tcBorders>
              <w:top w:val="nil"/>
              <w:left w:val="nil"/>
              <w:bottom w:val="single" w:sz="4" w:space="0" w:color="auto"/>
              <w:right w:val="single" w:sz="4" w:space="0" w:color="auto"/>
            </w:tcBorders>
            <w:shd w:val="clear" w:color="000000" w:fill="FFFFFF"/>
            <w:noWrap/>
            <w:vAlign w:val="bottom"/>
            <w:hideMark/>
          </w:tcPr>
          <w:p w:rsidR="000E6998" w:rsidRPr="000E6998" w:rsidRDefault="000E6998" w:rsidP="000E6998">
            <w:pPr>
              <w:spacing w:after="0" w:line="240" w:lineRule="auto"/>
              <w:jc w:val="right"/>
              <w:outlineLvl w:val="0"/>
              <w:rPr>
                <w:rFonts w:ascii="Calibri" w:eastAsia="Times New Roman" w:hAnsi="Calibri" w:cs="Times New Roman"/>
                <w:color w:val="000000"/>
                <w:sz w:val="18"/>
                <w:szCs w:val="18"/>
              </w:rPr>
            </w:pPr>
            <w:r w:rsidRPr="000E6998">
              <w:rPr>
                <w:rFonts w:ascii="Calibri" w:eastAsia="Times New Roman" w:hAnsi="Calibri" w:cs="Times New Roman"/>
                <w:color w:val="000000"/>
                <w:sz w:val="18"/>
                <w:szCs w:val="18"/>
              </w:rPr>
              <w:t>0,00</w:t>
            </w:r>
          </w:p>
        </w:tc>
        <w:tc>
          <w:tcPr>
            <w:tcW w:w="2867" w:type="dxa"/>
            <w:gridSpan w:val="2"/>
            <w:vMerge/>
            <w:tcBorders>
              <w:top w:val="nil"/>
              <w:left w:val="nil"/>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18"/>
                <w:szCs w:val="18"/>
              </w:rPr>
            </w:pPr>
          </w:p>
        </w:tc>
      </w:tr>
    </w:tbl>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p w:rsidR="000E6998" w:rsidRDefault="000E6998">
      <w:pPr>
        <w:spacing w:after="0" w:line="240" w:lineRule="atLeast"/>
        <w:rPr>
          <w:rFonts w:ascii="Times New Roman" w:hAnsi="Times New Roman" w:cs="Times New Roman"/>
          <w:sz w:val="18"/>
          <w:szCs w:val="18"/>
        </w:rPr>
      </w:pPr>
    </w:p>
    <w:tbl>
      <w:tblPr>
        <w:tblW w:w="14427" w:type="dxa"/>
        <w:tblInd w:w="89" w:type="dxa"/>
        <w:tblLayout w:type="fixed"/>
        <w:tblLook w:val="04A0" w:firstRow="1" w:lastRow="0" w:firstColumn="1" w:lastColumn="0" w:noHBand="0" w:noVBand="1"/>
      </w:tblPr>
      <w:tblGrid>
        <w:gridCol w:w="586"/>
        <w:gridCol w:w="3820"/>
        <w:gridCol w:w="1709"/>
        <w:gridCol w:w="1760"/>
        <w:gridCol w:w="1500"/>
        <w:gridCol w:w="940"/>
        <w:gridCol w:w="960"/>
        <w:gridCol w:w="960"/>
        <w:gridCol w:w="960"/>
        <w:gridCol w:w="1232"/>
      </w:tblGrid>
      <w:tr w:rsidR="000E6998" w:rsidRPr="000E6998" w:rsidTr="000E6998">
        <w:trPr>
          <w:trHeight w:val="885"/>
        </w:trPr>
        <w:tc>
          <w:tcPr>
            <w:tcW w:w="13195" w:type="dxa"/>
            <w:gridSpan w:val="9"/>
            <w:tcBorders>
              <w:top w:val="nil"/>
              <w:left w:val="nil"/>
              <w:bottom w:val="nil"/>
              <w:right w:val="nil"/>
            </w:tcBorders>
            <w:shd w:val="clear" w:color="auto" w:fill="auto"/>
            <w:hideMark/>
          </w:tcPr>
          <w:p w:rsidR="000E6998" w:rsidRPr="000E6998" w:rsidRDefault="000E6998" w:rsidP="000E6998">
            <w:pPr>
              <w:spacing w:after="0" w:line="240" w:lineRule="auto"/>
              <w:jc w:val="right"/>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"Приложение №5</w:t>
            </w:r>
            <w:r w:rsidRPr="000E6998">
              <w:rPr>
                <w:rFonts w:ascii="Times New Roman" w:eastAsia="Times New Roman" w:hAnsi="Times New Roman" w:cs="Times New Roman"/>
                <w:color w:val="000000"/>
                <w:sz w:val="20"/>
                <w:szCs w:val="20"/>
              </w:rPr>
              <w:br/>
              <w:t xml:space="preserve">к Муниципальной программе </w:t>
            </w:r>
          </w:p>
        </w:tc>
        <w:tc>
          <w:tcPr>
            <w:tcW w:w="1232" w:type="dxa"/>
            <w:tcBorders>
              <w:top w:val="nil"/>
              <w:left w:val="nil"/>
              <w:bottom w:val="nil"/>
              <w:right w:val="nil"/>
            </w:tcBorders>
            <w:shd w:val="clear" w:color="auto" w:fill="auto"/>
            <w:noWrap/>
            <w:vAlign w:val="bottom"/>
            <w:hideMark/>
          </w:tcPr>
          <w:p w:rsidR="000E6998" w:rsidRPr="000E6998" w:rsidRDefault="000E6998" w:rsidP="000E6998">
            <w:pPr>
              <w:spacing w:after="0" w:line="240" w:lineRule="auto"/>
              <w:rPr>
                <w:rFonts w:ascii="Calibri" w:eastAsia="Times New Roman" w:hAnsi="Calibri" w:cs="Times New Roman"/>
                <w:color w:val="000000"/>
              </w:rPr>
            </w:pPr>
          </w:p>
        </w:tc>
      </w:tr>
      <w:tr w:rsidR="000E6998" w:rsidRPr="000E6998" w:rsidTr="000E6998">
        <w:trPr>
          <w:trHeight w:val="1080"/>
        </w:trPr>
        <w:tc>
          <w:tcPr>
            <w:tcW w:w="14427" w:type="dxa"/>
            <w:gridSpan w:val="10"/>
            <w:tcBorders>
              <w:top w:val="single" w:sz="4" w:space="0" w:color="auto"/>
              <w:left w:val="single" w:sz="4" w:space="0" w:color="auto"/>
              <w:bottom w:val="single" w:sz="4" w:space="0" w:color="auto"/>
              <w:right w:val="nil"/>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b/>
                <w:bCs/>
                <w:color w:val="000000"/>
                <w:sz w:val="24"/>
                <w:szCs w:val="24"/>
              </w:rPr>
            </w:pPr>
            <w:r w:rsidRPr="000E6998">
              <w:rPr>
                <w:rFonts w:ascii="Times New Roman" w:eastAsia="Times New Roman" w:hAnsi="Times New Roman" w:cs="Times New Roman"/>
                <w:b/>
                <w:bCs/>
                <w:color w:val="000000"/>
                <w:sz w:val="24"/>
                <w:szCs w:val="24"/>
              </w:rPr>
              <w:t xml:space="preserve">ПЛАНИРУЕМЫЕ РЕЗУЛЬТАТЫ РЕАЛИЗАЦИИ МУНИЦИПАЛЬНОЙ ПРОГРАММЫ </w:t>
            </w:r>
            <w:r w:rsidRPr="000E6998">
              <w:rPr>
                <w:rFonts w:ascii="Times New Roman" w:eastAsia="Times New Roman" w:hAnsi="Times New Roman" w:cs="Times New Roman"/>
                <w:b/>
                <w:bCs/>
                <w:color w:val="000000"/>
                <w:sz w:val="24"/>
                <w:szCs w:val="24"/>
              </w:rPr>
              <w:br/>
              <w:t>"Формирование современной комфортной городской среды городского округа Электросталь Московской области " на 2018-2022 годы</w:t>
            </w:r>
          </w:p>
        </w:tc>
      </w:tr>
      <w:tr w:rsidR="000E6998" w:rsidRPr="000E6998" w:rsidTr="000E6998">
        <w:trPr>
          <w:trHeight w:val="315"/>
        </w:trPr>
        <w:tc>
          <w:tcPr>
            <w:tcW w:w="586"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N п/п</w:t>
            </w:r>
          </w:p>
        </w:tc>
        <w:tc>
          <w:tcPr>
            <w:tcW w:w="382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Планируемые результаты реализации программы</w:t>
            </w:r>
          </w:p>
        </w:tc>
        <w:tc>
          <w:tcPr>
            <w:tcW w:w="1709" w:type="dxa"/>
            <w:vMerge w:val="restart"/>
            <w:tcBorders>
              <w:top w:val="nil"/>
              <w:left w:val="single" w:sz="4" w:space="0" w:color="auto"/>
              <w:bottom w:val="single" w:sz="4" w:space="0" w:color="000000"/>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Тип показателя</w:t>
            </w:r>
          </w:p>
        </w:tc>
        <w:tc>
          <w:tcPr>
            <w:tcW w:w="176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 измерения</w:t>
            </w:r>
          </w:p>
        </w:tc>
        <w:tc>
          <w:tcPr>
            <w:tcW w:w="1500" w:type="dxa"/>
            <w:vMerge w:val="restart"/>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Базовое значение </w:t>
            </w:r>
            <w:r w:rsidRPr="000E6998">
              <w:rPr>
                <w:rFonts w:ascii="Times New Roman" w:eastAsia="Times New Roman" w:hAnsi="Times New Roman" w:cs="Times New Roman"/>
                <w:color w:val="000000"/>
              </w:rPr>
              <w:br/>
              <w:t>на начало реализации программы</w:t>
            </w:r>
          </w:p>
        </w:tc>
        <w:tc>
          <w:tcPr>
            <w:tcW w:w="3820" w:type="dxa"/>
            <w:gridSpan w:val="4"/>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Планируемое значение показателя по годам реализации</w:t>
            </w:r>
          </w:p>
        </w:tc>
        <w:tc>
          <w:tcPr>
            <w:tcW w:w="1232" w:type="dxa"/>
            <w:vMerge w:val="restart"/>
            <w:tcBorders>
              <w:top w:val="nil"/>
              <w:left w:val="single" w:sz="4" w:space="0" w:color="auto"/>
              <w:bottom w:val="single" w:sz="4" w:space="0" w:color="000000"/>
              <w:right w:val="single" w:sz="4" w:space="0" w:color="auto"/>
            </w:tcBorders>
            <w:shd w:val="clear" w:color="auto" w:fill="auto"/>
            <w:vAlign w:val="bottom"/>
            <w:hideMark/>
          </w:tcPr>
          <w:p w:rsidR="000E6998" w:rsidRPr="000E6998" w:rsidRDefault="000E6998" w:rsidP="000E6998">
            <w:pPr>
              <w:spacing w:after="0" w:line="240" w:lineRule="auto"/>
              <w:jc w:val="center"/>
              <w:rPr>
                <w:rFonts w:ascii="Times New Roman" w:eastAsia="Times New Roman" w:hAnsi="Times New Roman" w:cs="Times New Roman"/>
                <w:color w:val="000000"/>
                <w:sz w:val="20"/>
                <w:szCs w:val="20"/>
              </w:rPr>
            </w:pPr>
            <w:r w:rsidRPr="000E6998">
              <w:rPr>
                <w:rFonts w:ascii="Times New Roman" w:eastAsia="Times New Roman" w:hAnsi="Times New Roman" w:cs="Times New Roman"/>
                <w:color w:val="000000"/>
                <w:sz w:val="20"/>
                <w:szCs w:val="20"/>
              </w:rPr>
              <w:t>Номер основного мероприятия в перечне мероприятий подпрограммы</w:t>
            </w:r>
          </w:p>
        </w:tc>
      </w:tr>
      <w:tr w:rsidR="000E6998" w:rsidRPr="000E6998" w:rsidTr="000E6998">
        <w:trPr>
          <w:trHeight w:val="1020"/>
        </w:trPr>
        <w:tc>
          <w:tcPr>
            <w:tcW w:w="586"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p>
        </w:tc>
        <w:tc>
          <w:tcPr>
            <w:tcW w:w="382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09"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76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1500" w:type="dxa"/>
            <w:vMerge/>
            <w:tcBorders>
              <w:top w:val="nil"/>
              <w:left w:val="single" w:sz="4" w:space="0" w:color="auto"/>
              <w:bottom w:val="single" w:sz="4" w:space="0" w:color="auto"/>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rPr>
            </w:pPr>
          </w:p>
        </w:tc>
        <w:tc>
          <w:tcPr>
            <w:tcW w:w="94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2019</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2020</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2021</w:t>
            </w:r>
          </w:p>
        </w:tc>
        <w:tc>
          <w:tcPr>
            <w:tcW w:w="9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2022</w:t>
            </w:r>
          </w:p>
        </w:tc>
        <w:tc>
          <w:tcPr>
            <w:tcW w:w="1232" w:type="dxa"/>
            <w:vMerge/>
            <w:tcBorders>
              <w:top w:val="nil"/>
              <w:left w:val="single" w:sz="4" w:space="0" w:color="auto"/>
              <w:bottom w:val="single" w:sz="4" w:space="0" w:color="000000"/>
              <w:right w:val="single" w:sz="4" w:space="0" w:color="auto"/>
            </w:tcBorders>
            <w:vAlign w:val="center"/>
            <w:hideMark/>
          </w:tcPr>
          <w:p w:rsidR="000E6998" w:rsidRPr="000E6998" w:rsidRDefault="000E6998" w:rsidP="000E6998">
            <w:pPr>
              <w:spacing w:after="0" w:line="240" w:lineRule="auto"/>
              <w:rPr>
                <w:rFonts w:ascii="Times New Roman" w:eastAsia="Times New Roman" w:hAnsi="Times New Roman" w:cs="Times New Roman"/>
                <w:color w:val="000000"/>
                <w:sz w:val="20"/>
                <w:szCs w:val="20"/>
              </w:rPr>
            </w:pPr>
          </w:p>
        </w:tc>
      </w:tr>
      <w:tr w:rsidR="000E6998" w:rsidRPr="000E6998" w:rsidTr="000E6998">
        <w:trPr>
          <w:trHeight w:val="315"/>
        </w:trPr>
        <w:tc>
          <w:tcPr>
            <w:tcW w:w="586" w:type="dxa"/>
            <w:tcBorders>
              <w:top w:val="nil"/>
              <w:left w:val="single" w:sz="4" w:space="0" w:color="auto"/>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w:t>
            </w:r>
          </w:p>
        </w:tc>
        <w:tc>
          <w:tcPr>
            <w:tcW w:w="382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2</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3</w:t>
            </w:r>
          </w:p>
        </w:tc>
        <w:tc>
          <w:tcPr>
            <w:tcW w:w="17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4</w:t>
            </w:r>
          </w:p>
        </w:tc>
        <w:tc>
          <w:tcPr>
            <w:tcW w:w="150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7</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8</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9</w:t>
            </w:r>
          </w:p>
        </w:tc>
        <w:tc>
          <w:tcPr>
            <w:tcW w:w="960" w:type="dxa"/>
            <w:tcBorders>
              <w:top w:val="nil"/>
              <w:left w:val="nil"/>
              <w:bottom w:val="single" w:sz="4" w:space="0" w:color="auto"/>
              <w:right w:val="single" w:sz="4" w:space="0" w:color="auto"/>
            </w:tcBorders>
            <w:shd w:val="clear" w:color="auto" w:fill="auto"/>
            <w:hideMark/>
          </w:tcPr>
          <w:p w:rsidR="000E6998" w:rsidRPr="000E6998" w:rsidRDefault="000E6998" w:rsidP="000E6998">
            <w:pPr>
              <w:spacing w:after="0" w:line="240" w:lineRule="auto"/>
              <w:jc w:val="center"/>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10</w:t>
            </w:r>
          </w:p>
        </w:tc>
        <w:tc>
          <w:tcPr>
            <w:tcW w:w="1232" w:type="dxa"/>
            <w:tcBorders>
              <w:top w:val="nil"/>
              <w:left w:val="nil"/>
              <w:bottom w:val="single" w:sz="4" w:space="0" w:color="auto"/>
              <w:right w:val="single" w:sz="4" w:space="0" w:color="auto"/>
            </w:tcBorders>
            <w:shd w:val="clear" w:color="auto" w:fill="auto"/>
            <w:noWrap/>
            <w:vAlign w:val="bottom"/>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w:t>
            </w:r>
          </w:p>
        </w:tc>
      </w:tr>
      <w:tr w:rsidR="000E6998" w:rsidRPr="000E6998" w:rsidTr="000E6998">
        <w:trPr>
          <w:trHeight w:val="300"/>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1 "Комфортная городская среда"</w:t>
            </w:r>
          </w:p>
        </w:tc>
      </w:tr>
      <w:tr w:rsidR="000E6998" w:rsidRPr="000E6998" w:rsidTr="000E6998">
        <w:trPr>
          <w:trHeight w:val="1333"/>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благоустроенных общественных территорий(пространств) (в разрезе видов территорий), в том числе:-зоны отдыха; пешеходные зоны; набережные; -скверы;-площади</w:t>
            </w:r>
          </w:p>
        </w:tc>
        <w:tc>
          <w:tcPr>
            <w:tcW w:w="1709" w:type="dxa"/>
            <w:tcBorders>
              <w:top w:val="nil"/>
              <w:left w:val="nil"/>
              <w:bottom w:val="nil"/>
              <w:right w:val="nil"/>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61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детских игровых площадок</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457"/>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Обеспеченность обустроенными дворовыми территориями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процент/ед</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40/60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50/84</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60/107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70/131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80/154</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52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площади асфальтового покрытия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кв.м</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77500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90000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90600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40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деревьев, посаженных на территории городского округа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1350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4</w:t>
            </w:r>
          </w:p>
        </w:tc>
      </w:tr>
      <w:tr w:rsidR="000E6998" w:rsidRPr="000E6998" w:rsidTr="000E6998">
        <w:trPr>
          <w:trHeight w:val="930"/>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6</w:t>
            </w:r>
          </w:p>
        </w:tc>
        <w:tc>
          <w:tcPr>
            <w:tcW w:w="3820" w:type="dxa"/>
            <w:tcBorders>
              <w:top w:val="single" w:sz="4" w:space="0" w:color="auto"/>
              <w:left w:val="nil"/>
              <w:bottom w:val="single" w:sz="4" w:space="0" w:color="auto"/>
              <w:right w:val="nil"/>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мест массового отдыха населения, содержащихся за счет средств бюджета городского округа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3</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r>
      <w:tr w:rsidR="000E6998" w:rsidRPr="000E6998" w:rsidTr="000E6998">
        <w:trPr>
          <w:trHeight w:val="618"/>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7</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проектов благоустройства общественных территорий</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8</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разработанных концепций благоустройства общественных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4</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1,7</w:t>
            </w:r>
          </w:p>
        </w:tc>
      </w:tr>
      <w:tr w:rsidR="000E6998" w:rsidRPr="000E6998" w:rsidTr="000E6998">
        <w:trPr>
          <w:trHeight w:val="134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9</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благоустройство дворовых территорий</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24"/>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10</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граждан, принявших участие в решении вопросов развития городской среды от общего  количества граждан в возрасте от 14 лет</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9</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20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143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благоустрйоство общественной территории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F2</w:t>
            </w:r>
          </w:p>
        </w:tc>
      </w:tr>
      <w:tr w:rsidR="000E6998" w:rsidRPr="000E6998" w:rsidTr="000E6998">
        <w:trPr>
          <w:trHeight w:val="64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качелей с жестким подвесом переоборудованных на гибкие подвесы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100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13</w:t>
            </w:r>
          </w:p>
        </w:tc>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Сотвествие нормативу обеспеченности парками культуры и отдыха</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60</w:t>
            </w:r>
          </w:p>
        </w:tc>
        <w:tc>
          <w:tcPr>
            <w:tcW w:w="12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704"/>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14</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Увеличение числа посетителей парков культуры и отдыха</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0</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125</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w:t>
            </w:r>
          </w:p>
        </w:tc>
      </w:tr>
      <w:tr w:rsidR="000E6998" w:rsidRPr="000E6998" w:rsidTr="000E6998">
        <w:trPr>
          <w:trHeight w:val="558"/>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Обновление и увеличение парка техники</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единица</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6, F2</w:t>
            </w:r>
          </w:p>
        </w:tc>
      </w:tr>
      <w:tr w:rsidR="000E6998" w:rsidRPr="000E6998" w:rsidTr="000E6998">
        <w:trPr>
          <w:trHeight w:val="315"/>
        </w:trPr>
        <w:tc>
          <w:tcPr>
            <w:tcW w:w="14427" w:type="dxa"/>
            <w:gridSpan w:val="10"/>
            <w:tcBorders>
              <w:top w:val="single" w:sz="4" w:space="0" w:color="auto"/>
              <w:left w:val="single" w:sz="4" w:space="0" w:color="auto"/>
              <w:bottom w:val="single" w:sz="4" w:space="0" w:color="auto"/>
              <w:right w:val="nil"/>
            </w:tcBorders>
            <w:shd w:val="clear" w:color="auto" w:fill="auto"/>
            <w:noWrap/>
            <w:vAlign w:val="bottom"/>
            <w:hideMark/>
          </w:tcPr>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2 "Благоустройство территории городского округа"</w:t>
            </w:r>
          </w:p>
        </w:tc>
      </w:tr>
      <w:tr w:rsidR="000E6998" w:rsidRPr="000E6998" w:rsidTr="000E6998">
        <w:trPr>
          <w:trHeight w:val="871"/>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71,5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1,F2</w:t>
            </w:r>
          </w:p>
        </w:tc>
      </w:tr>
      <w:tr w:rsidR="000E6998" w:rsidRPr="000E6998" w:rsidTr="000E6998">
        <w:trPr>
          <w:trHeight w:val="1016"/>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объектов электросетевого хозяйства, систем наружного и архитектурно-художественного освещения на которых реализованы мероприятия по устройству и капитальному ремонту</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_</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0E6998">
        <w:trPr>
          <w:trHeight w:val="10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современных энергоэффективных светильников в общем количестве светильников наружного освещения</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73,7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74,7</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75,7</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76,7</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144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Доля светильников наружного освещения, управление которыми осуществляется с использованием автоматизированных систем управления наружным освещением</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72,2</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96</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511F53">
        <w:trPr>
          <w:trHeight w:val="1102"/>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Светлый город-Приведение к нормативному освещению улиц, проездов, набережных в городских и сельских поселениях Московской области </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 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процент</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97,9</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98,2</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98,5</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98,8</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99,1</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 F2</w:t>
            </w:r>
          </w:p>
        </w:tc>
      </w:tr>
      <w:tr w:rsidR="000E6998" w:rsidRPr="000E6998" w:rsidTr="00511F53">
        <w:trPr>
          <w:trHeight w:val="846"/>
        </w:trPr>
        <w:tc>
          <w:tcPr>
            <w:tcW w:w="14427"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511F53" w:rsidRDefault="00511F53" w:rsidP="000E6998">
            <w:pPr>
              <w:spacing w:after="0" w:line="240" w:lineRule="auto"/>
              <w:jc w:val="center"/>
              <w:rPr>
                <w:rFonts w:ascii="Times New Roman" w:eastAsia="Times New Roman" w:hAnsi="Times New Roman" w:cs="Times New Roman"/>
                <w:b/>
                <w:bCs/>
                <w:color w:val="000000"/>
              </w:rPr>
            </w:pPr>
          </w:p>
          <w:p w:rsidR="000E6998" w:rsidRPr="000E6998" w:rsidRDefault="000E6998" w:rsidP="000E6998">
            <w:pPr>
              <w:spacing w:after="0" w:line="240" w:lineRule="auto"/>
              <w:jc w:val="center"/>
              <w:rPr>
                <w:rFonts w:ascii="Times New Roman" w:eastAsia="Times New Roman" w:hAnsi="Times New Roman" w:cs="Times New Roman"/>
                <w:b/>
                <w:bCs/>
                <w:color w:val="000000"/>
              </w:rPr>
            </w:pPr>
            <w:r w:rsidRPr="000E6998">
              <w:rPr>
                <w:rFonts w:ascii="Times New Roman" w:eastAsia="Times New Roman" w:hAnsi="Times New Roman" w:cs="Times New Roman"/>
                <w:b/>
                <w:bCs/>
                <w:color w:val="000000"/>
              </w:rPr>
              <w:t>Подпрограмма 3 "Создание условий для обеспечения комфортного проживания жителей многоквартирных домов городского округа Электросталь Московской области"</w:t>
            </w:r>
          </w:p>
        </w:tc>
      </w:tr>
      <w:tr w:rsidR="000E6998" w:rsidRPr="000E6998" w:rsidTr="00511F53">
        <w:trPr>
          <w:trHeight w:val="1397"/>
        </w:trPr>
        <w:tc>
          <w:tcPr>
            <w:tcW w:w="586" w:type="dxa"/>
            <w:tcBorders>
              <w:top w:val="single" w:sz="4" w:space="0" w:color="auto"/>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1</w:t>
            </w:r>
          </w:p>
        </w:tc>
        <w:tc>
          <w:tcPr>
            <w:tcW w:w="3820" w:type="dxa"/>
            <w:tcBorders>
              <w:top w:val="single" w:sz="4" w:space="0" w:color="auto"/>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многоквартирных домов, прошедших комплексный капитальный ремонт и соответствующих нормальному классу энергоэффективности и выше (А,В,С,D)</w:t>
            </w:r>
          </w:p>
        </w:tc>
        <w:tc>
          <w:tcPr>
            <w:tcW w:w="1709" w:type="dxa"/>
            <w:tcBorders>
              <w:top w:val="single" w:sz="4" w:space="0" w:color="auto"/>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штуки</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c>
          <w:tcPr>
            <w:tcW w:w="1232" w:type="dxa"/>
            <w:tcBorders>
              <w:top w:val="single" w:sz="4" w:space="0" w:color="auto"/>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60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2</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отремонтированных подъездов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790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150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735"/>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3</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установленных камер видеонаблюдения в подъездах МКД</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90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500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960" w:type="dxa"/>
            <w:tcBorders>
              <w:top w:val="nil"/>
              <w:left w:val="nil"/>
              <w:bottom w:val="single" w:sz="4" w:space="0" w:color="auto"/>
              <w:right w:val="nil"/>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0</w:t>
            </w:r>
          </w:p>
        </w:tc>
        <w:tc>
          <w:tcPr>
            <w:tcW w:w="1232" w:type="dxa"/>
            <w:tcBorders>
              <w:top w:val="nil"/>
              <w:left w:val="single" w:sz="4" w:space="0" w:color="auto"/>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w:t>
            </w:r>
          </w:p>
        </w:tc>
      </w:tr>
      <w:tr w:rsidR="000E6998" w:rsidRPr="000E6998" w:rsidTr="000E6998">
        <w:trPr>
          <w:trHeight w:val="99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4</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rPr>
            </w:pPr>
            <w:r w:rsidRPr="000E6998">
              <w:rPr>
                <w:rFonts w:ascii="Times New Roman" w:eastAsia="Times New Roman" w:hAnsi="Times New Roman" w:cs="Times New Roman"/>
                <w:color w:val="000000"/>
              </w:rPr>
              <w:t>Количество МКД, в которых проведен капитальный ремонт в рамках региональной программы</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приорететный показатель</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35</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31</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2</w:t>
            </w:r>
          </w:p>
        </w:tc>
      </w:tr>
      <w:tr w:rsidR="000E6998" w:rsidRPr="000E6998" w:rsidTr="000E6998">
        <w:trPr>
          <w:trHeight w:val="1050"/>
        </w:trPr>
        <w:tc>
          <w:tcPr>
            <w:tcW w:w="586" w:type="dxa"/>
            <w:tcBorders>
              <w:top w:val="nil"/>
              <w:left w:val="single" w:sz="4" w:space="0" w:color="auto"/>
              <w:bottom w:val="single" w:sz="4" w:space="0" w:color="auto"/>
              <w:right w:val="single" w:sz="4" w:space="0" w:color="auto"/>
            </w:tcBorders>
            <w:shd w:val="clear" w:color="auto" w:fill="auto"/>
            <w:noWrap/>
            <w:hideMark/>
          </w:tcPr>
          <w:p w:rsidR="000E6998" w:rsidRPr="000E6998" w:rsidRDefault="000E6998" w:rsidP="000E6998">
            <w:pPr>
              <w:spacing w:after="0" w:line="240" w:lineRule="auto"/>
              <w:jc w:val="right"/>
              <w:rPr>
                <w:rFonts w:ascii="Calibri" w:eastAsia="Times New Roman" w:hAnsi="Calibri" w:cs="Times New Roman"/>
                <w:color w:val="000000"/>
              </w:rPr>
            </w:pPr>
            <w:r w:rsidRPr="000E6998">
              <w:rPr>
                <w:rFonts w:ascii="Calibri" w:eastAsia="Times New Roman" w:hAnsi="Calibri" w:cs="Times New Roman"/>
                <w:color w:val="000000"/>
              </w:rPr>
              <w:t>5</w:t>
            </w:r>
          </w:p>
        </w:tc>
        <w:tc>
          <w:tcPr>
            <w:tcW w:w="3820" w:type="dxa"/>
            <w:tcBorders>
              <w:top w:val="nil"/>
              <w:left w:val="nil"/>
              <w:bottom w:val="single" w:sz="4" w:space="0" w:color="auto"/>
              <w:right w:val="single" w:sz="4" w:space="0" w:color="auto"/>
            </w:tcBorders>
            <w:shd w:val="clear" w:color="auto" w:fill="auto"/>
            <w:vAlign w:val="bottom"/>
            <w:hideMark/>
          </w:tcPr>
          <w:p w:rsidR="000E6998" w:rsidRPr="000E6998" w:rsidRDefault="000E6998" w:rsidP="000E6998">
            <w:pPr>
              <w:spacing w:after="0" w:line="240" w:lineRule="auto"/>
              <w:rPr>
                <w:rFonts w:ascii="Times New Roman" w:eastAsia="Times New Roman" w:hAnsi="Times New Roman" w:cs="Times New Roman"/>
                <w:color w:val="000000"/>
                <w:sz w:val="24"/>
                <w:szCs w:val="24"/>
              </w:rPr>
            </w:pPr>
            <w:r w:rsidRPr="000E6998">
              <w:rPr>
                <w:rFonts w:ascii="Times New Roman" w:eastAsia="Times New Roman" w:hAnsi="Times New Roman" w:cs="Times New Roman"/>
                <w:color w:val="000000"/>
                <w:sz w:val="24"/>
                <w:szCs w:val="24"/>
              </w:rPr>
              <w:t>Количество отремонтированных помещений муниципального жилищного фонда</w:t>
            </w:r>
          </w:p>
        </w:tc>
        <w:tc>
          <w:tcPr>
            <w:tcW w:w="1709" w:type="dxa"/>
            <w:tcBorders>
              <w:top w:val="nil"/>
              <w:left w:val="nil"/>
              <w:bottom w:val="single" w:sz="4" w:space="0" w:color="auto"/>
              <w:right w:val="single" w:sz="4" w:space="0" w:color="auto"/>
            </w:tcBorders>
            <w:shd w:val="clear" w:color="auto" w:fill="auto"/>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показатель муниципальной программы</w:t>
            </w:r>
          </w:p>
        </w:tc>
        <w:tc>
          <w:tcPr>
            <w:tcW w:w="17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Times New Roman" w:eastAsia="Times New Roman" w:hAnsi="Times New Roman" w:cs="Times New Roman"/>
                <w:color w:val="000000"/>
              </w:rPr>
            </w:pPr>
            <w:r w:rsidRPr="000E6998">
              <w:rPr>
                <w:rFonts w:ascii="Times New Roman" w:eastAsia="Times New Roman" w:hAnsi="Times New Roman" w:cs="Times New Roman"/>
                <w:color w:val="000000"/>
              </w:rPr>
              <w:t xml:space="preserve">Единица </w:t>
            </w:r>
          </w:p>
        </w:tc>
        <w:tc>
          <w:tcPr>
            <w:tcW w:w="150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4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960"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10</w:t>
            </w:r>
          </w:p>
        </w:tc>
        <w:tc>
          <w:tcPr>
            <w:tcW w:w="1232" w:type="dxa"/>
            <w:tcBorders>
              <w:top w:val="nil"/>
              <w:left w:val="nil"/>
              <w:bottom w:val="single" w:sz="4" w:space="0" w:color="auto"/>
              <w:right w:val="single" w:sz="4" w:space="0" w:color="auto"/>
            </w:tcBorders>
            <w:shd w:val="clear" w:color="auto" w:fill="auto"/>
            <w:noWrap/>
            <w:vAlign w:val="center"/>
            <w:hideMark/>
          </w:tcPr>
          <w:p w:rsidR="000E6998" w:rsidRPr="000E6998" w:rsidRDefault="000E6998" w:rsidP="000E6998">
            <w:pPr>
              <w:spacing w:after="0" w:line="240" w:lineRule="auto"/>
              <w:jc w:val="center"/>
              <w:rPr>
                <w:rFonts w:ascii="Calibri" w:eastAsia="Times New Roman" w:hAnsi="Calibri" w:cs="Times New Roman"/>
                <w:color w:val="000000"/>
              </w:rPr>
            </w:pPr>
            <w:r w:rsidRPr="000E6998">
              <w:rPr>
                <w:rFonts w:ascii="Calibri" w:eastAsia="Times New Roman" w:hAnsi="Calibri" w:cs="Times New Roman"/>
                <w:color w:val="000000"/>
              </w:rPr>
              <w:t>3</w:t>
            </w:r>
          </w:p>
        </w:tc>
      </w:tr>
    </w:tbl>
    <w:p w:rsidR="000E6998" w:rsidRDefault="000E6998">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p w:rsidR="00511F53" w:rsidRDefault="00511F53">
      <w:pPr>
        <w:spacing w:after="0" w:line="240" w:lineRule="atLeast"/>
        <w:rPr>
          <w:rFonts w:ascii="Times New Roman" w:hAnsi="Times New Roman" w:cs="Times New Roman"/>
          <w:sz w:val="18"/>
          <w:szCs w:val="18"/>
        </w:rPr>
      </w:pPr>
    </w:p>
    <w:sectPr w:rsidR="00511F53" w:rsidSect="00511F53">
      <w:headerReference w:type="default" r:id="rId9"/>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998" w:rsidRDefault="000E6998" w:rsidP="00260DF0">
      <w:pPr>
        <w:spacing w:after="0" w:line="240" w:lineRule="auto"/>
      </w:pPr>
      <w:r>
        <w:separator/>
      </w:r>
    </w:p>
  </w:endnote>
  <w:endnote w:type="continuationSeparator" w:id="0">
    <w:p w:rsidR="000E6998" w:rsidRDefault="000E6998" w:rsidP="00260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998" w:rsidRDefault="000E6998" w:rsidP="00260DF0">
      <w:pPr>
        <w:spacing w:after="0" w:line="240" w:lineRule="auto"/>
      </w:pPr>
      <w:r>
        <w:separator/>
      </w:r>
    </w:p>
  </w:footnote>
  <w:footnote w:type="continuationSeparator" w:id="0">
    <w:p w:rsidR="000E6998" w:rsidRDefault="000E6998" w:rsidP="00260D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9361"/>
      <w:docPartObj>
        <w:docPartGallery w:val="Page Numbers (Top of Page)"/>
        <w:docPartUnique/>
      </w:docPartObj>
    </w:sdtPr>
    <w:sdtEndPr/>
    <w:sdtContent>
      <w:p w:rsidR="00511F53" w:rsidRDefault="00F7365D">
        <w:pPr>
          <w:pStyle w:val="a6"/>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rsidR="00511F53" w:rsidRDefault="00511F5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143B7"/>
    <w:multiLevelType w:val="hybridMultilevel"/>
    <w:tmpl w:val="D3EC8D1A"/>
    <w:lvl w:ilvl="0" w:tplc="8258C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A8F7533"/>
    <w:multiLevelType w:val="hybridMultilevel"/>
    <w:tmpl w:val="F56845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2CA3B4F"/>
    <w:multiLevelType w:val="hybridMultilevel"/>
    <w:tmpl w:val="2D3E32A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C2F5994"/>
    <w:multiLevelType w:val="hybridMultilevel"/>
    <w:tmpl w:val="B62C673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DC"/>
    <w:rsid w:val="000E6998"/>
    <w:rsid w:val="001747DC"/>
    <w:rsid w:val="00260DF0"/>
    <w:rsid w:val="00511F53"/>
    <w:rsid w:val="0071145B"/>
    <w:rsid w:val="00724467"/>
    <w:rsid w:val="007B08CF"/>
    <w:rsid w:val="00D362EA"/>
    <w:rsid w:val="00E1723C"/>
    <w:rsid w:val="00F7365D"/>
    <w:rsid w:val="00F823B4"/>
    <w:rsid w:val="00F8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FDDC882-D96B-4B2B-950D-714F06D0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3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747DC"/>
    <w:rPr>
      <w:color w:val="0000FF"/>
      <w:u w:val="single"/>
    </w:rPr>
  </w:style>
  <w:style w:type="paragraph" w:styleId="a4">
    <w:name w:val="Balloon Text"/>
    <w:basedOn w:val="a"/>
    <w:link w:val="a5"/>
    <w:uiPriority w:val="99"/>
    <w:semiHidden/>
    <w:unhideWhenUsed/>
    <w:rsid w:val="00174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747DC"/>
    <w:rPr>
      <w:rFonts w:ascii="Tahoma" w:hAnsi="Tahoma" w:cs="Tahoma"/>
      <w:sz w:val="16"/>
      <w:szCs w:val="16"/>
    </w:rPr>
  </w:style>
  <w:style w:type="paragraph" w:styleId="a6">
    <w:name w:val="header"/>
    <w:basedOn w:val="a"/>
    <w:link w:val="a7"/>
    <w:uiPriority w:val="99"/>
    <w:unhideWhenUsed/>
    <w:rsid w:val="00260DF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60DF0"/>
  </w:style>
  <w:style w:type="paragraph" w:styleId="a8">
    <w:name w:val="footer"/>
    <w:basedOn w:val="a"/>
    <w:link w:val="a9"/>
    <w:uiPriority w:val="99"/>
    <w:semiHidden/>
    <w:unhideWhenUsed/>
    <w:rsid w:val="00260DF0"/>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260DF0"/>
  </w:style>
  <w:style w:type="paragraph" w:customStyle="1" w:styleId="ConsPlusNormal">
    <w:name w:val="ConsPlusNormal"/>
    <w:rsid w:val="00260DF0"/>
    <w:pPr>
      <w:widowControl w:val="0"/>
      <w:autoSpaceDE w:val="0"/>
      <w:autoSpaceDN w:val="0"/>
      <w:spacing w:after="0" w:line="240" w:lineRule="auto"/>
    </w:pPr>
    <w:rPr>
      <w:rFonts w:ascii="Calibri" w:eastAsia="Times New Roman" w:hAnsi="Calibri" w:cs="Calibri"/>
      <w:szCs w:val="20"/>
    </w:rPr>
  </w:style>
  <w:style w:type="paragraph" w:customStyle="1" w:styleId="Default">
    <w:name w:val="Default"/>
    <w:rsid w:val="00260DF0"/>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416781">
      <w:bodyDiv w:val="1"/>
      <w:marLeft w:val="0"/>
      <w:marRight w:val="0"/>
      <w:marTop w:val="0"/>
      <w:marBottom w:val="0"/>
      <w:divBdr>
        <w:top w:val="none" w:sz="0" w:space="0" w:color="auto"/>
        <w:left w:val="none" w:sz="0" w:space="0" w:color="auto"/>
        <w:bottom w:val="none" w:sz="0" w:space="0" w:color="auto"/>
        <w:right w:val="none" w:sz="0" w:space="0" w:color="auto"/>
      </w:divBdr>
    </w:div>
    <w:div w:id="760688253">
      <w:bodyDiv w:val="1"/>
      <w:marLeft w:val="0"/>
      <w:marRight w:val="0"/>
      <w:marTop w:val="0"/>
      <w:marBottom w:val="0"/>
      <w:divBdr>
        <w:top w:val="none" w:sz="0" w:space="0" w:color="auto"/>
        <w:left w:val="none" w:sz="0" w:space="0" w:color="auto"/>
        <w:bottom w:val="none" w:sz="0" w:space="0" w:color="auto"/>
        <w:right w:val="none" w:sz="0" w:space="0" w:color="auto"/>
      </w:divBdr>
    </w:div>
    <w:div w:id="795568354">
      <w:bodyDiv w:val="1"/>
      <w:marLeft w:val="0"/>
      <w:marRight w:val="0"/>
      <w:marTop w:val="0"/>
      <w:marBottom w:val="0"/>
      <w:divBdr>
        <w:top w:val="none" w:sz="0" w:space="0" w:color="auto"/>
        <w:left w:val="none" w:sz="0" w:space="0" w:color="auto"/>
        <w:bottom w:val="none" w:sz="0" w:space="0" w:color="auto"/>
        <w:right w:val="none" w:sz="0" w:space="0" w:color="auto"/>
      </w:divBdr>
    </w:div>
    <w:div w:id="1040863696">
      <w:bodyDiv w:val="1"/>
      <w:marLeft w:val="0"/>
      <w:marRight w:val="0"/>
      <w:marTop w:val="0"/>
      <w:marBottom w:val="0"/>
      <w:divBdr>
        <w:top w:val="none" w:sz="0" w:space="0" w:color="auto"/>
        <w:left w:val="none" w:sz="0" w:space="0" w:color="auto"/>
        <w:bottom w:val="none" w:sz="0" w:space="0" w:color="auto"/>
        <w:right w:val="none" w:sz="0" w:space="0" w:color="auto"/>
      </w:divBdr>
    </w:div>
    <w:div w:id="1315988051">
      <w:bodyDiv w:val="1"/>
      <w:marLeft w:val="0"/>
      <w:marRight w:val="0"/>
      <w:marTop w:val="0"/>
      <w:marBottom w:val="0"/>
      <w:divBdr>
        <w:top w:val="none" w:sz="0" w:space="0" w:color="auto"/>
        <w:left w:val="none" w:sz="0" w:space="0" w:color="auto"/>
        <w:bottom w:val="none" w:sz="0" w:space="0" w:color="auto"/>
        <w:right w:val="none" w:sz="0" w:space="0" w:color="auto"/>
      </w:divBdr>
    </w:div>
    <w:div w:id="1339773839">
      <w:bodyDiv w:val="1"/>
      <w:marLeft w:val="0"/>
      <w:marRight w:val="0"/>
      <w:marTop w:val="0"/>
      <w:marBottom w:val="0"/>
      <w:divBdr>
        <w:top w:val="none" w:sz="0" w:space="0" w:color="auto"/>
        <w:left w:val="none" w:sz="0" w:space="0" w:color="auto"/>
        <w:bottom w:val="none" w:sz="0" w:space="0" w:color="auto"/>
        <w:right w:val="none" w:sz="0" w:space="0" w:color="auto"/>
      </w:divBdr>
    </w:div>
    <w:div w:id="1415666115">
      <w:bodyDiv w:val="1"/>
      <w:marLeft w:val="0"/>
      <w:marRight w:val="0"/>
      <w:marTop w:val="0"/>
      <w:marBottom w:val="0"/>
      <w:divBdr>
        <w:top w:val="none" w:sz="0" w:space="0" w:color="auto"/>
        <w:left w:val="none" w:sz="0" w:space="0" w:color="auto"/>
        <w:bottom w:val="none" w:sz="0" w:space="0" w:color="auto"/>
        <w:right w:val="none" w:sz="0" w:space="0" w:color="auto"/>
      </w:divBdr>
    </w:div>
    <w:div w:id="1543324364">
      <w:bodyDiv w:val="1"/>
      <w:marLeft w:val="0"/>
      <w:marRight w:val="0"/>
      <w:marTop w:val="0"/>
      <w:marBottom w:val="0"/>
      <w:divBdr>
        <w:top w:val="none" w:sz="0" w:space="0" w:color="auto"/>
        <w:left w:val="none" w:sz="0" w:space="0" w:color="auto"/>
        <w:bottom w:val="none" w:sz="0" w:space="0" w:color="auto"/>
        <w:right w:val="none" w:sz="0" w:space="0" w:color="auto"/>
      </w:divBdr>
    </w:div>
    <w:div w:id="1569418343">
      <w:bodyDiv w:val="1"/>
      <w:marLeft w:val="0"/>
      <w:marRight w:val="0"/>
      <w:marTop w:val="0"/>
      <w:marBottom w:val="0"/>
      <w:divBdr>
        <w:top w:val="none" w:sz="0" w:space="0" w:color="auto"/>
        <w:left w:val="none" w:sz="0" w:space="0" w:color="auto"/>
        <w:bottom w:val="none" w:sz="0" w:space="0" w:color="auto"/>
        <w:right w:val="none" w:sz="0" w:space="0" w:color="auto"/>
      </w:divBdr>
    </w:div>
    <w:div w:id="1609502052">
      <w:bodyDiv w:val="1"/>
      <w:marLeft w:val="0"/>
      <w:marRight w:val="0"/>
      <w:marTop w:val="0"/>
      <w:marBottom w:val="0"/>
      <w:divBdr>
        <w:top w:val="none" w:sz="0" w:space="0" w:color="auto"/>
        <w:left w:val="none" w:sz="0" w:space="0" w:color="auto"/>
        <w:bottom w:val="none" w:sz="0" w:space="0" w:color="auto"/>
        <w:right w:val="none" w:sz="0" w:space="0" w:color="auto"/>
      </w:divBdr>
    </w:div>
    <w:div w:id="1664891551">
      <w:bodyDiv w:val="1"/>
      <w:marLeft w:val="0"/>
      <w:marRight w:val="0"/>
      <w:marTop w:val="0"/>
      <w:marBottom w:val="0"/>
      <w:divBdr>
        <w:top w:val="none" w:sz="0" w:space="0" w:color="auto"/>
        <w:left w:val="none" w:sz="0" w:space="0" w:color="auto"/>
        <w:bottom w:val="none" w:sz="0" w:space="0" w:color="auto"/>
        <w:right w:val="none" w:sz="0" w:space="0" w:color="auto"/>
      </w:divBdr>
    </w:div>
    <w:div w:id="19944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60</Pages>
  <Words>15439</Words>
  <Characters>88006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Рубцова</cp:lastModifiedBy>
  <cp:revision>2</cp:revision>
  <cp:lastPrinted>2019-07-26T09:32:00Z</cp:lastPrinted>
  <dcterms:created xsi:type="dcterms:W3CDTF">2019-07-26T11:48:00Z</dcterms:created>
  <dcterms:modified xsi:type="dcterms:W3CDTF">2019-07-26T11:48:00Z</dcterms:modified>
</cp:coreProperties>
</file>