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433" w:rsidRPr="009E0D44" w:rsidRDefault="008B2433" w:rsidP="009E0D44">
      <w:pPr>
        <w:spacing w:after="0" w:line="240" w:lineRule="auto"/>
        <w:jc w:val="center"/>
        <w:rPr>
          <w:rFonts w:ascii="Times New Roman" w:eastAsia="Times New Roman" w:hAnsi="Times New Roman" w:cs="Arial"/>
          <w:sz w:val="28"/>
          <w:szCs w:val="28"/>
        </w:rPr>
      </w:pPr>
      <w:r w:rsidRPr="009E0D44">
        <w:rPr>
          <w:rFonts w:ascii="Times New Roman" w:eastAsia="Times New Roman" w:hAnsi="Times New Roman" w:cs="Arial"/>
          <w:noProof/>
          <w:sz w:val="28"/>
          <w:szCs w:val="28"/>
        </w:rPr>
        <w:drawing>
          <wp:inline distT="0" distB="0" distL="0" distR="0">
            <wp:extent cx="817245" cy="836295"/>
            <wp:effectExtent l="0" t="0" r="1905" b="190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245" cy="836295"/>
                    </a:xfrm>
                    <a:prstGeom prst="rect">
                      <a:avLst/>
                    </a:prstGeom>
                    <a:noFill/>
                    <a:ln>
                      <a:noFill/>
                    </a:ln>
                  </pic:spPr>
                </pic:pic>
              </a:graphicData>
            </a:graphic>
          </wp:inline>
        </w:drawing>
      </w:r>
    </w:p>
    <w:p w:rsidR="008B2433" w:rsidRPr="009E0D44" w:rsidRDefault="008B2433" w:rsidP="009E0D44">
      <w:pPr>
        <w:spacing w:after="0" w:line="240" w:lineRule="auto"/>
        <w:jc w:val="center"/>
        <w:rPr>
          <w:rFonts w:ascii="Times New Roman" w:eastAsia="Times New Roman" w:hAnsi="Times New Roman" w:cs="Arial"/>
          <w:sz w:val="28"/>
          <w:szCs w:val="28"/>
        </w:rPr>
      </w:pPr>
    </w:p>
    <w:p w:rsidR="008B2433" w:rsidRPr="009E0D44" w:rsidRDefault="009E0D44" w:rsidP="009E0D44">
      <w:pPr>
        <w:spacing w:after="0" w:line="240" w:lineRule="auto"/>
        <w:contextualSpacing/>
        <w:jc w:val="center"/>
        <w:rPr>
          <w:rFonts w:ascii="Times New Roman" w:eastAsia="Times New Roman" w:hAnsi="Times New Roman" w:cs="Arial"/>
          <w:sz w:val="28"/>
          <w:szCs w:val="28"/>
        </w:rPr>
      </w:pPr>
      <w:r>
        <w:rPr>
          <w:rFonts w:ascii="Times New Roman" w:eastAsia="Times New Roman" w:hAnsi="Times New Roman" w:cs="Arial"/>
          <w:sz w:val="28"/>
          <w:szCs w:val="28"/>
        </w:rPr>
        <w:t xml:space="preserve">АДМИНИСТРАЦИЯ </w:t>
      </w:r>
      <w:r w:rsidR="008B2433" w:rsidRPr="009E0D44">
        <w:rPr>
          <w:rFonts w:ascii="Times New Roman" w:eastAsia="Times New Roman" w:hAnsi="Times New Roman" w:cs="Arial"/>
          <w:sz w:val="28"/>
          <w:szCs w:val="28"/>
        </w:rPr>
        <w:t>ГОРОДСКОГО ОКРУГА ЭЛЕКТРОСТАЛЬ</w:t>
      </w:r>
    </w:p>
    <w:p w:rsidR="008B2433" w:rsidRPr="009E0D44" w:rsidRDefault="008B2433" w:rsidP="009E0D44">
      <w:pPr>
        <w:spacing w:after="0" w:line="240" w:lineRule="auto"/>
        <w:contextualSpacing/>
        <w:jc w:val="center"/>
        <w:rPr>
          <w:rFonts w:ascii="Times New Roman" w:eastAsia="Times New Roman" w:hAnsi="Times New Roman" w:cs="Arial"/>
          <w:sz w:val="28"/>
          <w:szCs w:val="28"/>
        </w:rPr>
      </w:pPr>
    </w:p>
    <w:p w:rsidR="008B2433" w:rsidRPr="009E0D44" w:rsidRDefault="009E0D44" w:rsidP="009E0D44">
      <w:pPr>
        <w:spacing w:after="0" w:line="240" w:lineRule="auto"/>
        <w:contextualSpacing/>
        <w:jc w:val="center"/>
        <w:rPr>
          <w:rFonts w:ascii="Times New Roman" w:eastAsia="Times New Roman" w:hAnsi="Times New Roman" w:cs="Arial"/>
          <w:sz w:val="28"/>
          <w:szCs w:val="28"/>
        </w:rPr>
      </w:pPr>
      <w:r>
        <w:rPr>
          <w:rFonts w:ascii="Times New Roman" w:eastAsia="Times New Roman" w:hAnsi="Times New Roman" w:cs="Arial"/>
          <w:sz w:val="28"/>
          <w:szCs w:val="28"/>
        </w:rPr>
        <w:t xml:space="preserve">МОСКОВСКОЙ </w:t>
      </w:r>
      <w:r w:rsidR="008B2433" w:rsidRPr="009E0D44">
        <w:rPr>
          <w:rFonts w:ascii="Times New Roman" w:eastAsia="Times New Roman" w:hAnsi="Times New Roman" w:cs="Arial"/>
          <w:sz w:val="28"/>
          <w:szCs w:val="28"/>
        </w:rPr>
        <w:t>ОБЛАСТИ</w:t>
      </w:r>
    </w:p>
    <w:p w:rsidR="008B2433" w:rsidRPr="009E0D44" w:rsidRDefault="008B2433" w:rsidP="009E0D44">
      <w:pPr>
        <w:spacing w:after="0" w:line="240" w:lineRule="auto"/>
        <w:contextualSpacing/>
        <w:jc w:val="center"/>
        <w:rPr>
          <w:rFonts w:ascii="Times New Roman" w:eastAsia="Times New Roman" w:hAnsi="Times New Roman" w:cs="Arial"/>
          <w:sz w:val="28"/>
          <w:szCs w:val="28"/>
        </w:rPr>
      </w:pPr>
    </w:p>
    <w:p w:rsidR="008B2433" w:rsidRPr="009E0D44" w:rsidRDefault="008B2433" w:rsidP="00C9565B">
      <w:pPr>
        <w:spacing w:after="0" w:line="240" w:lineRule="auto"/>
        <w:contextualSpacing/>
        <w:jc w:val="center"/>
        <w:rPr>
          <w:rFonts w:ascii="Times New Roman" w:eastAsia="Times New Roman" w:hAnsi="Times New Roman" w:cs="Arial"/>
          <w:sz w:val="44"/>
          <w:szCs w:val="44"/>
        </w:rPr>
      </w:pPr>
      <w:bookmarkStart w:id="0" w:name="_GoBack"/>
      <w:r w:rsidRPr="009E0D44">
        <w:rPr>
          <w:rFonts w:ascii="Times New Roman" w:eastAsia="Times New Roman" w:hAnsi="Times New Roman" w:cs="Arial"/>
          <w:sz w:val="44"/>
          <w:szCs w:val="44"/>
        </w:rPr>
        <w:t>ПОСТАНОВЛЕНИЕ</w:t>
      </w:r>
    </w:p>
    <w:p w:rsidR="008B2433" w:rsidRPr="009E0D44" w:rsidRDefault="008B2433" w:rsidP="00C9565B">
      <w:pPr>
        <w:spacing w:after="0" w:line="240" w:lineRule="auto"/>
        <w:jc w:val="center"/>
        <w:rPr>
          <w:rFonts w:ascii="Times New Roman" w:eastAsia="Times New Roman" w:hAnsi="Times New Roman" w:cs="Arial"/>
          <w:sz w:val="44"/>
          <w:szCs w:val="44"/>
        </w:rPr>
      </w:pPr>
    </w:p>
    <w:p w:rsidR="008B2433" w:rsidRDefault="00A8330A" w:rsidP="00C9565B">
      <w:pPr>
        <w:spacing w:after="0" w:line="240" w:lineRule="auto"/>
        <w:jc w:val="center"/>
        <w:outlineLvl w:val="0"/>
        <w:rPr>
          <w:rFonts w:ascii="Times New Roman" w:eastAsia="Times New Roman" w:hAnsi="Times New Roman" w:cs="Arial"/>
          <w:sz w:val="24"/>
          <w:szCs w:val="24"/>
        </w:rPr>
      </w:pPr>
      <w:r w:rsidRPr="009E0D44">
        <w:rPr>
          <w:rFonts w:ascii="Times New Roman" w:eastAsia="Times New Roman" w:hAnsi="Times New Roman" w:cs="Arial"/>
          <w:sz w:val="24"/>
          <w:szCs w:val="24"/>
        </w:rPr>
        <w:t>16.12.2019</w:t>
      </w:r>
      <w:r w:rsidR="008B2433" w:rsidRPr="00C85846">
        <w:rPr>
          <w:rFonts w:ascii="Times New Roman" w:eastAsia="Times New Roman" w:hAnsi="Times New Roman" w:cs="Arial"/>
          <w:sz w:val="24"/>
          <w:szCs w:val="24"/>
        </w:rPr>
        <w:t xml:space="preserve"> № </w:t>
      </w:r>
      <w:r w:rsidRPr="009E0D44">
        <w:rPr>
          <w:rFonts w:ascii="Times New Roman" w:eastAsia="Times New Roman" w:hAnsi="Times New Roman" w:cs="Arial"/>
          <w:sz w:val="24"/>
          <w:szCs w:val="24"/>
        </w:rPr>
        <w:t>958/12</w:t>
      </w:r>
    </w:p>
    <w:p w:rsidR="009E0D44" w:rsidRPr="00C85846" w:rsidRDefault="009E0D44" w:rsidP="00C9565B">
      <w:pPr>
        <w:spacing w:after="0" w:line="240" w:lineRule="auto"/>
        <w:jc w:val="center"/>
        <w:outlineLvl w:val="0"/>
        <w:rPr>
          <w:rFonts w:ascii="Times New Roman" w:eastAsia="Times New Roman" w:hAnsi="Times New Roman" w:cs="Arial"/>
          <w:sz w:val="24"/>
          <w:szCs w:val="24"/>
        </w:rPr>
      </w:pPr>
    </w:p>
    <w:p w:rsidR="008B2433" w:rsidRDefault="008B2433" w:rsidP="009E0D44">
      <w:pPr>
        <w:spacing w:after="0" w:line="240" w:lineRule="auto"/>
        <w:jc w:val="center"/>
        <w:outlineLvl w:val="0"/>
        <w:rPr>
          <w:rFonts w:ascii="Times New Roman" w:eastAsia="Times New Roman" w:hAnsi="Times New Roman" w:cs="Times New Roman"/>
          <w:bCs/>
          <w:sz w:val="24"/>
          <w:szCs w:val="24"/>
        </w:rPr>
      </w:pPr>
      <w:r w:rsidRPr="00C85846">
        <w:rPr>
          <w:rFonts w:ascii="Times New Roman" w:eastAsia="Times New Roman" w:hAnsi="Times New Roman" w:cs="Times New Roman"/>
          <w:bCs/>
          <w:sz w:val="24"/>
          <w:szCs w:val="24"/>
        </w:rPr>
        <w:t>Об утверждении муниципальной программы</w:t>
      </w:r>
      <w:r w:rsidR="009E0D44">
        <w:rPr>
          <w:rFonts w:ascii="Times New Roman" w:eastAsia="Times New Roman" w:hAnsi="Times New Roman" w:cs="Times New Roman"/>
          <w:bCs/>
          <w:sz w:val="24"/>
          <w:szCs w:val="24"/>
        </w:rPr>
        <w:t xml:space="preserve"> </w:t>
      </w:r>
      <w:r w:rsidRPr="00C85846">
        <w:rPr>
          <w:rFonts w:ascii="Times New Roman" w:eastAsia="Times New Roman" w:hAnsi="Times New Roman" w:cs="Times New Roman"/>
          <w:bCs/>
          <w:sz w:val="24"/>
          <w:szCs w:val="24"/>
        </w:rPr>
        <w:t>городского округа Электросталь Московской области «</w:t>
      </w:r>
      <w:r>
        <w:rPr>
          <w:rFonts w:ascii="Times New Roman" w:eastAsia="Times New Roman" w:hAnsi="Times New Roman" w:cs="Times New Roman"/>
          <w:bCs/>
          <w:sz w:val="24"/>
          <w:szCs w:val="24"/>
        </w:rPr>
        <w:t>Переселение граждан из аварийного жилищного фонда</w:t>
      </w:r>
      <w:r w:rsidRPr="00C85846">
        <w:rPr>
          <w:rFonts w:ascii="Times New Roman" w:eastAsia="Times New Roman" w:hAnsi="Times New Roman" w:cs="Times New Roman"/>
          <w:bCs/>
          <w:sz w:val="24"/>
          <w:szCs w:val="24"/>
        </w:rPr>
        <w:t>»</w:t>
      </w:r>
      <w:bookmarkEnd w:id="0"/>
    </w:p>
    <w:p w:rsidR="009F6BA5" w:rsidRPr="00C85846" w:rsidRDefault="009F6BA5" w:rsidP="00C9565B">
      <w:pPr>
        <w:autoSpaceDE w:val="0"/>
        <w:autoSpaceDN w:val="0"/>
        <w:adjustRightInd w:val="0"/>
        <w:spacing w:after="0" w:line="240" w:lineRule="auto"/>
        <w:jc w:val="center"/>
        <w:rPr>
          <w:rFonts w:ascii="Times New Roman" w:eastAsia="Times New Roman" w:hAnsi="Times New Roman" w:cs="Times New Roman"/>
          <w:sz w:val="24"/>
          <w:szCs w:val="24"/>
        </w:rPr>
      </w:pPr>
    </w:p>
    <w:p w:rsidR="008B2433" w:rsidRPr="00C85846" w:rsidRDefault="008B2433" w:rsidP="00C9565B">
      <w:pPr>
        <w:autoSpaceDE w:val="0"/>
        <w:autoSpaceDN w:val="0"/>
        <w:adjustRightInd w:val="0"/>
        <w:spacing w:after="0" w:line="240" w:lineRule="auto"/>
        <w:ind w:firstLine="540"/>
        <w:jc w:val="both"/>
        <w:rPr>
          <w:rFonts w:ascii="Times New Roman" w:eastAsia="Times New Roman" w:hAnsi="Times New Roman" w:cs="Arial"/>
          <w:sz w:val="24"/>
          <w:szCs w:val="24"/>
        </w:rPr>
      </w:pPr>
      <w:r w:rsidRPr="00C85846">
        <w:rPr>
          <w:rFonts w:ascii="Times New Roman" w:eastAsia="Times New Roman" w:hAnsi="Times New Roman" w:cs="Times New Roman"/>
          <w:sz w:val="24"/>
          <w:szCs w:val="24"/>
        </w:rPr>
        <w:t>В</w:t>
      </w:r>
      <w:r w:rsidR="00AB38D6">
        <w:rPr>
          <w:rFonts w:ascii="Times New Roman" w:eastAsia="Times New Roman" w:hAnsi="Times New Roman" w:cs="Times New Roman"/>
          <w:sz w:val="24"/>
          <w:szCs w:val="24"/>
        </w:rPr>
        <w:t xml:space="preserve"> </w:t>
      </w:r>
      <w:r w:rsidRPr="00C85846">
        <w:rPr>
          <w:rFonts w:ascii="Times New Roman" w:eastAsia="Times New Roman" w:hAnsi="Times New Roman" w:cs="Times New Roman"/>
          <w:sz w:val="24"/>
          <w:szCs w:val="24"/>
        </w:rPr>
        <w:t xml:space="preserve">соответствии с Бюджетным </w:t>
      </w:r>
      <w:hyperlink r:id="rId9" w:history="1">
        <w:r w:rsidRPr="00C85846">
          <w:rPr>
            <w:rFonts w:ascii="Times New Roman" w:eastAsia="Times New Roman" w:hAnsi="Times New Roman" w:cs="Times New Roman"/>
            <w:sz w:val="24"/>
            <w:szCs w:val="24"/>
          </w:rPr>
          <w:t>кодексом</w:t>
        </w:r>
      </w:hyperlink>
      <w:r w:rsidRPr="00C85846">
        <w:rPr>
          <w:rFonts w:ascii="Times New Roman" w:eastAsia="Times New Roman" w:hAnsi="Times New Roman" w:cs="Times New Roman"/>
          <w:sz w:val="24"/>
          <w:szCs w:val="24"/>
        </w:rPr>
        <w:t xml:space="preserve"> Российской Федерации, государственной программой Московской области «Переселение граждан из аварийного жилищного фо</w:t>
      </w:r>
      <w:r w:rsidR="009F6BA5">
        <w:rPr>
          <w:rFonts w:ascii="Times New Roman" w:eastAsia="Times New Roman" w:hAnsi="Times New Roman" w:cs="Times New Roman"/>
          <w:sz w:val="24"/>
          <w:szCs w:val="24"/>
        </w:rPr>
        <w:t>нда в Московской области на 2020-2024</w:t>
      </w:r>
      <w:r w:rsidRPr="00C85846">
        <w:rPr>
          <w:rFonts w:ascii="Times New Roman" w:eastAsia="Times New Roman" w:hAnsi="Times New Roman" w:cs="Times New Roman"/>
          <w:sz w:val="24"/>
          <w:szCs w:val="24"/>
        </w:rPr>
        <w:t xml:space="preserve"> годы», утвержденной постановлением Правительства Московской области от 28.03.2019 № 182/10, </w:t>
      </w:r>
      <w:r w:rsidRPr="00C85846">
        <w:rPr>
          <w:rFonts w:ascii="Times New Roman" w:eastAsia="Times New Roman" w:hAnsi="Times New Roman" w:cs="Arial"/>
          <w:sz w:val="24"/>
          <w:szCs w:val="24"/>
        </w:rPr>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 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23.09.2019 №661/9, в</w:t>
      </w:r>
      <w:r w:rsidRPr="00C85846">
        <w:rPr>
          <w:rFonts w:ascii="Times New Roman" w:eastAsia="Times New Roman" w:hAnsi="Times New Roman" w:cs="Times New Roman"/>
          <w:sz w:val="24"/>
          <w:szCs w:val="24"/>
        </w:rPr>
        <w:t xml:space="preserve"> связи с переходом с 2020 года на типовой бюджет муниципального образования Московской области,</w:t>
      </w:r>
      <w:r w:rsidR="00AB38D6">
        <w:rPr>
          <w:rFonts w:ascii="Times New Roman" w:eastAsia="Times New Roman" w:hAnsi="Times New Roman" w:cs="Times New Roman"/>
          <w:sz w:val="24"/>
          <w:szCs w:val="24"/>
        </w:rPr>
        <w:t xml:space="preserve"> </w:t>
      </w:r>
      <w:r w:rsidRPr="00C85846">
        <w:rPr>
          <w:rFonts w:ascii="Times New Roman" w:eastAsia="Times New Roman" w:hAnsi="Times New Roman" w:cs="Arial"/>
          <w:kern w:val="16"/>
          <w:sz w:val="24"/>
          <w:szCs w:val="24"/>
        </w:rPr>
        <w:t xml:space="preserve">Администрация </w:t>
      </w:r>
      <w:r w:rsidRPr="00C85846">
        <w:rPr>
          <w:rFonts w:ascii="Times New Roman" w:eastAsia="Times New Roman" w:hAnsi="Times New Roman" w:cs="Arial"/>
          <w:sz w:val="24"/>
          <w:szCs w:val="24"/>
        </w:rPr>
        <w:t>городского округа Электросталь Московской области ПОСТАНОВЛЯЕТ:</w:t>
      </w:r>
    </w:p>
    <w:p w:rsidR="008B2433" w:rsidRPr="00C85846" w:rsidRDefault="008B2433" w:rsidP="00C9565B">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85846">
        <w:rPr>
          <w:rFonts w:ascii="Times New Roman" w:eastAsia="Times New Roman" w:hAnsi="Times New Roman" w:cs="Times New Roman"/>
          <w:sz w:val="24"/>
          <w:szCs w:val="24"/>
        </w:rPr>
        <w:t>1. Утвердить муниципальную программу городского округа Электросталь Московской области «</w:t>
      </w:r>
      <w:r>
        <w:rPr>
          <w:rFonts w:ascii="Times New Roman" w:eastAsia="Times New Roman" w:hAnsi="Times New Roman" w:cs="Times New Roman"/>
          <w:bCs/>
          <w:sz w:val="24"/>
          <w:szCs w:val="24"/>
        </w:rPr>
        <w:t>Переселение граждан из аварийного жилищного</w:t>
      </w:r>
      <w:r w:rsidR="00F944D4">
        <w:rPr>
          <w:rFonts w:ascii="Times New Roman" w:eastAsia="Times New Roman" w:hAnsi="Times New Roman" w:cs="Times New Roman"/>
          <w:bCs/>
          <w:sz w:val="24"/>
          <w:szCs w:val="24"/>
        </w:rPr>
        <w:t xml:space="preserve"> </w:t>
      </w:r>
      <w:proofErr w:type="gramStart"/>
      <w:r w:rsidR="00F944D4">
        <w:rPr>
          <w:rFonts w:ascii="Times New Roman" w:eastAsia="Times New Roman" w:hAnsi="Times New Roman" w:cs="Times New Roman"/>
          <w:bCs/>
          <w:sz w:val="24"/>
          <w:szCs w:val="24"/>
        </w:rPr>
        <w:t>фонда</w:t>
      </w:r>
      <w:r w:rsidRPr="00C85846">
        <w:rPr>
          <w:rFonts w:ascii="Times New Roman" w:eastAsia="Times New Roman" w:hAnsi="Times New Roman" w:cs="Times New Roman"/>
          <w:sz w:val="24"/>
          <w:szCs w:val="24"/>
        </w:rPr>
        <w:t>»(</w:t>
      </w:r>
      <w:proofErr w:type="gramEnd"/>
      <w:r w:rsidRPr="00C85846">
        <w:rPr>
          <w:rFonts w:ascii="Times New Roman" w:eastAsia="Times New Roman" w:hAnsi="Times New Roman" w:cs="Times New Roman"/>
          <w:sz w:val="24"/>
          <w:szCs w:val="24"/>
        </w:rPr>
        <w:t>прилагается).</w:t>
      </w:r>
    </w:p>
    <w:p w:rsidR="00F944D4" w:rsidRPr="00C85846" w:rsidRDefault="00F944D4" w:rsidP="00C9565B">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2</w:t>
      </w:r>
      <w:r w:rsidRPr="00C85846">
        <w:rPr>
          <w:rFonts w:ascii="Times New Roman" w:eastAsia="Times New Roman" w:hAnsi="Times New Roman" w:cs="Arial"/>
          <w:sz w:val="24"/>
          <w:szCs w:val="24"/>
        </w:rPr>
        <w:t>.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адресу</w:t>
      </w:r>
      <w:r w:rsidRPr="00C85846">
        <w:rPr>
          <w:rFonts w:ascii="Times New Roman" w:eastAsia="Times New Roman" w:hAnsi="Times New Roman" w:cs="Arial"/>
          <w:color w:val="000000" w:themeColor="text1"/>
          <w:sz w:val="24"/>
          <w:szCs w:val="24"/>
        </w:rPr>
        <w:t xml:space="preserve">: </w:t>
      </w:r>
      <w:hyperlink r:id="rId10" w:history="1">
        <w:r w:rsidRPr="00C85846">
          <w:rPr>
            <w:rFonts w:ascii="Times New Roman" w:eastAsia="Times New Roman" w:hAnsi="Times New Roman" w:cs="Arial"/>
            <w:color w:val="000000" w:themeColor="text1"/>
            <w:sz w:val="24"/>
            <w:szCs w:val="24"/>
          </w:rPr>
          <w:t>www.electrostal.ru</w:t>
        </w:r>
      </w:hyperlink>
      <w:r w:rsidRPr="00C85846">
        <w:rPr>
          <w:rFonts w:ascii="Times New Roman" w:eastAsia="Times New Roman" w:hAnsi="Times New Roman" w:cs="Arial"/>
          <w:color w:val="000000" w:themeColor="text1"/>
          <w:sz w:val="24"/>
          <w:szCs w:val="24"/>
        </w:rPr>
        <w:t>.</w:t>
      </w:r>
    </w:p>
    <w:p w:rsidR="00F944D4" w:rsidRDefault="00F944D4" w:rsidP="00C9565B">
      <w:pPr>
        <w:autoSpaceDE w:val="0"/>
        <w:autoSpaceDN w:val="0"/>
        <w:adjustRightInd w:val="0"/>
        <w:spacing w:after="0" w:line="240" w:lineRule="auto"/>
        <w:ind w:firstLine="540"/>
        <w:jc w:val="both"/>
        <w:rPr>
          <w:rFonts w:ascii="Times New Roman" w:eastAsia="Times New Roman" w:hAnsi="Times New Roman" w:cs="Arial"/>
          <w:sz w:val="24"/>
          <w:szCs w:val="24"/>
        </w:rPr>
      </w:pPr>
      <w:r>
        <w:rPr>
          <w:rFonts w:ascii="Times New Roman" w:eastAsia="Times New Roman" w:hAnsi="Times New Roman" w:cs="Times New Roman"/>
          <w:color w:val="000000" w:themeColor="text1"/>
          <w:sz w:val="24"/>
          <w:szCs w:val="24"/>
        </w:rPr>
        <w:t>3. </w:t>
      </w:r>
      <w:r w:rsidRPr="00C85846">
        <w:rPr>
          <w:rFonts w:ascii="Times New Roman" w:eastAsia="Times New Roman" w:hAnsi="Times New Roman" w:cs="Times New Roman"/>
          <w:color w:val="000000" w:themeColor="text1"/>
          <w:sz w:val="24"/>
          <w:szCs w:val="24"/>
        </w:rPr>
        <w:t>Настоящее постановление</w:t>
      </w:r>
      <w:r w:rsidRPr="00C85846">
        <w:rPr>
          <w:rFonts w:ascii="Times New Roman" w:eastAsia="Times New Roman" w:hAnsi="Times New Roman" w:cs="Times New Roman"/>
          <w:sz w:val="24"/>
          <w:szCs w:val="24"/>
        </w:rPr>
        <w:t xml:space="preserve"> вступает в силу с 01.01.2020 и применяется к правоотношениям, возникающим в связи </w:t>
      </w:r>
      <w:r w:rsidRPr="00C85846">
        <w:rPr>
          <w:rFonts w:ascii="Times New Roman" w:eastAsia="Times New Roman" w:hAnsi="Times New Roman" w:cs="Arial"/>
          <w:sz w:val="24"/>
          <w:szCs w:val="24"/>
        </w:rPr>
        <w:t>с составлением, рассмотрением, утверждением и исполнением бюджета городского округа Электросталь Московской области, начиная с бюджета городского округа Электросталь Московской области на 2020 год и на плановый период 2021 и 2022 годов.</w:t>
      </w:r>
    </w:p>
    <w:p w:rsidR="00F944D4" w:rsidRDefault="00F944D4" w:rsidP="00C9565B">
      <w:pPr>
        <w:autoSpaceDE w:val="0"/>
        <w:autoSpaceDN w:val="0"/>
        <w:adjustRightInd w:val="0"/>
        <w:spacing w:after="0" w:line="240" w:lineRule="auto"/>
        <w:ind w:firstLine="540"/>
        <w:jc w:val="both"/>
        <w:rPr>
          <w:rFonts w:ascii="Times New Roman" w:eastAsia="Times New Roman" w:hAnsi="Times New Roman" w:cs="Arial"/>
          <w:sz w:val="24"/>
          <w:szCs w:val="24"/>
        </w:rPr>
      </w:pPr>
      <w:r>
        <w:rPr>
          <w:rFonts w:ascii="Times New Roman" w:eastAsia="Times New Roman" w:hAnsi="Times New Roman" w:cs="Arial"/>
          <w:sz w:val="24"/>
          <w:szCs w:val="24"/>
        </w:rPr>
        <w:t>4</w:t>
      </w:r>
      <w:r w:rsidRPr="000E386E">
        <w:rPr>
          <w:rFonts w:ascii="Times New Roman" w:eastAsia="Times New Roman" w:hAnsi="Times New Roman" w:cs="Arial"/>
          <w:sz w:val="24"/>
          <w:szCs w:val="24"/>
        </w:rPr>
        <w:t>.</w:t>
      </w:r>
      <w:r>
        <w:rPr>
          <w:rFonts w:ascii="Times New Roman" w:eastAsia="Times New Roman" w:hAnsi="Times New Roman" w:cs="Arial"/>
          <w:sz w:val="24"/>
          <w:szCs w:val="24"/>
        </w:rPr>
        <w:t> </w:t>
      </w:r>
      <w:r w:rsidRPr="000E386E">
        <w:rPr>
          <w:rFonts w:ascii="Times New Roman" w:eastAsia="Times New Roman" w:hAnsi="Times New Roman" w:cs="Arial"/>
          <w:sz w:val="24"/>
          <w:szCs w:val="24"/>
        </w:rPr>
        <w:t>Источником финансирования публикации принять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F944D4" w:rsidRPr="00C85846" w:rsidRDefault="00F944D4" w:rsidP="00C9565B">
      <w:pPr>
        <w:autoSpaceDE w:val="0"/>
        <w:autoSpaceDN w:val="0"/>
        <w:adjustRightInd w:val="0"/>
        <w:spacing w:after="0" w:line="240" w:lineRule="auto"/>
        <w:ind w:firstLine="540"/>
        <w:jc w:val="both"/>
        <w:rPr>
          <w:rFonts w:ascii="Times New Roman" w:eastAsia="Times New Roman" w:hAnsi="Times New Roman" w:cs="Arial"/>
          <w:sz w:val="24"/>
          <w:szCs w:val="24"/>
        </w:rPr>
      </w:pPr>
      <w:r>
        <w:rPr>
          <w:rFonts w:ascii="Times New Roman" w:eastAsia="Times New Roman" w:hAnsi="Times New Roman" w:cs="Times New Roman"/>
          <w:sz w:val="24"/>
          <w:szCs w:val="24"/>
        </w:rPr>
        <w:t>5</w:t>
      </w:r>
      <w:r w:rsidRPr="00C85846">
        <w:rPr>
          <w:rFonts w:ascii="Times New Roman" w:eastAsia="Times New Roman" w:hAnsi="Times New Roman" w:cs="Times New Roman"/>
          <w:sz w:val="24"/>
          <w:szCs w:val="24"/>
        </w:rPr>
        <w:t>. Контроль за выполнением настоящего постановления возложить на заместителя Главы Администрации городского округа Электросталь Московской области В.А.</w:t>
      </w:r>
      <w:r>
        <w:rPr>
          <w:rFonts w:ascii="Times New Roman" w:eastAsia="Times New Roman" w:hAnsi="Times New Roman" w:cs="Times New Roman"/>
          <w:sz w:val="24"/>
          <w:szCs w:val="24"/>
        </w:rPr>
        <w:t> </w:t>
      </w:r>
      <w:r w:rsidRPr="00C85846">
        <w:rPr>
          <w:rFonts w:ascii="Times New Roman" w:eastAsia="Times New Roman" w:hAnsi="Times New Roman" w:cs="Times New Roman"/>
          <w:sz w:val="24"/>
          <w:szCs w:val="24"/>
        </w:rPr>
        <w:t>Денисов</w:t>
      </w:r>
      <w:r>
        <w:rPr>
          <w:rFonts w:ascii="Times New Roman" w:eastAsia="Times New Roman" w:hAnsi="Times New Roman" w:cs="Times New Roman"/>
          <w:sz w:val="24"/>
          <w:szCs w:val="24"/>
        </w:rPr>
        <w:t>а</w:t>
      </w:r>
      <w:r w:rsidRPr="00C85846">
        <w:rPr>
          <w:rFonts w:ascii="Times New Roman" w:eastAsia="Times New Roman" w:hAnsi="Times New Roman" w:cs="Times New Roman"/>
          <w:sz w:val="24"/>
          <w:szCs w:val="24"/>
        </w:rPr>
        <w:t>.</w:t>
      </w:r>
    </w:p>
    <w:p w:rsidR="008B2433" w:rsidRDefault="008B2433" w:rsidP="00C9565B">
      <w:pPr>
        <w:spacing w:after="0" w:line="240" w:lineRule="auto"/>
        <w:jc w:val="both"/>
        <w:rPr>
          <w:rFonts w:ascii="Times New Roman" w:eastAsia="Times New Roman" w:hAnsi="Times New Roman" w:cs="Times New Roman"/>
          <w:sz w:val="24"/>
          <w:szCs w:val="24"/>
        </w:rPr>
      </w:pPr>
    </w:p>
    <w:p w:rsidR="009E0D44" w:rsidRDefault="009E0D44" w:rsidP="00C9565B">
      <w:pPr>
        <w:spacing w:after="0" w:line="240" w:lineRule="auto"/>
        <w:jc w:val="both"/>
        <w:rPr>
          <w:rFonts w:ascii="Times New Roman" w:eastAsia="Times New Roman" w:hAnsi="Times New Roman" w:cs="Times New Roman"/>
          <w:sz w:val="24"/>
          <w:szCs w:val="24"/>
        </w:rPr>
      </w:pPr>
    </w:p>
    <w:p w:rsidR="008B2433" w:rsidRPr="00C85846" w:rsidRDefault="008B2433" w:rsidP="00C9565B">
      <w:pPr>
        <w:tabs>
          <w:tab w:val="center" w:pos="4677"/>
        </w:tabs>
        <w:spacing w:after="0" w:line="240" w:lineRule="auto"/>
        <w:jc w:val="both"/>
        <w:rPr>
          <w:rFonts w:ascii="Times New Roman" w:eastAsia="Times New Roman" w:hAnsi="Times New Roman" w:cs="Arial"/>
          <w:sz w:val="24"/>
          <w:szCs w:val="24"/>
        </w:rPr>
      </w:pPr>
      <w:r w:rsidRPr="00C85846">
        <w:rPr>
          <w:rFonts w:ascii="Times New Roman" w:eastAsia="Times New Roman" w:hAnsi="Times New Roman" w:cs="Arial"/>
          <w:sz w:val="24"/>
          <w:szCs w:val="24"/>
        </w:rPr>
        <w:t>Глава городского округа</w:t>
      </w:r>
      <w:r w:rsidRPr="00C85846">
        <w:rPr>
          <w:rFonts w:ascii="Times New Roman" w:eastAsia="Times New Roman" w:hAnsi="Times New Roman" w:cs="Arial"/>
          <w:sz w:val="24"/>
          <w:szCs w:val="24"/>
        </w:rPr>
        <w:tab/>
      </w:r>
      <w:r w:rsidRPr="00C85846">
        <w:rPr>
          <w:rFonts w:ascii="Times New Roman" w:eastAsia="Times New Roman" w:hAnsi="Times New Roman" w:cs="Arial"/>
          <w:sz w:val="24"/>
          <w:szCs w:val="24"/>
        </w:rPr>
        <w:tab/>
      </w:r>
      <w:r w:rsidRPr="00C85846">
        <w:rPr>
          <w:rFonts w:ascii="Times New Roman" w:eastAsia="Times New Roman" w:hAnsi="Times New Roman" w:cs="Arial"/>
          <w:sz w:val="24"/>
          <w:szCs w:val="24"/>
        </w:rPr>
        <w:tab/>
        <w:t xml:space="preserve">                                     В.Я. Пекарев</w:t>
      </w:r>
    </w:p>
    <w:p w:rsidR="00B53AD7" w:rsidRPr="009E0D44" w:rsidRDefault="00B53AD7" w:rsidP="00C9565B">
      <w:pPr>
        <w:spacing w:after="0" w:line="240" w:lineRule="auto"/>
        <w:jc w:val="both"/>
        <w:rPr>
          <w:rFonts w:ascii="Times New Roman" w:eastAsia="Times New Roman" w:hAnsi="Times New Roman" w:cs="Arial"/>
          <w:sz w:val="24"/>
          <w:szCs w:val="24"/>
        </w:rPr>
      </w:pPr>
    </w:p>
    <w:p w:rsidR="00891AF6" w:rsidRDefault="00891AF6" w:rsidP="00C9565B">
      <w:pPr>
        <w:spacing w:after="0" w:line="240" w:lineRule="auto"/>
        <w:jc w:val="center"/>
        <w:sectPr w:rsidR="00891AF6" w:rsidSect="009E0D44">
          <w:headerReference w:type="first" r:id="rId11"/>
          <w:pgSz w:w="11906" w:h="16838" w:code="9"/>
          <w:pgMar w:top="1134" w:right="850" w:bottom="1134" w:left="1701" w:header="708" w:footer="708" w:gutter="0"/>
          <w:pgNumType w:start="1"/>
          <w:cols w:space="708"/>
          <w:docGrid w:linePitch="360"/>
        </w:sectPr>
      </w:pPr>
    </w:p>
    <w:p w:rsidR="00C9565B" w:rsidRDefault="00C9565B" w:rsidP="009E0D44">
      <w:pPr>
        <w:tabs>
          <w:tab w:val="left" w:pos="3675"/>
        </w:tabs>
        <w:spacing w:after="0" w:line="240" w:lineRule="auto"/>
        <w:ind w:firstLine="11907"/>
        <w:rPr>
          <w:rFonts w:ascii="Times New Roman" w:eastAsia="Times New Roman" w:hAnsi="Times New Roman" w:cs="Times New Roman"/>
          <w:sz w:val="24"/>
          <w:szCs w:val="24"/>
        </w:rPr>
      </w:pPr>
      <w:r w:rsidRPr="00374B98">
        <w:rPr>
          <w:rFonts w:ascii="Times New Roman" w:eastAsia="Times New Roman" w:hAnsi="Times New Roman" w:cs="Times New Roman"/>
          <w:sz w:val="24"/>
          <w:szCs w:val="24"/>
        </w:rPr>
        <w:lastRenderedPageBreak/>
        <w:t>У</w:t>
      </w:r>
      <w:r>
        <w:rPr>
          <w:rFonts w:ascii="Times New Roman" w:eastAsia="Times New Roman" w:hAnsi="Times New Roman" w:cs="Times New Roman"/>
          <w:sz w:val="24"/>
          <w:szCs w:val="24"/>
        </w:rPr>
        <w:t>ТВЕРЖДЕНА</w:t>
      </w:r>
    </w:p>
    <w:p w:rsidR="00C9565B" w:rsidRDefault="009E0D44" w:rsidP="009E0D44">
      <w:pPr>
        <w:tabs>
          <w:tab w:val="left" w:pos="3675"/>
        </w:tabs>
        <w:spacing w:after="0" w:line="240" w:lineRule="auto"/>
        <w:ind w:firstLine="11907"/>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постановлением Администрации</w:t>
      </w:r>
    </w:p>
    <w:p w:rsidR="00C9565B" w:rsidRDefault="00C9565B" w:rsidP="009E0D44">
      <w:pPr>
        <w:tabs>
          <w:tab w:val="left" w:pos="3675"/>
        </w:tabs>
        <w:spacing w:after="0" w:line="240" w:lineRule="auto"/>
        <w:ind w:firstLine="11907"/>
        <w:rPr>
          <w:rFonts w:ascii="Times New Roman" w:eastAsia="Times New Roman" w:hAnsi="Times New Roman" w:cs="Times New Roman"/>
          <w:sz w:val="24"/>
          <w:szCs w:val="24"/>
        </w:rPr>
      </w:pPr>
      <w:r w:rsidRPr="00374B98">
        <w:rPr>
          <w:rFonts w:ascii="Times New Roman" w:eastAsia="Times New Roman" w:hAnsi="Times New Roman" w:cs="Times New Roman"/>
          <w:sz w:val="24"/>
          <w:szCs w:val="24"/>
        </w:rPr>
        <w:t>городского округа Электросталь</w:t>
      </w:r>
    </w:p>
    <w:p w:rsidR="00C9565B" w:rsidRPr="00374B98" w:rsidRDefault="00C9565B" w:rsidP="009E0D44">
      <w:pPr>
        <w:tabs>
          <w:tab w:val="left" w:pos="3675"/>
        </w:tabs>
        <w:spacing w:after="0" w:line="240" w:lineRule="auto"/>
        <w:ind w:firstLine="11907"/>
        <w:rPr>
          <w:rFonts w:ascii="Times New Roman" w:eastAsia="Times New Roman" w:hAnsi="Times New Roman" w:cs="Times New Roman"/>
          <w:sz w:val="24"/>
          <w:szCs w:val="24"/>
        </w:rPr>
      </w:pPr>
      <w:r>
        <w:rPr>
          <w:rFonts w:ascii="Times New Roman" w:eastAsia="Times New Roman" w:hAnsi="Times New Roman" w:cs="Times New Roman"/>
          <w:sz w:val="24"/>
          <w:szCs w:val="24"/>
        </w:rPr>
        <w:t>Московской области</w:t>
      </w:r>
    </w:p>
    <w:p w:rsidR="00C9565B" w:rsidRPr="00374B98" w:rsidRDefault="009E0D44" w:rsidP="009E0D44">
      <w:pPr>
        <w:spacing w:after="0" w:line="240" w:lineRule="auto"/>
        <w:ind w:firstLine="11907"/>
        <w:rPr>
          <w:rFonts w:ascii="Times New Roman" w:eastAsia="Times New Roman" w:hAnsi="Times New Roman" w:cs="Times New Roman"/>
          <w:sz w:val="24"/>
          <w:szCs w:val="24"/>
        </w:rPr>
      </w:pPr>
      <w:r w:rsidRPr="009E0D44">
        <w:rPr>
          <w:rFonts w:ascii="Times New Roman" w:eastAsia="Times New Roman" w:hAnsi="Times New Roman" w:cs="Arial"/>
          <w:sz w:val="24"/>
          <w:szCs w:val="24"/>
        </w:rPr>
        <w:t>16.12.2019</w:t>
      </w:r>
      <w:r w:rsidRPr="00C85846">
        <w:rPr>
          <w:rFonts w:ascii="Times New Roman" w:eastAsia="Times New Roman" w:hAnsi="Times New Roman" w:cs="Arial"/>
          <w:sz w:val="24"/>
          <w:szCs w:val="24"/>
        </w:rPr>
        <w:t xml:space="preserve"> № </w:t>
      </w:r>
      <w:r w:rsidRPr="009E0D44">
        <w:rPr>
          <w:rFonts w:ascii="Times New Roman" w:eastAsia="Times New Roman" w:hAnsi="Times New Roman" w:cs="Arial"/>
          <w:sz w:val="24"/>
          <w:szCs w:val="24"/>
        </w:rPr>
        <w:t>958/12</w:t>
      </w:r>
    </w:p>
    <w:p w:rsidR="008B2433" w:rsidRDefault="008B2433" w:rsidP="00C9565B">
      <w:pPr>
        <w:spacing w:after="0" w:line="240" w:lineRule="auto"/>
        <w:jc w:val="center"/>
      </w:pPr>
    </w:p>
    <w:p w:rsidR="008B2433" w:rsidRDefault="008B2433" w:rsidP="00C9565B">
      <w:pPr>
        <w:spacing w:after="0" w:line="240" w:lineRule="auto"/>
        <w:jc w:val="center"/>
      </w:pPr>
    </w:p>
    <w:p w:rsidR="008B2433" w:rsidRDefault="008B2433" w:rsidP="00C9565B">
      <w:pPr>
        <w:spacing w:after="0" w:line="240" w:lineRule="auto"/>
        <w:jc w:val="center"/>
      </w:pPr>
    </w:p>
    <w:p w:rsidR="008B2433" w:rsidRDefault="008B2433" w:rsidP="00C9565B">
      <w:pPr>
        <w:spacing w:after="0" w:line="240" w:lineRule="auto"/>
        <w:jc w:val="center"/>
      </w:pPr>
    </w:p>
    <w:p w:rsidR="009E0D44" w:rsidRDefault="009E0D44" w:rsidP="00C9565B">
      <w:pPr>
        <w:spacing w:after="0" w:line="240" w:lineRule="auto"/>
        <w:jc w:val="center"/>
      </w:pPr>
    </w:p>
    <w:p w:rsidR="009E0D44" w:rsidRDefault="009E0D44" w:rsidP="00C9565B">
      <w:pPr>
        <w:spacing w:after="0" w:line="240" w:lineRule="auto"/>
        <w:jc w:val="center"/>
      </w:pPr>
    </w:p>
    <w:p w:rsidR="009E0D44" w:rsidRDefault="009E0D44" w:rsidP="00C9565B">
      <w:pPr>
        <w:spacing w:after="0" w:line="240" w:lineRule="auto"/>
        <w:jc w:val="center"/>
      </w:pPr>
    </w:p>
    <w:p w:rsidR="009E0D44" w:rsidRDefault="009E0D44" w:rsidP="00C9565B">
      <w:pPr>
        <w:spacing w:after="0" w:line="240" w:lineRule="auto"/>
        <w:jc w:val="center"/>
      </w:pPr>
    </w:p>
    <w:p w:rsidR="009E0D44" w:rsidRDefault="009E0D44" w:rsidP="00C9565B">
      <w:pPr>
        <w:spacing w:after="0" w:line="240" w:lineRule="auto"/>
        <w:jc w:val="center"/>
      </w:pPr>
    </w:p>
    <w:p w:rsidR="009E0D44" w:rsidRDefault="009E0D44" w:rsidP="00C9565B">
      <w:pPr>
        <w:spacing w:after="0" w:line="240" w:lineRule="auto"/>
        <w:jc w:val="center"/>
      </w:pPr>
    </w:p>
    <w:p w:rsidR="008B2433" w:rsidRDefault="008B2433" w:rsidP="00C9565B">
      <w:pPr>
        <w:spacing w:after="0" w:line="240" w:lineRule="auto"/>
        <w:jc w:val="center"/>
        <w:rPr>
          <w:rFonts w:ascii="Times New Roman" w:hAnsi="Times New Roman" w:cs="Times New Roman"/>
          <w:b/>
          <w:sz w:val="24"/>
          <w:szCs w:val="24"/>
        </w:rPr>
      </w:pPr>
    </w:p>
    <w:p w:rsidR="008B2433" w:rsidRDefault="008B2433" w:rsidP="00C9565B">
      <w:pPr>
        <w:spacing w:after="0" w:line="240" w:lineRule="auto"/>
        <w:jc w:val="center"/>
        <w:rPr>
          <w:rFonts w:ascii="Times New Roman" w:hAnsi="Times New Roman" w:cs="Times New Roman"/>
          <w:b/>
          <w:sz w:val="24"/>
          <w:szCs w:val="24"/>
        </w:rPr>
      </w:pPr>
    </w:p>
    <w:p w:rsidR="00C9565B" w:rsidRDefault="00B53AD7" w:rsidP="00C9565B">
      <w:pPr>
        <w:spacing w:after="0" w:line="240" w:lineRule="auto"/>
        <w:jc w:val="center"/>
        <w:rPr>
          <w:rFonts w:ascii="Times New Roman" w:hAnsi="Times New Roman" w:cs="Times New Roman"/>
          <w:b/>
          <w:sz w:val="24"/>
          <w:szCs w:val="24"/>
        </w:rPr>
      </w:pPr>
      <w:r w:rsidRPr="00B53AD7">
        <w:rPr>
          <w:rFonts w:ascii="Times New Roman" w:hAnsi="Times New Roman" w:cs="Times New Roman"/>
          <w:b/>
          <w:sz w:val="24"/>
          <w:szCs w:val="24"/>
        </w:rPr>
        <w:t>МУНИЦИПАЛЬНАЯ ПРОГРАММА</w:t>
      </w:r>
      <w:r w:rsidR="009F6BA5" w:rsidRPr="00B53AD7">
        <w:rPr>
          <w:rFonts w:ascii="Times New Roman" w:hAnsi="Times New Roman" w:cs="Times New Roman"/>
          <w:b/>
          <w:sz w:val="24"/>
          <w:szCs w:val="24"/>
        </w:rPr>
        <w:t>ГОРОДСКОГО ОКРУГА ЭЛЕКТРОСТАЛЬ МОСКОВСКОЙ ОБЛАСТИ</w:t>
      </w:r>
    </w:p>
    <w:p w:rsidR="00B53AD7" w:rsidRDefault="00B53AD7" w:rsidP="00C9565B">
      <w:pPr>
        <w:spacing w:after="0" w:line="240" w:lineRule="auto"/>
        <w:jc w:val="center"/>
        <w:rPr>
          <w:rFonts w:ascii="Times New Roman" w:hAnsi="Times New Roman" w:cs="Times New Roman"/>
          <w:b/>
          <w:sz w:val="24"/>
          <w:szCs w:val="24"/>
        </w:rPr>
      </w:pPr>
      <w:r w:rsidRPr="00B53AD7">
        <w:rPr>
          <w:rFonts w:ascii="Times New Roman" w:hAnsi="Times New Roman" w:cs="Times New Roman"/>
          <w:b/>
          <w:sz w:val="24"/>
          <w:szCs w:val="24"/>
        </w:rPr>
        <w:t xml:space="preserve">«ПЕРЕСЕЛЕНИЕ ГРАЖДАН ИЗ АВАРИЙНОГО ЖИЛИЩНОГО ФОНДА» </w:t>
      </w:r>
    </w:p>
    <w:p w:rsidR="00B53AD7" w:rsidRDefault="00B53AD7" w:rsidP="00C9565B">
      <w:pPr>
        <w:spacing w:after="0" w:line="240" w:lineRule="auto"/>
        <w:jc w:val="center"/>
        <w:rPr>
          <w:rFonts w:ascii="Times New Roman" w:hAnsi="Times New Roman" w:cs="Times New Roman"/>
          <w:b/>
          <w:sz w:val="24"/>
          <w:szCs w:val="24"/>
        </w:rPr>
      </w:pPr>
    </w:p>
    <w:p w:rsidR="00B53AD7" w:rsidRDefault="00B53AD7" w:rsidP="00C9565B">
      <w:pPr>
        <w:spacing w:after="0" w:line="240" w:lineRule="auto"/>
        <w:jc w:val="center"/>
        <w:rPr>
          <w:rFonts w:ascii="Times New Roman" w:hAnsi="Times New Roman" w:cs="Times New Roman"/>
          <w:b/>
          <w:sz w:val="24"/>
          <w:szCs w:val="24"/>
        </w:rPr>
      </w:pPr>
    </w:p>
    <w:p w:rsidR="00B53AD7" w:rsidRDefault="00B53AD7" w:rsidP="00C9565B">
      <w:pPr>
        <w:spacing w:after="0" w:line="240" w:lineRule="auto"/>
        <w:jc w:val="center"/>
        <w:rPr>
          <w:rFonts w:ascii="Times New Roman" w:hAnsi="Times New Roman" w:cs="Times New Roman"/>
          <w:b/>
          <w:sz w:val="24"/>
          <w:szCs w:val="24"/>
        </w:rPr>
      </w:pPr>
    </w:p>
    <w:p w:rsidR="00B53AD7" w:rsidRDefault="00B53AD7" w:rsidP="00C9565B">
      <w:pPr>
        <w:spacing w:after="0" w:line="240" w:lineRule="auto"/>
        <w:jc w:val="center"/>
        <w:rPr>
          <w:rFonts w:ascii="Times New Roman" w:hAnsi="Times New Roman" w:cs="Times New Roman"/>
          <w:b/>
          <w:sz w:val="24"/>
          <w:szCs w:val="24"/>
        </w:rPr>
      </w:pPr>
    </w:p>
    <w:p w:rsidR="00B53AD7" w:rsidRDefault="00B53AD7" w:rsidP="00C9565B">
      <w:pPr>
        <w:spacing w:after="0" w:line="240" w:lineRule="auto"/>
        <w:jc w:val="center"/>
        <w:rPr>
          <w:rFonts w:ascii="Times New Roman" w:hAnsi="Times New Roman" w:cs="Times New Roman"/>
          <w:b/>
          <w:sz w:val="24"/>
          <w:szCs w:val="24"/>
        </w:rPr>
      </w:pPr>
    </w:p>
    <w:p w:rsidR="00B53AD7" w:rsidRDefault="00B53AD7" w:rsidP="00C9565B">
      <w:pPr>
        <w:spacing w:after="0" w:line="240" w:lineRule="auto"/>
        <w:jc w:val="center"/>
        <w:rPr>
          <w:rFonts w:ascii="Times New Roman" w:hAnsi="Times New Roman" w:cs="Times New Roman"/>
          <w:b/>
          <w:sz w:val="24"/>
          <w:szCs w:val="24"/>
        </w:rPr>
      </w:pPr>
    </w:p>
    <w:p w:rsidR="00B53AD7" w:rsidRDefault="00B53AD7" w:rsidP="00C9565B">
      <w:pPr>
        <w:spacing w:after="0" w:line="240" w:lineRule="auto"/>
        <w:jc w:val="center"/>
        <w:rPr>
          <w:rFonts w:ascii="Times New Roman" w:hAnsi="Times New Roman" w:cs="Times New Roman"/>
          <w:b/>
          <w:sz w:val="24"/>
          <w:szCs w:val="24"/>
        </w:rPr>
      </w:pPr>
    </w:p>
    <w:p w:rsidR="00B53AD7" w:rsidRDefault="00B53AD7" w:rsidP="00C9565B">
      <w:pPr>
        <w:spacing w:after="0" w:line="240" w:lineRule="auto"/>
        <w:jc w:val="center"/>
        <w:rPr>
          <w:rFonts w:ascii="Times New Roman" w:hAnsi="Times New Roman" w:cs="Times New Roman"/>
          <w:b/>
          <w:sz w:val="24"/>
          <w:szCs w:val="24"/>
        </w:rPr>
      </w:pPr>
    </w:p>
    <w:p w:rsidR="00C9565B" w:rsidRDefault="00C9565B" w:rsidP="00C9565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C9565B" w:rsidRPr="00C9565B" w:rsidRDefault="00B53AD7" w:rsidP="00C9565B">
      <w:pPr>
        <w:tabs>
          <w:tab w:val="left" w:pos="3675"/>
        </w:tabs>
        <w:spacing w:after="0" w:line="240" w:lineRule="auto"/>
        <w:jc w:val="center"/>
        <w:rPr>
          <w:rFonts w:ascii="Times New Roman" w:eastAsia="Times New Roman" w:hAnsi="Times New Roman" w:cs="Times New Roman"/>
          <w:b/>
          <w:sz w:val="24"/>
          <w:szCs w:val="24"/>
        </w:rPr>
      </w:pPr>
      <w:r w:rsidRPr="00B53AD7">
        <w:rPr>
          <w:rFonts w:ascii="Times New Roman CYR" w:eastAsia="Times New Roman" w:hAnsi="Times New Roman CYR" w:cs="Times New Roman CYR"/>
          <w:b/>
          <w:bCs/>
          <w:color w:val="26282F"/>
          <w:sz w:val="24"/>
          <w:szCs w:val="24"/>
        </w:rPr>
        <w:lastRenderedPageBreak/>
        <w:t xml:space="preserve">1. </w:t>
      </w:r>
      <w:r w:rsidRPr="00C9565B">
        <w:rPr>
          <w:rFonts w:ascii="Times New Roman CYR" w:eastAsia="Times New Roman" w:hAnsi="Times New Roman CYR" w:cs="Times New Roman CYR"/>
          <w:b/>
          <w:bCs/>
          <w:color w:val="26282F"/>
          <w:sz w:val="24"/>
          <w:szCs w:val="24"/>
        </w:rPr>
        <w:t>Паспорт муниципальной программы</w:t>
      </w:r>
      <w:r w:rsidR="00AB38D6">
        <w:rPr>
          <w:rFonts w:ascii="Times New Roman CYR" w:eastAsia="Times New Roman" w:hAnsi="Times New Roman CYR" w:cs="Times New Roman CYR"/>
          <w:b/>
          <w:bCs/>
          <w:color w:val="26282F"/>
          <w:sz w:val="24"/>
          <w:szCs w:val="24"/>
        </w:rPr>
        <w:t xml:space="preserve"> </w:t>
      </w:r>
      <w:r w:rsidR="00C9565B" w:rsidRPr="00C9565B">
        <w:rPr>
          <w:rFonts w:ascii="Times New Roman" w:eastAsia="Times New Roman" w:hAnsi="Times New Roman" w:cs="Times New Roman"/>
          <w:b/>
          <w:sz w:val="24"/>
          <w:szCs w:val="24"/>
        </w:rPr>
        <w:t>городского округа Электросталь Московской области</w:t>
      </w:r>
    </w:p>
    <w:p w:rsidR="00B53AD7" w:rsidRPr="00C9565B"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C9565B">
        <w:rPr>
          <w:rFonts w:ascii="Times New Roman CYR" w:eastAsia="Times New Roman" w:hAnsi="Times New Roman CYR" w:cs="Times New Roman CYR"/>
          <w:b/>
          <w:bCs/>
          <w:color w:val="26282F"/>
          <w:sz w:val="24"/>
          <w:szCs w:val="24"/>
        </w:rPr>
        <w:t>«</w:t>
      </w:r>
      <w:r w:rsidRPr="00C9565B">
        <w:rPr>
          <w:rFonts w:ascii="Times New Roman" w:eastAsia="Times New Roman" w:hAnsi="Times New Roman" w:cs="Times New Roman"/>
          <w:b/>
          <w:bCs/>
          <w:sz w:val="24"/>
          <w:szCs w:val="24"/>
          <w:lang w:eastAsia="en-US"/>
        </w:rPr>
        <w:t>Переселение граждан из аварийного жилищного фонда</w:t>
      </w:r>
      <w:r w:rsidRPr="00C9565B">
        <w:rPr>
          <w:rFonts w:ascii="Times New Roman CYR" w:eastAsia="Times New Roman" w:hAnsi="Times New Roman CYR" w:cs="Times New Roman CYR"/>
          <w:b/>
          <w:bCs/>
          <w:color w:val="26282F"/>
          <w:sz w:val="24"/>
          <w:szCs w:val="24"/>
        </w:rPr>
        <w:t>»</w:t>
      </w:r>
    </w:p>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1701"/>
        <w:gridCol w:w="1559"/>
        <w:gridCol w:w="1559"/>
        <w:gridCol w:w="1701"/>
        <w:gridCol w:w="2381"/>
        <w:gridCol w:w="2835"/>
      </w:tblGrid>
      <w:tr w:rsidR="00B53AD7" w:rsidRPr="00C9565B" w:rsidTr="00422E7C">
        <w:trPr>
          <w:trHeight w:val="398"/>
        </w:trPr>
        <w:tc>
          <w:tcPr>
            <w:tcW w:w="3148" w:type="dxa"/>
          </w:tcPr>
          <w:p w:rsidR="00B53AD7" w:rsidRPr="00C9565B"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Координатор муниципальной программы</w:t>
            </w:r>
          </w:p>
        </w:tc>
        <w:tc>
          <w:tcPr>
            <w:tcW w:w="11736" w:type="dxa"/>
            <w:gridSpan w:val="6"/>
          </w:tcPr>
          <w:p w:rsidR="00B53AD7" w:rsidRPr="00C9565B"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Calibri" w:hAnsi="Times New Roman" w:cs="Times New Roman"/>
                <w:sz w:val="24"/>
                <w:szCs w:val="24"/>
                <w:lang w:eastAsia="en-US"/>
              </w:rPr>
              <w:t>Заместитель Главы Администрации городского округа Электросталь Московской области В. А. Денисов</w:t>
            </w:r>
          </w:p>
          <w:p w:rsidR="00B53AD7" w:rsidRPr="00C9565B"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B53AD7" w:rsidRPr="00C9565B" w:rsidTr="00422E7C">
        <w:trPr>
          <w:trHeight w:val="166"/>
        </w:trPr>
        <w:tc>
          <w:tcPr>
            <w:tcW w:w="3148" w:type="dxa"/>
          </w:tcPr>
          <w:p w:rsidR="00B53AD7" w:rsidRPr="00C9565B"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Муниципальный заказчик муниципальной программы</w:t>
            </w:r>
          </w:p>
        </w:tc>
        <w:tc>
          <w:tcPr>
            <w:tcW w:w="11736" w:type="dxa"/>
            <w:gridSpan w:val="6"/>
          </w:tcPr>
          <w:p w:rsidR="00B53AD7" w:rsidRPr="00C9565B"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Calibri" w:hAnsi="Times New Roman" w:cs="Times New Roman"/>
                <w:sz w:val="24"/>
                <w:szCs w:val="24"/>
                <w:lang w:eastAsia="en-US"/>
              </w:rPr>
              <w:t>Комитет по строительству, дорожной деятельности и благоустройства</w:t>
            </w:r>
            <w:r w:rsidR="00AB38D6">
              <w:rPr>
                <w:rFonts w:ascii="Times New Roman" w:eastAsia="Calibri" w:hAnsi="Times New Roman" w:cs="Times New Roman"/>
                <w:sz w:val="24"/>
                <w:szCs w:val="24"/>
                <w:lang w:eastAsia="en-US"/>
              </w:rPr>
              <w:t xml:space="preserve"> </w:t>
            </w:r>
            <w:r w:rsidRPr="00C9565B">
              <w:rPr>
                <w:rFonts w:ascii="Times New Roman" w:eastAsia="Calibri" w:hAnsi="Times New Roman" w:cs="Times New Roman"/>
                <w:sz w:val="24"/>
                <w:szCs w:val="24"/>
                <w:lang w:eastAsia="en-US"/>
              </w:rPr>
              <w:t>Администрации городского округа Электросталь Московской области</w:t>
            </w:r>
          </w:p>
        </w:tc>
      </w:tr>
      <w:tr w:rsidR="00B53AD7" w:rsidRPr="00C9565B" w:rsidTr="00422E7C">
        <w:trPr>
          <w:trHeight w:val="2446"/>
        </w:trPr>
        <w:tc>
          <w:tcPr>
            <w:tcW w:w="3148" w:type="dxa"/>
          </w:tcPr>
          <w:p w:rsidR="00B53AD7" w:rsidRPr="00C9565B"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Цели муниципальной программы</w:t>
            </w:r>
          </w:p>
        </w:tc>
        <w:tc>
          <w:tcPr>
            <w:tcW w:w="11736" w:type="dxa"/>
            <w:gridSpan w:val="6"/>
          </w:tcPr>
          <w:p w:rsidR="00B53AD7" w:rsidRPr="00C9565B" w:rsidRDefault="00B53AD7" w:rsidP="00C9565B">
            <w:pPr>
              <w:spacing w:after="0" w:line="240" w:lineRule="auto"/>
              <w:jc w:val="both"/>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w:t>
            </w:r>
            <w:r w:rsidR="00AB38D6">
              <w:rPr>
                <w:rFonts w:ascii="Times New Roman" w:eastAsia="Times New Roman" w:hAnsi="Times New Roman" w:cs="Times New Roman"/>
                <w:sz w:val="24"/>
                <w:szCs w:val="24"/>
              </w:rPr>
              <w:t xml:space="preserve"> </w:t>
            </w:r>
            <w:r w:rsidRPr="00C9565B">
              <w:rPr>
                <w:rFonts w:ascii="Times New Roman" w:eastAsia="Times New Roman" w:hAnsi="Times New Roman" w:cs="Times New Roman"/>
                <w:sz w:val="24"/>
                <w:szCs w:val="24"/>
              </w:rPr>
              <w:t>с физическим износом в процессе эксплуатации.</w:t>
            </w:r>
          </w:p>
          <w:p w:rsidR="00B53AD7" w:rsidRPr="00C9565B" w:rsidRDefault="00B53AD7" w:rsidP="00C9565B">
            <w:pPr>
              <w:spacing w:after="0" w:line="240" w:lineRule="auto"/>
              <w:jc w:val="both"/>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 xml:space="preserve">Создание безопасных и благоприятных условий проживания граждан и внедрение ресурсосберегающих, </w:t>
            </w:r>
            <w:proofErr w:type="spellStart"/>
            <w:r w:rsidRPr="00C9565B">
              <w:rPr>
                <w:rFonts w:ascii="Times New Roman" w:eastAsia="Times New Roman" w:hAnsi="Times New Roman" w:cs="Times New Roman"/>
                <w:sz w:val="24"/>
                <w:szCs w:val="24"/>
              </w:rPr>
              <w:t>энергоэффективных</w:t>
            </w:r>
            <w:proofErr w:type="spellEnd"/>
            <w:r w:rsidRPr="00C9565B">
              <w:rPr>
                <w:rFonts w:ascii="Times New Roman" w:eastAsia="Times New Roman" w:hAnsi="Times New Roman" w:cs="Times New Roman"/>
                <w:sz w:val="24"/>
                <w:szCs w:val="24"/>
              </w:rPr>
              <w:t xml:space="preserve"> технологий.</w:t>
            </w:r>
          </w:p>
          <w:p w:rsidR="00B53AD7" w:rsidRPr="00C9565B" w:rsidRDefault="00B53AD7"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C9565B">
              <w:rPr>
                <w:rFonts w:ascii="Times New Roman" w:eastAsia="Times New Roman" w:hAnsi="Times New Roman" w:cs="Times New Roman"/>
                <w:sz w:val="24"/>
                <w:szCs w:val="24"/>
                <w:lang w:eastAsia="en-US"/>
              </w:rPr>
              <w:t>Финансовое и организационное обеспечение переселения граждан из непригодного для проживания жилищного фонда.</w:t>
            </w:r>
          </w:p>
          <w:p w:rsidR="00B53AD7" w:rsidRPr="00C9565B" w:rsidRDefault="00B53AD7"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C9565B">
              <w:rPr>
                <w:rFonts w:ascii="Times New Roman" w:eastAsia="Times New Roman" w:hAnsi="Times New Roman" w:cs="Times New Roman"/>
                <w:sz w:val="24"/>
                <w:szCs w:val="24"/>
                <w:lang w:eastAsia="en-US"/>
              </w:rPr>
              <w:t xml:space="preserve">Задачи программы: </w:t>
            </w:r>
          </w:p>
          <w:p w:rsidR="00B53AD7" w:rsidRPr="00C9565B" w:rsidRDefault="00B53AD7" w:rsidP="00C9565B">
            <w:pPr>
              <w:widowControl w:val="0"/>
              <w:autoSpaceDE w:val="0"/>
              <w:autoSpaceDN w:val="0"/>
              <w:adjustRightInd w:val="0"/>
              <w:spacing w:after="0" w:line="240" w:lineRule="auto"/>
              <w:jc w:val="both"/>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 xml:space="preserve">Качественное улучшение технических характеристик и повышение </w:t>
            </w:r>
            <w:proofErr w:type="spellStart"/>
            <w:r w:rsidRPr="00C9565B">
              <w:rPr>
                <w:rFonts w:ascii="Times New Roman" w:eastAsia="Calibri" w:hAnsi="Times New Roman" w:cs="Times New Roman"/>
                <w:sz w:val="24"/>
                <w:szCs w:val="24"/>
                <w:lang w:eastAsia="en-US"/>
              </w:rPr>
              <w:t>энергоэффективности</w:t>
            </w:r>
            <w:proofErr w:type="spellEnd"/>
            <w:r w:rsidRPr="00C9565B">
              <w:rPr>
                <w:rFonts w:ascii="Times New Roman" w:eastAsia="Calibri" w:hAnsi="Times New Roman" w:cs="Times New Roman"/>
                <w:sz w:val="24"/>
                <w:szCs w:val="24"/>
                <w:lang w:eastAsia="en-US"/>
              </w:rPr>
              <w:t xml:space="preserve"> при строительстве многоквартирных жилых домов для переселения граждан из аварийного жилищного фонда;</w:t>
            </w:r>
          </w:p>
          <w:p w:rsidR="00B53AD7" w:rsidRPr="00C9565B" w:rsidRDefault="00B53AD7"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C9565B">
              <w:rPr>
                <w:rFonts w:ascii="Times New Roman" w:eastAsia="Times New Roman" w:hAnsi="Times New Roman" w:cs="Times New Roman"/>
                <w:sz w:val="24"/>
                <w:szCs w:val="24"/>
                <w:lang w:eastAsia="en-US"/>
              </w:rPr>
              <w:t>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 Электросталь Московской области;</w:t>
            </w:r>
          </w:p>
          <w:p w:rsidR="00B53AD7" w:rsidRPr="00C9565B" w:rsidRDefault="00B53AD7"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C9565B">
              <w:rPr>
                <w:rFonts w:ascii="Times New Roman" w:eastAsia="Times New Roman" w:hAnsi="Times New Roman" w:cs="Times New Roman"/>
                <w:sz w:val="24"/>
                <w:szCs w:val="24"/>
                <w:lang w:eastAsia="en-US"/>
              </w:rPr>
              <w:t>переселение граждан, проживающих в признанных аварийными многоквартирных жилых домах.</w:t>
            </w:r>
          </w:p>
        </w:tc>
      </w:tr>
      <w:tr w:rsidR="00B53AD7" w:rsidRPr="00C9565B" w:rsidTr="00422E7C">
        <w:trPr>
          <w:trHeight w:val="615"/>
        </w:trPr>
        <w:tc>
          <w:tcPr>
            <w:tcW w:w="3148" w:type="dxa"/>
          </w:tcPr>
          <w:p w:rsidR="00B53AD7" w:rsidRPr="00C9565B"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Перечень подпрограмм</w:t>
            </w:r>
          </w:p>
        </w:tc>
        <w:tc>
          <w:tcPr>
            <w:tcW w:w="11736" w:type="dxa"/>
            <w:gridSpan w:val="6"/>
          </w:tcPr>
          <w:p w:rsidR="00B53AD7" w:rsidRPr="00C9565B" w:rsidRDefault="00B53AD7" w:rsidP="00C9565B">
            <w:pPr>
              <w:spacing w:after="0" w:line="240" w:lineRule="auto"/>
              <w:rPr>
                <w:rFonts w:ascii="Times New Roman" w:eastAsia="Times New Roman" w:hAnsi="Times New Roman" w:cs="Times New Roman"/>
                <w:sz w:val="24"/>
                <w:szCs w:val="24"/>
                <w:lang w:eastAsia="en-US"/>
              </w:rPr>
            </w:pPr>
            <w:r w:rsidRPr="00C9565B">
              <w:rPr>
                <w:rFonts w:ascii="Times New Roman" w:eastAsia="Times New Roman" w:hAnsi="Times New Roman" w:cs="Times New Roman"/>
                <w:sz w:val="24"/>
                <w:szCs w:val="24"/>
                <w:lang w:eastAsia="en-US"/>
              </w:rPr>
              <w:t xml:space="preserve">Подпрограмма </w:t>
            </w:r>
            <w:r w:rsidRPr="00C9565B">
              <w:rPr>
                <w:rFonts w:ascii="Times New Roman" w:eastAsia="Times New Roman" w:hAnsi="Times New Roman" w:cs="Times New Roman"/>
                <w:sz w:val="24"/>
                <w:szCs w:val="24"/>
                <w:lang w:val="en-US" w:eastAsia="en-US"/>
              </w:rPr>
              <w:t>I</w:t>
            </w:r>
            <w:r w:rsidRPr="00C9565B">
              <w:rPr>
                <w:rFonts w:ascii="Times New Roman" w:eastAsia="Times New Roman" w:hAnsi="Times New Roman" w:cs="Times New Roman"/>
                <w:sz w:val="24"/>
                <w:szCs w:val="24"/>
                <w:lang w:eastAsia="en-US"/>
              </w:rPr>
              <w:t xml:space="preserve"> «Обеспечение устойчивого сокращения непригодного для проживания жилищного фонда» (далее также – Подпрограмма </w:t>
            </w:r>
            <w:r w:rsidRPr="00C9565B">
              <w:rPr>
                <w:rFonts w:ascii="Times New Roman" w:eastAsia="Times New Roman" w:hAnsi="Times New Roman" w:cs="Times New Roman"/>
                <w:sz w:val="24"/>
                <w:szCs w:val="24"/>
                <w:lang w:val="en-US" w:eastAsia="en-US"/>
              </w:rPr>
              <w:t>I</w:t>
            </w:r>
            <w:r w:rsidRPr="00C9565B">
              <w:rPr>
                <w:rFonts w:ascii="Times New Roman" w:eastAsia="Times New Roman" w:hAnsi="Times New Roman" w:cs="Times New Roman"/>
                <w:sz w:val="24"/>
                <w:szCs w:val="24"/>
                <w:lang w:eastAsia="en-US"/>
              </w:rPr>
              <w:t>)</w:t>
            </w:r>
          </w:p>
          <w:p w:rsidR="00B53AD7" w:rsidRPr="00C9565B" w:rsidRDefault="00B53AD7" w:rsidP="00C9565B">
            <w:pPr>
              <w:spacing w:after="0" w:line="240" w:lineRule="auto"/>
              <w:rPr>
                <w:rFonts w:ascii="Times New Roman" w:eastAsia="Times New Roman" w:hAnsi="Times New Roman" w:cs="Times New Roman"/>
                <w:sz w:val="24"/>
                <w:szCs w:val="24"/>
                <w:lang w:eastAsia="en-US"/>
              </w:rPr>
            </w:pPr>
            <w:r w:rsidRPr="00C9565B">
              <w:rPr>
                <w:rFonts w:ascii="Times New Roman" w:eastAsia="Times New Roman" w:hAnsi="Times New Roman" w:cs="Times New Roman"/>
                <w:sz w:val="24"/>
                <w:szCs w:val="24"/>
                <w:lang w:eastAsia="en-US"/>
              </w:rPr>
              <w:t xml:space="preserve">Подпрограмма </w:t>
            </w:r>
            <w:r w:rsidRPr="00C9565B">
              <w:rPr>
                <w:rFonts w:ascii="Times New Roman" w:eastAsia="Times New Roman" w:hAnsi="Times New Roman" w:cs="Times New Roman"/>
                <w:sz w:val="24"/>
                <w:szCs w:val="24"/>
                <w:lang w:val="en-US" w:eastAsia="en-US"/>
              </w:rPr>
              <w:t>II</w:t>
            </w:r>
            <w:r w:rsidRPr="00C9565B">
              <w:rPr>
                <w:rFonts w:ascii="Times New Roman" w:eastAsia="Times New Roman" w:hAnsi="Times New Roman" w:cs="Times New Roman"/>
                <w:sz w:val="24"/>
                <w:szCs w:val="24"/>
                <w:lang w:eastAsia="en-US"/>
              </w:rPr>
              <w:t xml:space="preserve"> «Обеспечение мероприятий по переселению граждан из аварийного жилищного фонда в Московской области» (далее также – Подпрограмма </w:t>
            </w:r>
            <w:r w:rsidRPr="00C9565B">
              <w:rPr>
                <w:rFonts w:ascii="Times New Roman" w:eastAsia="Times New Roman" w:hAnsi="Times New Roman" w:cs="Times New Roman"/>
                <w:sz w:val="24"/>
                <w:szCs w:val="24"/>
                <w:lang w:val="en-US" w:eastAsia="en-US"/>
              </w:rPr>
              <w:t>II</w:t>
            </w:r>
            <w:r w:rsidRPr="00C9565B">
              <w:rPr>
                <w:rFonts w:ascii="Times New Roman" w:eastAsia="Times New Roman" w:hAnsi="Times New Roman" w:cs="Times New Roman"/>
                <w:sz w:val="24"/>
                <w:szCs w:val="24"/>
                <w:lang w:eastAsia="en-US"/>
              </w:rPr>
              <w:t>)</w:t>
            </w:r>
          </w:p>
        </w:tc>
      </w:tr>
      <w:tr w:rsidR="00B53AD7" w:rsidRPr="00C9565B" w:rsidTr="00422E7C">
        <w:trPr>
          <w:trHeight w:val="349"/>
        </w:trPr>
        <w:tc>
          <w:tcPr>
            <w:tcW w:w="3148" w:type="dxa"/>
            <w:vMerge w:val="restart"/>
          </w:tcPr>
          <w:p w:rsidR="00B53AD7" w:rsidRPr="00C9565B"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bookmarkStart w:id="1" w:name="sub_101"/>
            <w:r w:rsidRPr="00C9565B">
              <w:rPr>
                <w:rFonts w:ascii="Times New Roman" w:eastAsia="Times New Roman" w:hAnsi="Times New Roman" w:cs="Times New Roman"/>
                <w:sz w:val="24"/>
                <w:szCs w:val="24"/>
              </w:rPr>
              <w:t xml:space="preserve">Источники финансирования муниципальной программы, </w:t>
            </w:r>
          </w:p>
          <w:p w:rsidR="00B53AD7" w:rsidRPr="00C9565B"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в том числе по годам:</w:t>
            </w:r>
            <w:bookmarkEnd w:id="1"/>
          </w:p>
        </w:tc>
        <w:tc>
          <w:tcPr>
            <w:tcW w:w="11736" w:type="dxa"/>
            <w:gridSpan w:val="6"/>
            <w:vAlign w:val="center"/>
          </w:tcPr>
          <w:p w:rsidR="00B53AD7" w:rsidRPr="00C9565B" w:rsidRDefault="00B53AD7" w:rsidP="00C9565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Расходы (тыс. рублей)</w:t>
            </w:r>
          </w:p>
        </w:tc>
      </w:tr>
      <w:tr w:rsidR="00422E7C" w:rsidRPr="00C9565B" w:rsidTr="00422E7C">
        <w:trPr>
          <w:trHeight w:val="566"/>
        </w:trPr>
        <w:tc>
          <w:tcPr>
            <w:tcW w:w="3148" w:type="dxa"/>
            <w:vMerge/>
          </w:tcPr>
          <w:p w:rsidR="00422E7C" w:rsidRPr="00C9565B" w:rsidRDefault="00422E7C"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701" w:type="dxa"/>
          </w:tcPr>
          <w:p w:rsidR="00422E7C" w:rsidRPr="00C9565B" w:rsidRDefault="00422E7C" w:rsidP="00C9565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Всего</w:t>
            </w:r>
          </w:p>
        </w:tc>
        <w:tc>
          <w:tcPr>
            <w:tcW w:w="1559" w:type="dxa"/>
          </w:tcPr>
          <w:p w:rsidR="00422E7C" w:rsidRPr="00C9565B" w:rsidRDefault="00422E7C" w:rsidP="00C9565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2020 год</w:t>
            </w:r>
          </w:p>
        </w:tc>
        <w:tc>
          <w:tcPr>
            <w:tcW w:w="1559" w:type="dxa"/>
          </w:tcPr>
          <w:p w:rsidR="00422E7C" w:rsidRPr="00C9565B" w:rsidRDefault="00422E7C" w:rsidP="00C9565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2021 год</w:t>
            </w:r>
          </w:p>
        </w:tc>
        <w:tc>
          <w:tcPr>
            <w:tcW w:w="1701" w:type="dxa"/>
          </w:tcPr>
          <w:p w:rsidR="00422E7C" w:rsidRPr="00C9565B" w:rsidRDefault="00422E7C" w:rsidP="00C9565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2022 год</w:t>
            </w:r>
          </w:p>
        </w:tc>
        <w:tc>
          <w:tcPr>
            <w:tcW w:w="2381" w:type="dxa"/>
          </w:tcPr>
          <w:p w:rsidR="00422E7C" w:rsidRPr="00C9565B" w:rsidRDefault="00422E7C" w:rsidP="00C9565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2023 год</w:t>
            </w:r>
          </w:p>
        </w:tc>
        <w:tc>
          <w:tcPr>
            <w:tcW w:w="2835" w:type="dxa"/>
          </w:tcPr>
          <w:p w:rsidR="00422E7C" w:rsidRPr="00C9565B" w:rsidRDefault="00422E7C" w:rsidP="00C9565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2024 год</w:t>
            </w:r>
          </w:p>
        </w:tc>
      </w:tr>
      <w:tr w:rsidR="00422E7C" w:rsidRPr="00C9565B" w:rsidTr="00422E7C">
        <w:tc>
          <w:tcPr>
            <w:tcW w:w="3148" w:type="dxa"/>
          </w:tcPr>
          <w:p w:rsidR="00422E7C" w:rsidRPr="00C9565B" w:rsidRDefault="00422E7C"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 xml:space="preserve">Средства бюджета городского </w:t>
            </w:r>
            <w:proofErr w:type="gramStart"/>
            <w:r w:rsidRPr="00C9565B">
              <w:rPr>
                <w:rFonts w:ascii="Times New Roman" w:eastAsia="Times New Roman" w:hAnsi="Times New Roman" w:cs="Times New Roman"/>
                <w:sz w:val="24"/>
                <w:szCs w:val="24"/>
              </w:rPr>
              <w:t>округа  Электросталь</w:t>
            </w:r>
            <w:proofErr w:type="gramEnd"/>
            <w:r w:rsidRPr="00C9565B">
              <w:rPr>
                <w:rFonts w:ascii="Times New Roman" w:eastAsia="Times New Roman" w:hAnsi="Times New Roman" w:cs="Times New Roman"/>
                <w:sz w:val="24"/>
                <w:szCs w:val="24"/>
              </w:rPr>
              <w:t xml:space="preserve"> Московской области</w:t>
            </w:r>
          </w:p>
        </w:tc>
        <w:tc>
          <w:tcPr>
            <w:tcW w:w="1701" w:type="dxa"/>
            <w:shd w:val="clear" w:color="auto" w:fill="auto"/>
          </w:tcPr>
          <w:p w:rsidR="00422E7C" w:rsidRPr="00C9565B" w:rsidRDefault="00422E7C" w:rsidP="00C9565B">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Times New Roman" w:hAnsi="Times New Roman" w:cs="Times New Roman"/>
                <w:sz w:val="24"/>
                <w:szCs w:val="24"/>
                <w:lang w:eastAsia="en-US"/>
              </w:rPr>
              <w:t xml:space="preserve">2 083,45 </w:t>
            </w:r>
          </w:p>
        </w:tc>
        <w:tc>
          <w:tcPr>
            <w:tcW w:w="1559" w:type="dxa"/>
            <w:shd w:val="clear" w:color="auto" w:fill="auto"/>
          </w:tcPr>
          <w:p w:rsidR="00422E7C" w:rsidRPr="00C9565B" w:rsidRDefault="00422E7C" w:rsidP="00C9565B">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Calibri" w:hAnsi="Times New Roman" w:cs="Times New Roman"/>
                <w:color w:val="000000"/>
                <w:sz w:val="24"/>
                <w:szCs w:val="24"/>
                <w:lang w:eastAsia="en-US"/>
              </w:rPr>
              <w:t>0,00</w:t>
            </w:r>
          </w:p>
        </w:tc>
        <w:tc>
          <w:tcPr>
            <w:tcW w:w="1559" w:type="dxa"/>
            <w:shd w:val="clear" w:color="auto" w:fill="auto"/>
          </w:tcPr>
          <w:p w:rsidR="00422E7C" w:rsidRPr="00C9565B" w:rsidRDefault="00422E7C"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0,00</w:t>
            </w:r>
          </w:p>
        </w:tc>
        <w:tc>
          <w:tcPr>
            <w:tcW w:w="1701" w:type="dxa"/>
            <w:shd w:val="clear" w:color="auto" w:fill="auto"/>
          </w:tcPr>
          <w:p w:rsidR="00422E7C" w:rsidRPr="00C9565B" w:rsidRDefault="00422E7C"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0,00</w:t>
            </w:r>
          </w:p>
        </w:tc>
        <w:tc>
          <w:tcPr>
            <w:tcW w:w="2381" w:type="dxa"/>
            <w:shd w:val="clear" w:color="auto" w:fill="auto"/>
          </w:tcPr>
          <w:p w:rsidR="00422E7C" w:rsidRPr="00C9565B" w:rsidRDefault="00422E7C"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Times New Roman" w:hAnsi="Times New Roman" w:cs="Times New Roman"/>
                <w:sz w:val="24"/>
                <w:szCs w:val="24"/>
                <w:lang w:eastAsia="en-US"/>
              </w:rPr>
              <w:t xml:space="preserve">2 083,45 </w:t>
            </w:r>
          </w:p>
        </w:tc>
        <w:tc>
          <w:tcPr>
            <w:tcW w:w="2835" w:type="dxa"/>
            <w:shd w:val="clear" w:color="auto" w:fill="auto"/>
          </w:tcPr>
          <w:p w:rsidR="00422E7C" w:rsidRPr="00C9565B" w:rsidRDefault="00422E7C"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0,00</w:t>
            </w:r>
          </w:p>
        </w:tc>
      </w:tr>
      <w:tr w:rsidR="00422E7C" w:rsidRPr="00C9565B" w:rsidTr="00422E7C">
        <w:tc>
          <w:tcPr>
            <w:tcW w:w="3148" w:type="dxa"/>
          </w:tcPr>
          <w:p w:rsidR="00422E7C" w:rsidRPr="00C9565B" w:rsidRDefault="00422E7C"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Средства бюджета Московской области</w:t>
            </w:r>
          </w:p>
        </w:tc>
        <w:tc>
          <w:tcPr>
            <w:tcW w:w="1701" w:type="dxa"/>
            <w:shd w:val="clear" w:color="auto" w:fill="auto"/>
          </w:tcPr>
          <w:p w:rsidR="00422E7C" w:rsidRPr="00C9565B" w:rsidRDefault="00422E7C" w:rsidP="00C9565B">
            <w:pPr>
              <w:spacing w:after="0" w:line="240" w:lineRule="auto"/>
              <w:jc w:val="center"/>
              <w:rPr>
                <w:rFonts w:ascii="Times New Roman" w:eastAsia="Calibri" w:hAnsi="Times New Roman" w:cs="Times New Roman"/>
                <w:color w:val="000000"/>
                <w:sz w:val="24"/>
                <w:szCs w:val="24"/>
                <w:highlight w:val="yellow"/>
                <w:lang w:eastAsia="en-US"/>
              </w:rPr>
            </w:pPr>
            <w:r w:rsidRPr="00C9565B">
              <w:rPr>
                <w:rFonts w:ascii="Times New Roman" w:eastAsia="Calibri" w:hAnsi="Times New Roman" w:cs="Times New Roman"/>
                <w:color w:val="000000"/>
                <w:sz w:val="24"/>
                <w:szCs w:val="24"/>
                <w:lang w:eastAsia="en-US"/>
              </w:rPr>
              <w:t xml:space="preserve">8 079,71   </w:t>
            </w:r>
          </w:p>
        </w:tc>
        <w:tc>
          <w:tcPr>
            <w:tcW w:w="1559" w:type="dxa"/>
            <w:shd w:val="clear" w:color="auto" w:fill="auto"/>
          </w:tcPr>
          <w:p w:rsidR="00422E7C" w:rsidRPr="00C9565B" w:rsidRDefault="00422E7C" w:rsidP="00C9565B">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Calibri" w:hAnsi="Times New Roman" w:cs="Times New Roman"/>
                <w:color w:val="000000"/>
                <w:sz w:val="24"/>
                <w:szCs w:val="24"/>
                <w:lang w:eastAsia="en-US"/>
              </w:rPr>
              <w:t>0,00</w:t>
            </w:r>
          </w:p>
        </w:tc>
        <w:tc>
          <w:tcPr>
            <w:tcW w:w="1559" w:type="dxa"/>
            <w:shd w:val="clear" w:color="auto" w:fill="auto"/>
          </w:tcPr>
          <w:p w:rsidR="00422E7C" w:rsidRPr="00C9565B" w:rsidRDefault="00422E7C"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0,00</w:t>
            </w:r>
          </w:p>
        </w:tc>
        <w:tc>
          <w:tcPr>
            <w:tcW w:w="1701" w:type="dxa"/>
            <w:shd w:val="clear" w:color="auto" w:fill="auto"/>
          </w:tcPr>
          <w:p w:rsidR="00422E7C" w:rsidRPr="00C9565B" w:rsidRDefault="00422E7C"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965,68</w:t>
            </w:r>
          </w:p>
        </w:tc>
        <w:tc>
          <w:tcPr>
            <w:tcW w:w="2381" w:type="dxa"/>
            <w:shd w:val="clear" w:color="auto" w:fill="auto"/>
          </w:tcPr>
          <w:p w:rsidR="00422E7C" w:rsidRPr="00C9565B" w:rsidRDefault="00422E7C"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Times New Roman" w:hAnsi="Times New Roman" w:cs="Times New Roman"/>
                <w:sz w:val="24"/>
                <w:szCs w:val="24"/>
                <w:lang w:eastAsia="en-US"/>
              </w:rPr>
              <w:t xml:space="preserve">7 114,03 </w:t>
            </w:r>
          </w:p>
        </w:tc>
        <w:tc>
          <w:tcPr>
            <w:tcW w:w="2835" w:type="dxa"/>
            <w:shd w:val="clear" w:color="auto" w:fill="auto"/>
          </w:tcPr>
          <w:p w:rsidR="00422E7C" w:rsidRPr="00C9565B" w:rsidRDefault="00422E7C"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0,00</w:t>
            </w:r>
          </w:p>
        </w:tc>
      </w:tr>
      <w:tr w:rsidR="00422E7C" w:rsidRPr="00C9565B" w:rsidTr="00422E7C">
        <w:tc>
          <w:tcPr>
            <w:tcW w:w="3148" w:type="dxa"/>
          </w:tcPr>
          <w:p w:rsidR="00422E7C" w:rsidRPr="00C9565B" w:rsidRDefault="00422E7C"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Средства Фонда содействия реформированию ЖКХ</w:t>
            </w:r>
          </w:p>
        </w:tc>
        <w:tc>
          <w:tcPr>
            <w:tcW w:w="1701" w:type="dxa"/>
            <w:shd w:val="clear" w:color="auto" w:fill="auto"/>
          </w:tcPr>
          <w:p w:rsidR="00422E7C" w:rsidRPr="00C9565B" w:rsidRDefault="00422E7C" w:rsidP="00C9565B">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Calibri" w:hAnsi="Times New Roman" w:cs="Times New Roman"/>
                <w:color w:val="000000"/>
                <w:sz w:val="24"/>
                <w:szCs w:val="24"/>
                <w:lang w:eastAsia="en-US"/>
              </w:rPr>
              <w:t>30 489,48</w:t>
            </w:r>
          </w:p>
        </w:tc>
        <w:tc>
          <w:tcPr>
            <w:tcW w:w="1559" w:type="dxa"/>
            <w:shd w:val="clear" w:color="auto" w:fill="auto"/>
          </w:tcPr>
          <w:p w:rsidR="00422E7C" w:rsidRPr="00C9565B" w:rsidRDefault="00422E7C" w:rsidP="00C9565B">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Calibri" w:hAnsi="Times New Roman" w:cs="Times New Roman"/>
                <w:color w:val="000000"/>
                <w:sz w:val="24"/>
                <w:szCs w:val="24"/>
                <w:lang w:eastAsia="en-US"/>
              </w:rPr>
              <w:t>0,00</w:t>
            </w:r>
          </w:p>
        </w:tc>
        <w:tc>
          <w:tcPr>
            <w:tcW w:w="1559" w:type="dxa"/>
            <w:shd w:val="clear" w:color="auto" w:fill="auto"/>
          </w:tcPr>
          <w:p w:rsidR="00422E7C" w:rsidRPr="00C9565B" w:rsidRDefault="00422E7C"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0,00</w:t>
            </w:r>
          </w:p>
        </w:tc>
        <w:tc>
          <w:tcPr>
            <w:tcW w:w="1701" w:type="dxa"/>
            <w:shd w:val="clear" w:color="auto" w:fill="auto"/>
          </w:tcPr>
          <w:p w:rsidR="00422E7C" w:rsidRPr="00C9565B" w:rsidRDefault="00422E7C"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0,00</w:t>
            </w:r>
          </w:p>
        </w:tc>
        <w:tc>
          <w:tcPr>
            <w:tcW w:w="2381" w:type="dxa"/>
            <w:shd w:val="clear" w:color="auto" w:fill="auto"/>
          </w:tcPr>
          <w:p w:rsidR="00422E7C" w:rsidRPr="00C9565B" w:rsidRDefault="00422E7C"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color w:val="000000"/>
                <w:sz w:val="24"/>
                <w:szCs w:val="24"/>
                <w:lang w:eastAsia="en-US"/>
              </w:rPr>
              <w:t>30 489,48</w:t>
            </w:r>
          </w:p>
        </w:tc>
        <w:tc>
          <w:tcPr>
            <w:tcW w:w="2835" w:type="dxa"/>
            <w:shd w:val="clear" w:color="auto" w:fill="auto"/>
          </w:tcPr>
          <w:p w:rsidR="00422E7C" w:rsidRPr="00C9565B" w:rsidRDefault="00422E7C"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0,00</w:t>
            </w:r>
          </w:p>
        </w:tc>
      </w:tr>
      <w:tr w:rsidR="00422E7C" w:rsidRPr="00C9565B" w:rsidTr="00422E7C">
        <w:trPr>
          <w:trHeight w:val="54"/>
        </w:trPr>
        <w:tc>
          <w:tcPr>
            <w:tcW w:w="3148" w:type="dxa"/>
          </w:tcPr>
          <w:p w:rsidR="00422E7C" w:rsidRPr="00C9565B" w:rsidRDefault="00422E7C"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Внебюджетные средства</w:t>
            </w:r>
          </w:p>
        </w:tc>
        <w:tc>
          <w:tcPr>
            <w:tcW w:w="1701" w:type="dxa"/>
            <w:shd w:val="clear" w:color="auto" w:fill="auto"/>
          </w:tcPr>
          <w:p w:rsidR="00422E7C" w:rsidRPr="00C9565B" w:rsidRDefault="00422E7C" w:rsidP="00C9565B">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Calibri" w:hAnsi="Times New Roman" w:cs="Times New Roman"/>
                <w:color w:val="000000"/>
                <w:sz w:val="24"/>
                <w:szCs w:val="24"/>
                <w:lang w:eastAsia="en-US"/>
              </w:rPr>
              <w:t>0,00</w:t>
            </w:r>
          </w:p>
        </w:tc>
        <w:tc>
          <w:tcPr>
            <w:tcW w:w="1559" w:type="dxa"/>
            <w:shd w:val="clear" w:color="auto" w:fill="auto"/>
          </w:tcPr>
          <w:p w:rsidR="00422E7C" w:rsidRPr="00C9565B" w:rsidRDefault="00422E7C" w:rsidP="00C9565B">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Calibri" w:hAnsi="Times New Roman" w:cs="Times New Roman"/>
                <w:color w:val="000000"/>
                <w:sz w:val="24"/>
                <w:szCs w:val="24"/>
                <w:lang w:eastAsia="en-US"/>
              </w:rPr>
              <w:t>0,00</w:t>
            </w:r>
          </w:p>
        </w:tc>
        <w:tc>
          <w:tcPr>
            <w:tcW w:w="1559" w:type="dxa"/>
            <w:shd w:val="clear" w:color="auto" w:fill="auto"/>
          </w:tcPr>
          <w:p w:rsidR="00422E7C" w:rsidRPr="00C9565B" w:rsidRDefault="00422E7C" w:rsidP="00C9565B">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Calibri" w:hAnsi="Times New Roman" w:cs="Times New Roman"/>
                <w:color w:val="000000"/>
                <w:sz w:val="24"/>
                <w:szCs w:val="24"/>
                <w:lang w:eastAsia="en-US"/>
              </w:rPr>
              <w:t>0,00</w:t>
            </w:r>
          </w:p>
        </w:tc>
        <w:tc>
          <w:tcPr>
            <w:tcW w:w="1701" w:type="dxa"/>
            <w:shd w:val="clear" w:color="auto" w:fill="auto"/>
          </w:tcPr>
          <w:p w:rsidR="00422E7C" w:rsidRPr="00C9565B" w:rsidRDefault="00422E7C" w:rsidP="00C9565B">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Calibri" w:hAnsi="Times New Roman" w:cs="Times New Roman"/>
                <w:color w:val="000000"/>
                <w:sz w:val="24"/>
                <w:szCs w:val="24"/>
                <w:lang w:eastAsia="en-US"/>
              </w:rPr>
              <w:t>0,00</w:t>
            </w:r>
          </w:p>
        </w:tc>
        <w:tc>
          <w:tcPr>
            <w:tcW w:w="2381" w:type="dxa"/>
            <w:shd w:val="clear" w:color="auto" w:fill="auto"/>
          </w:tcPr>
          <w:p w:rsidR="00422E7C" w:rsidRPr="00C9565B" w:rsidRDefault="00422E7C" w:rsidP="00C9565B">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Calibri" w:hAnsi="Times New Roman" w:cs="Times New Roman"/>
                <w:color w:val="000000"/>
                <w:sz w:val="24"/>
                <w:szCs w:val="24"/>
                <w:lang w:eastAsia="en-US"/>
              </w:rPr>
              <w:t xml:space="preserve">0,00 </w:t>
            </w:r>
          </w:p>
        </w:tc>
        <w:tc>
          <w:tcPr>
            <w:tcW w:w="2835" w:type="dxa"/>
            <w:shd w:val="clear" w:color="auto" w:fill="auto"/>
          </w:tcPr>
          <w:p w:rsidR="00422E7C" w:rsidRPr="00C9565B" w:rsidRDefault="00422E7C" w:rsidP="00C9565B">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Calibri" w:hAnsi="Times New Roman" w:cs="Times New Roman"/>
                <w:color w:val="000000"/>
                <w:sz w:val="24"/>
                <w:szCs w:val="24"/>
                <w:lang w:eastAsia="en-US"/>
              </w:rPr>
              <w:t>0,00</w:t>
            </w:r>
          </w:p>
        </w:tc>
      </w:tr>
      <w:tr w:rsidR="00422E7C" w:rsidRPr="00C9565B" w:rsidTr="00422E7C">
        <w:tc>
          <w:tcPr>
            <w:tcW w:w="3148" w:type="dxa"/>
          </w:tcPr>
          <w:p w:rsidR="00422E7C" w:rsidRPr="00C9565B" w:rsidRDefault="00422E7C"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 xml:space="preserve">Всего, в том числе по </w:t>
            </w:r>
            <w:r w:rsidRPr="00C9565B">
              <w:rPr>
                <w:rFonts w:ascii="Times New Roman" w:eastAsia="Times New Roman" w:hAnsi="Times New Roman" w:cs="Times New Roman"/>
                <w:sz w:val="24"/>
                <w:szCs w:val="24"/>
              </w:rPr>
              <w:lastRenderedPageBreak/>
              <w:t>годам:</w:t>
            </w:r>
          </w:p>
        </w:tc>
        <w:tc>
          <w:tcPr>
            <w:tcW w:w="1701" w:type="dxa"/>
            <w:shd w:val="clear" w:color="auto" w:fill="auto"/>
          </w:tcPr>
          <w:p w:rsidR="00422E7C" w:rsidRPr="00C9565B" w:rsidRDefault="00422E7C" w:rsidP="00C9565B">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Calibri" w:hAnsi="Times New Roman" w:cs="Times New Roman"/>
                <w:color w:val="000000"/>
                <w:sz w:val="24"/>
                <w:szCs w:val="24"/>
                <w:lang w:eastAsia="en-US"/>
              </w:rPr>
              <w:lastRenderedPageBreak/>
              <w:t>40 652,64</w:t>
            </w:r>
          </w:p>
        </w:tc>
        <w:tc>
          <w:tcPr>
            <w:tcW w:w="1559" w:type="dxa"/>
            <w:shd w:val="clear" w:color="auto" w:fill="auto"/>
          </w:tcPr>
          <w:p w:rsidR="00422E7C" w:rsidRPr="00C9565B" w:rsidRDefault="00422E7C" w:rsidP="00C9565B">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Calibri" w:hAnsi="Times New Roman" w:cs="Times New Roman"/>
                <w:color w:val="000000"/>
                <w:sz w:val="24"/>
                <w:szCs w:val="24"/>
                <w:lang w:eastAsia="en-US"/>
              </w:rPr>
              <w:t>0,00</w:t>
            </w:r>
          </w:p>
        </w:tc>
        <w:tc>
          <w:tcPr>
            <w:tcW w:w="1559" w:type="dxa"/>
            <w:shd w:val="clear" w:color="auto" w:fill="auto"/>
          </w:tcPr>
          <w:p w:rsidR="00422E7C" w:rsidRPr="00C9565B" w:rsidRDefault="00422E7C" w:rsidP="00C9565B">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Calibri" w:hAnsi="Times New Roman" w:cs="Times New Roman"/>
                <w:color w:val="000000"/>
                <w:sz w:val="24"/>
                <w:szCs w:val="24"/>
                <w:lang w:eastAsia="en-US"/>
              </w:rPr>
              <w:t>0,00</w:t>
            </w:r>
          </w:p>
        </w:tc>
        <w:tc>
          <w:tcPr>
            <w:tcW w:w="1701" w:type="dxa"/>
            <w:shd w:val="clear" w:color="auto" w:fill="auto"/>
          </w:tcPr>
          <w:p w:rsidR="00422E7C" w:rsidRPr="00C9565B" w:rsidRDefault="00422E7C"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965,68</w:t>
            </w:r>
          </w:p>
        </w:tc>
        <w:tc>
          <w:tcPr>
            <w:tcW w:w="2381" w:type="dxa"/>
            <w:shd w:val="clear" w:color="auto" w:fill="auto"/>
          </w:tcPr>
          <w:p w:rsidR="00422E7C" w:rsidRPr="00C9565B" w:rsidRDefault="00422E7C" w:rsidP="007E41AE">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color w:val="000000"/>
                <w:sz w:val="24"/>
                <w:szCs w:val="24"/>
                <w:lang w:eastAsia="en-US"/>
              </w:rPr>
              <w:t>39 </w:t>
            </w:r>
            <w:r w:rsidR="007E41AE">
              <w:rPr>
                <w:rFonts w:ascii="Times New Roman" w:eastAsia="Calibri" w:hAnsi="Times New Roman" w:cs="Times New Roman"/>
                <w:color w:val="000000"/>
                <w:sz w:val="24"/>
                <w:szCs w:val="24"/>
                <w:lang w:eastAsia="en-US"/>
              </w:rPr>
              <w:t>686</w:t>
            </w:r>
            <w:r w:rsidRPr="00C9565B">
              <w:rPr>
                <w:rFonts w:ascii="Times New Roman" w:eastAsia="Calibri" w:hAnsi="Times New Roman" w:cs="Times New Roman"/>
                <w:color w:val="000000"/>
                <w:sz w:val="24"/>
                <w:szCs w:val="24"/>
                <w:lang w:eastAsia="en-US"/>
              </w:rPr>
              <w:t>,9</w:t>
            </w:r>
            <w:r w:rsidR="007E41AE">
              <w:rPr>
                <w:rFonts w:ascii="Times New Roman" w:eastAsia="Calibri" w:hAnsi="Times New Roman" w:cs="Times New Roman"/>
                <w:color w:val="000000"/>
                <w:sz w:val="24"/>
                <w:szCs w:val="24"/>
                <w:lang w:eastAsia="en-US"/>
              </w:rPr>
              <w:t>6</w:t>
            </w:r>
          </w:p>
        </w:tc>
        <w:tc>
          <w:tcPr>
            <w:tcW w:w="2835" w:type="dxa"/>
            <w:shd w:val="clear" w:color="auto" w:fill="auto"/>
          </w:tcPr>
          <w:p w:rsidR="00422E7C" w:rsidRPr="00C9565B" w:rsidRDefault="00422E7C"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0,00</w:t>
            </w:r>
          </w:p>
        </w:tc>
      </w:tr>
    </w:tbl>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bookmarkStart w:id="2" w:name="sub_1002"/>
    </w:p>
    <w:p w:rsidR="00C9565B"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t xml:space="preserve">2. Общая характеристика сферы реализации муниципальной программы, </w:t>
      </w:r>
    </w:p>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t>в том числе формулировка основных проблем в указанной сфере</w:t>
      </w:r>
    </w:p>
    <w:bookmarkEnd w:id="2"/>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B53AD7" w:rsidRPr="00B53AD7" w:rsidRDefault="00B53AD7" w:rsidP="00C9565B">
      <w:pPr>
        <w:spacing w:after="0" w:line="240" w:lineRule="auto"/>
        <w:ind w:firstLine="540"/>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 </w:t>
      </w:r>
    </w:p>
    <w:p w:rsidR="00C9565B" w:rsidRDefault="00B53AD7" w:rsidP="00C9565B">
      <w:pPr>
        <w:spacing w:after="0" w:line="240" w:lineRule="auto"/>
        <w:ind w:firstLine="56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Мониторинг текущего состояния жилищного фонда на территории городского округа Электросталь Московской области (далее – городской округ) по состоянию на 1 января 2019 года выявил площадь аварийного жилищного фонда </w:t>
      </w:r>
      <w:proofErr w:type="spellStart"/>
      <w:r w:rsidRPr="00B53AD7">
        <w:rPr>
          <w:rFonts w:ascii="Times New Roman" w:eastAsia="Times New Roman" w:hAnsi="Times New Roman" w:cs="Times New Roman"/>
          <w:sz w:val="24"/>
          <w:szCs w:val="24"/>
          <w:lang w:eastAsia="en-US"/>
        </w:rPr>
        <w:t>вгородском</w:t>
      </w:r>
      <w:proofErr w:type="spellEnd"/>
      <w:r w:rsidRPr="00B53AD7">
        <w:rPr>
          <w:rFonts w:ascii="Times New Roman" w:eastAsia="Times New Roman" w:hAnsi="Times New Roman" w:cs="Times New Roman"/>
          <w:sz w:val="24"/>
          <w:szCs w:val="24"/>
          <w:lang w:eastAsia="en-US"/>
        </w:rPr>
        <w:t xml:space="preserve"> округе, признанного таковым до 01.01.2017 –2 639,9кв.м. Данный аварийный фонд подлежит расселению за счет федерального бюджета, за счёт средств бюджета Московской области и бюджета городского округа, а также за счет внебюджетных источников (в рамках заключённых договоров о развитии застроенных территорий).</w:t>
      </w:r>
    </w:p>
    <w:p w:rsidR="00C9565B" w:rsidRDefault="00B53AD7" w:rsidP="00C9565B">
      <w:pPr>
        <w:spacing w:after="0" w:line="240" w:lineRule="auto"/>
        <w:ind w:firstLine="56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rPr>
        <w:t xml:space="preserve">Муниципальная программа </w:t>
      </w:r>
      <w:r w:rsidRPr="00B53AD7">
        <w:rPr>
          <w:rFonts w:ascii="Times New Roman" w:eastAsia="Times New Roman" w:hAnsi="Times New Roman" w:cs="Times New Roman"/>
          <w:bCs/>
          <w:color w:val="000000"/>
          <w:sz w:val="24"/>
          <w:szCs w:val="24"/>
        </w:rPr>
        <w:t>городского округа Электросталь Московской области «Переселение граждан из аварийного жилищного фонда»</w:t>
      </w:r>
      <w:r w:rsidRPr="00B53AD7">
        <w:rPr>
          <w:rFonts w:ascii="Times New Roman" w:eastAsia="Times New Roman" w:hAnsi="Times New Roman" w:cs="Times New Roman"/>
          <w:sz w:val="24"/>
          <w:szCs w:val="24"/>
          <w:lang w:eastAsia="en-US"/>
        </w:rPr>
        <w:t xml:space="preserve">2020–2024 года (далее – муниципальная программа) </w:t>
      </w:r>
      <w:r w:rsidRPr="00B53AD7">
        <w:rPr>
          <w:rFonts w:ascii="Times New Roman" w:eastAsia="Times New Roman" w:hAnsi="Times New Roman" w:cs="Times New Roman"/>
          <w:sz w:val="24"/>
          <w:szCs w:val="24"/>
        </w:rPr>
        <w:t>реализуется в целях:</w:t>
      </w:r>
    </w:p>
    <w:p w:rsidR="00C9565B" w:rsidRDefault="00B53AD7" w:rsidP="00C9565B">
      <w:pPr>
        <w:spacing w:after="0" w:line="240" w:lineRule="auto"/>
        <w:ind w:firstLine="56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rPr>
        <w:t>- обеспечения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C9565B" w:rsidRDefault="00B53AD7" w:rsidP="00C9565B">
      <w:pPr>
        <w:spacing w:after="0" w:line="240" w:lineRule="auto"/>
        <w:ind w:firstLine="56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rPr>
        <w:t>- создания безопасных и благоприятных условий проживания граждан;</w:t>
      </w:r>
    </w:p>
    <w:p w:rsidR="00B53AD7" w:rsidRPr="00B53AD7" w:rsidRDefault="00B53AD7" w:rsidP="00C9565B">
      <w:pPr>
        <w:spacing w:after="0" w:line="240" w:lineRule="auto"/>
        <w:ind w:firstLine="56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rPr>
        <w:t>- финансового и организационного обеспечения переселения граждан из непригодного для проживания жилищного фонда.</w:t>
      </w:r>
    </w:p>
    <w:p w:rsidR="00B53AD7" w:rsidRPr="00B53AD7" w:rsidRDefault="00B53AD7" w:rsidP="00C9565B">
      <w:pPr>
        <w:autoSpaceDE w:val="0"/>
        <w:autoSpaceDN w:val="0"/>
        <w:adjustRightInd w:val="0"/>
        <w:spacing w:after="0" w:line="240" w:lineRule="auto"/>
        <w:ind w:firstLine="539"/>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Основными задачами муниципальной программы являются:</w:t>
      </w:r>
    </w:p>
    <w:p w:rsidR="00B53AD7" w:rsidRPr="00B53AD7" w:rsidRDefault="00B53AD7" w:rsidP="00C9565B">
      <w:pPr>
        <w:autoSpaceDE w:val="0"/>
        <w:autoSpaceDN w:val="0"/>
        <w:adjustRightInd w:val="0"/>
        <w:spacing w:after="0" w:line="240" w:lineRule="auto"/>
        <w:ind w:firstLine="539"/>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 xml:space="preserve">- качественное улучшение технических характеристик и повышение </w:t>
      </w:r>
      <w:proofErr w:type="spellStart"/>
      <w:r w:rsidRPr="00B53AD7">
        <w:rPr>
          <w:rFonts w:ascii="Times New Roman" w:eastAsia="Calibri" w:hAnsi="Times New Roman" w:cs="Times New Roman"/>
          <w:sz w:val="24"/>
          <w:szCs w:val="24"/>
          <w:lang w:eastAsia="en-US"/>
        </w:rPr>
        <w:t>энергоэффективности</w:t>
      </w:r>
      <w:proofErr w:type="spellEnd"/>
      <w:r w:rsidRPr="00B53AD7">
        <w:rPr>
          <w:rFonts w:ascii="Times New Roman" w:eastAsia="Calibri" w:hAnsi="Times New Roman" w:cs="Times New Roman"/>
          <w:sz w:val="24"/>
          <w:szCs w:val="24"/>
          <w:lang w:eastAsia="en-US"/>
        </w:rPr>
        <w:t xml:space="preserve"> при строительстве многоквартирных жилых домов для переселения граждан из аварийного жилищного фонда;</w:t>
      </w:r>
    </w:p>
    <w:p w:rsidR="00B53AD7" w:rsidRPr="00B53AD7" w:rsidRDefault="00B53AD7" w:rsidP="00C9565B">
      <w:pPr>
        <w:autoSpaceDE w:val="0"/>
        <w:autoSpaceDN w:val="0"/>
        <w:adjustRightInd w:val="0"/>
        <w:spacing w:after="0" w:line="240" w:lineRule="auto"/>
        <w:ind w:firstLine="539"/>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 Электросталь Московской области;</w:t>
      </w:r>
    </w:p>
    <w:p w:rsidR="00B53AD7" w:rsidRPr="00B53AD7" w:rsidRDefault="00B53AD7" w:rsidP="00C9565B">
      <w:pPr>
        <w:autoSpaceDE w:val="0"/>
        <w:autoSpaceDN w:val="0"/>
        <w:adjustRightInd w:val="0"/>
        <w:spacing w:after="0" w:line="240" w:lineRule="auto"/>
        <w:ind w:firstLine="539"/>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 переселение граждан, проживающих в признанных аварийными многоквартирных жилых домах.</w:t>
      </w:r>
    </w:p>
    <w:p w:rsidR="00B53AD7" w:rsidRPr="00B53AD7" w:rsidRDefault="00B53AD7" w:rsidP="00C9565B">
      <w:pPr>
        <w:spacing w:after="0" w:line="240" w:lineRule="auto"/>
        <w:ind w:firstLine="540"/>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Муниципальная </w:t>
      </w:r>
      <w:proofErr w:type="gramStart"/>
      <w:r w:rsidRPr="00B53AD7">
        <w:rPr>
          <w:rFonts w:ascii="Times New Roman" w:eastAsia="Times New Roman" w:hAnsi="Times New Roman" w:cs="Times New Roman"/>
          <w:sz w:val="24"/>
          <w:szCs w:val="24"/>
          <w:lang w:eastAsia="en-US"/>
        </w:rPr>
        <w:t>программа  определяет</w:t>
      </w:r>
      <w:proofErr w:type="gramEnd"/>
      <w:r w:rsidRPr="00B53AD7">
        <w:rPr>
          <w:rFonts w:ascii="Times New Roman" w:eastAsia="Times New Roman" w:hAnsi="Times New Roman" w:cs="Times New Roman"/>
          <w:sz w:val="24"/>
          <w:szCs w:val="24"/>
          <w:lang w:eastAsia="en-US"/>
        </w:rPr>
        <w:t xml:space="preserve"> перечень многоквартирных домов: </w:t>
      </w:r>
    </w:p>
    <w:p w:rsidR="00B53AD7" w:rsidRPr="00B53AD7" w:rsidRDefault="00B53AD7" w:rsidP="00C9565B">
      <w:pPr>
        <w:spacing w:after="0" w:line="240" w:lineRule="auto"/>
        <w:ind w:firstLine="540"/>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«Переселение граждан из аварийного жилищного фонда в Московской области на 2019-2025 годы»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за средства внебюджетных источников.</w:t>
      </w:r>
    </w:p>
    <w:p w:rsidR="0050592A" w:rsidRDefault="0050592A"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bookmarkStart w:id="3" w:name="sub_1003"/>
    </w:p>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t xml:space="preserve">3. </w:t>
      </w:r>
      <w:r w:rsidRPr="00B53AD7">
        <w:rPr>
          <w:rFonts w:ascii="Times New Roman" w:eastAsia="Times New Roman" w:hAnsi="Times New Roman" w:cs="Times New Roman"/>
          <w:b/>
          <w:sz w:val="24"/>
          <w:szCs w:val="24"/>
          <w:lang w:eastAsia="en-US"/>
        </w:rPr>
        <w:t>Цели и задачи муниципальной программы</w:t>
      </w:r>
    </w:p>
    <w:bookmarkEnd w:id="3"/>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bookmarkStart w:id="4" w:name="sub_1004"/>
      <w:r w:rsidRPr="00B53AD7">
        <w:rPr>
          <w:rFonts w:ascii="Times New Roman" w:eastAsia="Times New Roman" w:hAnsi="Times New Roman" w:cs="Times New Roman"/>
          <w:sz w:val="24"/>
          <w:szCs w:val="24"/>
          <w:lang w:eastAsia="en-US"/>
        </w:rPr>
        <w:t>Целями муниципальной программы являются:</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 создание безопасных и благоприятных условий проживания граждан и внедрение ресурсосберегающих, </w:t>
      </w:r>
      <w:proofErr w:type="spellStart"/>
      <w:r w:rsidRPr="00B53AD7">
        <w:rPr>
          <w:rFonts w:ascii="Times New Roman" w:eastAsia="Times New Roman" w:hAnsi="Times New Roman" w:cs="Times New Roman"/>
          <w:sz w:val="24"/>
          <w:szCs w:val="24"/>
        </w:rPr>
        <w:t>энергоэффективных</w:t>
      </w:r>
      <w:proofErr w:type="spellEnd"/>
      <w:r w:rsidRPr="00B53AD7">
        <w:rPr>
          <w:rFonts w:ascii="Times New Roman" w:eastAsia="Times New Roman" w:hAnsi="Times New Roman" w:cs="Times New Roman"/>
          <w:sz w:val="24"/>
          <w:szCs w:val="24"/>
        </w:rPr>
        <w:t xml:space="preserve"> технологий;</w:t>
      </w:r>
    </w:p>
    <w:p w:rsidR="00B53AD7" w:rsidRPr="00B53AD7" w:rsidRDefault="00B53AD7" w:rsidP="00C9565B">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финансовое и организационное обеспечение переселения граждан из непригодного для проживания жилищного фонда.</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lastRenderedPageBreak/>
        <w:t>В ходе реализации муниципальной программы осуществляются:</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финансовое и организационное обеспечение городского округа в вопросе переселения граждан из аварийных многоквартирных домов;</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59635A" w:rsidRDefault="00B53AD7" w:rsidP="0059635A">
      <w:pPr>
        <w:autoSpaceDE w:val="0"/>
        <w:autoSpaceDN w:val="0"/>
        <w:adjustRightInd w:val="0"/>
        <w:spacing w:after="0" w:line="240" w:lineRule="auto"/>
        <w:ind w:firstLine="708"/>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 установление единого порядка реализации </w:t>
      </w:r>
      <w:r w:rsidR="0059635A" w:rsidRPr="00B53AD7">
        <w:rPr>
          <w:rFonts w:ascii="Times New Roman" w:eastAsia="Times New Roman" w:hAnsi="Times New Roman" w:cs="Times New Roman"/>
          <w:sz w:val="24"/>
          <w:szCs w:val="24"/>
          <w:lang w:eastAsia="en-US"/>
        </w:rPr>
        <w:t>в городском</w:t>
      </w:r>
      <w:r w:rsidRPr="00B53AD7">
        <w:rPr>
          <w:rFonts w:ascii="Times New Roman" w:eastAsia="Times New Roman" w:hAnsi="Times New Roman" w:cs="Times New Roman"/>
          <w:sz w:val="24"/>
          <w:szCs w:val="24"/>
          <w:lang w:eastAsia="en-US"/>
        </w:rPr>
        <w:t xml:space="preserve"> округе мероприятий по переселению граждан из аварийного жилищного фонда.</w:t>
      </w:r>
    </w:p>
    <w:p w:rsidR="0059635A" w:rsidRDefault="00B53AD7" w:rsidP="0059635A">
      <w:pPr>
        <w:autoSpaceDE w:val="0"/>
        <w:autoSpaceDN w:val="0"/>
        <w:adjustRightInd w:val="0"/>
        <w:spacing w:after="0" w:line="240" w:lineRule="auto"/>
        <w:ind w:firstLine="708"/>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Основными задачами муниципальной программы являются:</w:t>
      </w:r>
    </w:p>
    <w:p w:rsidR="0059635A" w:rsidRDefault="00B53AD7" w:rsidP="0059635A">
      <w:pPr>
        <w:autoSpaceDE w:val="0"/>
        <w:autoSpaceDN w:val="0"/>
        <w:adjustRightInd w:val="0"/>
        <w:spacing w:after="0" w:line="240" w:lineRule="auto"/>
        <w:ind w:firstLine="708"/>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 качественное улучшение технических характеристик и повышение </w:t>
      </w:r>
      <w:proofErr w:type="spellStart"/>
      <w:r w:rsidRPr="00B53AD7">
        <w:rPr>
          <w:rFonts w:ascii="Times New Roman" w:eastAsia="Times New Roman" w:hAnsi="Times New Roman" w:cs="Times New Roman"/>
          <w:sz w:val="24"/>
          <w:szCs w:val="24"/>
          <w:lang w:eastAsia="en-US"/>
        </w:rPr>
        <w:t>энергоэффективности</w:t>
      </w:r>
      <w:proofErr w:type="spellEnd"/>
      <w:r w:rsidRPr="00B53AD7">
        <w:rPr>
          <w:rFonts w:ascii="Times New Roman" w:eastAsia="Times New Roman" w:hAnsi="Times New Roman" w:cs="Times New Roman"/>
          <w:sz w:val="24"/>
          <w:szCs w:val="24"/>
          <w:lang w:eastAsia="en-US"/>
        </w:rPr>
        <w:t xml:space="preserve"> при строительстве многоквартирных жилых домов для переселения граждан из аварийного жилищного фонда;</w:t>
      </w:r>
    </w:p>
    <w:p w:rsidR="0059635A" w:rsidRDefault="00B53AD7" w:rsidP="0059635A">
      <w:pPr>
        <w:autoSpaceDE w:val="0"/>
        <w:autoSpaceDN w:val="0"/>
        <w:adjustRightInd w:val="0"/>
        <w:spacing w:after="0" w:line="240" w:lineRule="auto"/>
        <w:ind w:firstLine="708"/>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rsidR="00B53AD7" w:rsidRPr="00B53AD7" w:rsidRDefault="00B53AD7" w:rsidP="0059635A">
      <w:pPr>
        <w:autoSpaceDE w:val="0"/>
        <w:autoSpaceDN w:val="0"/>
        <w:adjustRightInd w:val="0"/>
        <w:spacing w:after="0" w:line="240" w:lineRule="auto"/>
        <w:ind w:firstLine="708"/>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переселение граждан, проживающих в признанных аварийными многоквартирных жилых домах.</w:t>
      </w:r>
    </w:p>
    <w:p w:rsidR="00B53AD7" w:rsidRDefault="00B53AD7" w:rsidP="00C9565B">
      <w:pPr>
        <w:spacing w:after="0" w:line="240" w:lineRule="auto"/>
        <w:ind w:firstLine="540"/>
        <w:jc w:val="both"/>
        <w:rPr>
          <w:rFonts w:ascii="Times New Roman" w:eastAsia="Times New Roman" w:hAnsi="Times New Roman" w:cs="Times New Roman"/>
          <w:sz w:val="24"/>
          <w:szCs w:val="24"/>
          <w:lang w:eastAsia="en-US"/>
        </w:rPr>
      </w:pPr>
    </w:p>
    <w:p w:rsidR="0059635A" w:rsidRDefault="0059635A" w:rsidP="00C9565B">
      <w:pPr>
        <w:spacing w:after="0" w:line="240" w:lineRule="auto"/>
        <w:ind w:firstLine="540"/>
        <w:jc w:val="both"/>
        <w:rPr>
          <w:rFonts w:ascii="Times New Roman" w:eastAsia="Times New Roman" w:hAnsi="Times New Roman" w:cs="Times New Roman"/>
          <w:sz w:val="24"/>
          <w:szCs w:val="24"/>
          <w:lang w:eastAsia="en-US"/>
        </w:rPr>
      </w:pPr>
    </w:p>
    <w:p w:rsidR="0059635A" w:rsidRPr="00B53AD7" w:rsidRDefault="0059635A" w:rsidP="00C9565B">
      <w:pPr>
        <w:spacing w:after="0" w:line="240" w:lineRule="auto"/>
        <w:ind w:firstLine="540"/>
        <w:jc w:val="both"/>
        <w:rPr>
          <w:rFonts w:ascii="Times New Roman" w:eastAsia="Times New Roman" w:hAnsi="Times New Roman" w:cs="Times New Roman"/>
          <w:sz w:val="24"/>
          <w:szCs w:val="24"/>
          <w:lang w:eastAsia="en-US"/>
        </w:rPr>
      </w:pPr>
    </w:p>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t xml:space="preserve">4. </w:t>
      </w:r>
      <w:r w:rsidRPr="00B53AD7">
        <w:rPr>
          <w:rFonts w:ascii="Times New Roman" w:eastAsia="Times New Roman" w:hAnsi="Times New Roman" w:cs="Times New Roman"/>
          <w:b/>
          <w:sz w:val="24"/>
          <w:szCs w:val="24"/>
          <w:lang w:eastAsia="en-US"/>
        </w:rPr>
        <w:t>Объемы и источники финансирования муниципальной программы</w:t>
      </w:r>
    </w:p>
    <w:bookmarkEnd w:id="4"/>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B53AD7" w:rsidRPr="00B53AD7" w:rsidRDefault="00B53AD7" w:rsidP="00C956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bookmarkStart w:id="5" w:name="sub_1005"/>
      <w:r w:rsidRPr="00B53AD7">
        <w:rPr>
          <w:rFonts w:ascii="Times New Roman" w:eastAsia="Times New Roman" w:hAnsi="Times New Roman" w:cs="Times New Roman"/>
          <w:sz w:val="24"/>
          <w:szCs w:val="24"/>
          <w:lang w:eastAsia="en-US"/>
        </w:rPr>
        <w:t xml:space="preserve">1. Источниками финансирования муниципальной программы в части реализации Подпрограммы </w:t>
      </w:r>
      <w:r w:rsidR="0059635A">
        <w:rPr>
          <w:rFonts w:ascii="Times New Roman" w:eastAsia="Times New Roman" w:hAnsi="Times New Roman" w:cs="Times New Roman"/>
          <w:sz w:val="24"/>
          <w:szCs w:val="24"/>
          <w:lang w:val="en-US" w:eastAsia="en-US"/>
        </w:rPr>
        <w:t>I</w:t>
      </w:r>
      <w:r w:rsidRPr="00B53AD7">
        <w:rPr>
          <w:rFonts w:ascii="Times New Roman" w:eastAsia="Times New Roman" w:hAnsi="Times New Roman" w:cs="Times New Roman"/>
          <w:sz w:val="24"/>
          <w:szCs w:val="24"/>
          <w:lang w:eastAsia="en-US"/>
        </w:rPr>
        <w:t>являются средства Фонда, средства бюджета Московской области и средства</w:t>
      </w:r>
      <w:r w:rsidR="00AB38D6">
        <w:rPr>
          <w:rFonts w:ascii="Times New Roman" w:eastAsia="Times New Roman" w:hAnsi="Times New Roman" w:cs="Times New Roman"/>
          <w:sz w:val="24"/>
          <w:szCs w:val="24"/>
          <w:lang w:eastAsia="en-US"/>
        </w:rPr>
        <w:t xml:space="preserve"> </w:t>
      </w:r>
      <w:r w:rsidRPr="00B53AD7">
        <w:rPr>
          <w:rFonts w:ascii="Times New Roman" w:eastAsia="Times New Roman" w:hAnsi="Times New Roman" w:cs="Times New Roman"/>
          <w:sz w:val="24"/>
          <w:szCs w:val="24"/>
          <w:lang w:eastAsia="en-US"/>
        </w:rPr>
        <w:t>бюджета городского округа.</w:t>
      </w:r>
    </w:p>
    <w:p w:rsidR="00B53AD7" w:rsidRPr="00B53AD7" w:rsidRDefault="00B53AD7" w:rsidP="00C956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Общий объем средств, направляемых на реализацию мероприятий региональной программы, составляет 40 652 640,00 </w:t>
      </w:r>
      <w:proofErr w:type="gramStart"/>
      <w:r w:rsidRPr="00B53AD7">
        <w:rPr>
          <w:rFonts w:ascii="Times New Roman" w:eastAsia="Times New Roman" w:hAnsi="Times New Roman" w:cs="Times New Roman"/>
          <w:sz w:val="24"/>
          <w:szCs w:val="24"/>
          <w:lang w:eastAsia="en-US"/>
        </w:rPr>
        <w:t xml:space="preserve">рублей,   </w:t>
      </w:r>
      <w:proofErr w:type="gramEnd"/>
      <w:r w:rsidRPr="00B53AD7">
        <w:rPr>
          <w:rFonts w:ascii="Times New Roman" w:eastAsia="Times New Roman" w:hAnsi="Times New Roman" w:cs="Times New Roman"/>
          <w:sz w:val="24"/>
          <w:szCs w:val="24"/>
          <w:lang w:eastAsia="en-US"/>
        </w:rPr>
        <w:t xml:space="preserve">                             в том числе:</w:t>
      </w:r>
    </w:p>
    <w:p w:rsidR="00B53AD7" w:rsidRPr="00B53AD7" w:rsidRDefault="00B53AD7" w:rsidP="00C9565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30 489 480,00 рублей - средства Фонда; </w:t>
      </w:r>
    </w:p>
    <w:p w:rsidR="00B53AD7" w:rsidRPr="00B53AD7" w:rsidRDefault="00B53AD7" w:rsidP="00C9565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8 079 712,20 рублей - средства бюджета Московской области;</w:t>
      </w:r>
    </w:p>
    <w:p w:rsidR="00B53AD7" w:rsidRPr="00B53AD7" w:rsidRDefault="00B53AD7" w:rsidP="00C9565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2 083 447,80 рублей – средства бюджета городского округа</w:t>
      </w:r>
      <w:r w:rsidR="0059635A">
        <w:rPr>
          <w:rFonts w:ascii="Times New Roman" w:eastAsia="Times New Roman" w:hAnsi="Times New Roman" w:cs="Times New Roman"/>
          <w:sz w:val="24"/>
          <w:szCs w:val="24"/>
          <w:lang w:eastAsia="en-US"/>
        </w:rPr>
        <w:t xml:space="preserve"> Электросталь</w:t>
      </w:r>
      <w:r w:rsidRPr="00B53AD7">
        <w:rPr>
          <w:rFonts w:ascii="Times New Roman" w:eastAsia="Times New Roman" w:hAnsi="Times New Roman" w:cs="Times New Roman"/>
          <w:sz w:val="24"/>
          <w:szCs w:val="24"/>
          <w:lang w:eastAsia="en-US"/>
        </w:rPr>
        <w:t xml:space="preserve"> Московской области.</w:t>
      </w:r>
    </w:p>
    <w:p w:rsidR="00B53AD7" w:rsidRPr="00B53AD7" w:rsidRDefault="00B53AD7" w:rsidP="00C9565B">
      <w:pPr>
        <w:autoSpaceDE w:val="0"/>
        <w:autoSpaceDN w:val="0"/>
        <w:adjustRightInd w:val="0"/>
        <w:spacing w:after="0" w:line="240" w:lineRule="auto"/>
        <w:ind w:firstLine="73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Предельная стоимость одного квадратного метра общей площади жилых помещений, предоставляемых гражданам в соответствии с региональной программой, установлена для Московской области приказом Министерства строительства и жилищно-коммунального хозяйства Российской Федерации от 19.12.2018 №822/</w:t>
      </w:r>
      <w:proofErr w:type="spellStart"/>
      <w:r w:rsidRPr="00B53AD7">
        <w:rPr>
          <w:rFonts w:ascii="Times New Roman" w:eastAsia="Times New Roman" w:hAnsi="Times New Roman" w:cs="Times New Roman"/>
          <w:sz w:val="24"/>
          <w:szCs w:val="24"/>
          <w:lang w:eastAsia="en-US"/>
        </w:rPr>
        <w:t>пр</w:t>
      </w:r>
      <w:proofErr w:type="spellEnd"/>
      <w:r w:rsidRPr="00B53AD7">
        <w:rPr>
          <w:rFonts w:ascii="Times New Roman" w:eastAsia="Times New Roman" w:hAnsi="Times New Roman" w:cs="Times New Roman"/>
          <w:sz w:val="24"/>
          <w:szCs w:val="24"/>
          <w:lang w:eastAsia="en-US"/>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B53AD7">
        <w:rPr>
          <w:rFonts w:ascii="Times New Roman" w:eastAsia="Times New Roman" w:hAnsi="Times New Roman" w:cs="Times New Roman"/>
          <w:sz w:val="24"/>
          <w:szCs w:val="24"/>
          <w:lang w:val="en-US" w:eastAsia="en-US"/>
        </w:rPr>
        <w:t>I</w:t>
      </w:r>
      <w:r w:rsidRPr="00B53AD7">
        <w:rPr>
          <w:rFonts w:ascii="Times New Roman" w:eastAsia="Times New Roman" w:hAnsi="Times New Roman" w:cs="Times New Roman"/>
          <w:sz w:val="24"/>
          <w:szCs w:val="24"/>
          <w:lang w:eastAsia="en-US"/>
        </w:rPr>
        <w:t xml:space="preserve"> квартал 2019 года» в размере 61 040,00 рубля. </w:t>
      </w:r>
    </w:p>
    <w:p w:rsidR="00B53AD7" w:rsidRPr="00B53AD7" w:rsidRDefault="00B53AD7" w:rsidP="00C9565B">
      <w:pPr>
        <w:autoSpaceDE w:val="0"/>
        <w:autoSpaceDN w:val="0"/>
        <w:adjustRightInd w:val="0"/>
        <w:spacing w:after="0" w:line="240" w:lineRule="auto"/>
        <w:ind w:firstLine="73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Объем долевого финансирования региональной программы за счет средств федерального бюджета рассчитан с учетом распоряжения Правительства Российской Федерации от 01.12.2018 № 2648-р и составляет 75 % от общей стоимости региональной программы; за счет средств консолидированного бюджета Московской области составляет 25 % от общей стоимости.</w:t>
      </w:r>
    </w:p>
    <w:p w:rsidR="00B53AD7" w:rsidRPr="00B53AD7" w:rsidRDefault="00B53AD7" w:rsidP="00C9565B">
      <w:pPr>
        <w:autoSpaceDE w:val="0"/>
        <w:autoSpaceDN w:val="0"/>
        <w:adjustRightInd w:val="0"/>
        <w:spacing w:after="0" w:line="240" w:lineRule="auto"/>
        <w:ind w:firstLine="73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расселяемой площади жилых помещений равную 61 040 рублям.</w:t>
      </w:r>
    </w:p>
    <w:p w:rsidR="00B53AD7" w:rsidRPr="00B53AD7" w:rsidRDefault="00B53AD7" w:rsidP="00C9565B">
      <w:pPr>
        <w:autoSpaceDE w:val="0"/>
        <w:autoSpaceDN w:val="0"/>
        <w:adjustRightInd w:val="0"/>
        <w:spacing w:after="0" w:line="240" w:lineRule="auto"/>
        <w:ind w:firstLine="73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lastRenderedPageBreak/>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расселяемой площади жилых помещений, равную 61 040 рублям.</w:t>
      </w:r>
    </w:p>
    <w:p w:rsidR="00B53AD7" w:rsidRPr="00B53AD7" w:rsidRDefault="00B53AD7" w:rsidP="00C9565B">
      <w:pPr>
        <w:autoSpaceDE w:val="0"/>
        <w:autoSpaceDN w:val="0"/>
        <w:adjustRightInd w:val="0"/>
        <w:spacing w:after="0" w:line="240" w:lineRule="auto"/>
        <w:ind w:firstLine="73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rsidR="00B53AD7" w:rsidRPr="00B53AD7" w:rsidRDefault="00B53AD7" w:rsidP="00C9565B">
      <w:pPr>
        <w:autoSpaceDE w:val="0"/>
        <w:autoSpaceDN w:val="0"/>
        <w:adjustRightInd w:val="0"/>
        <w:spacing w:after="0" w:line="240" w:lineRule="auto"/>
        <w:ind w:firstLine="73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w:t>
      </w:r>
    </w:p>
    <w:p w:rsidR="00B53AD7" w:rsidRPr="00B53AD7" w:rsidRDefault="00B53AD7" w:rsidP="00C9565B">
      <w:pPr>
        <w:autoSpaceDE w:val="0"/>
        <w:autoSpaceDN w:val="0"/>
        <w:adjustRightInd w:val="0"/>
        <w:spacing w:after="0" w:line="240" w:lineRule="auto"/>
        <w:ind w:firstLine="737"/>
        <w:jc w:val="both"/>
        <w:outlineLvl w:val="1"/>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rsidR="00B53AD7" w:rsidRPr="00B53AD7" w:rsidRDefault="00B53AD7" w:rsidP="00C9565B">
      <w:pPr>
        <w:autoSpaceDE w:val="0"/>
        <w:autoSpaceDN w:val="0"/>
        <w:adjustRightInd w:val="0"/>
        <w:spacing w:after="0" w:line="240" w:lineRule="auto"/>
        <w:ind w:firstLine="737"/>
        <w:jc w:val="both"/>
        <w:outlineLvl w:val="1"/>
        <w:rPr>
          <w:rFonts w:ascii="Times New Roman" w:eastAsia="Times New Roman" w:hAnsi="Times New Roman" w:cs="Times New Roman"/>
          <w:color w:val="000000"/>
          <w:sz w:val="24"/>
          <w:szCs w:val="24"/>
          <w:lang w:eastAsia="en-US"/>
        </w:rPr>
      </w:pPr>
      <w:r w:rsidRPr="00B53AD7">
        <w:rPr>
          <w:rFonts w:ascii="Times New Roman" w:eastAsia="Times New Roman" w:hAnsi="Times New Roman" w:cs="Times New Roman"/>
          <w:color w:val="000000"/>
          <w:sz w:val="24"/>
          <w:szCs w:val="24"/>
          <w:lang w:eastAsia="en-US"/>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rsidR="0059635A" w:rsidRDefault="00B53AD7" w:rsidP="0059635A">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rsidR="00B53AD7" w:rsidRPr="00B53AD7" w:rsidRDefault="00B53AD7" w:rsidP="0059635A">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2. Источниками финансирования муниципальной программы в</w:t>
      </w:r>
      <w:r w:rsidR="0059635A">
        <w:rPr>
          <w:rFonts w:ascii="Times New Roman" w:eastAsia="Times New Roman" w:hAnsi="Times New Roman" w:cs="Times New Roman"/>
          <w:sz w:val="24"/>
          <w:szCs w:val="24"/>
          <w:lang w:eastAsia="en-US"/>
        </w:rPr>
        <w:t xml:space="preserve"> части реализации Подпрограммы </w:t>
      </w:r>
      <w:r w:rsidR="0059635A">
        <w:rPr>
          <w:rFonts w:ascii="Times New Roman" w:eastAsia="Times New Roman" w:hAnsi="Times New Roman" w:cs="Times New Roman"/>
          <w:sz w:val="24"/>
          <w:szCs w:val="24"/>
          <w:lang w:val="en-US" w:eastAsia="en-US"/>
        </w:rPr>
        <w:t>II</w:t>
      </w:r>
      <w:r w:rsidRPr="00B53AD7">
        <w:rPr>
          <w:rFonts w:ascii="Times New Roman" w:eastAsia="Times New Roman" w:hAnsi="Times New Roman" w:cs="Times New Roman"/>
          <w:sz w:val="24"/>
          <w:szCs w:val="24"/>
          <w:lang w:eastAsia="en-US"/>
        </w:rPr>
        <w:t>являются внебюджетные средства.</w:t>
      </w:r>
    </w:p>
    <w:p w:rsidR="00B53AD7" w:rsidRPr="00B53AD7" w:rsidRDefault="00B53AD7" w:rsidP="00C9565B">
      <w:pPr>
        <w:spacing w:after="0" w:line="240" w:lineRule="auto"/>
        <w:ind w:firstLine="540"/>
        <w:jc w:val="both"/>
        <w:rPr>
          <w:rFonts w:ascii="Times New Roman" w:eastAsia="Times New Roman" w:hAnsi="Times New Roman" w:cs="Times New Roman"/>
          <w:sz w:val="24"/>
          <w:szCs w:val="24"/>
          <w:lang w:eastAsia="en-US"/>
        </w:rPr>
      </w:pPr>
    </w:p>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t xml:space="preserve">5. </w:t>
      </w:r>
      <w:r w:rsidRPr="00B53AD7">
        <w:rPr>
          <w:rFonts w:ascii="Times New Roman" w:eastAsia="Times New Roman" w:hAnsi="Times New Roman" w:cs="Times New Roman"/>
          <w:b/>
          <w:sz w:val="24"/>
          <w:szCs w:val="24"/>
          <w:lang w:eastAsia="en-US"/>
        </w:rPr>
        <w:t>Механизм реализации муниципальной программы</w:t>
      </w:r>
    </w:p>
    <w:bookmarkEnd w:id="5"/>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B53AD7" w:rsidRPr="00B53AD7" w:rsidRDefault="00B53AD7" w:rsidP="00C9565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 Муниципальный заказчик организует выполнение программных мероприятий в соответствии с Федеральным законом</w:t>
      </w:r>
      <w:r w:rsidRPr="00B53AD7">
        <w:rPr>
          <w:rFonts w:ascii="Times New Roman" w:eastAsia="Times New Roman" w:hAnsi="Times New Roman" w:cs="Times New Roman"/>
          <w:color w:val="000000"/>
          <w:sz w:val="24"/>
          <w:szCs w:val="24"/>
          <w:lang w:eastAsia="en-US"/>
        </w:rPr>
        <w:t xml:space="preserve">, </w:t>
      </w:r>
      <w:r w:rsidRPr="00B53AD7">
        <w:rPr>
          <w:rFonts w:ascii="Times New Roman" w:eastAsia="Times New Roman" w:hAnsi="Times New Roman" w:cs="Times New Roman"/>
          <w:sz w:val="24"/>
          <w:szCs w:val="24"/>
          <w:lang w:eastAsia="en-US"/>
        </w:rPr>
        <w:t xml:space="preserve">Указом Президента Российской Федерации от 07.05.2018 № 204 «О национальных целях и стратегических задачах развития Российской Федерации на период до 2024 </w:t>
      </w:r>
      <w:proofErr w:type="spellStart"/>
      <w:proofErr w:type="gramStart"/>
      <w:r w:rsidRPr="00B53AD7">
        <w:rPr>
          <w:rFonts w:ascii="Times New Roman" w:eastAsia="Times New Roman" w:hAnsi="Times New Roman" w:cs="Times New Roman"/>
          <w:sz w:val="24"/>
          <w:szCs w:val="24"/>
          <w:lang w:eastAsia="en-US"/>
        </w:rPr>
        <w:t>года»и</w:t>
      </w:r>
      <w:proofErr w:type="spellEnd"/>
      <w:proofErr w:type="gramEnd"/>
      <w:r w:rsidRPr="00B53AD7">
        <w:rPr>
          <w:rFonts w:ascii="Times New Roman" w:eastAsia="Times New Roman" w:hAnsi="Times New Roman" w:cs="Times New Roman"/>
          <w:sz w:val="24"/>
          <w:szCs w:val="24"/>
          <w:lang w:eastAsia="en-US"/>
        </w:rPr>
        <w:t xml:space="preserve"> жилищным законодательством Российской Федерации.</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При реализации мероприятий муниципальной программы необходимо исходить из следующих положений:</w:t>
      </w:r>
    </w:p>
    <w:p w:rsidR="00B53AD7" w:rsidRPr="00B53AD7" w:rsidRDefault="00B53AD7" w:rsidP="00C9565B">
      <w:pPr>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5.1.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rsidR="00B53AD7" w:rsidRPr="00B53AD7" w:rsidRDefault="00B53AD7" w:rsidP="00C956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B53AD7">
        <w:rPr>
          <w:rFonts w:ascii="Times New Roman" w:eastAsia="Times New Roman" w:hAnsi="Times New Roman" w:cs="Times New Roman"/>
          <w:color w:val="000000"/>
          <w:sz w:val="24"/>
          <w:szCs w:val="24"/>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rsidR="00B53AD7" w:rsidRPr="00B53AD7" w:rsidRDefault="00B53AD7" w:rsidP="00C9565B">
      <w:pPr>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lastRenderedPageBreak/>
        <w:t>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5.2. 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нуждающихся в жилых помещениях, предоставляемых по договору социального найма, жилое помещение муниципального жилищного фонда может </w:t>
      </w:r>
      <w:proofErr w:type="spellStart"/>
      <w:r w:rsidRPr="00B53AD7">
        <w:rPr>
          <w:rFonts w:ascii="Times New Roman" w:eastAsia="Times New Roman" w:hAnsi="Times New Roman" w:cs="Times New Roman"/>
          <w:sz w:val="24"/>
          <w:szCs w:val="24"/>
          <w:lang w:eastAsia="en-US"/>
        </w:rPr>
        <w:t>предоставлятьсяпо</w:t>
      </w:r>
      <w:proofErr w:type="spellEnd"/>
      <w:r w:rsidRPr="00B53AD7">
        <w:rPr>
          <w:rFonts w:ascii="Times New Roman" w:eastAsia="Times New Roman" w:hAnsi="Times New Roman" w:cs="Times New Roman"/>
          <w:sz w:val="24"/>
          <w:szCs w:val="24"/>
          <w:lang w:eastAsia="en-US"/>
        </w:rPr>
        <w:t xml:space="preserve"> договору социального найма по норме предоставления, установленной муниципальными образованиями Московской </w:t>
      </w:r>
      <w:proofErr w:type="spellStart"/>
      <w:r w:rsidRPr="00B53AD7">
        <w:rPr>
          <w:rFonts w:ascii="Times New Roman" w:eastAsia="Times New Roman" w:hAnsi="Times New Roman" w:cs="Times New Roman"/>
          <w:sz w:val="24"/>
          <w:szCs w:val="24"/>
          <w:lang w:eastAsia="en-US"/>
        </w:rPr>
        <w:t>области.В</w:t>
      </w:r>
      <w:proofErr w:type="spellEnd"/>
      <w:r w:rsidRPr="00B53AD7">
        <w:rPr>
          <w:rFonts w:ascii="Times New Roman" w:eastAsia="Times New Roman" w:hAnsi="Times New Roman" w:cs="Times New Roman"/>
          <w:sz w:val="24"/>
          <w:szCs w:val="24"/>
          <w:lang w:eastAsia="en-US"/>
        </w:rPr>
        <w:t xml:space="preserve"> случае отсутствия подходящего по площади жилого помещения в связи с проектным решением, общая площадь жилого помещения может </w:t>
      </w:r>
      <w:proofErr w:type="spellStart"/>
      <w:r w:rsidRPr="00B53AD7">
        <w:rPr>
          <w:rFonts w:ascii="Times New Roman" w:eastAsia="Times New Roman" w:hAnsi="Times New Roman" w:cs="Times New Roman"/>
          <w:sz w:val="24"/>
          <w:szCs w:val="24"/>
          <w:lang w:eastAsia="en-US"/>
        </w:rPr>
        <w:t>отличатьсяот</w:t>
      </w:r>
      <w:proofErr w:type="spellEnd"/>
      <w:r w:rsidRPr="00B53AD7">
        <w:rPr>
          <w:rFonts w:ascii="Times New Roman" w:eastAsia="Times New Roman" w:hAnsi="Times New Roman" w:cs="Times New Roman"/>
          <w:sz w:val="24"/>
          <w:szCs w:val="24"/>
          <w:lang w:eastAsia="en-US"/>
        </w:rPr>
        <w:t xml:space="preserve">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5.3. Переселение граждан из аварийного жилищного фонда осуществляется следующими способами:</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приобретение жилых помещений, в том числе:</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в многоквартирных домах;</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строительство многоквартирных домов, указанных в пункте 2 части 2 статьи 49 Градостроительного кодекса Российской Федерации;</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5.4. Жилые помещения, созданные либо приобретенные за счет средств, предусмотренных</w:t>
      </w:r>
      <w:r w:rsidR="00AB38D6">
        <w:rPr>
          <w:rFonts w:ascii="Times New Roman" w:eastAsia="Times New Roman" w:hAnsi="Times New Roman" w:cs="Times New Roman"/>
          <w:sz w:val="24"/>
          <w:szCs w:val="24"/>
          <w:lang w:eastAsia="en-US"/>
        </w:rPr>
        <w:t xml:space="preserve"> </w:t>
      </w:r>
      <w:r w:rsidRPr="00B53AD7">
        <w:rPr>
          <w:rFonts w:ascii="Times New Roman" w:eastAsia="Times New Roman" w:hAnsi="Times New Roman" w:cs="Times New Roman"/>
          <w:sz w:val="24"/>
          <w:szCs w:val="24"/>
          <w:lang w:eastAsia="en-US"/>
        </w:rPr>
        <w:t>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5.2. Сбор и обобщение информации о сносе жилых домов, не подлежащих капитальному ремонту или </w:t>
      </w:r>
      <w:proofErr w:type="gramStart"/>
      <w:r w:rsidRPr="00B53AD7">
        <w:rPr>
          <w:rFonts w:ascii="Times New Roman" w:eastAsia="Times New Roman" w:hAnsi="Times New Roman" w:cs="Times New Roman"/>
          <w:sz w:val="24"/>
          <w:szCs w:val="24"/>
          <w:lang w:eastAsia="en-US"/>
        </w:rPr>
        <w:t xml:space="preserve">реконструкции,   </w:t>
      </w:r>
      <w:proofErr w:type="gramEnd"/>
      <w:r w:rsidRPr="00B53AD7">
        <w:rPr>
          <w:rFonts w:ascii="Times New Roman" w:eastAsia="Times New Roman" w:hAnsi="Times New Roman" w:cs="Times New Roman"/>
          <w:sz w:val="24"/>
          <w:szCs w:val="24"/>
          <w:lang w:eastAsia="en-US"/>
        </w:rPr>
        <w:t xml:space="preserve">                                             и об использовании освобожденных земельных участков.</w:t>
      </w:r>
    </w:p>
    <w:p w:rsidR="00B53AD7" w:rsidRPr="00B53AD7" w:rsidRDefault="00B53AD7" w:rsidP="00C9565B">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 Городской округ 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соблюдает следующие рекомендуемые требования, представленные в приложении № 2 к методическим рекомендациям по разработке региональной адресной программы по переселению граждан из аварийного жилищного фонда, утвержденным приказом Минстроя России от 31.01.2019 № 65/пр</w:t>
      </w:r>
      <w:r w:rsidR="00AB38D6">
        <w:rPr>
          <w:rFonts w:ascii="Times New Roman" w:eastAsia="Times New Roman" w:hAnsi="Times New Roman" w:cs="Times New Roman"/>
          <w:sz w:val="24"/>
          <w:szCs w:val="24"/>
          <w:lang w:eastAsia="en-US"/>
        </w:rPr>
        <w:t>.</w:t>
      </w:r>
      <w:r w:rsidRPr="00B53AD7">
        <w:rPr>
          <w:rFonts w:ascii="Times New Roman" w:eastAsia="Times New Roman" w:hAnsi="Times New Roman" w:cs="Times New Roman"/>
          <w:sz w:val="24"/>
          <w:szCs w:val="24"/>
          <w:lang w:eastAsia="en-US"/>
        </w:rPr>
        <w:t>,</w:t>
      </w:r>
      <w:r w:rsidR="00AB38D6">
        <w:rPr>
          <w:rFonts w:ascii="Times New Roman" w:eastAsia="Times New Roman" w:hAnsi="Times New Roman" w:cs="Times New Roman"/>
          <w:sz w:val="24"/>
          <w:szCs w:val="24"/>
          <w:lang w:eastAsia="en-US"/>
        </w:rPr>
        <w:t xml:space="preserve"> </w:t>
      </w:r>
      <w:r w:rsidRPr="00B53AD7">
        <w:rPr>
          <w:rFonts w:ascii="Times New Roman" w:eastAsia="Times New Roman" w:hAnsi="Times New Roman" w:cs="Times New Roman"/>
          <w:sz w:val="24"/>
          <w:szCs w:val="24"/>
          <w:lang w:eastAsia="en-US"/>
        </w:rPr>
        <w:t>а именно:</w:t>
      </w:r>
    </w:p>
    <w:p w:rsidR="00B53AD7" w:rsidRPr="00B53AD7" w:rsidRDefault="00B53AD7" w:rsidP="00C9565B">
      <w:pPr>
        <w:spacing w:after="0" w:line="240" w:lineRule="auto"/>
        <w:jc w:val="center"/>
        <w:rPr>
          <w:rFonts w:ascii="Times New Roman" w:eastAsia="Times New Roman" w:hAnsi="Times New Roman" w:cs="Times New Roman"/>
          <w:sz w:val="24"/>
          <w:szCs w:val="24"/>
          <w:lang w:eastAsia="en-US"/>
        </w:rPr>
      </w:pPr>
    </w:p>
    <w:tbl>
      <w:tblPr>
        <w:tblW w:w="51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2047"/>
        <w:gridCol w:w="13599"/>
      </w:tblGrid>
      <w:tr w:rsidR="00B53AD7" w:rsidRPr="00155DF2" w:rsidTr="00F36FF7">
        <w:tc>
          <w:tcPr>
            <w:tcW w:w="147" w:type="pct"/>
          </w:tcPr>
          <w:p w:rsidR="00B53AD7" w:rsidRPr="00155DF2" w:rsidRDefault="00B53AD7" w:rsidP="00C9565B">
            <w:pPr>
              <w:spacing w:after="0" w:line="240" w:lineRule="auto"/>
              <w:jc w:val="center"/>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п/п</w:t>
            </w:r>
          </w:p>
        </w:tc>
        <w:tc>
          <w:tcPr>
            <w:tcW w:w="635" w:type="pct"/>
          </w:tcPr>
          <w:p w:rsidR="00B53AD7" w:rsidRPr="00155DF2" w:rsidRDefault="00B53AD7" w:rsidP="00C9565B">
            <w:pPr>
              <w:spacing w:after="0" w:line="240" w:lineRule="auto"/>
              <w:jc w:val="center"/>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Наименование рекомендуемого требования</w:t>
            </w:r>
          </w:p>
        </w:tc>
        <w:tc>
          <w:tcPr>
            <w:tcW w:w="4218" w:type="pct"/>
          </w:tcPr>
          <w:p w:rsidR="00B53AD7" w:rsidRPr="00155DF2" w:rsidRDefault="00B53AD7" w:rsidP="00C9565B">
            <w:pPr>
              <w:spacing w:after="0" w:line="240" w:lineRule="auto"/>
              <w:ind w:firstLine="394"/>
              <w:jc w:val="center"/>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Содержание рекомендуемого требования</w:t>
            </w:r>
          </w:p>
        </w:tc>
      </w:tr>
      <w:tr w:rsidR="00B53AD7" w:rsidRPr="00155DF2" w:rsidTr="00F36FF7">
        <w:tc>
          <w:tcPr>
            <w:tcW w:w="147" w:type="pct"/>
          </w:tcPr>
          <w:p w:rsidR="00B53AD7" w:rsidRPr="00155DF2" w:rsidRDefault="00B53AD7" w:rsidP="00C9565B">
            <w:pPr>
              <w:spacing w:after="0" w:line="240" w:lineRule="auto"/>
              <w:jc w:val="center"/>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1</w:t>
            </w:r>
          </w:p>
        </w:tc>
        <w:tc>
          <w:tcPr>
            <w:tcW w:w="635" w:type="pct"/>
          </w:tcPr>
          <w:p w:rsidR="00B53AD7" w:rsidRPr="00155DF2" w:rsidRDefault="00B53AD7" w:rsidP="00C9565B">
            <w:pPr>
              <w:spacing w:after="0" w:line="240" w:lineRule="auto"/>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Требования к проектной документации на дом</w:t>
            </w:r>
          </w:p>
        </w:tc>
        <w:tc>
          <w:tcPr>
            <w:tcW w:w="4218" w:type="pct"/>
          </w:tcPr>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Проектная документация разрабатывается в соответствии с требованиями:</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lastRenderedPageBreak/>
              <w:t xml:space="preserve">– постановления Правительства Российской Федерации от 16.02.2008 № 87 «О составе разделов проектной документации и требованиях к их содержанию»; </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Федерального закона от 22.07.2008 № 123–ФЗ «Технический регламент о требованиях пожарной безопасности»;</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Федерального закона от 30.12.2009 № 384–ФЗ «Технический регламент о безопасности зданий и сооружений»;</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СП 42.13330.2016 «Градостроительство. Планировка и застройка городских и сельских поселений»;</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СП 54.13330.2016 «Здания жилые многоквартирные»;</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СП 59.13330.2016 «Доступность зданий и сооружений для маломобильных групп населения»;</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СП 14.13330.2014 «Строительство в сейсмических районах»;</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СП 22.13330.2016 «Основания зданий и сооружений»;</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СП 2.13130.2012 «Системы противопожарной защиты. Обеспечение огнестойкости объектов защиты»;</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СП 4.13130.2013 «Системы противопожарной защиты. Ограничение распространения пожара на объектах защиты. </w:t>
            </w:r>
            <w:r w:rsidRPr="00155DF2">
              <w:rPr>
                <w:rFonts w:ascii="Times New Roman" w:eastAsia="Times New Roman" w:hAnsi="Times New Roman" w:cs="Times New Roman"/>
                <w:noProof/>
                <w:sz w:val="20"/>
                <w:szCs w:val="20"/>
              </w:rPr>
              <w:drawing>
                <wp:inline distT="0" distB="0" distL="0" distR="0">
                  <wp:extent cx="11430" cy="11430"/>
                  <wp:effectExtent l="0" t="0" r="0" b="0"/>
                  <wp:docPr id="3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Требования к объемно-планировочным и конструктивным решениям»;</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СП 255.1325800 «Здания и сооружения. Правила эксплуатации. Общие положения».</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Оформление проектной документации осуществляется в соответствии с ГОСТ Р 21.1101-2013 «Основные требования к проектной и рабочей документации».</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Планируемые к строительству (строящиеся) многоквартирные дома, </w:t>
            </w:r>
            <w:r w:rsidRPr="00155DF2">
              <w:rPr>
                <w:rFonts w:ascii="Times New Roman" w:eastAsia="Times New Roman" w:hAnsi="Times New Roman" w:cs="Times New Roman"/>
                <w:noProof/>
                <w:sz w:val="20"/>
                <w:szCs w:val="20"/>
              </w:rPr>
              <w:drawing>
                <wp:inline distT="0" distB="0" distL="0" distR="0">
                  <wp:extent cx="11430" cy="34290"/>
                  <wp:effectExtent l="0" t="0" r="7620" b="3810"/>
                  <wp:docPr id="3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 cy="3429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 xml:space="preserve">указанные в пункте 2 части 2 статьи 49 Градостроительного кодекса </w:t>
            </w:r>
            <w:r w:rsidRPr="00155DF2">
              <w:rPr>
                <w:rFonts w:ascii="Times New Roman" w:eastAsia="Times New Roman" w:hAnsi="Times New Roman" w:cs="Times New Roman"/>
                <w:noProof/>
                <w:sz w:val="20"/>
                <w:szCs w:val="20"/>
              </w:rPr>
              <w:drawing>
                <wp:inline distT="0" distB="0" distL="0" distR="0">
                  <wp:extent cx="11430" cy="11430"/>
                  <wp:effectExtent l="0" t="0" r="0" b="0"/>
                  <wp:docPr id="3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10.06.2010 № 64 (с изменениями и дополнениями).</w:t>
            </w:r>
          </w:p>
          <w:p w:rsidR="00B53AD7" w:rsidRPr="00155DF2" w:rsidRDefault="00B53AD7" w:rsidP="00F36FF7">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В отношении </w:t>
            </w:r>
            <w:r w:rsidRPr="00155DF2">
              <w:rPr>
                <w:rFonts w:ascii="Times New Roman" w:eastAsia="Times New Roman" w:hAnsi="Times New Roman" w:cs="Times New Roman"/>
                <w:noProof/>
                <w:sz w:val="20"/>
                <w:szCs w:val="20"/>
              </w:rPr>
              <w:drawing>
                <wp:inline distT="0" distB="0" distL="0" distR="0">
                  <wp:extent cx="11430" cy="11430"/>
                  <wp:effectExtent l="0" t="0" r="0" b="0"/>
                  <wp:docPr id="35"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noProof/>
                <w:sz w:val="20"/>
                <w:szCs w:val="20"/>
              </w:rPr>
              <w:drawing>
                <wp:inline distT="0" distB="0" distL="0" distR="0">
                  <wp:extent cx="11430" cy="91440"/>
                  <wp:effectExtent l="0" t="0" r="7620" b="3810"/>
                  <wp:docPr id="3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 cy="9144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 xml:space="preserve">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w:t>
            </w:r>
            <w:r w:rsidRPr="00155DF2">
              <w:rPr>
                <w:rFonts w:ascii="Times New Roman" w:eastAsia="Times New Roman" w:hAnsi="Times New Roman" w:cs="Times New Roman"/>
                <w:noProof/>
                <w:sz w:val="20"/>
                <w:szCs w:val="20"/>
              </w:rPr>
              <w:drawing>
                <wp:inline distT="0" distB="0" distL="0" distR="0">
                  <wp:extent cx="11430" cy="11430"/>
                  <wp:effectExtent l="0" t="0" r="0" b="0"/>
                  <wp:docPr id="3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требованиями градостроительного законодательства Российской Федерации экспертизы</w:t>
            </w:r>
          </w:p>
        </w:tc>
      </w:tr>
      <w:tr w:rsidR="00B53AD7" w:rsidRPr="00155DF2" w:rsidTr="00F36FF7">
        <w:trPr>
          <w:trHeight w:val="278"/>
        </w:trPr>
        <w:tc>
          <w:tcPr>
            <w:tcW w:w="147" w:type="pct"/>
          </w:tcPr>
          <w:p w:rsidR="00B53AD7" w:rsidRPr="00155DF2" w:rsidRDefault="00B53AD7" w:rsidP="00C9565B">
            <w:pPr>
              <w:spacing w:after="0" w:line="240" w:lineRule="auto"/>
              <w:jc w:val="center"/>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2</w:t>
            </w:r>
          </w:p>
        </w:tc>
        <w:tc>
          <w:tcPr>
            <w:tcW w:w="635" w:type="pct"/>
          </w:tcPr>
          <w:p w:rsidR="00B53AD7" w:rsidRPr="00155DF2" w:rsidRDefault="00B53AD7" w:rsidP="00C9565B">
            <w:pPr>
              <w:spacing w:after="0" w:line="240" w:lineRule="auto"/>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4218" w:type="pct"/>
          </w:tcPr>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В строящихся домах обеспечивается наличие:</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несущих строительных конструкций, выполненных из следующих материалов:</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б) перекрытия из сборных и монолитных железобетонных конструкций;</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в) фундаменты из сборных и монолитных железобетонных и каменных конструкций.</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Не рекомендуется строительство домов и приобретение жилья в домах, выполненных из легких стальных тонкостенных конструкций (ЛСТК), </w:t>
            </w:r>
            <w:proofErr w:type="spellStart"/>
            <w:r w:rsidRPr="00155DF2">
              <w:rPr>
                <w:rFonts w:ascii="Times New Roman" w:eastAsia="Times New Roman" w:hAnsi="Times New Roman" w:cs="Times New Roman"/>
                <w:sz w:val="20"/>
                <w:szCs w:val="20"/>
                <w:lang w:eastAsia="en-US"/>
              </w:rPr>
              <w:t>SIPпанелей</w:t>
            </w:r>
            <w:proofErr w:type="spellEnd"/>
            <w:r w:rsidRPr="00155DF2">
              <w:rPr>
                <w:rFonts w:ascii="Times New Roman" w:eastAsia="Times New Roman" w:hAnsi="Times New Roman" w:cs="Times New Roman"/>
                <w:sz w:val="20"/>
                <w:szCs w:val="20"/>
                <w:lang w:eastAsia="en-US"/>
              </w:rPr>
              <w:t>, металлических сэндвич панелей;</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подключения к централизованным </w:t>
            </w:r>
            <w:r w:rsidRPr="00155DF2">
              <w:rPr>
                <w:rFonts w:ascii="Times New Roman" w:eastAsia="Times New Roman" w:hAnsi="Times New Roman" w:cs="Times New Roman"/>
                <w:noProof/>
                <w:sz w:val="20"/>
                <w:szCs w:val="20"/>
              </w:rPr>
              <w:drawing>
                <wp:inline distT="0" distB="0" distL="0" distR="0">
                  <wp:extent cx="11430" cy="11430"/>
                  <wp:effectExtent l="0" t="0" r="0" b="0"/>
                  <wp:docPr id="3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 xml:space="preserve">сетям инженерно-технического обеспечения по выданным соответствующими </w:t>
            </w:r>
            <w:proofErr w:type="spellStart"/>
            <w:r w:rsidRPr="00155DF2">
              <w:rPr>
                <w:rFonts w:ascii="Times New Roman" w:eastAsia="Times New Roman" w:hAnsi="Times New Roman" w:cs="Times New Roman"/>
                <w:sz w:val="20"/>
                <w:szCs w:val="20"/>
                <w:lang w:eastAsia="en-US"/>
              </w:rPr>
              <w:t>ресурсоснабжающими</w:t>
            </w:r>
            <w:proofErr w:type="spellEnd"/>
            <w:r w:rsidRPr="00155DF2">
              <w:rPr>
                <w:rFonts w:ascii="Times New Roman" w:eastAsia="Times New Roman" w:hAnsi="Times New Roman" w:cs="Times New Roman"/>
                <w:sz w:val="20"/>
                <w:szCs w:val="20"/>
                <w:lang w:eastAsia="en-US"/>
              </w:rPr>
              <w:t xml:space="preserve"> и иными организациями техническим условиям;</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санитарного узла (раздельного или совмещенного), который должен быть внутриквартирным и включать ванну, унитаз, раковину;</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w:t>
            </w:r>
            <w:r w:rsidRPr="00155DF2">
              <w:rPr>
                <w:rFonts w:ascii="Times New Roman" w:eastAsia="Times New Roman" w:hAnsi="Times New Roman" w:cs="Times New Roman"/>
                <w:noProof/>
                <w:sz w:val="20"/>
                <w:szCs w:val="20"/>
              </w:rPr>
              <w:drawing>
                <wp:inline distT="0" distB="0" distL="0" distR="0">
                  <wp:extent cx="11430" cy="11430"/>
                  <wp:effectExtent l="0" t="0" r="0" b="0"/>
                  <wp:docPr id="4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внутридомовых инженерных систем, включая системы:</w:t>
            </w:r>
            <w:r w:rsidRPr="00155DF2">
              <w:rPr>
                <w:rFonts w:ascii="Times New Roman" w:eastAsia="Times New Roman" w:hAnsi="Times New Roman" w:cs="Times New Roman"/>
                <w:noProof/>
                <w:sz w:val="20"/>
                <w:szCs w:val="20"/>
              </w:rPr>
              <w:drawing>
                <wp:inline distT="0" distB="0" distL="0" distR="0">
                  <wp:extent cx="11430" cy="11430"/>
                  <wp:effectExtent l="0" t="0" r="0" b="0"/>
                  <wp:docPr id="4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а) электроснабжения (с силовым и иным электрооборудованием в соответствии с проектной документацией); </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б) холодного водоснабжения;</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в) водоотведения (канализации);</w:t>
            </w:r>
            <w:r w:rsidRPr="00155DF2">
              <w:rPr>
                <w:rFonts w:ascii="Times New Roman" w:eastAsia="Times New Roman" w:hAnsi="Times New Roman" w:cs="Times New Roman"/>
                <w:noProof/>
                <w:sz w:val="20"/>
                <w:szCs w:val="20"/>
              </w:rPr>
              <w:drawing>
                <wp:inline distT="0" distB="0" distL="0" distR="0">
                  <wp:extent cx="11430" cy="11430"/>
                  <wp:effectExtent l="0" t="0" r="0" b="0"/>
                  <wp:docPr id="4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155DF2">
              <w:rPr>
                <w:rFonts w:ascii="Times New Roman" w:eastAsia="Times New Roman" w:hAnsi="Times New Roman" w:cs="Times New Roman"/>
                <w:sz w:val="20"/>
                <w:szCs w:val="20"/>
                <w:lang w:eastAsia="en-US"/>
              </w:rPr>
              <w:t>легкосбрасываемых</w:t>
            </w:r>
            <w:proofErr w:type="spellEnd"/>
            <w:r w:rsidRPr="00155DF2">
              <w:rPr>
                <w:rFonts w:ascii="Times New Roman" w:eastAsia="Times New Roman" w:hAnsi="Times New Roman" w:cs="Times New Roman"/>
                <w:sz w:val="20"/>
                <w:szCs w:val="20"/>
                <w:lang w:eastAsia="en-US"/>
              </w:rPr>
              <w:t xml:space="preserve"> оконных блоков (в соответствии с проектной документацией);</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е) горячего водоснабжения;</w:t>
            </w:r>
          </w:p>
          <w:p w:rsidR="00F36FF7" w:rsidRDefault="00B53AD7" w:rsidP="00F36FF7">
            <w:pPr>
              <w:spacing w:after="0" w:line="240" w:lineRule="auto"/>
              <w:ind w:firstLine="318"/>
              <w:jc w:val="both"/>
              <w:rPr>
                <w:rFonts w:ascii="Times New Roman" w:eastAsia="Times New Roman" w:hAnsi="Times New Roman" w:cs="Times New Roman"/>
                <w:noProof/>
                <w:sz w:val="20"/>
                <w:szCs w:val="20"/>
              </w:rPr>
            </w:pPr>
            <w:r w:rsidRPr="00155DF2">
              <w:rPr>
                <w:rFonts w:ascii="Times New Roman" w:eastAsia="Times New Roman" w:hAnsi="Times New Roman" w:cs="Times New Roman"/>
                <w:sz w:val="20"/>
                <w:szCs w:val="20"/>
                <w:lang w:eastAsia="en-US"/>
              </w:rPr>
              <w:t>ж) противопожарной безопасности (в соответствии с проектной документацией);</w:t>
            </w:r>
          </w:p>
          <w:p w:rsidR="00B53AD7" w:rsidRPr="00155DF2" w:rsidRDefault="00B53AD7" w:rsidP="00F36FF7">
            <w:pPr>
              <w:spacing w:after="0" w:line="240" w:lineRule="auto"/>
              <w:ind w:firstLine="318"/>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з) </w:t>
            </w:r>
            <w:proofErr w:type="spellStart"/>
            <w:r w:rsidRPr="00155DF2">
              <w:rPr>
                <w:rFonts w:ascii="Times New Roman" w:eastAsia="Times New Roman" w:hAnsi="Times New Roman" w:cs="Times New Roman"/>
                <w:sz w:val="20"/>
                <w:szCs w:val="20"/>
                <w:lang w:eastAsia="en-US"/>
              </w:rPr>
              <w:t>мусороудаления</w:t>
            </w:r>
            <w:proofErr w:type="spellEnd"/>
            <w:r w:rsidRPr="00155DF2">
              <w:rPr>
                <w:rFonts w:ascii="Times New Roman" w:eastAsia="Times New Roman" w:hAnsi="Times New Roman" w:cs="Times New Roman"/>
                <w:sz w:val="20"/>
                <w:szCs w:val="20"/>
                <w:lang w:eastAsia="en-US"/>
              </w:rPr>
              <w:t xml:space="preserve"> (при наличии в соответствии с проектной документацией);</w:t>
            </w:r>
          </w:p>
          <w:p w:rsidR="00B53AD7" w:rsidRPr="00155DF2" w:rsidRDefault="00B53AD7" w:rsidP="00F36FF7">
            <w:pPr>
              <w:spacing w:after="0" w:line="240" w:lineRule="auto"/>
              <w:ind w:firstLine="318"/>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lastRenderedPageBreak/>
              <w:t>– в случае экономической целесообразности рекомендуется использовать локальные системы энергоснабжения;</w:t>
            </w:r>
          </w:p>
          <w:p w:rsidR="00B53AD7" w:rsidRPr="00155DF2" w:rsidRDefault="00B53AD7" w:rsidP="00F36FF7">
            <w:pPr>
              <w:spacing w:after="0" w:line="240" w:lineRule="auto"/>
              <w:ind w:firstLine="318"/>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принятых в эксплуатацию и зарегистрированных в установленном порядке лифтов (при наличии в соответствии с проектной документацией). </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Лифты рекомендуется оснащать:</w:t>
            </w:r>
            <w:r w:rsidRPr="00155DF2">
              <w:rPr>
                <w:rFonts w:ascii="Times New Roman" w:eastAsia="Times New Roman" w:hAnsi="Times New Roman" w:cs="Times New Roman"/>
                <w:noProof/>
                <w:sz w:val="20"/>
                <w:szCs w:val="20"/>
              </w:rPr>
              <w:drawing>
                <wp:inline distT="0" distB="0" distL="0" distR="0">
                  <wp:extent cx="11430" cy="34290"/>
                  <wp:effectExtent l="0" t="0" r="7620" b="3810"/>
                  <wp:docPr id="4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 cy="34290"/>
                          </a:xfrm>
                          <a:prstGeom prst="rect">
                            <a:avLst/>
                          </a:prstGeom>
                          <a:noFill/>
                          <a:ln>
                            <a:noFill/>
                          </a:ln>
                        </pic:spPr>
                      </pic:pic>
                    </a:graphicData>
                  </a:graphic>
                </wp:inline>
              </w:drawing>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а) кабиной, предназначенной для пользования инвалидом на кресле-коляске с сопровождающим лицом;</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б) оборудованием для связи с диспетчером;</w:t>
            </w:r>
            <w:r w:rsidRPr="00155DF2">
              <w:rPr>
                <w:rFonts w:ascii="Times New Roman" w:eastAsia="Times New Roman" w:hAnsi="Times New Roman" w:cs="Times New Roman"/>
                <w:noProof/>
                <w:sz w:val="20"/>
                <w:szCs w:val="20"/>
              </w:rPr>
              <w:drawing>
                <wp:inline distT="0" distB="0" distL="0" distR="0">
                  <wp:extent cx="11430" cy="91440"/>
                  <wp:effectExtent l="0" t="0" r="7620" b="3810"/>
                  <wp:docPr id="4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 cy="91440"/>
                          </a:xfrm>
                          <a:prstGeom prst="rect">
                            <a:avLst/>
                          </a:prstGeom>
                          <a:noFill/>
                          <a:ln>
                            <a:noFill/>
                          </a:ln>
                        </pic:spPr>
                      </pic:pic>
                    </a:graphicData>
                  </a:graphic>
                </wp:inline>
              </w:drawing>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в) аварийным освещением кабины лифта;</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noProof/>
                <w:sz w:val="20"/>
                <w:szCs w:val="20"/>
              </w:rPr>
              <w:drawing>
                <wp:inline distT="0" distB="0" distL="0" distR="0">
                  <wp:extent cx="11430" cy="102870"/>
                  <wp:effectExtent l="0" t="0" r="7620" b="0"/>
                  <wp:docPr id="4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 cy="10287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г) светодиодным освещением кабины лифта в антивандальном исполнении;</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noProof/>
                <w:sz w:val="20"/>
                <w:szCs w:val="20"/>
              </w:rPr>
              <w:drawing>
                <wp:anchor distT="0" distB="0" distL="114300" distR="114300" simplePos="0" relativeHeight="251656192" behindDoc="0" locked="0" layoutInCell="1" allowOverlap="0">
                  <wp:simplePos x="0" y="0"/>
                  <wp:positionH relativeFrom="page">
                    <wp:posOffset>4121150</wp:posOffset>
                  </wp:positionH>
                  <wp:positionV relativeFrom="page">
                    <wp:posOffset>557530</wp:posOffset>
                  </wp:positionV>
                  <wp:extent cx="4445" cy="4445"/>
                  <wp:effectExtent l="0" t="0" r="0" b="0"/>
                  <wp:wrapTopAndBottom/>
                  <wp:docPr id="4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anchor>
              </w:drawing>
            </w:r>
            <w:r w:rsidRPr="00155DF2">
              <w:rPr>
                <w:rFonts w:ascii="Times New Roman" w:eastAsia="Times New Roman" w:hAnsi="Times New Roman" w:cs="Times New Roman"/>
                <w:sz w:val="20"/>
                <w:szCs w:val="20"/>
                <w:lang w:eastAsia="en-US"/>
              </w:rPr>
              <w:t>д) панелью управления кабиной лифта в антивандальном исполнении;</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внесенных в Государственный реестр средств измерений, поверенных предприятиями-изготовителями, принятых в эксплуатацию соответствующими </w:t>
            </w:r>
            <w:proofErr w:type="spellStart"/>
            <w:r w:rsidRPr="00155DF2">
              <w:rPr>
                <w:rFonts w:ascii="Times New Roman" w:eastAsia="Times New Roman" w:hAnsi="Times New Roman" w:cs="Times New Roman"/>
                <w:sz w:val="20"/>
                <w:szCs w:val="20"/>
                <w:lang w:eastAsia="en-US"/>
              </w:rPr>
              <w:t>ресурсоснабжающими</w:t>
            </w:r>
            <w:proofErr w:type="spellEnd"/>
            <w:r w:rsidRPr="00155DF2">
              <w:rPr>
                <w:rFonts w:ascii="Times New Roman" w:eastAsia="Times New Roman" w:hAnsi="Times New Roman" w:cs="Times New Roman"/>
                <w:sz w:val="20"/>
                <w:szCs w:val="20"/>
                <w:lang w:eastAsia="en-US"/>
              </w:rPr>
              <w:t xml:space="preserve">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оконных блоков со стеклопакетом класса </w:t>
            </w:r>
            <w:proofErr w:type="spellStart"/>
            <w:r w:rsidRPr="00155DF2">
              <w:rPr>
                <w:rFonts w:ascii="Times New Roman" w:eastAsia="Times New Roman" w:hAnsi="Times New Roman" w:cs="Times New Roman"/>
                <w:sz w:val="20"/>
                <w:szCs w:val="20"/>
                <w:lang w:eastAsia="en-US"/>
              </w:rPr>
              <w:t>энергоэффективности</w:t>
            </w:r>
            <w:proofErr w:type="spellEnd"/>
            <w:r w:rsidRPr="00155DF2">
              <w:rPr>
                <w:rFonts w:ascii="Times New Roman" w:eastAsia="Times New Roman" w:hAnsi="Times New Roman" w:cs="Times New Roman"/>
                <w:sz w:val="20"/>
                <w:szCs w:val="20"/>
                <w:lang w:eastAsia="en-US"/>
              </w:rPr>
              <w:t xml:space="preserve"> в </w:t>
            </w:r>
            <w:proofErr w:type="gramStart"/>
            <w:r w:rsidRPr="00155DF2">
              <w:rPr>
                <w:rFonts w:ascii="Times New Roman" w:eastAsia="Times New Roman" w:hAnsi="Times New Roman" w:cs="Times New Roman"/>
                <w:sz w:val="20"/>
                <w:szCs w:val="20"/>
                <w:lang w:eastAsia="en-US"/>
              </w:rPr>
              <w:t>соответс</w:t>
            </w:r>
            <w:r w:rsidR="0059635A" w:rsidRPr="00155DF2">
              <w:rPr>
                <w:rFonts w:ascii="Times New Roman" w:eastAsia="Times New Roman" w:hAnsi="Times New Roman" w:cs="Times New Roman"/>
                <w:sz w:val="20"/>
                <w:szCs w:val="20"/>
                <w:lang w:eastAsia="en-US"/>
              </w:rPr>
              <w:t xml:space="preserve">твии </w:t>
            </w:r>
            <w:r w:rsidRPr="00155DF2">
              <w:rPr>
                <w:rFonts w:ascii="Times New Roman" w:eastAsia="Times New Roman" w:hAnsi="Times New Roman" w:cs="Times New Roman"/>
                <w:sz w:val="20"/>
                <w:szCs w:val="20"/>
                <w:lang w:eastAsia="en-US"/>
              </w:rPr>
              <w:t xml:space="preserve"> с</w:t>
            </w:r>
            <w:proofErr w:type="gramEnd"/>
            <w:r w:rsidRPr="00155DF2">
              <w:rPr>
                <w:rFonts w:ascii="Times New Roman" w:eastAsia="Times New Roman" w:hAnsi="Times New Roman" w:cs="Times New Roman"/>
                <w:sz w:val="20"/>
                <w:szCs w:val="20"/>
                <w:lang w:eastAsia="en-US"/>
              </w:rPr>
              <w:t xml:space="preserve"> классом </w:t>
            </w:r>
            <w:proofErr w:type="spellStart"/>
            <w:r w:rsidRPr="00155DF2">
              <w:rPr>
                <w:rFonts w:ascii="Times New Roman" w:eastAsia="Times New Roman" w:hAnsi="Times New Roman" w:cs="Times New Roman"/>
                <w:sz w:val="20"/>
                <w:szCs w:val="20"/>
                <w:lang w:eastAsia="en-US"/>
              </w:rPr>
              <w:t>энергоэффективности</w:t>
            </w:r>
            <w:proofErr w:type="spellEnd"/>
            <w:r w:rsidRPr="00155DF2">
              <w:rPr>
                <w:rFonts w:ascii="Times New Roman" w:eastAsia="Times New Roman" w:hAnsi="Times New Roman" w:cs="Times New Roman"/>
                <w:sz w:val="20"/>
                <w:szCs w:val="20"/>
                <w:lang w:eastAsia="en-US"/>
              </w:rPr>
              <w:t xml:space="preserve"> дома;</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освещения этажных лестничных площадок дома с </w:t>
            </w:r>
            <w:r w:rsidRPr="00155DF2">
              <w:rPr>
                <w:rFonts w:ascii="Times New Roman" w:eastAsia="Times New Roman" w:hAnsi="Times New Roman" w:cs="Times New Roman"/>
                <w:noProof/>
                <w:sz w:val="20"/>
                <w:szCs w:val="20"/>
              </w:rPr>
              <w:drawing>
                <wp:inline distT="0" distB="0" distL="0" distR="0">
                  <wp:extent cx="11430" cy="11430"/>
                  <wp:effectExtent l="0" t="0" r="0" b="0"/>
                  <wp:docPr id="4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noProof/>
                <w:sz w:val="20"/>
                <w:szCs w:val="20"/>
              </w:rPr>
              <w:drawing>
                <wp:inline distT="0" distB="0" distL="0" distR="0">
                  <wp:extent cx="11430" cy="11430"/>
                  <wp:effectExtent l="0" t="0" r="0" b="0"/>
                  <wp:docPr id="5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использованием</w:t>
            </w:r>
            <w:r w:rsidR="0059635A" w:rsidRPr="00155DF2">
              <w:rPr>
                <w:rFonts w:ascii="Times New Roman" w:eastAsia="Times New Roman" w:hAnsi="Times New Roman" w:cs="Times New Roman"/>
                <w:sz w:val="20"/>
                <w:szCs w:val="20"/>
                <w:lang w:eastAsia="en-US"/>
              </w:rPr>
              <w:t xml:space="preserve"> светильников</w:t>
            </w:r>
            <w:r w:rsidRPr="00155DF2">
              <w:rPr>
                <w:rFonts w:ascii="Times New Roman" w:eastAsia="Times New Roman" w:hAnsi="Times New Roman" w:cs="Times New Roman"/>
                <w:sz w:val="20"/>
                <w:szCs w:val="20"/>
                <w:lang w:eastAsia="en-US"/>
              </w:rPr>
              <w:t xml:space="preserve"> в антивандальном исполнении со светодиодным источником света, датчиков </w:t>
            </w:r>
            <w:proofErr w:type="gramStart"/>
            <w:r w:rsidRPr="00155DF2">
              <w:rPr>
                <w:rFonts w:ascii="Times New Roman" w:eastAsia="Times New Roman" w:hAnsi="Times New Roman" w:cs="Times New Roman"/>
                <w:sz w:val="20"/>
                <w:szCs w:val="20"/>
                <w:lang w:eastAsia="en-US"/>
              </w:rPr>
              <w:t>движения  и</w:t>
            </w:r>
            <w:proofErr w:type="gramEnd"/>
            <w:r w:rsidRPr="00155DF2">
              <w:rPr>
                <w:rFonts w:ascii="Times New Roman" w:eastAsia="Times New Roman" w:hAnsi="Times New Roman" w:cs="Times New Roman"/>
                <w:sz w:val="20"/>
                <w:szCs w:val="20"/>
                <w:lang w:eastAsia="en-US"/>
              </w:rPr>
              <w:t xml:space="preserve"> освещенности;</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при входах в подъезды дома освещения с использованием </w:t>
            </w:r>
            <w:proofErr w:type="gramStart"/>
            <w:r w:rsidRPr="00155DF2">
              <w:rPr>
                <w:rFonts w:ascii="Times New Roman" w:eastAsia="Times New Roman" w:hAnsi="Times New Roman" w:cs="Times New Roman"/>
                <w:sz w:val="20"/>
                <w:szCs w:val="20"/>
                <w:lang w:eastAsia="en-US"/>
              </w:rPr>
              <w:t>светильников  в</w:t>
            </w:r>
            <w:proofErr w:type="gramEnd"/>
            <w:r w:rsidRPr="00155DF2">
              <w:rPr>
                <w:rFonts w:ascii="Times New Roman" w:eastAsia="Times New Roman" w:hAnsi="Times New Roman" w:cs="Times New Roman"/>
                <w:sz w:val="20"/>
                <w:szCs w:val="20"/>
                <w:lang w:eastAsia="en-US"/>
              </w:rPr>
              <w:t xml:space="preserve">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w:t>
            </w:r>
            <w:proofErr w:type="spellStart"/>
            <w:r w:rsidRPr="00155DF2">
              <w:rPr>
                <w:rFonts w:ascii="Times New Roman" w:eastAsia="Times New Roman" w:hAnsi="Times New Roman" w:cs="Times New Roman"/>
                <w:sz w:val="20"/>
                <w:szCs w:val="20"/>
                <w:lang w:eastAsia="en-US"/>
              </w:rPr>
              <w:t>автодоводчиком</w:t>
            </w:r>
            <w:proofErr w:type="spellEnd"/>
            <w:r w:rsidRPr="00155DF2">
              <w:rPr>
                <w:rFonts w:ascii="Times New Roman" w:eastAsia="Times New Roman" w:hAnsi="Times New Roman" w:cs="Times New Roman"/>
                <w:sz w:val="20"/>
                <w:szCs w:val="20"/>
                <w:lang w:eastAsia="en-US"/>
              </w:rPr>
              <w:t>;</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во входах в подвал (техническое подполье) дома металлических дверных </w:t>
            </w:r>
            <w:proofErr w:type="gramStart"/>
            <w:r w:rsidRPr="00155DF2">
              <w:rPr>
                <w:rFonts w:ascii="Times New Roman" w:eastAsia="Times New Roman" w:hAnsi="Times New Roman" w:cs="Times New Roman"/>
                <w:sz w:val="20"/>
                <w:szCs w:val="20"/>
                <w:lang w:eastAsia="en-US"/>
              </w:rPr>
              <w:t>блоков  с</w:t>
            </w:r>
            <w:proofErr w:type="gramEnd"/>
            <w:r w:rsidRPr="00155DF2">
              <w:rPr>
                <w:rFonts w:ascii="Times New Roman" w:eastAsia="Times New Roman" w:hAnsi="Times New Roman" w:cs="Times New Roman"/>
                <w:sz w:val="20"/>
                <w:szCs w:val="20"/>
                <w:lang w:eastAsia="en-US"/>
              </w:rPr>
              <w:t xml:space="preserve"> замком, ручками и </w:t>
            </w:r>
            <w:proofErr w:type="spellStart"/>
            <w:r w:rsidRPr="00155DF2">
              <w:rPr>
                <w:rFonts w:ascii="Times New Roman" w:eastAsia="Times New Roman" w:hAnsi="Times New Roman" w:cs="Times New Roman"/>
                <w:sz w:val="20"/>
                <w:szCs w:val="20"/>
                <w:lang w:eastAsia="en-US"/>
              </w:rPr>
              <w:t>автодоводчиком</w:t>
            </w:r>
            <w:proofErr w:type="spellEnd"/>
            <w:r w:rsidRPr="00155DF2">
              <w:rPr>
                <w:rFonts w:ascii="Times New Roman" w:eastAsia="Times New Roman" w:hAnsi="Times New Roman" w:cs="Times New Roman"/>
                <w:sz w:val="20"/>
                <w:szCs w:val="20"/>
                <w:lang w:eastAsia="en-US"/>
              </w:rPr>
              <w:t>;</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w:t>
            </w:r>
            <w:proofErr w:type="spellStart"/>
            <w:r w:rsidRPr="00155DF2">
              <w:rPr>
                <w:rFonts w:ascii="Times New Roman" w:eastAsia="Times New Roman" w:hAnsi="Times New Roman" w:cs="Times New Roman"/>
                <w:sz w:val="20"/>
                <w:szCs w:val="20"/>
                <w:lang w:eastAsia="en-US"/>
              </w:rPr>
              <w:t>отмостки</w:t>
            </w:r>
            <w:proofErr w:type="spellEnd"/>
            <w:r w:rsidRPr="00155DF2">
              <w:rPr>
                <w:rFonts w:ascii="Times New Roman" w:eastAsia="Times New Roman" w:hAnsi="Times New Roman" w:cs="Times New Roman"/>
                <w:sz w:val="20"/>
                <w:szCs w:val="20"/>
                <w:lang w:eastAsia="en-US"/>
              </w:rPr>
              <w:t xml:space="preserve"> из армированного бетона, асфальта, устроенной по всему</w:t>
            </w:r>
            <w:r w:rsidRPr="00155DF2">
              <w:rPr>
                <w:rFonts w:ascii="Times New Roman" w:eastAsia="Times New Roman" w:hAnsi="Times New Roman" w:cs="Times New Roman"/>
                <w:noProof/>
                <w:sz w:val="20"/>
                <w:szCs w:val="20"/>
              </w:rPr>
              <w:drawing>
                <wp:inline distT="0" distB="0" distL="0" distR="0">
                  <wp:extent cx="11430" cy="11430"/>
                  <wp:effectExtent l="0" t="0" r="0" b="0"/>
                  <wp:docPr id="5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периметру дома и обеспечивающей отвод воды от фундаментов;</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организованного водостока;</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noProof/>
                <w:sz w:val="20"/>
                <w:szCs w:val="20"/>
              </w:rPr>
              <w:drawing>
                <wp:anchor distT="0" distB="0" distL="114300" distR="114300" simplePos="0" relativeHeight="251664384" behindDoc="0" locked="0" layoutInCell="1" allowOverlap="0">
                  <wp:simplePos x="0" y="0"/>
                  <wp:positionH relativeFrom="column">
                    <wp:posOffset>6172200</wp:posOffset>
                  </wp:positionH>
                  <wp:positionV relativeFrom="paragraph">
                    <wp:posOffset>198120</wp:posOffset>
                  </wp:positionV>
                  <wp:extent cx="8890" cy="68580"/>
                  <wp:effectExtent l="0" t="0" r="0" b="0"/>
                  <wp:wrapSquare wrapText="bothSides"/>
                  <wp:docPr id="5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0" cy="68580"/>
                          </a:xfrm>
                          <a:prstGeom prst="rect">
                            <a:avLst/>
                          </a:prstGeom>
                          <a:noFill/>
                          <a:ln>
                            <a:noFill/>
                          </a:ln>
                        </pic:spPr>
                      </pic:pic>
                    </a:graphicData>
                  </a:graphic>
                </wp:anchor>
              </w:drawing>
            </w:r>
            <w:r w:rsidRPr="00155DF2">
              <w:rPr>
                <w:rFonts w:ascii="Times New Roman" w:eastAsia="Times New Roman" w:hAnsi="Times New Roman" w:cs="Times New Roman"/>
                <w:sz w:val="20"/>
                <w:szCs w:val="20"/>
                <w:lang w:eastAsia="en-US"/>
              </w:rPr>
              <w:t xml:space="preserve">– благоустройства придомовой территории, в том числе наличие </w:t>
            </w:r>
            <w:r w:rsidRPr="00155DF2">
              <w:rPr>
                <w:rFonts w:ascii="Times New Roman" w:eastAsia="Times New Roman" w:hAnsi="Times New Roman" w:cs="Times New Roman"/>
                <w:noProof/>
                <w:sz w:val="20"/>
                <w:szCs w:val="20"/>
              </w:rPr>
              <w:drawing>
                <wp:inline distT="0" distB="0" distL="0" distR="0">
                  <wp:extent cx="11430" cy="11430"/>
                  <wp:effectExtent l="0" t="0" r="0" b="0"/>
                  <wp:docPr id="5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w:t>
            </w:r>
            <w:r w:rsidR="00AB38D6">
              <w:rPr>
                <w:rFonts w:ascii="Times New Roman" w:eastAsia="Times New Roman" w:hAnsi="Times New Roman" w:cs="Times New Roman"/>
                <w:sz w:val="20"/>
                <w:szCs w:val="20"/>
                <w:lang w:eastAsia="en-US"/>
              </w:rPr>
              <w:t xml:space="preserve"> </w:t>
            </w:r>
            <w:r w:rsidRPr="00155DF2">
              <w:rPr>
                <w:rFonts w:ascii="Times New Roman" w:eastAsia="Times New Roman" w:hAnsi="Times New Roman" w:cs="Times New Roman"/>
                <w:sz w:val="20"/>
                <w:szCs w:val="20"/>
                <w:lang w:eastAsia="en-US"/>
              </w:rPr>
              <w:t>документацией).</w:t>
            </w:r>
          </w:p>
        </w:tc>
      </w:tr>
      <w:tr w:rsidR="00B53AD7" w:rsidRPr="00155DF2" w:rsidTr="00F36FF7">
        <w:tc>
          <w:tcPr>
            <w:tcW w:w="147" w:type="pct"/>
          </w:tcPr>
          <w:p w:rsidR="00B53AD7" w:rsidRPr="00155DF2" w:rsidRDefault="00B53AD7" w:rsidP="00C9565B">
            <w:pPr>
              <w:spacing w:after="0" w:line="240" w:lineRule="auto"/>
              <w:jc w:val="center"/>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3</w:t>
            </w:r>
          </w:p>
        </w:tc>
        <w:tc>
          <w:tcPr>
            <w:tcW w:w="635" w:type="pct"/>
          </w:tcPr>
          <w:p w:rsidR="00B53AD7" w:rsidRPr="00155DF2" w:rsidRDefault="00B53AD7" w:rsidP="00C9565B">
            <w:pPr>
              <w:spacing w:after="0" w:line="240" w:lineRule="auto"/>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Требования к функциональному оснащению и отделке помещений</w:t>
            </w:r>
          </w:p>
        </w:tc>
        <w:tc>
          <w:tcPr>
            <w:tcW w:w="4218" w:type="pct"/>
          </w:tcPr>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Для переселения граждан из аварийного </w:t>
            </w:r>
            <w:r w:rsidRPr="00155DF2">
              <w:rPr>
                <w:rFonts w:ascii="Times New Roman" w:eastAsia="Times New Roman" w:hAnsi="Times New Roman" w:cs="Times New Roman"/>
                <w:noProof/>
                <w:sz w:val="20"/>
                <w:szCs w:val="20"/>
              </w:rPr>
              <w:drawing>
                <wp:inline distT="0" distB="0" distL="0" distR="0">
                  <wp:extent cx="11430" cy="11430"/>
                  <wp:effectExtent l="0" t="0" r="0" b="0"/>
                  <wp:docPr id="5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 xml:space="preserve">жилищного фонда рекомендуется использовать построенные и приобретаемые жилые помещения, расположенные на любых этажах дома, кроме подвального, </w:t>
            </w:r>
            <w:r w:rsidRPr="00155DF2">
              <w:rPr>
                <w:rFonts w:ascii="Times New Roman" w:eastAsia="Times New Roman" w:hAnsi="Times New Roman" w:cs="Times New Roman"/>
                <w:noProof/>
                <w:sz w:val="20"/>
                <w:szCs w:val="20"/>
              </w:rPr>
              <w:drawing>
                <wp:inline distT="0" distB="0" distL="0" distR="0">
                  <wp:extent cx="11430" cy="11430"/>
                  <wp:effectExtent l="0" t="0" r="0" b="0"/>
                  <wp:docPr id="5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цокольного, технического, мансардного, и:</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оборудованные подключенными к соответствующим внутридомовым инженерным системам внутриквартирными инженерными сетями в составе (не менее):</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а) электроснабжения с электрическим щитком с устройствами защитного отключения;</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б) холодного водоснабжения;</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в) горячего водоснабжения (централизованного или автономного);</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noProof/>
                <w:sz w:val="20"/>
                <w:szCs w:val="20"/>
              </w:rPr>
              <w:drawing>
                <wp:inline distT="0" distB="0" distL="0" distR="0">
                  <wp:extent cx="11430" cy="22860"/>
                  <wp:effectExtent l="0" t="0" r="0" b="0"/>
                  <wp:docPr id="5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 cy="2286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г) водоотведения (канализации);</w:t>
            </w:r>
            <w:r w:rsidRPr="00155DF2">
              <w:rPr>
                <w:rFonts w:ascii="Times New Roman" w:eastAsia="Times New Roman" w:hAnsi="Times New Roman" w:cs="Times New Roman"/>
                <w:noProof/>
                <w:sz w:val="20"/>
                <w:szCs w:val="20"/>
              </w:rPr>
              <w:drawing>
                <wp:inline distT="0" distB="0" distL="0" distR="0">
                  <wp:extent cx="11430" cy="11430"/>
                  <wp:effectExtent l="0" t="0" r="0" b="0"/>
                  <wp:docPr id="5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д) отопления (централизованного или автономного);</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е) вентиляции;</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ж) газоснабжения (при наличии в соответствии с проектной документацией), </w:t>
            </w:r>
            <w:r w:rsidR="0059635A" w:rsidRPr="00155DF2">
              <w:rPr>
                <w:rFonts w:ascii="Times New Roman" w:eastAsia="Times New Roman" w:hAnsi="Times New Roman" w:cs="Times New Roman"/>
                <w:sz w:val="20"/>
                <w:szCs w:val="20"/>
                <w:lang w:val="en-US" w:eastAsia="en-US"/>
              </w:rPr>
              <w:t>c</w:t>
            </w:r>
            <w:r w:rsidRPr="00155DF2">
              <w:rPr>
                <w:rFonts w:ascii="Times New Roman" w:eastAsia="Times New Roman" w:hAnsi="Times New Roman" w:cs="Times New Roman"/>
                <w:sz w:val="20"/>
                <w:szCs w:val="20"/>
                <w:lang w:eastAsia="en-US"/>
              </w:rPr>
              <w:t xml:space="preserve">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155DF2">
              <w:rPr>
                <w:rFonts w:ascii="Times New Roman" w:eastAsia="Times New Roman" w:hAnsi="Times New Roman" w:cs="Times New Roman"/>
                <w:sz w:val="20"/>
                <w:szCs w:val="20"/>
                <w:lang w:eastAsia="en-US"/>
              </w:rPr>
              <w:t>легкосбрасываемых</w:t>
            </w:r>
            <w:proofErr w:type="spellEnd"/>
            <w:r w:rsidRPr="00155DF2">
              <w:rPr>
                <w:rFonts w:ascii="Times New Roman" w:eastAsia="Times New Roman" w:hAnsi="Times New Roman" w:cs="Times New Roman"/>
                <w:sz w:val="20"/>
                <w:szCs w:val="20"/>
                <w:lang w:eastAsia="en-US"/>
              </w:rPr>
              <w:t xml:space="preserve"> оконных блоков (в соответствии с проектной документацией);</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з) внесенными в Государственный реестр средств измерений, </w:t>
            </w:r>
            <w:r w:rsidRPr="00155DF2">
              <w:rPr>
                <w:rFonts w:ascii="Times New Roman" w:eastAsia="Times New Roman" w:hAnsi="Times New Roman" w:cs="Times New Roman"/>
                <w:noProof/>
                <w:sz w:val="20"/>
                <w:szCs w:val="20"/>
              </w:rPr>
              <w:drawing>
                <wp:inline distT="0" distB="0" distL="0" distR="0">
                  <wp:extent cx="11430" cy="11430"/>
                  <wp:effectExtent l="0" t="0" r="0" b="0"/>
                  <wp:docPr id="5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 xml:space="preserve">поверенными предприятиями-изготовителями, принятыми в эксплуатацию соответствующими </w:t>
            </w:r>
            <w:proofErr w:type="spellStart"/>
            <w:r w:rsidRPr="00155DF2">
              <w:rPr>
                <w:rFonts w:ascii="Times New Roman" w:eastAsia="Times New Roman" w:hAnsi="Times New Roman" w:cs="Times New Roman"/>
                <w:sz w:val="20"/>
                <w:szCs w:val="20"/>
                <w:lang w:eastAsia="en-US"/>
              </w:rPr>
              <w:t>ресурсоснабжающими</w:t>
            </w:r>
            <w:proofErr w:type="spellEnd"/>
            <w:r w:rsidRPr="00155DF2">
              <w:rPr>
                <w:rFonts w:ascii="Times New Roman" w:eastAsia="Times New Roman" w:hAnsi="Times New Roman" w:cs="Times New Roman"/>
                <w:sz w:val="20"/>
                <w:szCs w:val="20"/>
                <w:lang w:eastAsia="en-US"/>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имеющие чистовую отделку «под ключ», в том числе:</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а) входную утепленную дверь с замком, ручками и дверным глазком;</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б) межкомнатные двери с наличниками и ручками;</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в) оконные блоки со стеклопакетом класса </w:t>
            </w:r>
            <w:proofErr w:type="spellStart"/>
            <w:r w:rsidRPr="00155DF2">
              <w:rPr>
                <w:rFonts w:ascii="Times New Roman" w:eastAsia="Times New Roman" w:hAnsi="Times New Roman" w:cs="Times New Roman"/>
                <w:sz w:val="20"/>
                <w:szCs w:val="20"/>
                <w:lang w:eastAsia="en-US"/>
              </w:rPr>
              <w:t>энергоэффективности</w:t>
            </w:r>
            <w:proofErr w:type="spellEnd"/>
            <w:r w:rsidRPr="00155DF2">
              <w:rPr>
                <w:rFonts w:ascii="Times New Roman" w:eastAsia="Times New Roman" w:hAnsi="Times New Roman" w:cs="Times New Roman"/>
                <w:sz w:val="20"/>
                <w:szCs w:val="20"/>
                <w:lang w:eastAsia="en-US"/>
              </w:rPr>
              <w:t xml:space="preserve"> в соответствии с классом </w:t>
            </w:r>
            <w:proofErr w:type="spellStart"/>
            <w:r w:rsidRPr="00155DF2">
              <w:rPr>
                <w:rFonts w:ascii="Times New Roman" w:eastAsia="Times New Roman" w:hAnsi="Times New Roman" w:cs="Times New Roman"/>
                <w:sz w:val="20"/>
                <w:szCs w:val="20"/>
                <w:lang w:eastAsia="en-US"/>
              </w:rPr>
              <w:t>энергоэффективности</w:t>
            </w:r>
            <w:proofErr w:type="spellEnd"/>
            <w:r w:rsidRPr="00155DF2">
              <w:rPr>
                <w:rFonts w:ascii="Times New Roman" w:eastAsia="Times New Roman" w:hAnsi="Times New Roman" w:cs="Times New Roman"/>
                <w:sz w:val="20"/>
                <w:szCs w:val="20"/>
                <w:lang w:eastAsia="en-US"/>
              </w:rPr>
              <w:t xml:space="preserve"> дома;</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г) вентиляционные решетки;</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lastRenderedPageBreak/>
              <w:t>д) подвесные крюки для потолочных осветительных приборов во всех помещениях квартиры;</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е) установленные и подключенные к соответствующим внутриквартирным инженерным сетям:</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звонковую сигнализацию (в соответствии с проектной документацией);</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мойку со смесителем и сифоном;</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умывальник со смесителем и сифоном;</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унитаз с сиденьем и сливным бачком;</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ванну с заземлением, со смесителем и сифоном;</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одно-, двухклавишные </w:t>
            </w:r>
            <w:proofErr w:type="spellStart"/>
            <w:r w:rsidRPr="00155DF2">
              <w:rPr>
                <w:rFonts w:ascii="Times New Roman" w:eastAsia="Times New Roman" w:hAnsi="Times New Roman" w:cs="Times New Roman"/>
                <w:sz w:val="20"/>
                <w:szCs w:val="20"/>
                <w:lang w:eastAsia="en-US"/>
              </w:rPr>
              <w:t>электровыключатели</w:t>
            </w:r>
            <w:proofErr w:type="spellEnd"/>
            <w:r w:rsidRPr="00155DF2">
              <w:rPr>
                <w:rFonts w:ascii="Times New Roman" w:eastAsia="Times New Roman" w:hAnsi="Times New Roman" w:cs="Times New Roman"/>
                <w:sz w:val="20"/>
                <w:szCs w:val="20"/>
                <w:lang w:eastAsia="en-US"/>
              </w:rPr>
              <w:t>;</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w:t>
            </w:r>
            <w:proofErr w:type="spellStart"/>
            <w:r w:rsidRPr="00155DF2">
              <w:rPr>
                <w:rFonts w:ascii="Times New Roman" w:eastAsia="Times New Roman" w:hAnsi="Times New Roman" w:cs="Times New Roman"/>
                <w:sz w:val="20"/>
                <w:szCs w:val="20"/>
                <w:lang w:eastAsia="en-US"/>
              </w:rPr>
              <w:t>электророзетки</w:t>
            </w:r>
            <w:proofErr w:type="spellEnd"/>
            <w:r w:rsidRPr="00155DF2">
              <w:rPr>
                <w:rFonts w:ascii="Times New Roman" w:eastAsia="Times New Roman" w:hAnsi="Times New Roman" w:cs="Times New Roman"/>
                <w:sz w:val="20"/>
                <w:szCs w:val="20"/>
                <w:lang w:eastAsia="en-US"/>
              </w:rPr>
              <w:t>;</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выпуски электропроводки и патроны во всех помещениях квартиры;</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газовую или электрическую плиту (в соответствии с проектным решением);</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радиаторы отопления с терморегуляторами (п</w:t>
            </w:r>
            <w:r w:rsidR="0059635A" w:rsidRPr="00155DF2">
              <w:rPr>
                <w:rFonts w:ascii="Times New Roman" w:eastAsia="Times New Roman" w:hAnsi="Times New Roman" w:cs="Times New Roman"/>
                <w:sz w:val="20"/>
                <w:szCs w:val="20"/>
                <w:lang w:eastAsia="en-US"/>
              </w:rPr>
              <w:t xml:space="preserve">ри технологической возможности </w:t>
            </w:r>
            <w:r w:rsidRPr="00155DF2">
              <w:rPr>
                <w:rFonts w:ascii="Times New Roman" w:eastAsia="Times New Roman" w:hAnsi="Times New Roman" w:cs="Times New Roman"/>
                <w:sz w:val="20"/>
                <w:szCs w:val="20"/>
                <w:lang w:eastAsia="en-US"/>
              </w:rPr>
              <w:t>в соответствии с проектной документацией), а при автономном отоплении и горячем водоснабжении также двухконтурный котел;</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рабочей поверхности, и части стены (стен) в ванной комнате, примыкающей (их) к ванне и умывальнику, отделка которых производится керамической плиткой); обоями в остальных помещениях;</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B53AD7" w:rsidRPr="00155DF2" w:rsidTr="00F36FF7">
        <w:tc>
          <w:tcPr>
            <w:tcW w:w="147" w:type="pct"/>
          </w:tcPr>
          <w:p w:rsidR="00B53AD7" w:rsidRPr="00155DF2" w:rsidRDefault="00B53AD7" w:rsidP="00C9565B">
            <w:pPr>
              <w:spacing w:after="0" w:line="240" w:lineRule="auto"/>
              <w:jc w:val="center"/>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4</w:t>
            </w:r>
          </w:p>
        </w:tc>
        <w:tc>
          <w:tcPr>
            <w:tcW w:w="635" w:type="pct"/>
          </w:tcPr>
          <w:p w:rsidR="00B53AD7" w:rsidRPr="00155DF2" w:rsidRDefault="00B53AD7" w:rsidP="00C9565B">
            <w:pPr>
              <w:spacing w:after="0" w:line="240" w:lineRule="auto"/>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Требования к материалам, изделиям и оборудованию</w:t>
            </w:r>
          </w:p>
        </w:tc>
        <w:tc>
          <w:tcPr>
            <w:tcW w:w="4218" w:type="pct"/>
          </w:tcPr>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изделий, технологического и инженерного оборудования. </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Строительство должно осуществляться с применением материалов и оборудования, обеспечивающих соответствие жилища требованиям проектной документации. </w:t>
            </w:r>
          </w:p>
          <w:p w:rsidR="00B53AD7" w:rsidRPr="00155DF2" w:rsidRDefault="00B53AD7" w:rsidP="00F36FF7">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Выполняемые работы и применяемые строительные материалы в процессе строительства дома, жилые помещения в котором </w:t>
            </w:r>
            <w:r w:rsidRPr="00155DF2">
              <w:rPr>
                <w:rFonts w:ascii="Times New Roman" w:eastAsia="Times New Roman" w:hAnsi="Times New Roman" w:cs="Times New Roman"/>
                <w:noProof/>
                <w:sz w:val="20"/>
                <w:szCs w:val="20"/>
              </w:rPr>
              <w:drawing>
                <wp:inline distT="0" distB="0" distL="0" distR="0">
                  <wp:extent cx="11430" cy="80010"/>
                  <wp:effectExtent l="0" t="0" r="7620" b="0"/>
                  <wp:docPr id="5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 cy="8001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 xml:space="preserve">приобретаются в соответствии с муниципальным контрактом в целях </w:t>
            </w:r>
            <w:r w:rsidRPr="00155DF2">
              <w:rPr>
                <w:rFonts w:ascii="Times New Roman" w:eastAsia="Times New Roman" w:hAnsi="Times New Roman" w:cs="Times New Roman"/>
                <w:noProof/>
                <w:sz w:val="20"/>
                <w:szCs w:val="20"/>
              </w:rPr>
              <w:drawing>
                <wp:inline distT="0" distB="0" distL="0" distR="0">
                  <wp:extent cx="11430" cy="11430"/>
                  <wp:effectExtent l="0" t="0" r="0" b="0"/>
                  <wp:docPr id="6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 xml:space="preserve">переселения граждан из аварийного жилищного фонда, а также результаты таких работ должны соответствовать требованиям технических регламентов, требованиям энергетической эффективности и требованиям </w:t>
            </w:r>
            <w:r w:rsidRPr="00155DF2">
              <w:rPr>
                <w:rFonts w:ascii="Times New Roman" w:eastAsia="Times New Roman" w:hAnsi="Times New Roman" w:cs="Times New Roman"/>
                <w:noProof/>
                <w:sz w:val="20"/>
                <w:szCs w:val="20"/>
              </w:rPr>
              <w:drawing>
                <wp:inline distT="0" distB="0" distL="0" distR="0">
                  <wp:extent cx="11430" cy="11430"/>
                  <wp:effectExtent l="0" t="0" r="0" b="0"/>
                  <wp:docPr id="6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 xml:space="preserve">оснащенности объекта капитального строительства приборами учета </w:t>
            </w:r>
            <w:r w:rsidRPr="00155DF2">
              <w:rPr>
                <w:rFonts w:ascii="Times New Roman" w:eastAsia="Times New Roman" w:hAnsi="Times New Roman" w:cs="Times New Roman"/>
                <w:noProof/>
                <w:sz w:val="20"/>
                <w:szCs w:val="20"/>
              </w:rPr>
              <w:drawing>
                <wp:inline distT="0" distB="0" distL="0" distR="0">
                  <wp:extent cx="11430" cy="11430"/>
                  <wp:effectExtent l="0" t="0" r="0" b="0"/>
                  <wp:docPr id="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используемых энергетических ресурсов</w:t>
            </w:r>
          </w:p>
        </w:tc>
      </w:tr>
      <w:tr w:rsidR="00B53AD7" w:rsidRPr="00155DF2" w:rsidTr="00F36FF7">
        <w:tc>
          <w:tcPr>
            <w:tcW w:w="147" w:type="pct"/>
          </w:tcPr>
          <w:p w:rsidR="00B53AD7" w:rsidRPr="00155DF2" w:rsidRDefault="00B53AD7" w:rsidP="00C9565B">
            <w:pPr>
              <w:spacing w:after="0" w:line="240" w:lineRule="auto"/>
              <w:jc w:val="center"/>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5</w:t>
            </w:r>
          </w:p>
        </w:tc>
        <w:tc>
          <w:tcPr>
            <w:tcW w:w="635" w:type="pct"/>
          </w:tcPr>
          <w:p w:rsidR="00B53AD7" w:rsidRPr="00155DF2" w:rsidRDefault="00B53AD7" w:rsidP="00C9565B">
            <w:pPr>
              <w:spacing w:after="0" w:line="240" w:lineRule="auto"/>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Требование к </w:t>
            </w:r>
            <w:proofErr w:type="spellStart"/>
            <w:r w:rsidRPr="00155DF2">
              <w:rPr>
                <w:rFonts w:ascii="Times New Roman" w:eastAsia="Times New Roman" w:hAnsi="Times New Roman" w:cs="Times New Roman"/>
                <w:sz w:val="20"/>
                <w:szCs w:val="20"/>
                <w:lang w:eastAsia="en-US"/>
              </w:rPr>
              <w:t>энергоэффективности</w:t>
            </w:r>
            <w:proofErr w:type="spellEnd"/>
            <w:r w:rsidRPr="00155DF2">
              <w:rPr>
                <w:rFonts w:ascii="Times New Roman" w:eastAsia="Times New Roman" w:hAnsi="Times New Roman" w:cs="Times New Roman"/>
                <w:sz w:val="20"/>
                <w:szCs w:val="20"/>
                <w:lang w:eastAsia="en-US"/>
              </w:rPr>
              <w:t xml:space="preserve"> дома</w:t>
            </w:r>
          </w:p>
        </w:tc>
        <w:tc>
          <w:tcPr>
            <w:tcW w:w="4218" w:type="pct"/>
          </w:tcPr>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Рекомендуется предусматривать класс энергетической эффективности дома не ниже «В»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06.06.2016 № 399/</w:t>
            </w:r>
            <w:proofErr w:type="spellStart"/>
            <w:r w:rsidRPr="00155DF2">
              <w:rPr>
                <w:rFonts w:ascii="Times New Roman" w:eastAsia="Times New Roman" w:hAnsi="Times New Roman" w:cs="Times New Roman"/>
                <w:sz w:val="20"/>
                <w:szCs w:val="20"/>
                <w:lang w:eastAsia="en-US"/>
              </w:rPr>
              <w:t>пр</w:t>
            </w:r>
            <w:proofErr w:type="spellEnd"/>
            <w:r w:rsidRPr="00155DF2">
              <w:rPr>
                <w:rFonts w:ascii="Times New Roman" w:eastAsia="Times New Roman" w:hAnsi="Times New Roman" w:cs="Times New Roman"/>
                <w:sz w:val="20"/>
                <w:szCs w:val="20"/>
                <w:lang w:eastAsia="en-US"/>
              </w:rPr>
              <w:t xml:space="preserve"> «Об утверждении правил определения класса энергетической эффективности многоквартирных домов».</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Рекомендуется предусматривать следующие мероприятия, направленные на повышение </w:t>
            </w:r>
            <w:proofErr w:type="spellStart"/>
            <w:r w:rsidRPr="00155DF2">
              <w:rPr>
                <w:rFonts w:ascii="Times New Roman" w:eastAsia="Times New Roman" w:hAnsi="Times New Roman" w:cs="Times New Roman"/>
                <w:sz w:val="20"/>
                <w:szCs w:val="20"/>
                <w:lang w:eastAsia="en-US"/>
              </w:rPr>
              <w:t>энергоэффективности</w:t>
            </w:r>
            <w:proofErr w:type="spellEnd"/>
            <w:r w:rsidRPr="00155DF2">
              <w:rPr>
                <w:rFonts w:ascii="Times New Roman" w:eastAsia="Times New Roman" w:hAnsi="Times New Roman" w:cs="Times New Roman"/>
                <w:sz w:val="20"/>
                <w:szCs w:val="20"/>
                <w:lang w:eastAsia="en-US"/>
              </w:rPr>
              <w:t xml:space="preserve"> дома:</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предъявлять к оконным блокам в квартирах и в помещениях общего пользования дополнительные требования, указанные выше;</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 проводить освещение придомовой территории с использованием светодиодных светильников и датчиков освещенности;</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 выполнять теплоизоляцию подвального (цокольного) и чердачного перекрытий (в соответствии с проектной документацией);</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 проводить установку приборов учета горячего и холодного водоснабжения, электроэнергии, газа и другие, предусмотренные в проектной документации;</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 выполнять установку радиаторов отопления с терморегуляторами (при технологической возможности в соответствии с проектной документацией);</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 проводить устройство входных дверей в подъезды дома с утеплением и оборудованием </w:t>
            </w:r>
            <w:proofErr w:type="spellStart"/>
            <w:r w:rsidRPr="00155DF2">
              <w:rPr>
                <w:rFonts w:ascii="Times New Roman" w:eastAsia="Times New Roman" w:hAnsi="Times New Roman" w:cs="Times New Roman"/>
                <w:sz w:val="20"/>
                <w:szCs w:val="20"/>
                <w:lang w:eastAsia="en-US"/>
              </w:rPr>
              <w:t>автодоводчиками</w:t>
            </w:r>
            <w:proofErr w:type="spellEnd"/>
            <w:r w:rsidRPr="00155DF2">
              <w:rPr>
                <w:rFonts w:ascii="Times New Roman" w:eastAsia="Times New Roman" w:hAnsi="Times New Roman" w:cs="Times New Roman"/>
                <w:sz w:val="20"/>
                <w:szCs w:val="20"/>
                <w:lang w:eastAsia="en-US"/>
              </w:rPr>
              <w:t>;</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 устраивать входные тамбуры в подъезды дома с утеплением стен, устанавливать утепленные двери тамбура (входную и проходную) с </w:t>
            </w:r>
            <w:proofErr w:type="spellStart"/>
            <w:r w:rsidRPr="00155DF2">
              <w:rPr>
                <w:rFonts w:ascii="Times New Roman" w:eastAsia="Times New Roman" w:hAnsi="Times New Roman" w:cs="Times New Roman"/>
                <w:sz w:val="20"/>
                <w:szCs w:val="20"/>
                <w:lang w:eastAsia="en-US"/>
              </w:rPr>
              <w:t>автодоводчиками</w:t>
            </w:r>
            <w:proofErr w:type="spellEnd"/>
            <w:r w:rsidRPr="00155DF2">
              <w:rPr>
                <w:rFonts w:ascii="Times New Roman" w:eastAsia="Times New Roman" w:hAnsi="Times New Roman" w:cs="Times New Roman"/>
                <w:sz w:val="20"/>
                <w:szCs w:val="20"/>
                <w:lang w:eastAsia="en-US"/>
              </w:rPr>
              <w:t>.</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w:t>
            </w:r>
            <w:r w:rsidRPr="00155DF2">
              <w:rPr>
                <w:rFonts w:ascii="Times New Roman" w:eastAsia="Times New Roman" w:hAnsi="Times New Roman" w:cs="Times New Roman"/>
                <w:sz w:val="20"/>
                <w:szCs w:val="20"/>
                <w:lang w:eastAsia="en-US"/>
              </w:rPr>
              <w:lastRenderedPageBreak/>
              <w:t>Российской Федерации от 06.06.2016 № 399/пр</w:t>
            </w:r>
            <w:r w:rsidR="00AB38D6">
              <w:rPr>
                <w:rFonts w:ascii="Times New Roman" w:eastAsia="Times New Roman" w:hAnsi="Times New Roman" w:cs="Times New Roman"/>
                <w:sz w:val="20"/>
                <w:szCs w:val="20"/>
                <w:lang w:eastAsia="en-US"/>
              </w:rPr>
              <w:t>.</w:t>
            </w:r>
            <w:r w:rsidRPr="00155DF2">
              <w:rPr>
                <w:rFonts w:ascii="Times New Roman" w:eastAsia="Times New Roman" w:hAnsi="Times New Roman" w:cs="Times New Roman"/>
                <w:sz w:val="20"/>
                <w:szCs w:val="20"/>
                <w:lang w:eastAsia="en-US"/>
              </w:rPr>
              <w:t xml:space="preserve"> «Об утверждении правил определения класса энергетической эффективности многоквартирных домов».</w:t>
            </w:r>
          </w:p>
        </w:tc>
      </w:tr>
      <w:tr w:rsidR="00B53AD7" w:rsidRPr="00155DF2" w:rsidTr="00F36FF7">
        <w:tc>
          <w:tcPr>
            <w:tcW w:w="147" w:type="pct"/>
          </w:tcPr>
          <w:p w:rsidR="00B53AD7" w:rsidRPr="00155DF2" w:rsidRDefault="00B53AD7" w:rsidP="00C9565B">
            <w:pPr>
              <w:spacing w:after="0" w:line="240" w:lineRule="auto"/>
              <w:jc w:val="center"/>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lastRenderedPageBreak/>
              <w:t>6</w:t>
            </w:r>
          </w:p>
        </w:tc>
        <w:tc>
          <w:tcPr>
            <w:tcW w:w="635" w:type="pct"/>
          </w:tcPr>
          <w:p w:rsidR="00B53AD7" w:rsidRPr="00155DF2" w:rsidRDefault="00B53AD7" w:rsidP="00C9565B">
            <w:pPr>
              <w:spacing w:after="0" w:line="240" w:lineRule="auto"/>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Требования к эксплуатационной документации дома</w:t>
            </w:r>
          </w:p>
        </w:tc>
        <w:tc>
          <w:tcPr>
            <w:tcW w:w="4218" w:type="pct"/>
          </w:tcPr>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Наличие паспортов и инструкций по эксплуатации предприятий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подачи энергетических ресурсов и т.д.,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утвержденных постановлением Правительства Российской Федерации от 13.08.2006№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включая Инструкцию по эксплуатации многоквартирного дома, выполненную в соответствии с пунктом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rsidR="009F6BA5" w:rsidRDefault="009F6BA5"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p>
    <w:p w:rsidR="00155DF2" w:rsidRDefault="00155DF2">
      <w:pPr>
        <w:rPr>
          <w:rFonts w:ascii="Times New Roman CYR" w:eastAsia="Times New Roman" w:hAnsi="Times New Roman CYR" w:cs="Times New Roman CYR"/>
          <w:b/>
          <w:bCs/>
          <w:color w:val="26282F"/>
          <w:sz w:val="24"/>
          <w:szCs w:val="24"/>
        </w:rPr>
      </w:pPr>
      <w:r>
        <w:rPr>
          <w:rFonts w:ascii="Times New Roman CYR" w:eastAsia="Times New Roman" w:hAnsi="Times New Roman CYR" w:cs="Times New Roman CYR"/>
          <w:b/>
          <w:bCs/>
          <w:color w:val="26282F"/>
          <w:sz w:val="24"/>
          <w:szCs w:val="24"/>
        </w:rPr>
        <w:br w:type="page"/>
      </w:r>
    </w:p>
    <w:p w:rsid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lastRenderedPageBreak/>
        <w:t>6. Планируемые результаты реализации Муниципальной программы</w:t>
      </w:r>
    </w:p>
    <w:p w:rsidR="00155DF2" w:rsidRPr="00B53AD7" w:rsidRDefault="00155DF2"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p>
    <w:tbl>
      <w:tblPr>
        <w:tblW w:w="1559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976"/>
        <w:gridCol w:w="1701"/>
        <w:gridCol w:w="1417"/>
        <w:gridCol w:w="1705"/>
        <w:gridCol w:w="992"/>
        <w:gridCol w:w="992"/>
        <w:gridCol w:w="992"/>
        <w:gridCol w:w="993"/>
        <w:gridCol w:w="992"/>
        <w:gridCol w:w="2124"/>
      </w:tblGrid>
      <w:tr w:rsidR="002C0602" w:rsidRPr="00155DF2" w:rsidTr="002C0602">
        <w:tc>
          <w:tcPr>
            <w:tcW w:w="709" w:type="dxa"/>
            <w:vMerge w:val="restart"/>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 xml:space="preserve">№ </w:t>
            </w:r>
          </w:p>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п/п</w:t>
            </w:r>
          </w:p>
        </w:tc>
        <w:tc>
          <w:tcPr>
            <w:tcW w:w="2976" w:type="dxa"/>
            <w:vMerge w:val="restart"/>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Планируемые результаты реализации муниципальной программы</w:t>
            </w:r>
          </w:p>
        </w:tc>
        <w:tc>
          <w:tcPr>
            <w:tcW w:w="1701" w:type="dxa"/>
            <w:vMerge w:val="restart"/>
            <w:tcBorders>
              <w:top w:val="single" w:sz="4" w:space="0" w:color="000000"/>
              <w:left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Тип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Единица измерения</w:t>
            </w:r>
          </w:p>
        </w:tc>
        <w:tc>
          <w:tcPr>
            <w:tcW w:w="1705" w:type="dxa"/>
            <w:vMerge w:val="restart"/>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Базовое значение показателя                      на начало реализации подпрограммы</w:t>
            </w:r>
          </w:p>
        </w:tc>
        <w:tc>
          <w:tcPr>
            <w:tcW w:w="4961" w:type="dxa"/>
            <w:gridSpan w:val="5"/>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Планируемое значение по годам реализации</w:t>
            </w:r>
          </w:p>
        </w:tc>
        <w:tc>
          <w:tcPr>
            <w:tcW w:w="2124" w:type="dxa"/>
            <w:vMerge w:val="restart"/>
            <w:tcBorders>
              <w:top w:val="single" w:sz="4" w:space="0" w:color="000000"/>
              <w:left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Номер основного мероприятия в перечне мероприятий подпрограммы</w:t>
            </w:r>
          </w:p>
        </w:tc>
      </w:tr>
      <w:tr w:rsidR="002C0602" w:rsidRPr="00155DF2" w:rsidTr="002C0602">
        <w:trPr>
          <w:trHeight w:val="360"/>
        </w:trPr>
        <w:tc>
          <w:tcPr>
            <w:tcW w:w="709" w:type="dxa"/>
            <w:vMerge/>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widowControl w:val="0"/>
              <w:pBdr>
                <w:top w:val="nil"/>
                <w:left w:val="nil"/>
                <w:bottom w:val="nil"/>
                <w:right w:val="nil"/>
                <w:between w:val="nil"/>
              </w:pBdr>
              <w:spacing w:after="0" w:line="240" w:lineRule="auto"/>
              <w:rPr>
                <w:rFonts w:ascii="Times New Roman" w:eastAsia="Times New Roman" w:hAnsi="Times New Roman" w:cs="Times New Roman"/>
                <w:lang w:eastAsia="en-US"/>
              </w:rPr>
            </w:pPr>
          </w:p>
        </w:tc>
        <w:tc>
          <w:tcPr>
            <w:tcW w:w="2976" w:type="dxa"/>
            <w:vMerge/>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widowControl w:val="0"/>
              <w:pBdr>
                <w:top w:val="nil"/>
                <w:left w:val="nil"/>
                <w:bottom w:val="nil"/>
                <w:right w:val="nil"/>
                <w:between w:val="nil"/>
              </w:pBdr>
              <w:spacing w:after="0" w:line="240" w:lineRule="auto"/>
              <w:rPr>
                <w:rFonts w:ascii="Times New Roman" w:eastAsia="Times New Roman" w:hAnsi="Times New Roman" w:cs="Times New Roman"/>
                <w:lang w:eastAsia="en-US"/>
              </w:rPr>
            </w:pPr>
          </w:p>
        </w:tc>
        <w:tc>
          <w:tcPr>
            <w:tcW w:w="1701" w:type="dxa"/>
            <w:vMerge/>
            <w:tcBorders>
              <w:top w:val="single" w:sz="4" w:space="0" w:color="000000"/>
              <w:left w:val="single" w:sz="4" w:space="0" w:color="000000"/>
              <w:right w:val="single" w:sz="4" w:space="0" w:color="000000"/>
            </w:tcBorders>
          </w:tcPr>
          <w:p w:rsidR="002C0602" w:rsidRPr="00155DF2" w:rsidRDefault="002C0602" w:rsidP="002C0602">
            <w:pPr>
              <w:widowControl w:val="0"/>
              <w:pBdr>
                <w:top w:val="nil"/>
                <w:left w:val="nil"/>
                <w:bottom w:val="nil"/>
                <w:right w:val="nil"/>
                <w:between w:val="nil"/>
              </w:pBdr>
              <w:spacing w:after="0" w:line="240" w:lineRule="auto"/>
              <w:rPr>
                <w:rFonts w:ascii="Times New Roman" w:eastAsia="Times New Roman" w:hAnsi="Times New Roman" w:cs="Times New Roman"/>
                <w:lang w:eastAsia="en-US"/>
              </w:rPr>
            </w:pPr>
          </w:p>
        </w:tc>
        <w:tc>
          <w:tcPr>
            <w:tcW w:w="1417" w:type="dxa"/>
            <w:vMerge/>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widowControl w:val="0"/>
              <w:pBdr>
                <w:top w:val="nil"/>
                <w:left w:val="nil"/>
                <w:bottom w:val="nil"/>
                <w:right w:val="nil"/>
                <w:between w:val="nil"/>
              </w:pBdr>
              <w:spacing w:after="0" w:line="240" w:lineRule="auto"/>
              <w:rPr>
                <w:rFonts w:ascii="Times New Roman" w:eastAsia="Times New Roman" w:hAnsi="Times New Roman" w:cs="Times New Roman"/>
                <w:lang w:eastAsia="en-US"/>
              </w:rPr>
            </w:pPr>
          </w:p>
        </w:tc>
        <w:tc>
          <w:tcPr>
            <w:tcW w:w="1705" w:type="dxa"/>
            <w:vMerge/>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widowControl w:val="0"/>
              <w:pBdr>
                <w:top w:val="nil"/>
                <w:left w:val="nil"/>
                <w:bottom w:val="nil"/>
                <w:right w:val="nil"/>
                <w:between w:val="nil"/>
              </w:pBdr>
              <w:spacing w:after="0" w:line="240" w:lineRule="auto"/>
              <w:rPr>
                <w:rFonts w:ascii="Times New Roman" w:eastAsia="Times New Roman" w:hAnsi="Times New Roman" w:cs="Times New Roman"/>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2020 год</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widowControl w:val="0"/>
              <w:pBdr>
                <w:top w:val="nil"/>
                <w:left w:val="nil"/>
                <w:bottom w:val="nil"/>
                <w:right w:val="nil"/>
                <w:between w:val="nil"/>
              </w:pBd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2021 год</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2022 год</w:t>
            </w:r>
          </w:p>
        </w:tc>
        <w:tc>
          <w:tcPr>
            <w:tcW w:w="993"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2023 год</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2024 год</w:t>
            </w:r>
          </w:p>
        </w:tc>
        <w:tc>
          <w:tcPr>
            <w:tcW w:w="2124" w:type="dxa"/>
            <w:vMerge/>
            <w:tcBorders>
              <w:left w:val="single" w:sz="4" w:space="0" w:color="000000"/>
              <w:right w:val="single" w:sz="4" w:space="0" w:color="000000"/>
            </w:tcBorders>
          </w:tcPr>
          <w:p w:rsidR="002C0602" w:rsidRPr="00155DF2" w:rsidRDefault="002C0602" w:rsidP="002C0602">
            <w:pPr>
              <w:widowControl w:val="0"/>
              <w:pBdr>
                <w:top w:val="nil"/>
                <w:left w:val="nil"/>
                <w:bottom w:val="nil"/>
                <w:right w:val="nil"/>
                <w:between w:val="nil"/>
              </w:pBdr>
              <w:spacing w:after="0" w:line="240" w:lineRule="auto"/>
              <w:rPr>
                <w:rFonts w:ascii="Times New Roman" w:eastAsia="Times New Roman" w:hAnsi="Times New Roman" w:cs="Times New Roman"/>
                <w:lang w:eastAsia="en-US"/>
              </w:rPr>
            </w:pPr>
          </w:p>
        </w:tc>
      </w:tr>
      <w:tr w:rsidR="002C0602" w:rsidRPr="00155DF2" w:rsidTr="002C0602">
        <w:trPr>
          <w:trHeight w:val="151"/>
        </w:trPr>
        <w:tc>
          <w:tcPr>
            <w:tcW w:w="709"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1</w:t>
            </w:r>
          </w:p>
        </w:tc>
        <w:tc>
          <w:tcPr>
            <w:tcW w:w="2976"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2</w:t>
            </w:r>
          </w:p>
        </w:tc>
        <w:tc>
          <w:tcPr>
            <w:tcW w:w="1701" w:type="dxa"/>
            <w:tcBorders>
              <w:left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3</w:t>
            </w:r>
          </w:p>
        </w:tc>
        <w:tc>
          <w:tcPr>
            <w:tcW w:w="1417"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4</w:t>
            </w:r>
          </w:p>
        </w:tc>
        <w:tc>
          <w:tcPr>
            <w:tcW w:w="1705"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5</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6</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12</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8</w:t>
            </w:r>
          </w:p>
        </w:tc>
        <w:tc>
          <w:tcPr>
            <w:tcW w:w="993"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9</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10</w:t>
            </w:r>
          </w:p>
        </w:tc>
        <w:tc>
          <w:tcPr>
            <w:tcW w:w="2124" w:type="dxa"/>
            <w:tcBorders>
              <w:left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11</w:t>
            </w:r>
          </w:p>
        </w:tc>
      </w:tr>
      <w:tr w:rsidR="002C0602" w:rsidRPr="00155DF2" w:rsidTr="002C0602">
        <w:trPr>
          <w:trHeight w:val="297"/>
        </w:trPr>
        <w:tc>
          <w:tcPr>
            <w:tcW w:w="709" w:type="dxa"/>
            <w:tcBorders>
              <w:top w:val="single" w:sz="4" w:space="0" w:color="000000"/>
              <w:left w:val="single" w:sz="4" w:space="0" w:color="000000"/>
              <w:bottom w:val="single" w:sz="4" w:space="0" w:color="000000"/>
              <w:right w:val="single" w:sz="4" w:space="0" w:color="auto"/>
            </w:tcBorders>
          </w:tcPr>
          <w:p w:rsidR="002C0602" w:rsidRPr="00155DF2" w:rsidRDefault="002C0602" w:rsidP="002C0602">
            <w:pPr>
              <w:spacing w:after="0" w:line="240"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1.</w:t>
            </w:r>
          </w:p>
        </w:tc>
        <w:tc>
          <w:tcPr>
            <w:tcW w:w="14884" w:type="dxa"/>
            <w:gridSpan w:val="10"/>
            <w:tcBorders>
              <w:top w:val="single" w:sz="4" w:space="0" w:color="000000"/>
              <w:left w:val="single" w:sz="4" w:space="0" w:color="auto"/>
              <w:bottom w:val="single" w:sz="4" w:space="0" w:color="000000"/>
              <w:right w:val="single" w:sz="4" w:space="0" w:color="auto"/>
            </w:tcBorders>
          </w:tcPr>
          <w:p w:rsidR="002C0602" w:rsidRPr="00155DF2" w:rsidRDefault="002C0602" w:rsidP="002C0602">
            <w:pPr>
              <w:spacing w:after="0" w:line="240" w:lineRule="auto"/>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Подпрограмма 1 «</w:t>
            </w:r>
            <w:r w:rsidRPr="00155DF2">
              <w:rPr>
                <w:rFonts w:ascii="Times New Roman" w:eastAsia="Calibri" w:hAnsi="Times New Roman" w:cs="Times New Roman"/>
                <w:lang w:eastAsia="en-US"/>
              </w:rPr>
              <w:t>Обеспечение устойчивого сокращения непригодного для проживания жилищного фонда</w:t>
            </w:r>
            <w:r w:rsidRPr="00155DF2">
              <w:rPr>
                <w:rFonts w:ascii="Times New Roman" w:eastAsia="Times New Roman" w:hAnsi="Times New Roman" w:cs="Times New Roman"/>
                <w:lang w:eastAsia="en-US"/>
              </w:rPr>
              <w:t>»</w:t>
            </w:r>
          </w:p>
        </w:tc>
      </w:tr>
      <w:tr w:rsidR="002C0602" w:rsidRPr="00155DF2" w:rsidTr="002C0602">
        <w:trPr>
          <w:trHeight w:val="312"/>
        </w:trPr>
        <w:tc>
          <w:tcPr>
            <w:tcW w:w="709" w:type="dxa"/>
            <w:tcBorders>
              <w:top w:val="single" w:sz="4" w:space="0" w:color="000000"/>
              <w:left w:val="single" w:sz="4" w:space="0" w:color="000000"/>
              <w:bottom w:val="single" w:sz="4" w:space="0" w:color="000000"/>
              <w:right w:val="single" w:sz="4" w:space="0" w:color="auto"/>
            </w:tcBorders>
          </w:tcPr>
          <w:p w:rsidR="002C0602" w:rsidRPr="00F36FF7" w:rsidRDefault="002C0602" w:rsidP="002C0602">
            <w:pPr>
              <w:spacing w:after="0" w:line="240" w:lineRule="auto"/>
              <w:jc w:val="center"/>
              <w:rPr>
                <w:rFonts w:ascii="Times New Roman" w:eastAsia="Times New Roman" w:hAnsi="Times New Roman" w:cs="Times New Roman"/>
                <w:lang w:val="en-US" w:eastAsia="en-US"/>
              </w:rPr>
            </w:pPr>
            <w:r w:rsidRPr="00155DF2">
              <w:rPr>
                <w:rFonts w:ascii="Times New Roman" w:eastAsia="Times New Roman" w:hAnsi="Times New Roman" w:cs="Times New Roman"/>
                <w:lang w:eastAsia="en-US"/>
              </w:rPr>
              <w:t>1</w:t>
            </w:r>
            <w:r>
              <w:rPr>
                <w:rFonts w:ascii="Times New Roman" w:eastAsia="Times New Roman" w:hAnsi="Times New Roman" w:cs="Times New Roman"/>
                <w:lang w:val="en-US" w:eastAsia="en-US"/>
              </w:rPr>
              <w:t>.1.</w:t>
            </w:r>
          </w:p>
        </w:tc>
        <w:tc>
          <w:tcPr>
            <w:tcW w:w="2976" w:type="dxa"/>
            <w:tcBorders>
              <w:top w:val="single" w:sz="4" w:space="0" w:color="000000"/>
              <w:left w:val="single" w:sz="4" w:space="0" w:color="auto"/>
              <w:bottom w:val="single" w:sz="4" w:space="0" w:color="000000"/>
              <w:right w:val="single" w:sz="4" w:space="0" w:color="000000"/>
            </w:tcBorders>
          </w:tcPr>
          <w:p w:rsidR="002C0602" w:rsidRPr="00155DF2" w:rsidRDefault="002C0602" w:rsidP="002C0602">
            <w:pPr>
              <w:spacing w:after="0" w:line="240" w:lineRule="auto"/>
              <w:rPr>
                <w:rFonts w:ascii="Times New Roman" w:eastAsia="Calibri" w:hAnsi="Times New Roman" w:cs="Times New Roman"/>
                <w:lang w:eastAsia="en-US"/>
              </w:rPr>
            </w:pPr>
            <w:r w:rsidRPr="00155DF2">
              <w:rPr>
                <w:rFonts w:ascii="Times New Roman" w:eastAsia="Times New Roman" w:hAnsi="Times New Roman" w:cs="Times New Roman"/>
                <w:lang w:eastAsia="en-US"/>
              </w:rPr>
              <w:t>Общая площадь аварийного фонда, подлежащая расселению до 01.09.2025, в том числе:</w:t>
            </w:r>
          </w:p>
        </w:tc>
        <w:tc>
          <w:tcPr>
            <w:tcW w:w="1701" w:type="dxa"/>
            <w:tcBorders>
              <w:left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2C0602" w:rsidRPr="00F36FF7" w:rsidRDefault="002C0602" w:rsidP="002C0602">
            <w:pPr>
              <w:spacing w:after="0" w:line="240" w:lineRule="auto"/>
              <w:jc w:val="center"/>
              <w:rPr>
                <w:rFonts w:ascii="Times New Roman" w:eastAsia="Times New Roman" w:hAnsi="Times New Roman" w:cs="Times New Roman"/>
                <w:lang w:eastAsia="en-US"/>
              </w:rPr>
            </w:pPr>
            <w:r w:rsidRPr="00F36FF7">
              <w:rPr>
                <w:rFonts w:ascii="Times New Roman" w:eastAsia="Times New Roman" w:hAnsi="Times New Roman" w:cs="Times New Roman"/>
                <w:lang w:eastAsia="en-US"/>
              </w:rPr>
              <w:t xml:space="preserve">Тысяча </w:t>
            </w:r>
          </w:p>
          <w:p w:rsidR="002C0602" w:rsidRPr="00F36FF7" w:rsidRDefault="002C0602" w:rsidP="002C0602">
            <w:pPr>
              <w:spacing w:after="0" w:line="240" w:lineRule="auto"/>
              <w:jc w:val="center"/>
              <w:rPr>
                <w:rFonts w:ascii="Times New Roman" w:eastAsia="Times New Roman" w:hAnsi="Times New Roman" w:cs="Times New Roman"/>
                <w:lang w:eastAsia="en-US"/>
              </w:rPr>
            </w:pPr>
            <w:r w:rsidRPr="00F36FF7">
              <w:rPr>
                <w:rFonts w:ascii="Times New Roman" w:eastAsia="Times New Roman" w:hAnsi="Times New Roman" w:cs="Times New Roman"/>
                <w:lang w:eastAsia="en-US"/>
              </w:rPr>
              <w:t>квадратных метров</w:t>
            </w:r>
          </w:p>
        </w:tc>
        <w:tc>
          <w:tcPr>
            <w:tcW w:w="1705"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0,08</w:t>
            </w:r>
          </w:p>
        </w:tc>
        <w:tc>
          <w:tcPr>
            <w:tcW w:w="993"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highlight w:val="yellow"/>
                <w:lang w:eastAsia="en-US"/>
              </w:rPr>
            </w:pPr>
            <w:r w:rsidRPr="00155DF2">
              <w:rPr>
                <w:rFonts w:ascii="Times New Roman" w:eastAsia="Calibri" w:hAnsi="Times New Roman" w:cs="Times New Roman"/>
                <w:lang w:eastAsia="en-US"/>
              </w:rPr>
              <w:t>0,59</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w:t>
            </w:r>
          </w:p>
        </w:tc>
        <w:tc>
          <w:tcPr>
            <w:tcW w:w="2124" w:type="dxa"/>
            <w:tcBorders>
              <w:left w:val="single" w:sz="4" w:space="0" w:color="000000"/>
              <w:right w:val="single" w:sz="4" w:space="0" w:color="000000"/>
            </w:tcBorders>
          </w:tcPr>
          <w:p w:rsidR="002C0602" w:rsidRPr="00F36FF7" w:rsidRDefault="002C0602" w:rsidP="002C0602">
            <w:pPr>
              <w:spacing w:after="0" w:line="240" w:lineRule="auto"/>
              <w:jc w:val="center"/>
              <w:rPr>
                <w:rFonts w:ascii="Times New Roman" w:eastAsia="Calibri" w:hAnsi="Times New Roman" w:cs="Times New Roman"/>
                <w:sz w:val="28"/>
                <w:lang w:eastAsia="en-US"/>
              </w:rPr>
            </w:pPr>
            <w:r w:rsidRPr="00F36FF7">
              <w:rPr>
                <w:rFonts w:ascii="Times New Roman" w:eastAsia="Calibri" w:hAnsi="Times New Roman" w:cs="Times New Roman"/>
                <w:sz w:val="28"/>
                <w:lang w:eastAsia="en-US"/>
              </w:rPr>
              <w:t>х</w:t>
            </w:r>
          </w:p>
        </w:tc>
      </w:tr>
      <w:tr w:rsidR="002C0602" w:rsidRPr="00155DF2" w:rsidTr="002C0602">
        <w:trPr>
          <w:trHeight w:val="312"/>
        </w:trPr>
        <w:tc>
          <w:tcPr>
            <w:tcW w:w="709" w:type="dxa"/>
            <w:tcBorders>
              <w:top w:val="single" w:sz="4" w:space="0" w:color="000000"/>
              <w:left w:val="single" w:sz="4" w:space="0" w:color="000000"/>
              <w:bottom w:val="single" w:sz="4" w:space="0" w:color="000000"/>
              <w:right w:val="single" w:sz="4" w:space="0" w:color="auto"/>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1.2.</w:t>
            </w:r>
          </w:p>
        </w:tc>
        <w:tc>
          <w:tcPr>
            <w:tcW w:w="2976" w:type="dxa"/>
            <w:tcBorders>
              <w:top w:val="single" w:sz="4" w:space="0" w:color="000000"/>
              <w:left w:val="single" w:sz="4" w:space="0" w:color="auto"/>
              <w:bottom w:val="single" w:sz="4" w:space="0" w:color="000000"/>
              <w:right w:val="single" w:sz="4" w:space="0" w:color="000000"/>
            </w:tcBorders>
          </w:tcPr>
          <w:p w:rsidR="002C0602" w:rsidRPr="00155DF2" w:rsidRDefault="002C0602" w:rsidP="002C0602">
            <w:pPr>
              <w:spacing w:after="0" w:line="240" w:lineRule="auto"/>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Количество квадратных метров расселенного аварийного жилищного фонда за счет средств консолидированного бюджета</w:t>
            </w:r>
          </w:p>
        </w:tc>
        <w:tc>
          <w:tcPr>
            <w:tcW w:w="1701" w:type="dxa"/>
            <w:tcBorders>
              <w:left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Отраслевой приоритетный показатель</w:t>
            </w:r>
          </w:p>
        </w:tc>
        <w:tc>
          <w:tcPr>
            <w:tcW w:w="1417" w:type="dxa"/>
            <w:tcBorders>
              <w:top w:val="single" w:sz="4" w:space="0" w:color="000000"/>
              <w:left w:val="single" w:sz="4" w:space="0" w:color="000000"/>
              <w:bottom w:val="single" w:sz="4" w:space="0" w:color="000000"/>
              <w:right w:val="single" w:sz="4" w:space="0" w:color="000000"/>
            </w:tcBorders>
          </w:tcPr>
          <w:p w:rsidR="002C0602" w:rsidRPr="00F36FF7" w:rsidRDefault="002C0602" w:rsidP="002C0602">
            <w:pPr>
              <w:spacing w:after="0" w:line="240" w:lineRule="auto"/>
              <w:jc w:val="center"/>
              <w:rPr>
                <w:rFonts w:ascii="Times New Roman" w:eastAsia="Times New Roman" w:hAnsi="Times New Roman" w:cs="Times New Roman"/>
                <w:lang w:eastAsia="en-US"/>
              </w:rPr>
            </w:pPr>
            <w:r w:rsidRPr="00F36FF7">
              <w:rPr>
                <w:rFonts w:ascii="Times New Roman" w:eastAsia="Times New Roman" w:hAnsi="Times New Roman" w:cs="Times New Roman"/>
                <w:lang w:eastAsia="en-US"/>
              </w:rPr>
              <w:t xml:space="preserve">Тысяча </w:t>
            </w:r>
          </w:p>
          <w:p w:rsidR="002C0602" w:rsidRPr="00F36FF7" w:rsidRDefault="002C0602" w:rsidP="002C0602">
            <w:pPr>
              <w:spacing w:after="0" w:line="240" w:lineRule="auto"/>
              <w:jc w:val="center"/>
              <w:rPr>
                <w:rFonts w:ascii="Times New Roman" w:eastAsia="Times New Roman" w:hAnsi="Times New Roman" w:cs="Times New Roman"/>
                <w:lang w:eastAsia="en-US"/>
              </w:rPr>
            </w:pPr>
            <w:r w:rsidRPr="00F36FF7">
              <w:rPr>
                <w:rFonts w:ascii="Times New Roman" w:eastAsia="Times New Roman" w:hAnsi="Times New Roman" w:cs="Times New Roman"/>
                <w:lang w:eastAsia="en-US"/>
              </w:rPr>
              <w:t>квадратных метров</w:t>
            </w:r>
          </w:p>
        </w:tc>
        <w:tc>
          <w:tcPr>
            <w:tcW w:w="1705"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Calibri" w:hAnsi="Times New Roman" w:cs="Times New Roman"/>
                <w:lang w:val="en-US" w:eastAsia="en-US"/>
              </w:rPr>
            </w:pPr>
            <w:r w:rsidRPr="00F97D4A">
              <w:rPr>
                <w:rFonts w:ascii="Times New Roman" w:eastAsia="Calibri" w:hAnsi="Times New Roman" w:cs="Times New Roman"/>
                <w:lang w:val="en-US" w:eastAsia="en-US"/>
              </w:rPr>
              <w:t>0</w:t>
            </w:r>
          </w:p>
        </w:tc>
        <w:tc>
          <w:tcPr>
            <w:tcW w:w="993"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val="en-US" w:eastAsia="en-US"/>
              </w:rPr>
            </w:pPr>
            <w:r w:rsidRPr="00F97D4A">
              <w:rPr>
                <w:rFonts w:ascii="Times New Roman" w:eastAsia="Calibri" w:hAnsi="Times New Roman" w:cs="Times New Roman"/>
                <w:lang w:val="en-US"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eastAsia="en-US"/>
              </w:rPr>
            </w:pPr>
            <w:r w:rsidRPr="00F97D4A">
              <w:rPr>
                <w:rFonts w:ascii="Times New Roman" w:eastAsia="Times New Roman" w:hAnsi="Times New Roman" w:cs="Times New Roman"/>
                <w:lang w:eastAsia="en-US"/>
              </w:rPr>
              <w:t>0</w:t>
            </w:r>
          </w:p>
        </w:tc>
        <w:tc>
          <w:tcPr>
            <w:tcW w:w="2124" w:type="dxa"/>
            <w:tcBorders>
              <w:left w:val="single" w:sz="4" w:space="0" w:color="000000"/>
              <w:right w:val="single" w:sz="4" w:space="0" w:color="000000"/>
            </w:tcBorders>
          </w:tcPr>
          <w:p w:rsidR="002C0602" w:rsidRPr="00F36FF7" w:rsidRDefault="002C0602" w:rsidP="002C0602">
            <w:pPr>
              <w:spacing w:after="0" w:line="240" w:lineRule="auto"/>
              <w:jc w:val="center"/>
              <w:rPr>
                <w:rFonts w:ascii="Times New Roman" w:eastAsia="Calibri" w:hAnsi="Times New Roman" w:cs="Times New Roman"/>
                <w:sz w:val="28"/>
                <w:lang w:eastAsia="en-US"/>
              </w:rPr>
            </w:pPr>
            <w:r w:rsidRPr="00F36FF7">
              <w:rPr>
                <w:rFonts w:ascii="Times New Roman" w:eastAsia="Calibri" w:hAnsi="Times New Roman" w:cs="Times New Roman"/>
                <w:sz w:val="28"/>
                <w:lang w:eastAsia="en-US"/>
              </w:rPr>
              <w:t>х</w:t>
            </w:r>
          </w:p>
        </w:tc>
      </w:tr>
      <w:tr w:rsidR="002C0602" w:rsidRPr="00155DF2" w:rsidTr="002C0602">
        <w:trPr>
          <w:trHeight w:val="616"/>
        </w:trPr>
        <w:tc>
          <w:tcPr>
            <w:tcW w:w="709" w:type="dxa"/>
            <w:tcBorders>
              <w:top w:val="single" w:sz="4" w:space="0" w:color="000000"/>
              <w:left w:val="single" w:sz="4" w:space="0" w:color="000000"/>
              <w:bottom w:val="single" w:sz="4" w:space="0" w:color="000000"/>
              <w:right w:val="single" w:sz="4" w:space="0" w:color="auto"/>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1.3.</w:t>
            </w:r>
          </w:p>
        </w:tc>
        <w:tc>
          <w:tcPr>
            <w:tcW w:w="2976" w:type="dxa"/>
            <w:tcBorders>
              <w:top w:val="single" w:sz="4" w:space="0" w:color="000000"/>
              <w:left w:val="single" w:sz="4" w:space="0" w:color="auto"/>
              <w:bottom w:val="single" w:sz="4" w:space="0" w:color="000000"/>
              <w:right w:val="single" w:sz="4" w:space="0" w:color="000000"/>
            </w:tcBorders>
          </w:tcPr>
          <w:p w:rsidR="002C0602" w:rsidRPr="00155DF2" w:rsidRDefault="002C0602" w:rsidP="002C0602">
            <w:pPr>
              <w:spacing w:after="0" w:line="240" w:lineRule="auto"/>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Количество квадратных метров расселенного аварийного жилищного фонда</w:t>
            </w:r>
          </w:p>
        </w:tc>
        <w:tc>
          <w:tcPr>
            <w:tcW w:w="1701" w:type="dxa"/>
            <w:tcBorders>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Соглашение с федеральным органом исполнительной власти</w:t>
            </w:r>
          </w:p>
        </w:tc>
        <w:tc>
          <w:tcPr>
            <w:tcW w:w="1417" w:type="dxa"/>
            <w:tcBorders>
              <w:top w:val="single" w:sz="4" w:space="0" w:color="000000"/>
              <w:left w:val="single" w:sz="4" w:space="0" w:color="000000"/>
              <w:bottom w:val="single" w:sz="4" w:space="0" w:color="000000"/>
              <w:right w:val="single" w:sz="4" w:space="0" w:color="000000"/>
            </w:tcBorders>
          </w:tcPr>
          <w:p w:rsidR="002C0602" w:rsidRPr="00F36FF7" w:rsidRDefault="002C0602" w:rsidP="002C0602">
            <w:pPr>
              <w:spacing w:after="0" w:line="240" w:lineRule="auto"/>
              <w:jc w:val="center"/>
              <w:rPr>
                <w:rFonts w:ascii="Times New Roman" w:eastAsia="Times New Roman" w:hAnsi="Times New Roman" w:cs="Times New Roman"/>
                <w:lang w:eastAsia="en-US"/>
              </w:rPr>
            </w:pPr>
            <w:r w:rsidRPr="00F36FF7">
              <w:rPr>
                <w:rFonts w:ascii="Times New Roman" w:eastAsia="Times New Roman" w:hAnsi="Times New Roman" w:cs="Times New Roman"/>
                <w:lang w:eastAsia="en-US"/>
              </w:rPr>
              <w:t xml:space="preserve">Тысяча </w:t>
            </w:r>
          </w:p>
          <w:p w:rsidR="002C0602" w:rsidRPr="00F36FF7" w:rsidRDefault="002C0602" w:rsidP="002C0602">
            <w:pPr>
              <w:spacing w:after="0" w:line="240" w:lineRule="auto"/>
              <w:jc w:val="center"/>
              <w:rPr>
                <w:rFonts w:ascii="Times New Roman" w:eastAsia="Times New Roman" w:hAnsi="Times New Roman" w:cs="Times New Roman"/>
                <w:lang w:eastAsia="en-US"/>
              </w:rPr>
            </w:pPr>
            <w:r w:rsidRPr="00F36FF7">
              <w:rPr>
                <w:rFonts w:ascii="Times New Roman" w:eastAsia="Times New Roman" w:hAnsi="Times New Roman" w:cs="Times New Roman"/>
                <w:lang w:eastAsia="en-US"/>
              </w:rPr>
              <w:t>квадратных метров</w:t>
            </w:r>
          </w:p>
        </w:tc>
        <w:tc>
          <w:tcPr>
            <w:tcW w:w="1705"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0,08</w:t>
            </w:r>
          </w:p>
        </w:tc>
        <w:tc>
          <w:tcPr>
            <w:tcW w:w="993"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0,59</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w:t>
            </w:r>
          </w:p>
        </w:tc>
        <w:tc>
          <w:tcPr>
            <w:tcW w:w="2124" w:type="dxa"/>
            <w:tcBorders>
              <w:left w:val="single" w:sz="4" w:space="0" w:color="000000"/>
              <w:bottom w:val="single" w:sz="4" w:space="0" w:color="000000"/>
              <w:right w:val="single" w:sz="4" w:space="0" w:color="000000"/>
            </w:tcBorders>
          </w:tcPr>
          <w:p w:rsidR="002C0602" w:rsidRPr="00F36FF7" w:rsidRDefault="002C0602" w:rsidP="002C0602">
            <w:pPr>
              <w:spacing w:after="0" w:line="240" w:lineRule="auto"/>
              <w:jc w:val="center"/>
              <w:rPr>
                <w:rFonts w:ascii="Times New Roman" w:eastAsia="Calibri" w:hAnsi="Times New Roman" w:cs="Times New Roman"/>
                <w:sz w:val="28"/>
                <w:lang w:eastAsia="en-US"/>
              </w:rPr>
            </w:pPr>
            <w:r w:rsidRPr="00F36FF7">
              <w:rPr>
                <w:rFonts w:ascii="Times New Roman" w:eastAsia="Calibri" w:hAnsi="Times New Roman" w:cs="Times New Roman"/>
                <w:sz w:val="28"/>
                <w:lang w:eastAsia="en-US"/>
              </w:rPr>
              <w:t>х</w:t>
            </w:r>
          </w:p>
        </w:tc>
      </w:tr>
      <w:tr w:rsidR="002C0602" w:rsidRPr="00155DF2" w:rsidTr="002C0602">
        <w:trPr>
          <w:trHeight w:val="54"/>
        </w:trPr>
        <w:tc>
          <w:tcPr>
            <w:tcW w:w="709" w:type="dxa"/>
            <w:tcBorders>
              <w:top w:val="single" w:sz="4" w:space="0" w:color="000000"/>
              <w:left w:val="single" w:sz="4" w:space="0" w:color="000000"/>
              <w:bottom w:val="single" w:sz="4" w:space="0" w:color="000000"/>
              <w:right w:val="single" w:sz="4" w:space="0" w:color="auto"/>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1.</w:t>
            </w:r>
            <w:r>
              <w:rPr>
                <w:rFonts w:ascii="Times New Roman" w:eastAsia="Times New Roman" w:hAnsi="Times New Roman" w:cs="Times New Roman"/>
                <w:lang w:eastAsia="en-US"/>
              </w:rPr>
              <w:t>4.</w:t>
            </w:r>
          </w:p>
        </w:tc>
        <w:tc>
          <w:tcPr>
            <w:tcW w:w="2976" w:type="dxa"/>
            <w:tcBorders>
              <w:top w:val="single" w:sz="4" w:space="0" w:color="000000"/>
              <w:left w:val="single" w:sz="4" w:space="0" w:color="auto"/>
              <w:bottom w:val="single" w:sz="4" w:space="0" w:color="000000"/>
              <w:right w:val="single" w:sz="4" w:space="0" w:color="000000"/>
            </w:tcBorders>
          </w:tcPr>
          <w:p w:rsidR="002C0602" w:rsidRPr="00155DF2" w:rsidRDefault="002C0602" w:rsidP="002C0602">
            <w:pPr>
              <w:spacing w:after="0" w:line="240" w:lineRule="auto"/>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Количество граждан, расселенных из аварийного жилищного фонда</w:t>
            </w:r>
          </w:p>
        </w:tc>
        <w:tc>
          <w:tcPr>
            <w:tcW w:w="1701" w:type="dxa"/>
            <w:tcBorders>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Соглашение с федеральным органом исполнительной власти</w:t>
            </w:r>
          </w:p>
        </w:tc>
        <w:tc>
          <w:tcPr>
            <w:tcW w:w="1417" w:type="dxa"/>
            <w:tcBorders>
              <w:top w:val="single" w:sz="4" w:space="0" w:color="000000"/>
              <w:left w:val="single" w:sz="4" w:space="0" w:color="000000"/>
              <w:bottom w:val="single" w:sz="4" w:space="0" w:color="000000"/>
              <w:right w:val="single" w:sz="4" w:space="0" w:color="000000"/>
            </w:tcBorders>
          </w:tcPr>
          <w:p w:rsidR="002C0602" w:rsidRPr="00F36FF7" w:rsidRDefault="002C0602" w:rsidP="002C0602">
            <w:pPr>
              <w:spacing w:after="0" w:line="240" w:lineRule="auto"/>
              <w:jc w:val="center"/>
              <w:rPr>
                <w:rFonts w:ascii="Times New Roman" w:eastAsia="Times New Roman" w:hAnsi="Times New Roman" w:cs="Times New Roman"/>
                <w:lang w:eastAsia="en-US"/>
              </w:rPr>
            </w:pPr>
            <w:r w:rsidRPr="00F36FF7">
              <w:rPr>
                <w:rFonts w:ascii="Times New Roman" w:eastAsia="Times New Roman" w:hAnsi="Times New Roman" w:cs="Times New Roman"/>
                <w:lang w:eastAsia="en-US"/>
              </w:rPr>
              <w:t>Тысяча человек</w:t>
            </w:r>
          </w:p>
        </w:tc>
        <w:tc>
          <w:tcPr>
            <w:tcW w:w="1705"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 xml:space="preserve">0 </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 xml:space="preserve">0 </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0,002</w:t>
            </w:r>
          </w:p>
        </w:tc>
        <w:tc>
          <w:tcPr>
            <w:tcW w:w="993"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highlight w:val="yellow"/>
                <w:lang w:eastAsia="en-US"/>
              </w:rPr>
            </w:pPr>
            <w:r w:rsidRPr="00155DF2">
              <w:rPr>
                <w:rFonts w:ascii="Times New Roman" w:eastAsia="Times New Roman" w:hAnsi="Times New Roman" w:cs="Times New Roman"/>
                <w:lang w:eastAsia="en-US"/>
              </w:rPr>
              <w:t>0,037</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w:t>
            </w:r>
          </w:p>
        </w:tc>
        <w:tc>
          <w:tcPr>
            <w:tcW w:w="2124" w:type="dxa"/>
            <w:tcBorders>
              <w:left w:val="single" w:sz="4" w:space="0" w:color="000000"/>
              <w:bottom w:val="single" w:sz="4" w:space="0" w:color="000000"/>
              <w:right w:val="single" w:sz="4" w:space="0" w:color="000000"/>
            </w:tcBorders>
          </w:tcPr>
          <w:p w:rsidR="002C0602" w:rsidRPr="00155DF2" w:rsidRDefault="002C0602" w:rsidP="002C0602">
            <w:pPr>
              <w:spacing w:after="0" w:line="240" w:lineRule="auto"/>
              <w:rPr>
                <w:rFonts w:ascii="Times New Roman" w:eastAsia="Calibri" w:hAnsi="Times New Roman" w:cs="Times New Roman"/>
                <w:lang w:eastAsia="en-US"/>
              </w:rPr>
            </w:pPr>
            <w:r w:rsidRPr="00155DF2">
              <w:rPr>
                <w:rFonts w:ascii="Times New Roman" w:eastAsia="Calibri" w:hAnsi="Times New Roman" w:cs="Times New Roman"/>
                <w:lang w:eastAsia="en-US"/>
              </w:rPr>
              <w:t xml:space="preserve">Основное мероприятие </w:t>
            </w:r>
            <w:r w:rsidRPr="00155DF2">
              <w:rPr>
                <w:rFonts w:ascii="Times New Roman" w:eastAsia="Calibri" w:hAnsi="Times New Roman" w:cs="Times New Roman"/>
                <w:lang w:val="en-US" w:eastAsia="en-US"/>
              </w:rPr>
              <w:t>F</w:t>
            </w:r>
            <w:r w:rsidRPr="00155DF2">
              <w:rPr>
                <w:rFonts w:ascii="Times New Roman" w:eastAsia="Calibri" w:hAnsi="Times New Roman" w:cs="Times New Roman"/>
                <w:lang w:eastAsia="en-US"/>
              </w:rPr>
              <w:t>3. Федеральный проект «Обеспечение устойчивого сокращения непригодного для проживания жилищного фонда»</w:t>
            </w:r>
          </w:p>
        </w:tc>
      </w:tr>
      <w:tr w:rsidR="002C0602" w:rsidRPr="00155DF2" w:rsidTr="002C0602">
        <w:trPr>
          <w:trHeight w:val="54"/>
        </w:trPr>
        <w:tc>
          <w:tcPr>
            <w:tcW w:w="709" w:type="dxa"/>
            <w:tcBorders>
              <w:top w:val="single" w:sz="4" w:space="0" w:color="auto"/>
              <w:left w:val="single" w:sz="4" w:space="0" w:color="auto"/>
              <w:bottom w:val="single" w:sz="4" w:space="0" w:color="auto"/>
              <w:right w:val="single" w:sz="4" w:space="0" w:color="auto"/>
            </w:tcBorders>
          </w:tcPr>
          <w:p w:rsidR="002C0602" w:rsidRPr="00F36FF7" w:rsidRDefault="002C0602" w:rsidP="002C0602">
            <w:pPr>
              <w:spacing w:after="0" w:line="240" w:lineRule="auto"/>
              <w:jc w:val="center"/>
              <w:rPr>
                <w:rFonts w:ascii="Times New Roman" w:eastAsia="Calibri" w:hAnsi="Times New Roman" w:cs="Times New Roman"/>
                <w:lang w:val="en-US" w:eastAsia="en-US"/>
              </w:rPr>
            </w:pPr>
            <w:r>
              <w:rPr>
                <w:rFonts w:ascii="Times New Roman" w:eastAsia="Calibri" w:hAnsi="Times New Roman" w:cs="Times New Roman"/>
                <w:lang w:val="en-US" w:eastAsia="en-US"/>
              </w:rPr>
              <w:t>2.</w:t>
            </w:r>
          </w:p>
        </w:tc>
        <w:tc>
          <w:tcPr>
            <w:tcW w:w="14884" w:type="dxa"/>
            <w:gridSpan w:val="10"/>
            <w:tcBorders>
              <w:top w:val="single" w:sz="4" w:space="0" w:color="auto"/>
              <w:left w:val="single" w:sz="4" w:space="0" w:color="auto"/>
              <w:bottom w:val="single" w:sz="4" w:space="0" w:color="auto"/>
              <w:right w:val="single" w:sz="4" w:space="0" w:color="auto"/>
            </w:tcBorders>
            <w:vAlign w:val="center"/>
          </w:tcPr>
          <w:p w:rsidR="002C0602" w:rsidRPr="00155DF2" w:rsidRDefault="002C0602" w:rsidP="002C0602">
            <w:pPr>
              <w:spacing w:after="0" w:line="240" w:lineRule="auto"/>
              <w:rPr>
                <w:rFonts w:ascii="Times New Roman" w:eastAsia="Calibri" w:hAnsi="Times New Roman" w:cs="Times New Roman"/>
                <w:lang w:eastAsia="en-US"/>
              </w:rPr>
            </w:pPr>
            <w:r w:rsidRPr="00155DF2">
              <w:rPr>
                <w:rFonts w:ascii="Times New Roman" w:eastAsia="Calibri" w:hAnsi="Times New Roman" w:cs="Times New Roman"/>
                <w:lang w:eastAsia="en-US"/>
              </w:rPr>
              <w:t xml:space="preserve">Подпрограмма </w:t>
            </w:r>
            <w:r w:rsidRPr="00155DF2">
              <w:rPr>
                <w:rFonts w:ascii="Times New Roman" w:eastAsia="Calibri" w:hAnsi="Times New Roman" w:cs="Times New Roman"/>
                <w:lang w:val="en-US" w:eastAsia="en-US"/>
              </w:rPr>
              <w:t>II</w:t>
            </w:r>
            <w:r w:rsidRPr="00155DF2">
              <w:rPr>
                <w:rFonts w:ascii="Times New Roman" w:eastAsia="Calibri" w:hAnsi="Times New Roman" w:cs="Times New Roman"/>
                <w:lang w:eastAsia="en-US"/>
              </w:rPr>
              <w:t xml:space="preserve"> «Обеспечение мероприятий по переселению граждан из аварийного жилищного фонда в Московской области»</w:t>
            </w:r>
          </w:p>
        </w:tc>
      </w:tr>
      <w:tr w:rsidR="002C0602" w:rsidRPr="00155DF2" w:rsidTr="002C0602">
        <w:trPr>
          <w:trHeight w:val="760"/>
        </w:trPr>
        <w:tc>
          <w:tcPr>
            <w:tcW w:w="709" w:type="dxa"/>
            <w:tcBorders>
              <w:top w:val="single" w:sz="4" w:space="0" w:color="000000"/>
              <w:left w:val="single" w:sz="4" w:space="0" w:color="000000"/>
              <w:bottom w:val="single" w:sz="4" w:space="0" w:color="auto"/>
              <w:right w:val="single" w:sz="4" w:space="0" w:color="auto"/>
            </w:tcBorders>
          </w:tcPr>
          <w:p w:rsidR="002C0602" w:rsidRPr="00155DF2" w:rsidRDefault="002C0602" w:rsidP="002C0602">
            <w:pPr>
              <w:spacing w:after="0" w:line="240" w:lineRule="auto"/>
              <w:jc w:val="center"/>
              <w:rPr>
                <w:rFonts w:ascii="Times New Roman" w:eastAsia="Times New Roman" w:hAnsi="Times New Roman" w:cs="Times New Roman"/>
                <w:lang w:val="en-US" w:eastAsia="en-US"/>
              </w:rPr>
            </w:pPr>
            <w:r w:rsidRPr="00155DF2">
              <w:rPr>
                <w:rFonts w:ascii="Times New Roman" w:eastAsia="Times New Roman" w:hAnsi="Times New Roman" w:cs="Times New Roman"/>
                <w:lang w:val="en-US" w:eastAsia="en-US"/>
              </w:rPr>
              <w:t>2.1</w:t>
            </w:r>
          </w:p>
        </w:tc>
        <w:tc>
          <w:tcPr>
            <w:tcW w:w="2976" w:type="dxa"/>
            <w:tcBorders>
              <w:top w:val="single" w:sz="4" w:space="0" w:color="000000"/>
              <w:left w:val="single" w:sz="4" w:space="0" w:color="auto"/>
              <w:bottom w:val="single" w:sz="4" w:space="0" w:color="000000"/>
              <w:right w:val="single" w:sz="4" w:space="0" w:color="000000"/>
            </w:tcBorders>
          </w:tcPr>
          <w:p w:rsidR="002C0602" w:rsidRPr="00155DF2" w:rsidRDefault="002C0602" w:rsidP="002C0602">
            <w:pPr>
              <w:spacing w:after="0" w:line="240" w:lineRule="auto"/>
              <w:rPr>
                <w:rFonts w:ascii="Times New Roman" w:eastAsia="Calibri" w:hAnsi="Times New Roman" w:cs="Times New Roman"/>
                <w:lang w:eastAsia="en-US"/>
              </w:rPr>
            </w:pPr>
            <w:r w:rsidRPr="00155DF2">
              <w:rPr>
                <w:rFonts w:ascii="Times New Roman" w:eastAsia="Times New Roman" w:hAnsi="Times New Roman" w:cs="Times New Roman"/>
                <w:lang w:eastAsia="en-US"/>
              </w:rPr>
              <w:t xml:space="preserve">Количество переселённых жителей из аварийного жилищного фонда </w:t>
            </w:r>
          </w:p>
        </w:tc>
        <w:tc>
          <w:tcPr>
            <w:tcW w:w="1701" w:type="dxa"/>
            <w:tcBorders>
              <w:left w:val="single" w:sz="4" w:space="0" w:color="000000"/>
              <w:bottom w:val="single" w:sz="4" w:space="0" w:color="auto"/>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Обращение Губернатора Московской области</w:t>
            </w:r>
          </w:p>
        </w:tc>
        <w:tc>
          <w:tcPr>
            <w:tcW w:w="1417" w:type="dxa"/>
            <w:tcBorders>
              <w:top w:val="single" w:sz="4" w:space="0" w:color="000000"/>
              <w:left w:val="single" w:sz="4" w:space="0" w:color="000000"/>
              <w:bottom w:val="single" w:sz="4" w:space="0" w:color="auto"/>
              <w:right w:val="single" w:sz="4" w:space="0" w:color="000000"/>
            </w:tcBorders>
          </w:tcPr>
          <w:p w:rsidR="002C0602" w:rsidRPr="00F36FF7" w:rsidRDefault="002C0602" w:rsidP="002C0602">
            <w:pPr>
              <w:spacing w:after="0" w:line="240" w:lineRule="auto"/>
              <w:jc w:val="center"/>
              <w:rPr>
                <w:rFonts w:ascii="Times New Roman" w:eastAsia="Times New Roman" w:hAnsi="Times New Roman" w:cs="Times New Roman"/>
                <w:lang w:eastAsia="en-US"/>
              </w:rPr>
            </w:pPr>
            <w:r w:rsidRPr="00F36FF7">
              <w:rPr>
                <w:rFonts w:ascii="Times New Roman" w:eastAsia="Times New Roman" w:hAnsi="Times New Roman" w:cs="Times New Roman"/>
                <w:lang w:eastAsia="en-US"/>
              </w:rPr>
              <w:t xml:space="preserve">Тысяча </w:t>
            </w:r>
          </w:p>
          <w:p w:rsidR="002C0602" w:rsidRPr="00F36FF7" w:rsidRDefault="002C0602" w:rsidP="002C0602">
            <w:pPr>
              <w:spacing w:after="0" w:line="240" w:lineRule="auto"/>
              <w:jc w:val="center"/>
              <w:rPr>
                <w:rFonts w:ascii="Times New Roman" w:eastAsia="Times New Roman" w:hAnsi="Times New Roman" w:cs="Times New Roman"/>
                <w:lang w:eastAsia="en-US"/>
              </w:rPr>
            </w:pPr>
            <w:r w:rsidRPr="00F36FF7">
              <w:rPr>
                <w:rFonts w:ascii="Times New Roman" w:eastAsia="Times New Roman" w:hAnsi="Times New Roman" w:cs="Times New Roman"/>
                <w:lang w:eastAsia="en-US"/>
              </w:rPr>
              <w:t>человек</w:t>
            </w:r>
          </w:p>
        </w:tc>
        <w:tc>
          <w:tcPr>
            <w:tcW w:w="1705"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0,096</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w:t>
            </w:r>
          </w:p>
        </w:tc>
        <w:tc>
          <w:tcPr>
            <w:tcW w:w="2124"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rPr>
                <w:rFonts w:ascii="Times New Roman" w:eastAsia="Calibri" w:hAnsi="Times New Roman" w:cs="Times New Roman"/>
                <w:lang w:eastAsia="en-US"/>
              </w:rPr>
            </w:pPr>
            <w:r w:rsidRPr="00155DF2">
              <w:rPr>
                <w:rFonts w:ascii="Times New Roman" w:eastAsia="Calibri" w:hAnsi="Times New Roman" w:cs="Times New Roman"/>
                <w:lang w:eastAsia="en-US"/>
              </w:rPr>
              <w:t xml:space="preserve">Основное мероприятие 02. Переселение граждан из </w:t>
            </w:r>
            <w:r w:rsidRPr="00155DF2">
              <w:rPr>
                <w:rFonts w:ascii="Times New Roman" w:eastAsia="Calibri" w:hAnsi="Times New Roman" w:cs="Times New Roman"/>
                <w:lang w:eastAsia="en-US"/>
              </w:rPr>
              <w:lastRenderedPageBreak/>
              <w:t>аварийного жилищного фонда</w:t>
            </w:r>
          </w:p>
        </w:tc>
      </w:tr>
      <w:tr w:rsidR="002C0602" w:rsidRPr="00155DF2" w:rsidTr="002C0602">
        <w:trPr>
          <w:trHeight w:val="760"/>
        </w:trPr>
        <w:tc>
          <w:tcPr>
            <w:tcW w:w="709" w:type="dxa"/>
            <w:tcBorders>
              <w:top w:val="single" w:sz="4" w:space="0" w:color="000000"/>
              <w:left w:val="single" w:sz="4" w:space="0" w:color="000000"/>
              <w:bottom w:val="single" w:sz="4" w:space="0" w:color="auto"/>
              <w:right w:val="single" w:sz="4" w:space="0" w:color="auto"/>
            </w:tcBorders>
          </w:tcPr>
          <w:p w:rsidR="002C0602" w:rsidRPr="00155DF2" w:rsidRDefault="002C0602" w:rsidP="002C0602">
            <w:pPr>
              <w:spacing w:after="0" w:line="240" w:lineRule="auto"/>
              <w:jc w:val="center"/>
              <w:rPr>
                <w:rFonts w:ascii="Times New Roman" w:eastAsia="Calibri" w:hAnsi="Times New Roman" w:cs="Times New Roman"/>
                <w:lang w:val="en-US" w:eastAsia="en-US"/>
              </w:rPr>
            </w:pPr>
            <w:r w:rsidRPr="00155DF2">
              <w:rPr>
                <w:rFonts w:ascii="Times New Roman" w:eastAsia="Calibri" w:hAnsi="Times New Roman" w:cs="Times New Roman"/>
                <w:lang w:eastAsia="en-US"/>
              </w:rPr>
              <w:t>2</w:t>
            </w:r>
            <w:r w:rsidRPr="00155DF2">
              <w:rPr>
                <w:rFonts w:ascii="Times New Roman" w:eastAsia="Calibri" w:hAnsi="Times New Roman" w:cs="Times New Roman"/>
                <w:lang w:val="en-US" w:eastAsia="en-US"/>
              </w:rPr>
              <w:t>.2.</w:t>
            </w:r>
          </w:p>
        </w:tc>
        <w:tc>
          <w:tcPr>
            <w:tcW w:w="2976" w:type="dxa"/>
            <w:tcBorders>
              <w:top w:val="single" w:sz="4" w:space="0" w:color="000000"/>
              <w:left w:val="single" w:sz="4" w:space="0" w:color="auto"/>
              <w:bottom w:val="single" w:sz="4" w:space="0" w:color="000000"/>
              <w:right w:val="single" w:sz="4" w:space="0" w:color="000000"/>
            </w:tcBorders>
          </w:tcPr>
          <w:p w:rsidR="002C0602" w:rsidRPr="00155DF2" w:rsidRDefault="002C0602" w:rsidP="002C0602">
            <w:pPr>
              <w:spacing w:after="0" w:line="240" w:lineRule="auto"/>
              <w:rPr>
                <w:rFonts w:ascii="Times New Roman" w:eastAsia="Calibri" w:hAnsi="Times New Roman" w:cs="Times New Roman"/>
                <w:lang w:eastAsia="en-US"/>
              </w:rPr>
            </w:pPr>
            <w:r w:rsidRPr="00155DF2">
              <w:rPr>
                <w:rFonts w:ascii="Times New Roman" w:eastAsia="Calibri" w:hAnsi="Times New Roman" w:cs="Times New Roman"/>
                <w:lang w:eastAsia="en-US"/>
              </w:rPr>
              <w:t>Количество квадратных метров расселенного аварийного жилищного фонда за счет внебюджетных источников</w:t>
            </w:r>
          </w:p>
        </w:tc>
        <w:tc>
          <w:tcPr>
            <w:tcW w:w="1701" w:type="dxa"/>
            <w:tcBorders>
              <w:left w:val="single" w:sz="4" w:space="0" w:color="000000"/>
              <w:bottom w:val="single" w:sz="4" w:space="0" w:color="auto"/>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Отраслевой приоритетный показатель</w:t>
            </w:r>
          </w:p>
        </w:tc>
        <w:tc>
          <w:tcPr>
            <w:tcW w:w="1417" w:type="dxa"/>
            <w:tcBorders>
              <w:top w:val="single" w:sz="4" w:space="0" w:color="000000"/>
              <w:left w:val="single" w:sz="4" w:space="0" w:color="000000"/>
              <w:bottom w:val="single" w:sz="4" w:space="0" w:color="auto"/>
              <w:right w:val="single" w:sz="4" w:space="0" w:color="000000"/>
            </w:tcBorders>
          </w:tcPr>
          <w:p w:rsidR="002C0602" w:rsidRPr="00F36FF7" w:rsidRDefault="002C0602" w:rsidP="002C0602">
            <w:pPr>
              <w:spacing w:after="0" w:line="240" w:lineRule="auto"/>
              <w:jc w:val="center"/>
              <w:rPr>
                <w:rFonts w:ascii="Times New Roman" w:eastAsia="Calibri" w:hAnsi="Times New Roman" w:cs="Times New Roman"/>
                <w:lang w:eastAsia="en-US"/>
              </w:rPr>
            </w:pPr>
            <w:r w:rsidRPr="00F36FF7">
              <w:rPr>
                <w:rFonts w:ascii="Times New Roman" w:eastAsia="Calibri" w:hAnsi="Times New Roman" w:cs="Times New Roman"/>
                <w:lang w:eastAsia="en-US"/>
              </w:rPr>
              <w:t xml:space="preserve">Тысяча </w:t>
            </w:r>
            <w:proofErr w:type="spellStart"/>
            <w:r w:rsidRPr="00F36FF7">
              <w:rPr>
                <w:rFonts w:ascii="Times New Roman" w:eastAsia="Calibri" w:hAnsi="Times New Roman" w:cs="Times New Roman"/>
                <w:lang w:eastAsia="en-US"/>
              </w:rPr>
              <w:t>кв.м</w:t>
            </w:r>
            <w:proofErr w:type="spellEnd"/>
            <w:r w:rsidRPr="00F36FF7">
              <w:rPr>
                <w:rFonts w:ascii="Times New Roman" w:eastAsia="Calibri" w:hAnsi="Times New Roman" w:cs="Times New Roman"/>
                <w:lang w:eastAsia="en-US"/>
              </w:rPr>
              <w:t>.</w:t>
            </w:r>
          </w:p>
        </w:tc>
        <w:tc>
          <w:tcPr>
            <w:tcW w:w="1705"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1,96</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0</w:t>
            </w:r>
          </w:p>
        </w:tc>
        <w:tc>
          <w:tcPr>
            <w:tcW w:w="2124"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rPr>
                <w:rFonts w:ascii="Times New Roman" w:eastAsia="Calibri" w:hAnsi="Times New Roman" w:cs="Times New Roman"/>
                <w:lang w:eastAsia="en-US"/>
              </w:rPr>
            </w:pPr>
            <w:r w:rsidRPr="00155DF2">
              <w:rPr>
                <w:rFonts w:ascii="Times New Roman" w:eastAsia="Calibri" w:hAnsi="Times New Roman" w:cs="Times New Roman"/>
                <w:lang w:eastAsia="en-US"/>
              </w:rPr>
              <w:t>Основное мероприятие 02. Переселение граждан из аварийного жилищного фонда</w:t>
            </w:r>
          </w:p>
        </w:tc>
      </w:tr>
      <w:tr w:rsidR="002C0602" w:rsidRPr="00AF6582" w:rsidTr="002C0602">
        <w:trPr>
          <w:trHeight w:val="343"/>
        </w:trPr>
        <w:tc>
          <w:tcPr>
            <w:tcW w:w="709" w:type="dxa"/>
            <w:tcBorders>
              <w:top w:val="single" w:sz="4" w:space="0" w:color="auto"/>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val="en-US" w:eastAsia="en-US"/>
              </w:rPr>
            </w:pPr>
            <w:r w:rsidRPr="00F97D4A">
              <w:rPr>
                <w:rFonts w:ascii="Times New Roman" w:eastAsia="Times New Roman" w:hAnsi="Times New Roman" w:cs="Times New Roman"/>
                <w:lang w:val="en-US" w:eastAsia="en-US"/>
              </w:rPr>
              <w:t>2.</w:t>
            </w:r>
            <w:r w:rsidRPr="00F97D4A">
              <w:rPr>
                <w:rFonts w:ascii="Times New Roman" w:eastAsia="Times New Roman" w:hAnsi="Times New Roman" w:cs="Times New Roman"/>
                <w:lang w:eastAsia="en-US"/>
              </w:rPr>
              <w:t>3</w:t>
            </w:r>
            <w:r w:rsidRPr="00F97D4A">
              <w:rPr>
                <w:rFonts w:ascii="Times New Roman" w:eastAsia="Times New Roman" w:hAnsi="Times New Roman" w:cs="Times New Roman"/>
                <w:lang w:val="en-US" w:eastAsia="en-US"/>
              </w:rPr>
              <w:t>.</w:t>
            </w:r>
          </w:p>
        </w:tc>
        <w:tc>
          <w:tcPr>
            <w:tcW w:w="2976"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rPr>
                <w:rFonts w:ascii="Times New Roman" w:eastAsia="Times New Roman" w:hAnsi="Times New Roman" w:cs="Times New Roman"/>
                <w:lang w:eastAsia="en-US"/>
              </w:rPr>
            </w:pPr>
            <w:r w:rsidRPr="00F97D4A">
              <w:rPr>
                <w:rFonts w:ascii="Times New Roman" w:eastAsia="Times New Roman" w:hAnsi="Times New Roman" w:cs="Times New Roman"/>
                <w:lang w:eastAsia="en-US"/>
              </w:rPr>
              <w:t>Количество граждан, переселенных из аварийного жилищного фонда</w:t>
            </w:r>
          </w:p>
        </w:tc>
        <w:tc>
          <w:tcPr>
            <w:tcW w:w="1701" w:type="dxa"/>
            <w:tcBorders>
              <w:top w:val="single" w:sz="4" w:space="0" w:color="auto"/>
              <w:left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eastAsia="en-US"/>
              </w:rPr>
            </w:pPr>
            <w:r w:rsidRPr="00F97D4A">
              <w:rPr>
                <w:rFonts w:ascii="Times New Roman" w:eastAsia="Times New Roman" w:hAnsi="Times New Roman" w:cs="Times New Roman"/>
                <w:lang w:eastAsia="en-US"/>
              </w:rPr>
              <w:t>Обращение Губернатора Московской области</w:t>
            </w:r>
          </w:p>
        </w:tc>
        <w:tc>
          <w:tcPr>
            <w:tcW w:w="1417" w:type="dxa"/>
            <w:tcBorders>
              <w:top w:val="single" w:sz="4" w:space="0" w:color="auto"/>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eastAsia="en-US"/>
              </w:rPr>
            </w:pPr>
            <w:r w:rsidRPr="00F97D4A">
              <w:rPr>
                <w:rFonts w:ascii="Times New Roman" w:eastAsia="Times New Roman" w:hAnsi="Times New Roman" w:cs="Times New Roman"/>
                <w:lang w:eastAsia="en-US"/>
              </w:rPr>
              <w:t>Тысяча человек</w:t>
            </w:r>
          </w:p>
        </w:tc>
        <w:tc>
          <w:tcPr>
            <w:tcW w:w="1705"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eastAsia="en-US"/>
              </w:rPr>
            </w:pPr>
            <w:r w:rsidRPr="00F97D4A">
              <w:rPr>
                <w:rFonts w:ascii="Times New Roman" w:eastAsia="Times New Roman" w:hAnsi="Times New Roman" w:cs="Times New Roman"/>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eastAsia="en-US"/>
              </w:rPr>
            </w:pPr>
            <w:r w:rsidRPr="00F97D4A">
              <w:rPr>
                <w:rFonts w:ascii="Times New Roman" w:eastAsia="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eastAsia="en-US"/>
              </w:rPr>
            </w:pPr>
            <w:r w:rsidRPr="00F97D4A">
              <w:rPr>
                <w:rFonts w:ascii="Times New Roman" w:eastAsia="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eastAsia="en-US"/>
              </w:rPr>
            </w:pPr>
            <w:r w:rsidRPr="00F97D4A">
              <w:rPr>
                <w:rFonts w:ascii="Times New Roman" w:eastAsia="Times New Roman"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eastAsia="en-US"/>
              </w:rPr>
            </w:pPr>
            <w:r w:rsidRPr="00F97D4A">
              <w:rPr>
                <w:rFonts w:ascii="Times New Roman" w:eastAsia="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eastAsia="en-US"/>
              </w:rPr>
            </w:pPr>
            <w:r w:rsidRPr="00F97D4A">
              <w:rPr>
                <w:rFonts w:ascii="Times New Roman" w:eastAsia="Times New Roman" w:hAnsi="Times New Roman" w:cs="Times New Roman"/>
                <w:lang w:eastAsia="en-US"/>
              </w:rPr>
              <w:t>0</w:t>
            </w:r>
          </w:p>
        </w:tc>
        <w:tc>
          <w:tcPr>
            <w:tcW w:w="2124"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rPr>
                <w:rFonts w:ascii="Times New Roman" w:eastAsia="Calibri" w:hAnsi="Times New Roman" w:cs="Times New Roman"/>
                <w:lang w:eastAsia="en-US"/>
              </w:rPr>
            </w:pPr>
            <w:r w:rsidRPr="00F97D4A">
              <w:rPr>
                <w:rFonts w:ascii="Times New Roman" w:eastAsia="Calibri" w:hAnsi="Times New Roman" w:cs="Times New Roman"/>
                <w:lang w:eastAsia="en-US"/>
              </w:rPr>
              <w:t>Основное мероприятие 04. Переселение граждан из многоквартирных жилых домов, признанных аварийными в установленном законодательством порядке в рамках Адресной программы «Переселение граждан из аварийного жилищного фонда в Московской области на 2016-2020 годы»</w:t>
            </w:r>
          </w:p>
        </w:tc>
      </w:tr>
    </w:tbl>
    <w:p w:rsidR="009F6BA5" w:rsidRDefault="009F6BA5"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p>
    <w:p w:rsidR="00155DF2" w:rsidRDefault="00155DF2">
      <w:pPr>
        <w:rPr>
          <w:rFonts w:ascii="Times New Roman CYR" w:eastAsia="Times New Roman" w:hAnsi="Times New Roman CYR" w:cs="Times New Roman CYR"/>
          <w:b/>
          <w:bCs/>
          <w:color w:val="26282F"/>
          <w:sz w:val="24"/>
          <w:szCs w:val="24"/>
        </w:rPr>
      </w:pPr>
      <w:r>
        <w:rPr>
          <w:rFonts w:ascii="Times New Roman CYR" w:eastAsia="Times New Roman" w:hAnsi="Times New Roman CYR" w:cs="Times New Roman CYR"/>
          <w:b/>
          <w:bCs/>
          <w:color w:val="26282F"/>
          <w:sz w:val="24"/>
          <w:szCs w:val="24"/>
        </w:rPr>
        <w:br w:type="page"/>
      </w:r>
    </w:p>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lastRenderedPageBreak/>
        <w:t>7. Методика расчета значений планируемых результатов реализации Муниципальной программы</w:t>
      </w:r>
    </w:p>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77"/>
        <w:gridCol w:w="1501"/>
        <w:gridCol w:w="5670"/>
        <w:gridCol w:w="3969"/>
      </w:tblGrid>
      <w:tr w:rsidR="00B53AD7" w:rsidRPr="002C0602" w:rsidTr="00F36FF7">
        <w:trPr>
          <w:trHeight w:val="276"/>
        </w:trPr>
        <w:tc>
          <w:tcPr>
            <w:tcW w:w="851"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 п/п</w:t>
            </w:r>
          </w:p>
        </w:tc>
        <w:tc>
          <w:tcPr>
            <w:tcW w:w="3177"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Наименование целевого показателя</w:t>
            </w:r>
          </w:p>
        </w:tc>
        <w:tc>
          <w:tcPr>
            <w:tcW w:w="1501" w:type="dxa"/>
            <w:tcBorders>
              <w:top w:val="single" w:sz="4" w:space="0" w:color="000000"/>
              <w:left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Единица измерения</w:t>
            </w:r>
          </w:p>
        </w:tc>
        <w:tc>
          <w:tcPr>
            <w:tcW w:w="5670"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Алгоритм расчета значений целевого показателя</w:t>
            </w:r>
          </w:p>
        </w:tc>
        <w:tc>
          <w:tcPr>
            <w:tcW w:w="3969" w:type="dxa"/>
            <w:tcBorders>
              <w:top w:val="single" w:sz="4" w:space="0" w:color="000000"/>
              <w:left w:val="single" w:sz="4" w:space="0" w:color="000000"/>
              <w:bottom w:val="single" w:sz="4" w:space="0" w:color="000000"/>
              <w:right w:val="single" w:sz="4" w:space="0" w:color="auto"/>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Источник данных</w:t>
            </w:r>
          </w:p>
        </w:tc>
      </w:tr>
      <w:tr w:rsidR="00B53AD7" w:rsidRPr="002C0602" w:rsidTr="00F36FF7">
        <w:trPr>
          <w:trHeight w:val="39"/>
        </w:trPr>
        <w:tc>
          <w:tcPr>
            <w:tcW w:w="851"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1</w:t>
            </w:r>
          </w:p>
        </w:tc>
        <w:tc>
          <w:tcPr>
            <w:tcW w:w="3177"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2</w:t>
            </w:r>
          </w:p>
        </w:tc>
        <w:tc>
          <w:tcPr>
            <w:tcW w:w="1501" w:type="dxa"/>
            <w:tcBorders>
              <w:left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3</w:t>
            </w:r>
          </w:p>
        </w:tc>
        <w:tc>
          <w:tcPr>
            <w:tcW w:w="5670"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4</w:t>
            </w:r>
          </w:p>
        </w:tc>
        <w:tc>
          <w:tcPr>
            <w:tcW w:w="3969"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5</w:t>
            </w:r>
          </w:p>
        </w:tc>
      </w:tr>
      <w:tr w:rsidR="00B53AD7" w:rsidRPr="002C0602" w:rsidTr="00F36FF7">
        <w:trPr>
          <w:trHeight w:val="54"/>
        </w:trPr>
        <w:tc>
          <w:tcPr>
            <w:tcW w:w="851" w:type="dxa"/>
            <w:tcBorders>
              <w:top w:val="single" w:sz="4" w:space="0" w:color="000000"/>
              <w:left w:val="single" w:sz="4" w:space="0" w:color="000000"/>
              <w:bottom w:val="single" w:sz="4" w:space="0" w:color="000000"/>
              <w:right w:val="single" w:sz="4" w:space="0" w:color="auto"/>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val="en-US" w:eastAsia="en-US"/>
              </w:rPr>
            </w:pPr>
            <w:r w:rsidRPr="002C0602">
              <w:rPr>
                <w:rFonts w:ascii="Times New Roman" w:eastAsia="Times New Roman" w:hAnsi="Times New Roman" w:cs="Times New Roman"/>
                <w:sz w:val="24"/>
                <w:szCs w:val="24"/>
                <w:lang w:eastAsia="en-US"/>
              </w:rPr>
              <w:t>1</w:t>
            </w:r>
            <w:r w:rsidR="00F36FF7" w:rsidRPr="002C0602">
              <w:rPr>
                <w:rFonts w:ascii="Times New Roman" w:eastAsia="Times New Roman" w:hAnsi="Times New Roman" w:cs="Times New Roman"/>
                <w:sz w:val="24"/>
                <w:szCs w:val="24"/>
                <w:lang w:val="en-US" w:eastAsia="en-US"/>
              </w:rPr>
              <w:t>.</w:t>
            </w:r>
          </w:p>
        </w:tc>
        <w:tc>
          <w:tcPr>
            <w:tcW w:w="14317" w:type="dxa"/>
            <w:gridSpan w:val="4"/>
            <w:tcBorders>
              <w:top w:val="single" w:sz="4" w:space="0" w:color="000000"/>
              <w:left w:val="single" w:sz="4" w:space="0" w:color="000000"/>
              <w:bottom w:val="single" w:sz="4" w:space="0" w:color="000000"/>
              <w:right w:val="single" w:sz="4" w:space="0" w:color="auto"/>
            </w:tcBorders>
          </w:tcPr>
          <w:p w:rsidR="00B53AD7" w:rsidRPr="002C0602" w:rsidRDefault="00B53AD7" w:rsidP="00F36FF7">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 xml:space="preserve">Подпрограмма </w:t>
            </w:r>
            <w:r w:rsidR="00F36FF7" w:rsidRPr="002C0602">
              <w:rPr>
                <w:rFonts w:ascii="Times New Roman" w:eastAsia="Times New Roman" w:hAnsi="Times New Roman" w:cs="Times New Roman"/>
                <w:sz w:val="24"/>
                <w:szCs w:val="24"/>
                <w:lang w:val="en-US" w:eastAsia="en-US"/>
              </w:rPr>
              <w:t>I</w:t>
            </w:r>
            <w:r w:rsidRPr="002C0602">
              <w:rPr>
                <w:rFonts w:ascii="Times New Roman" w:eastAsia="Times New Roman" w:hAnsi="Times New Roman" w:cs="Times New Roman"/>
                <w:sz w:val="24"/>
                <w:szCs w:val="24"/>
                <w:lang w:eastAsia="en-US"/>
              </w:rPr>
              <w:t xml:space="preserve"> «</w:t>
            </w:r>
            <w:r w:rsidRPr="002C0602">
              <w:rPr>
                <w:rFonts w:ascii="Times New Roman" w:eastAsia="Calibri" w:hAnsi="Times New Roman" w:cs="Times New Roman"/>
                <w:sz w:val="24"/>
                <w:szCs w:val="24"/>
                <w:lang w:eastAsia="en-US"/>
              </w:rPr>
              <w:t>Обеспечение устойчивого сокращения непригодного для проживания жилищного фонда</w:t>
            </w:r>
            <w:r w:rsidRPr="002C0602">
              <w:rPr>
                <w:rFonts w:ascii="Times New Roman" w:eastAsia="Times New Roman" w:hAnsi="Times New Roman" w:cs="Times New Roman"/>
                <w:sz w:val="24"/>
                <w:szCs w:val="24"/>
                <w:lang w:eastAsia="en-US"/>
              </w:rPr>
              <w:t>»</w:t>
            </w:r>
          </w:p>
        </w:tc>
      </w:tr>
      <w:tr w:rsidR="00B53AD7" w:rsidRPr="002C0602" w:rsidTr="00F36FF7">
        <w:trPr>
          <w:trHeight w:val="765"/>
        </w:trPr>
        <w:tc>
          <w:tcPr>
            <w:tcW w:w="851"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1.1</w:t>
            </w:r>
          </w:p>
        </w:tc>
        <w:tc>
          <w:tcPr>
            <w:tcW w:w="3177"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Общая площадь аварийного фонда, подлежащая расселению до 01.09.2025, в том числе:</w:t>
            </w:r>
          </w:p>
        </w:tc>
        <w:tc>
          <w:tcPr>
            <w:tcW w:w="1501" w:type="dxa"/>
            <w:tcBorders>
              <w:left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 xml:space="preserve">Тысяча </w:t>
            </w:r>
          </w:p>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квадратных метров</w:t>
            </w:r>
          </w:p>
        </w:tc>
        <w:tc>
          <w:tcPr>
            <w:tcW w:w="5670"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Значение макропоказателя определяется исходя из количества расселенных квадратных метров в рамках национального проекта, за счет внебюджетных источников и адресной программы Московской области «Переселение граждан из аварийного жилищного фонда в Московской области на 2016-2020 годы»</w:t>
            </w:r>
          </w:p>
        </w:tc>
        <w:tc>
          <w:tcPr>
            <w:tcW w:w="3969" w:type="dxa"/>
            <w:tcBorders>
              <w:top w:val="single" w:sz="4" w:space="0" w:color="000000"/>
              <w:left w:val="single" w:sz="4" w:space="0" w:color="000000"/>
              <w:bottom w:val="single" w:sz="4" w:space="0" w:color="000000"/>
              <w:right w:val="single" w:sz="4" w:space="0" w:color="auto"/>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Комитет по строительству, дорожной деятельности и благоустройства Администрации городского округа Электросталь Московской области</w:t>
            </w:r>
          </w:p>
        </w:tc>
      </w:tr>
      <w:tr w:rsidR="00B53AD7" w:rsidRPr="002C0602" w:rsidTr="00F36FF7">
        <w:trPr>
          <w:trHeight w:val="765"/>
        </w:trPr>
        <w:tc>
          <w:tcPr>
            <w:tcW w:w="851" w:type="dxa"/>
            <w:tcBorders>
              <w:top w:val="single" w:sz="4" w:space="0" w:color="000000"/>
              <w:left w:val="single" w:sz="4" w:space="0" w:color="000000"/>
              <w:bottom w:val="single" w:sz="4" w:space="0" w:color="000000"/>
              <w:right w:val="single" w:sz="4" w:space="0" w:color="000000"/>
            </w:tcBorders>
          </w:tcPr>
          <w:p w:rsidR="00B53AD7" w:rsidRPr="002C0602" w:rsidRDefault="00F36FF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1.2.</w:t>
            </w:r>
          </w:p>
        </w:tc>
        <w:tc>
          <w:tcPr>
            <w:tcW w:w="3177"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Количество квадратных метров расселенного аварийного жилищного фонда за счет средств консолидированного бюджета</w:t>
            </w:r>
          </w:p>
        </w:tc>
        <w:tc>
          <w:tcPr>
            <w:tcW w:w="1501" w:type="dxa"/>
            <w:tcBorders>
              <w:left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 xml:space="preserve">Тысяча </w:t>
            </w:r>
          </w:p>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квадратных метров</w:t>
            </w:r>
          </w:p>
        </w:tc>
        <w:tc>
          <w:tcPr>
            <w:tcW w:w="5670"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Значение целевого показателя определяется исходя из количества расселенных квадратных метров из аварийного фонда в рамках адресной программы Московской области «Переселение граждан из аварийного жилищного фонда в Московской области на 2016-2020 годы»</w:t>
            </w:r>
          </w:p>
        </w:tc>
        <w:tc>
          <w:tcPr>
            <w:tcW w:w="3969" w:type="dxa"/>
            <w:tcBorders>
              <w:top w:val="single" w:sz="4" w:space="0" w:color="000000"/>
              <w:left w:val="single" w:sz="4" w:space="0" w:color="000000"/>
              <w:bottom w:val="single" w:sz="4" w:space="0" w:color="000000"/>
              <w:right w:val="single" w:sz="4" w:space="0" w:color="auto"/>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Комитет по строительству, дорожной деятельности и благоустройства Администрации городского округа Электросталь Московской области</w:t>
            </w:r>
          </w:p>
        </w:tc>
      </w:tr>
      <w:tr w:rsidR="00B53AD7" w:rsidRPr="002C0602" w:rsidTr="00F36FF7">
        <w:trPr>
          <w:trHeight w:val="765"/>
        </w:trPr>
        <w:tc>
          <w:tcPr>
            <w:tcW w:w="851" w:type="dxa"/>
            <w:tcBorders>
              <w:top w:val="single" w:sz="4" w:space="0" w:color="000000"/>
              <w:left w:val="single" w:sz="4" w:space="0" w:color="000000"/>
              <w:bottom w:val="single" w:sz="4" w:space="0" w:color="000000"/>
              <w:right w:val="single" w:sz="4" w:space="0" w:color="000000"/>
            </w:tcBorders>
          </w:tcPr>
          <w:p w:rsidR="00B53AD7" w:rsidRPr="002C0602" w:rsidRDefault="00F36FF7" w:rsidP="00C9565B">
            <w:pPr>
              <w:spacing w:after="0" w:line="240" w:lineRule="auto"/>
              <w:jc w:val="center"/>
              <w:rPr>
                <w:rFonts w:ascii="Times New Roman" w:eastAsia="Times New Roman" w:hAnsi="Times New Roman" w:cs="Times New Roman"/>
                <w:sz w:val="24"/>
                <w:szCs w:val="24"/>
                <w:lang w:val="en-US" w:eastAsia="en-US"/>
              </w:rPr>
            </w:pPr>
            <w:r w:rsidRPr="002C0602">
              <w:rPr>
                <w:rFonts w:ascii="Times New Roman" w:eastAsia="Times New Roman" w:hAnsi="Times New Roman" w:cs="Times New Roman"/>
                <w:sz w:val="24"/>
                <w:szCs w:val="24"/>
                <w:lang w:eastAsia="en-US"/>
              </w:rPr>
              <w:t>1.</w:t>
            </w:r>
            <w:r w:rsidR="00B53AD7" w:rsidRPr="002C0602">
              <w:rPr>
                <w:rFonts w:ascii="Times New Roman" w:eastAsia="Times New Roman" w:hAnsi="Times New Roman" w:cs="Times New Roman"/>
                <w:sz w:val="24"/>
                <w:szCs w:val="24"/>
                <w:lang w:eastAsia="en-US"/>
              </w:rPr>
              <w:t>3</w:t>
            </w:r>
            <w:r w:rsidRPr="002C0602">
              <w:rPr>
                <w:rFonts w:ascii="Times New Roman" w:eastAsia="Times New Roman" w:hAnsi="Times New Roman" w:cs="Times New Roman"/>
                <w:sz w:val="24"/>
                <w:szCs w:val="24"/>
                <w:lang w:val="en-US" w:eastAsia="en-US"/>
              </w:rPr>
              <w:t>.</w:t>
            </w:r>
          </w:p>
        </w:tc>
        <w:tc>
          <w:tcPr>
            <w:tcW w:w="3177"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Количество квадратных метров расселенного аварийного жилищного фонда</w:t>
            </w:r>
          </w:p>
        </w:tc>
        <w:tc>
          <w:tcPr>
            <w:tcW w:w="1501" w:type="dxa"/>
            <w:tcBorders>
              <w:left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 xml:space="preserve">Тысяча </w:t>
            </w:r>
          </w:p>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квадратных метров</w:t>
            </w:r>
          </w:p>
        </w:tc>
        <w:tc>
          <w:tcPr>
            <w:tcW w:w="5670"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Значение целевого показателя определяется исходя из количества расселенных квадратных метров в рамках национального проекта</w:t>
            </w:r>
          </w:p>
        </w:tc>
        <w:tc>
          <w:tcPr>
            <w:tcW w:w="3969" w:type="dxa"/>
            <w:tcBorders>
              <w:top w:val="single" w:sz="4" w:space="0" w:color="000000"/>
              <w:left w:val="single" w:sz="4" w:space="0" w:color="000000"/>
              <w:bottom w:val="single" w:sz="4" w:space="0" w:color="000000"/>
              <w:right w:val="single" w:sz="4" w:space="0" w:color="auto"/>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Комитет по строительству, дорожной деятельности и благоустройства Администрации городского округа Электросталь Московской области</w:t>
            </w:r>
          </w:p>
        </w:tc>
      </w:tr>
      <w:tr w:rsidR="00B53AD7" w:rsidRPr="002C0602" w:rsidTr="00F36FF7">
        <w:trPr>
          <w:trHeight w:val="765"/>
        </w:trPr>
        <w:tc>
          <w:tcPr>
            <w:tcW w:w="851" w:type="dxa"/>
            <w:tcBorders>
              <w:top w:val="single" w:sz="4" w:space="0" w:color="000000"/>
              <w:left w:val="single" w:sz="4" w:space="0" w:color="000000"/>
              <w:bottom w:val="single" w:sz="4" w:space="0" w:color="000000"/>
              <w:right w:val="single" w:sz="4" w:space="0" w:color="000000"/>
            </w:tcBorders>
          </w:tcPr>
          <w:p w:rsidR="00B53AD7" w:rsidRPr="002C0602" w:rsidRDefault="00F36FF7" w:rsidP="00C9565B">
            <w:pPr>
              <w:spacing w:after="0" w:line="240" w:lineRule="auto"/>
              <w:jc w:val="center"/>
              <w:rPr>
                <w:rFonts w:ascii="Times New Roman" w:eastAsia="Times New Roman" w:hAnsi="Times New Roman" w:cs="Times New Roman"/>
                <w:sz w:val="24"/>
                <w:szCs w:val="24"/>
                <w:lang w:val="en-US" w:eastAsia="en-US"/>
              </w:rPr>
            </w:pPr>
            <w:r w:rsidRPr="002C0602">
              <w:rPr>
                <w:rFonts w:ascii="Times New Roman" w:eastAsia="Times New Roman" w:hAnsi="Times New Roman" w:cs="Times New Roman"/>
                <w:sz w:val="24"/>
                <w:szCs w:val="24"/>
                <w:lang w:eastAsia="en-US"/>
              </w:rPr>
              <w:t>1.4.</w:t>
            </w:r>
          </w:p>
        </w:tc>
        <w:tc>
          <w:tcPr>
            <w:tcW w:w="3177"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 xml:space="preserve">Количество граждан, расселенных из аварийного жилищного фонда </w:t>
            </w:r>
          </w:p>
        </w:tc>
        <w:tc>
          <w:tcPr>
            <w:tcW w:w="1501" w:type="dxa"/>
            <w:tcBorders>
              <w:left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Тысяча человек</w:t>
            </w:r>
          </w:p>
        </w:tc>
        <w:tc>
          <w:tcPr>
            <w:tcW w:w="5670"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Значение целевого показателя определяется исходя из количества переселенных граждан из аварийного фонда в рамках национального проекта</w:t>
            </w:r>
          </w:p>
        </w:tc>
        <w:tc>
          <w:tcPr>
            <w:tcW w:w="3969" w:type="dxa"/>
            <w:tcBorders>
              <w:top w:val="single" w:sz="4" w:space="0" w:color="000000"/>
              <w:left w:val="single" w:sz="4" w:space="0" w:color="000000"/>
              <w:bottom w:val="single" w:sz="4" w:space="0" w:color="000000"/>
              <w:right w:val="single" w:sz="4" w:space="0" w:color="auto"/>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Комитет по строительству, дорожной деятельности и благоустройства Администрации городского округа Электросталь Московской области</w:t>
            </w:r>
          </w:p>
        </w:tc>
      </w:tr>
      <w:tr w:rsidR="00B53AD7" w:rsidRPr="002C0602" w:rsidTr="00F36FF7">
        <w:trPr>
          <w:trHeight w:val="562"/>
        </w:trPr>
        <w:tc>
          <w:tcPr>
            <w:tcW w:w="851"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2</w:t>
            </w:r>
          </w:p>
        </w:tc>
        <w:tc>
          <w:tcPr>
            <w:tcW w:w="14317" w:type="dxa"/>
            <w:gridSpan w:val="4"/>
            <w:tcBorders>
              <w:top w:val="single" w:sz="4" w:space="0" w:color="000000"/>
              <w:left w:val="single" w:sz="4" w:space="0" w:color="000000"/>
              <w:bottom w:val="single" w:sz="4" w:space="0" w:color="000000"/>
              <w:right w:val="single" w:sz="4" w:space="0" w:color="000000"/>
            </w:tcBorders>
          </w:tcPr>
          <w:p w:rsidR="00B53AD7" w:rsidRPr="002C0602" w:rsidRDefault="00B53AD7" w:rsidP="00F36FF7">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 xml:space="preserve">Подпрограмма </w:t>
            </w:r>
            <w:r w:rsidR="00F36FF7" w:rsidRPr="002C0602">
              <w:rPr>
                <w:rFonts w:ascii="Times New Roman" w:eastAsia="Times New Roman" w:hAnsi="Times New Roman" w:cs="Times New Roman"/>
                <w:sz w:val="24"/>
                <w:szCs w:val="24"/>
                <w:lang w:val="en-US" w:eastAsia="en-US"/>
              </w:rPr>
              <w:t>II</w:t>
            </w:r>
            <w:r w:rsidRPr="002C0602">
              <w:rPr>
                <w:rFonts w:ascii="Times New Roman" w:eastAsia="Times New Roman" w:hAnsi="Times New Roman" w:cs="Times New Roman"/>
                <w:sz w:val="24"/>
                <w:szCs w:val="24"/>
                <w:lang w:eastAsia="en-US"/>
              </w:rPr>
              <w:t xml:space="preserve"> «</w:t>
            </w:r>
            <w:r w:rsidRPr="002C0602">
              <w:rPr>
                <w:rFonts w:ascii="Times New Roman" w:eastAsia="Calibri" w:hAnsi="Times New Roman" w:cs="Times New Roman"/>
                <w:sz w:val="24"/>
                <w:szCs w:val="24"/>
                <w:lang w:eastAsia="en-US"/>
              </w:rPr>
              <w:t>Обеспечение мероприятий по переселению граждан из аварийного жилищного фонда в Московской области</w:t>
            </w:r>
            <w:r w:rsidRPr="002C0602">
              <w:rPr>
                <w:rFonts w:ascii="Times New Roman" w:eastAsia="Times New Roman" w:hAnsi="Times New Roman" w:cs="Times New Roman"/>
                <w:sz w:val="24"/>
                <w:szCs w:val="24"/>
                <w:lang w:eastAsia="en-US"/>
              </w:rPr>
              <w:t>»</w:t>
            </w:r>
          </w:p>
        </w:tc>
      </w:tr>
      <w:tr w:rsidR="00B53AD7" w:rsidRPr="002C0602" w:rsidTr="00F36FF7">
        <w:trPr>
          <w:trHeight w:val="1079"/>
        </w:trPr>
        <w:tc>
          <w:tcPr>
            <w:tcW w:w="851"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val="en-US" w:eastAsia="en-US"/>
              </w:rPr>
            </w:pPr>
            <w:r w:rsidRPr="002C0602">
              <w:rPr>
                <w:rFonts w:ascii="Times New Roman" w:eastAsia="Times New Roman" w:hAnsi="Times New Roman" w:cs="Times New Roman"/>
                <w:sz w:val="24"/>
                <w:szCs w:val="24"/>
                <w:lang w:eastAsia="en-US"/>
              </w:rPr>
              <w:t>2.1</w:t>
            </w:r>
            <w:r w:rsidR="00F36FF7" w:rsidRPr="002C0602">
              <w:rPr>
                <w:rFonts w:ascii="Times New Roman" w:eastAsia="Times New Roman" w:hAnsi="Times New Roman" w:cs="Times New Roman"/>
                <w:sz w:val="24"/>
                <w:szCs w:val="24"/>
                <w:lang w:val="en-US" w:eastAsia="en-US"/>
              </w:rPr>
              <w:t>.</w:t>
            </w:r>
          </w:p>
        </w:tc>
        <w:tc>
          <w:tcPr>
            <w:tcW w:w="3177"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Количество переселённых жителей из аварийного жилищного фонда</w:t>
            </w:r>
          </w:p>
        </w:tc>
        <w:tc>
          <w:tcPr>
            <w:tcW w:w="1501" w:type="dxa"/>
            <w:tcBorders>
              <w:left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Тысяча человек</w:t>
            </w:r>
          </w:p>
        </w:tc>
        <w:tc>
          <w:tcPr>
            <w:tcW w:w="5670"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 xml:space="preserve">Значение целевого показателя определяется исходя из количества переселенных граждан из аварийного фонда </w:t>
            </w:r>
            <w:r w:rsidR="00F36FF7" w:rsidRPr="002C0602">
              <w:rPr>
                <w:rFonts w:ascii="Times New Roman" w:eastAsia="Times New Roman" w:hAnsi="Times New Roman" w:cs="Times New Roman"/>
                <w:sz w:val="24"/>
                <w:szCs w:val="24"/>
                <w:lang w:eastAsia="en-US"/>
              </w:rPr>
              <w:t>в рамках договора о развитии застроенной территории, инвестиционных контрактов</w:t>
            </w:r>
          </w:p>
        </w:tc>
        <w:tc>
          <w:tcPr>
            <w:tcW w:w="3969"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Calibri" w:hAnsi="Times New Roman" w:cs="Times New Roman"/>
                <w:sz w:val="24"/>
                <w:szCs w:val="24"/>
                <w:lang w:eastAsia="en-US"/>
              </w:rPr>
            </w:pPr>
            <w:r w:rsidRPr="002C0602">
              <w:rPr>
                <w:rFonts w:ascii="Times New Roman" w:eastAsia="Calibri" w:hAnsi="Times New Roman" w:cs="Times New Roman"/>
                <w:sz w:val="24"/>
                <w:szCs w:val="24"/>
                <w:lang w:eastAsia="en-US"/>
              </w:rPr>
              <w:t>Комитет по строительству, дорожной деятельности и благоустройства Администрации городского округа Электросталь Московской области</w:t>
            </w:r>
          </w:p>
        </w:tc>
      </w:tr>
      <w:tr w:rsidR="00F36FF7" w:rsidRPr="002C0602" w:rsidTr="00AB38D6">
        <w:trPr>
          <w:trHeight w:val="765"/>
        </w:trPr>
        <w:tc>
          <w:tcPr>
            <w:tcW w:w="851" w:type="dxa"/>
            <w:tcBorders>
              <w:top w:val="single" w:sz="4" w:space="0" w:color="000000"/>
              <w:left w:val="single" w:sz="4" w:space="0" w:color="000000"/>
              <w:bottom w:val="single" w:sz="4" w:space="0" w:color="000000"/>
              <w:right w:val="single" w:sz="4" w:space="0" w:color="000000"/>
            </w:tcBorders>
          </w:tcPr>
          <w:p w:rsidR="00F36FF7" w:rsidRPr="002C0602" w:rsidRDefault="00F36FF7" w:rsidP="00AB38D6">
            <w:pPr>
              <w:spacing w:after="0" w:line="240" w:lineRule="auto"/>
              <w:jc w:val="center"/>
              <w:rPr>
                <w:rFonts w:ascii="Times New Roman" w:eastAsia="Times New Roman" w:hAnsi="Times New Roman" w:cs="Times New Roman"/>
                <w:sz w:val="24"/>
                <w:szCs w:val="24"/>
                <w:lang w:val="en-US" w:eastAsia="en-US"/>
              </w:rPr>
            </w:pPr>
            <w:r w:rsidRPr="002C0602">
              <w:rPr>
                <w:rFonts w:ascii="Times New Roman" w:eastAsia="Times New Roman" w:hAnsi="Times New Roman" w:cs="Times New Roman"/>
                <w:sz w:val="24"/>
                <w:szCs w:val="24"/>
                <w:lang w:val="en-US" w:eastAsia="en-US"/>
              </w:rPr>
              <w:lastRenderedPageBreak/>
              <w:t>2</w:t>
            </w:r>
            <w:r w:rsidRPr="002C0602">
              <w:rPr>
                <w:rFonts w:ascii="Times New Roman" w:eastAsia="Times New Roman" w:hAnsi="Times New Roman" w:cs="Times New Roman"/>
                <w:sz w:val="24"/>
                <w:szCs w:val="24"/>
                <w:lang w:eastAsia="en-US"/>
              </w:rPr>
              <w:t>.2</w:t>
            </w:r>
            <w:r w:rsidRPr="002C0602">
              <w:rPr>
                <w:rFonts w:ascii="Times New Roman" w:eastAsia="Times New Roman" w:hAnsi="Times New Roman" w:cs="Times New Roman"/>
                <w:sz w:val="24"/>
                <w:szCs w:val="24"/>
                <w:lang w:val="en-US" w:eastAsia="en-US"/>
              </w:rPr>
              <w:t>.</w:t>
            </w:r>
          </w:p>
        </w:tc>
        <w:tc>
          <w:tcPr>
            <w:tcW w:w="3177" w:type="dxa"/>
            <w:tcBorders>
              <w:top w:val="single" w:sz="4" w:space="0" w:color="000000"/>
              <w:left w:val="single" w:sz="4" w:space="0" w:color="000000"/>
              <w:bottom w:val="single" w:sz="4" w:space="0" w:color="000000"/>
              <w:right w:val="single" w:sz="4" w:space="0" w:color="000000"/>
            </w:tcBorders>
          </w:tcPr>
          <w:p w:rsidR="00F36FF7" w:rsidRPr="002C0602" w:rsidRDefault="00F36FF7" w:rsidP="00AB38D6">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Количество квадратных метров расселенного аварийного жилищного фонда за счет внебюджетных источников</w:t>
            </w:r>
          </w:p>
        </w:tc>
        <w:tc>
          <w:tcPr>
            <w:tcW w:w="1501" w:type="dxa"/>
            <w:tcBorders>
              <w:left w:val="single" w:sz="4" w:space="0" w:color="000000"/>
              <w:right w:val="single" w:sz="4" w:space="0" w:color="000000"/>
            </w:tcBorders>
          </w:tcPr>
          <w:p w:rsidR="00F36FF7" w:rsidRPr="002C0602" w:rsidRDefault="00F36FF7" w:rsidP="00AB38D6">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 xml:space="preserve">Тысяча </w:t>
            </w:r>
          </w:p>
          <w:p w:rsidR="00F36FF7" w:rsidRPr="002C0602" w:rsidRDefault="00F36FF7" w:rsidP="00AB38D6">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квадратных метров</w:t>
            </w:r>
          </w:p>
        </w:tc>
        <w:tc>
          <w:tcPr>
            <w:tcW w:w="5670" w:type="dxa"/>
            <w:tcBorders>
              <w:top w:val="single" w:sz="4" w:space="0" w:color="000000"/>
              <w:left w:val="single" w:sz="4" w:space="0" w:color="000000"/>
              <w:bottom w:val="single" w:sz="4" w:space="0" w:color="000000"/>
              <w:right w:val="single" w:sz="4" w:space="0" w:color="000000"/>
            </w:tcBorders>
          </w:tcPr>
          <w:p w:rsidR="00F36FF7" w:rsidRPr="002C0602" w:rsidRDefault="00F36FF7" w:rsidP="00AB38D6">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Значение целевого показателя определяется исходя из количества расселенных квадратных метров аварийного фонда в рамках договора о развитии застроенной территории, инвестиционных контрактов</w:t>
            </w:r>
          </w:p>
        </w:tc>
        <w:tc>
          <w:tcPr>
            <w:tcW w:w="3969" w:type="dxa"/>
            <w:tcBorders>
              <w:top w:val="single" w:sz="4" w:space="0" w:color="000000"/>
              <w:left w:val="single" w:sz="4" w:space="0" w:color="000000"/>
              <w:bottom w:val="single" w:sz="4" w:space="0" w:color="000000"/>
              <w:right w:val="single" w:sz="4" w:space="0" w:color="auto"/>
            </w:tcBorders>
          </w:tcPr>
          <w:p w:rsidR="00F36FF7" w:rsidRPr="002C0602" w:rsidRDefault="00F36FF7" w:rsidP="00AB38D6">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Комитет по строительству, дорожной деятельности и благоустройства Администрации городского округа Электросталь Московской области</w:t>
            </w:r>
          </w:p>
        </w:tc>
      </w:tr>
      <w:tr w:rsidR="00B53AD7" w:rsidRPr="002C0602" w:rsidTr="00F36FF7">
        <w:trPr>
          <w:trHeight w:val="1158"/>
        </w:trPr>
        <w:tc>
          <w:tcPr>
            <w:tcW w:w="851" w:type="dxa"/>
            <w:tcBorders>
              <w:top w:val="single" w:sz="4" w:space="0" w:color="000000"/>
              <w:left w:val="single" w:sz="4" w:space="0" w:color="000000"/>
              <w:bottom w:val="single" w:sz="4" w:space="0" w:color="000000"/>
              <w:right w:val="single" w:sz="4" w:space="0" w:color="000000"/>
            </w:tcBorders>
          </w:tcPr>
          <w:p w:rsidR="00B53AD7" w:rsidRPr="002C0602" w:rsidRDefault="00B53AD7" w:rsidP="00F36FF7">
            <w:pPr>
              <w:spacing w:after="0" w:line="240" w:lineRule="auto"/>
              <w:jc w:val="center"/>
              <w:rPr>
                <w:rFonts w:ascii="Times New Roman" w:eastAsia="Times New Roman" w:hAnsi="Times New Roman" w:cs="Times New Roman"/>
                <w:sz w:val="24"/>
                <w:szCs w:val="24"/>
                <w:lang w:val="en-US" w:eastAsia="en-US"/>
              </w:rPr>
            </w:pPr>
            <w:r w:rsidRPr="002C0602">
              <w:rPr>
                <w:rFonts w:ascii="Times New Roman" w:eastAsia="Times New Roman" w:hAnsi="Times New Roman" w:cs="Times New Roman"/>
                <w:sz w:val="24"/>
                <w:szCs w:val="24"/>
                <w:lang w:eastAsia="en-US"/>
              </w:rPr>
              <w:t>2.</w:t>
            </w:r>
            <w:r w:rsidR="00F36FF7" w:rsidRPr="002C0602">
              <w:rPr>
                <w:rFonts w:ascii="Times New Roman" w:eastAsia="Times New Roman" w:hAnsi="Times New Roman" w:cs="Times New Roman"/>
                <w:sz w:val="24"/>
                <w:szCs w:val="24"/>
                <w:lang w:val="en-US" w:eastAsia="en-US"/>
              </w:rPr>
              <w:t>3.</w:t>
            </w:r>
          </w:p>
        </w:tc>
        <w:tc>
          <w:tcPr>
            <w:tcW w:w="3177"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Количество граждан, переселенных из аварийного жилищного фонда</w:t>
            </w:r>
          </w:p>
        </w:tc>
        <w:tc>
          <w:tcPr>
            <w:tcW w:w="1501" w:type="dxa"/>
            <w:tcBorders>
              <w:left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Тысяча человек</w:t>
            </w:r>
          </w:p>
        </w:tc>
        <w:tc>
          <w:tcPr>
            <w:tcW w:w="5670"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Значение целевого показателя определяется исходя из количества переселенных граждан из аварийного фонда в рамках адресной программы Московской области «Переселение граждан из аварийного жилищного фонда в Московской области на 2016-2020 годы»</w:t>
            </w:r>
          </w:p>
        </w:tc>
        <w:tc>
          <w:tcPr>
            <w:tcW w:w="3969"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Calibri" w:hAnsi="Times New Roman" w:cs="Times New Roman"/>
                <w:sz w:val="24"/>
                <w:szCs w:val="24"/>
                <w:lang w:eastAsia="en-US"/>
              </w:rPr>
            </w:pPr>
            <w:r w:rsidRPr="002C0602">
              <w:rPr>
                <w:rFonts w:ascii="Times New Roman" w:eastAsia="Calibri" w:hAnsi="Times New Roman" w:cs="Times New Roman"/>
                <w:sz w:val="24"/>
                <w:szCs w:val="24"/>
                <w:lang w:eastAsia="en-US"/>
              </w:rPr>
              <w:t>Комитет по строительству, дорожной деятельности и благоустройства Администрации городского округа Электросталь Московской области</w:t>
            </w:r>
          </w:p>
        </w:tc>
      </w:tr>
    </w:tbl>
    <w:p w:rsidR="00B53AD7" w:rsidRPr="00B53AD7" w:rsidRDefault="00B53AD7" w:rsidP="00C9565B">
      <w:pPr>
        <w:widowControl w:val="0"/>
        <w:autoSpaceDE w:val="0"/>
        <w:autoSpaceDN w:val="0"/>
        <w:adjustRightInd w:val="0"/>
        <w:spacing w:after="0" w:line="240" w:lineRule="auto"/>
        <w:outlineLvl w:val="0"/>
        <w:rPr>
          <w:rFonts w:ascii="Times New Roman CYR" w:eastAsia="Times New Roman" w:hAnsi="Times New Roman CYR" w:cs="Times New Roman CYR"/>
          <w:b/>
          <w:bCs/>
          <w:color w:val="26282F"/>
          <w:sz w:val="24"/>
          <w:szCs w:val="24"/>
        </w:rPr>
      </w:pPr>
      <w:bookmarkStart w:id="6" w:name="sub_1008"/>
    </w:p>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t xml:space="preserve">8. </w:t>
      </w:r>
      <w:r w:rsidRPr="00B53AD7">
        <w:rPr>
          <w:rFonts w:ascii="Times New Roman" w:eastAsia="Times New Roman" w:hAnsi="Times New Roman" w:cs="Times New Roman"/>
          <w:b/>
          <w:sz w:val="24"/>
          <w:szCs w:val="24"/>
          <w:lang w:eastAsia="en-US"/>
        </w:rPr>
        <w:t>Порядок проведения мониторинга и контроля за ходом реализации муниципальной программы и расходованием денежных средств, предусмотренных на реализацию мероприятий муниципальной программы</w:t>
      </w:r>
    </w:p>
    <w:bookmarkEnd w:id="6"/>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B53AD7" w:rsidRPr="00B53AD7" w:rsidRDefault="00B53AD7" w:rsidP="00C9565B">
      <w:pPr>
        <w:widowControl w:val="0"/>
        <w:tabs>
          <w:tab w:val="left" w:pos="851"/>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Муниципальный заказчик подпрограммы:</w:t>
      </w:r>
    </w:p>
    <w:p w:rsidR="00B53AD7" w:rsidRPr="00B53AD7" w:rsidRDefault="00B53AD7" w:rsidP="00C9565B">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1) разрабатывает подпрограмму;</w:t>
      </w:r>
    </w:p>
    <w:p w:rsidR="00B53AD7" w:rsidRPr="00B53AD7" w:rsidRDefault="00B53AD7" w:rsidP="00C9565B">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B53AD7" w:rsidRPr="00B53AD7" w:rsidRDefault="00B53AD7" w:rsidP="00C9565B">
      <w:pPr>
        <w:widowControl w:val="0"/>
        <w:tabs>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3) вводит в подсистему ГАСУ МО отчеты о реализации подпрограммы;</w:t>
      </w:r>
    </w:p>
    <w:p w:rsidR="00B53AD7" w:rsidRPr="00B53AD7" w:rsidRDefault="00B53AD7" w:rsidP="00C9565B">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4) осуществляет координацию деятельности ответственных за выполнение мероприятий при реализации подпрограммы;</w:t>
      </w:r>
    </w:p>
    <w:p w:rsidR="00B53AD7" w:rsidRPr="00B53AD7" w:rsidRDefault="00B53AD7" w:rsidP="00C9565B">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5) участвует в обсуждении вопросов, связанных с реализацией и финансированием подпрограммы;</w:t>
      </w:r>
    </w:p>
    <w:p w:rsidR="00B53AD7" w:rsidRPr="00B53AD7" w:rsidRDefault="00B53AD7" w:rsidP="00C9565B">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6) согласовывает «Дорожные карты» (при необходимости их разработки), внесение в них изменений и отчеты об их исполнении.</w:t>
      </w:r>
    </w:p>
    <w:p w:rsidR="00B53AD7" w:rsidRPr="00B53AD7" w:rsidRDefault="00B53AD7" w:rsidP="00C9565B">
      <w:pPr>
        <w:widowControl w:val="0"/>
        <w:tabs>
          <w:tab w:val="left" w:pos="851"/>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Ответственный за выполнение мероприятия:</w:t>
      </w:r>
    </w:p>
    <w:p w:rsidR="00B53AD7" w:rsidRPr="00B53AD7" w:rsidRDefault="00B53AD7" w:rsidP="00C9565B">
      <w:pPr>
        <w:widowControl w:val="0"/>
        <w:tabs>
          <w:tab w:val="left" w:pos="851"/>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1) формирует прогноз расходов на реализацию мероприятия и направляет его муниципальному заказчику подпрограммы;</w:t>
      </w:r>
    </w:p>
    <w:p w:rsidR="00B53AD7" w:rsidRPr="00B53AD7" w:rsidRDefault="00B53AD7" w:rsidP="00C9565B">
      <w:pPr>
        <w:widowControl w:val="0"/>
        <w:tabs>
          <w:tab w:val="left" w:pos="851"/>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2) участвует в обсуждении вопросов, связанных с реализацией и финансированием подпрограммы в части соответствующего мероприятия;</w:t>
      </w:r>
    </w:p>
    <w:p w:rsidR="00B53AD7" w:rsidRPr="00B53AD7" w:rsidRDefault="00B53AD7" w:rsidP="00C9565B">
      <w:pPr>
        <w:widowControl w:val="0"/>
        <w:tabs>
          <w:tab w:val="left" w:pos="851"/>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3) разрабатывает (при необходимости) «Дорожные карты» по основным мероприятиям, ответственным за выполнение которых является;</w:t>
      </w:r>
    </w:p>
    <w:p w:rsidR="00B53AD7" w:rsidRPr="00B53AD7" w:rsidRDefault="00B53AD7" w:rsidP="00C9565B">
      <w:pPr>
        <w:widowControl w:val="0"/>
        <w:tabs>
          <w:tab w:val="left" w:pos="851"/>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4) направляет муниципальному заказчику подпрограммы отчет о реализации мероприятия, отчет об исполнении «Дорожных карт».</w:t>
      </w:r>
    </w:p>
    <w:p w:rsidR="00B53AD7" w:rsidRPr="00B53AD7" w:rsidRDefault="00B53AD7" w:rsidP="00C9565B">
      <w:pPr>
        <w:spacing w:after="0" w:line="240" w:lineRule="auto"/>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B53AD7" w:rsidRPr="00B53AD7" w:rsidRDefault="00B53AD7" w:rsidP="00C9565B">
      <w:pPr>
        <w:spacing w:after="0" w:line="240" w:lineRule="auto"/>
        <w:ind w:firstLine="708"/>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B53AD7" w:rsidRPr="00B53AD7" w:rsidRDefault="00B53AD7" w:rsidP="00C9565B">
      <w:pPr>
        <w:spacing w:after="0" w:line="240" w:lineRule="auto"/>
        <w:ind w:firstLine="708"/>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B53AD7" w:rsidRPr="00B53AD7" w:rsidRDefault="00B53AD7" w:rsidP="00C9565B">
      <w:pPr>
        <w:spacing w:after="0" w:line="240" w:lineRule="auto"/>
        <w:ind w:firstLine="708"/>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Форма представления отчетов определяется муниципальным заказчиком подпрограммы.</w:t>
      </w:r>
    </w:p>
    <w:p w:rsidR="00B53AD7" w:rsidRPr="00B53AD7" w:rsidRDefault="00B53AD7" w:rsidP="00C9565B">
      <w:pPr>
        <w:spacing w:after="0" w:line="240" w:lineRule="auto"/>
        <w:ind w:firstLine="708"/>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Одновременно с отчетами о реализации мероприятий представляются отчеты о реализации «дорожных карт».</w:t>
      </w:r>
    </w:p>
    <w:p w:rsidR="00B53AD7" w:rsidRPr="00B53AD7" w:rsidRDefault="00B53AD7" w:rsidP="00C9565B">
      <w:pPr>
        <w:spacing w:after="0" w:line="240" w:lineRule="auto"/>
        <w:ind w:firstLine="708"/>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Муниципальный заказчик подпрограммы с учетом представленной ответственным за выполнение мероприятия информации формирует в ГАСУ МО отчетность о реализации муниципальной программы. </w:t>
      </w:r>
    </w:p>
    <w:p w:rsidR="00B53AD7" w:rsidRPr="00B53AD7" w:rsidRDefault="00B53AD7" w:rsidP="00C9565B">
      <w:pPr>
        <w:spacing w:after="0" w:line="240" w:lineRule="auto"/>
        <w:ind w:firstLine="708"/>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lastRenderedPageBreak/>
        <w:t>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 (с последующими изменениями и дополнениями).</w:t>
      </w:r>
    </w:p>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w:eastAsia="Times New Roman" w:hAnsi="Times New Roman" w:cs="Times New Roman"/>
          <w:sz w:val="24"/>
          <w:szCs w:val="24"/>
        </w:rPr>
        <w:br w:type="page"/>
      </w:r>
      <w:bookmarkStart w:id="7" w:name="sub_1011"/>
      <w:r w:rsidRPr="00B53AD7">
        <w:rPr>
          <w:rFonts w:ascii="Times New Roman CYR" w:eastAsia="Times New Roman" w:hAnsi="Times New Roman CYR" w:cs="Times New Roman CYR"/>
          <w:b/>
          <w:bCs/>
          <w:color w:val="26282F"/>
          <w:sz w:val="24"/>
          <w:szCs w:val="24"/>
        </w:rPr>
        <w:lastRenderedPageBreak/>
        <w:t xml:space="preserve">9. Подпрограмма </w:t>
      </w:r>
      <w:proofErr w:type="gramStart"/>
      <w:r w:rsidR="00F15C6F">
        <w:rPr>
          <w:rFonts w:ascii="Times New Roman CYR" w:eastAsia="Times New Roman" w:hAnsi="Times New Roman CYR" w:cs="Times New Roman CYR"/>
          <w:b/>
          <w:bCs/>
          <w:color w:val="26282F"/>
          <w:sz w:val="24"/>
          <w:szCs w:val="24"/>
          <w:lang w:val="en-US"/>
        </w:rPr>
        <w:t>I</w:t>
      </w:r>
      <w:r w:rsidRPr="00B53AD7">
        <w:rPr>
          <w:rFonts w:ascii="Times New Roman CYR" w:eastAsia="Times New Roman" w:hAnsi="Times New Roman CYR" w:cs="Times New Roman CYR"/>
          <w:b/>
          <w:bCs/>
          <w:color w:val="26282F"/>
          <w:sz w:val="24"/>
          <w:szCs w:val="24"/>
        </w:rPr>
        <w:t>«</w:t>
      </w:r>
      <w:proofErr w:type="gramEnd"/>
      <w:r w:rsidRPr="00B53AD7">
        <w:rPr>
          <w:rFonts w:ascii="Times New Roman" w:eastAsia="Times New Roman" w:hAnsi="Times New Roman" w:cs="Times New Roman"/>
          <w:b/>
          <w:sz w:val="24"/>
          <w:szCs w:val="24"/>
          <w:lang w:eastAsia="en-US"/>
        </w:rPr>
        <w:t>Обеспечение устойчивого сокращения непригодного для проживания жилищного фонда</w:t>
      </w:r>
      <w:r w:rsidRPr="00B53AD7">
        <w:rPr>
          <w:rFonts w:ascii="Times New Roman CYR" w:eastAsia="Times New Roman" w:hAnsi="Times New Roman CYR" w:cs="Times New Roman CYR"/>
          <w:b/>
          <w:bCs/>
          <w:color w:val="26282F"/>
          <w:sz w:val="24"/>
          <w:szCs w:val="24"/>
        </w:rPr>
        <w:t>»</w:t>
      </w:r>
    </w:p>
    <w:bookmarkEnd w:id="7"/>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p>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t xml:space="preserve">9.1. Паспорт Подпрограммы </w:t>
      </w:r>
      <w:r w:rsidR="00F15C6F">
        <w:rPr>
          <w:rFonts w:ascii="Times New Roman CYR" w:eastAsia="Times New Roman" w:hAnsi="Times New Roman CYR" w:cs="Times New Roman CYR"/>
          <w:b/>
          <w:bCs/>
          <w:color w:val="26282F"/>
          <w:sz w:val="24"/>
          <w:szCs w:val="24"/>
          <w:lang w:val="en-US"/>
        </w:rPr>
        <w:t>I</w:t>
      </w:r>
      <w:r w:rsidRPr="00B53AD7">
        <w:rPr>
          <w:rFonts w:ascii="Times New Roman CYR" w:eastAsia="Times New Roman" w:hAnsi="Times New Roman CYR" w:cs="Times New Roman CYR"/>
          <w:b/>
          <w:bCs/>
          <w:color w:val="26282F"/>
          <w:sz w:val="24"/>
          <w:szCs w:val="24"/>
        </w:rPr>
        <w:t xml:space="preserve"> «</w:t>
      </w:r>
      <w:r w:rsidRPr="00B53AD7">
        <w:rPr>
          <w:rFonts w:ascii="Times New Roman" w:eastAsia="Times New Roman" w:hAnsi="Times New Roman" w:cs="Times New Roman"/>
          <w:b/>
          <w:sz w:val="24"/>
          <w:szCs w:val="24"/>
          <w:lang w:eastAsia="en-US"/>
        </w:rPr>
        <w:t>Обеспечение устойчивого сокращения непригодного для проживания жилищного фонда</w:t>
      </w:r>
      <w:r w:rsidRPr="00B53AD7">
        <w:rPr>
          <w:rFonts w:ascii="Times New Roman CYR" w:eastAsia="Times New Roman" w:hAnsi="Times New Roman CYR" w:cs="Times New Roman CYR"/>
          <w:b/>
          <w:bCs/>
          <w:color w:val="26282F"/>
          <w:sz w:val="24"/>
          <w:szCs w:val="24"/>
        </w:rPr>
        <w:t>»</w:t>
      </w:r>
    </w:p>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tbl>
      <w:tblPr>
        <w:tblW w:w="1474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14"/>
        <w:gridCol w:w="2018"/>
        <w:gridCol w:w="3056"/>
        <w:gridCol w:w="850"/>
        <w:gridCol w:w="992"/>
        <w:gridCol w:w="1276"/>
        <w:gridCol w:w="1560"/>
        <w:gridCol w:w="1559"/>
        <w:gridCol w:w="1419"/>
      </w:tblGrid>
      <w:tr w:rsidR="00B53AD7" w:rsidRPr="00F15C6F" w:rsidTr="00F15C6F">
        <w:tc>
          <w:tcPr>
            <w:tcW w:w="2014" w:type="dxa"/>
            <w:tcBorders>
              <w:top w:val="single" w:sz="4" w:space="0" w:color="auto"/>
              <w:bottom w:val="single" w:sz="4" w:space="0" w:color="auto"/>
              <w:right w:val="single" w:sz="4" w:space="0" w:color="auto"/>
            </w:tcBorders>
          </w:tcPr>
          <w:p w:rsidR="00B53AD7" w:rsidRPr="00F15C6F"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Муниципальный заказчик подпрограммы</w:t>
            </w:r>
          </w:p>
        </w:tc>
        <w:tc>
          <w:tcPr>
            <w:tcW w:w="12730" w:type="dxa"/>
            <w:gridSpan w:val="8"/>
            <w:tcBorders>
              <w:top w:val="single" w:sz="4" w:space="0" w:color="auto"/>
              <w:left w:val="single" w:sz="4" w:space="0" w:color="auto"/>
              <w:bottom w:val="single" w:sz="4" w:space="0" w:color="auto"/>
            </w:tcBorders>
          </w:tcPr>
          <w:p w:rsidR="00B53AD7" w:rsidRPr="00F15C6F"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F15C6F">
              <w:rPr>
                <w:rFonts w:ascii="Times New Roman" w:eastAsia="Calibri" w:hAnsi="Times New Roman" w:cs="Times New Roman"/>
                <w:sz w:val="24"/>
                <w:szCs w:val="24"/>
                <w:lang w:eastAsia="en-US"/>
              </w:rPr>
              <w:t xml:space="preserve">Комитет по строительству, дорожной деятельности и благоустройства Администрации городского </w:t>
            </w:r>
            <w:proofErr w:type="gramStart"/>
            <w:r w:rsidRPr="00F15C6F">
              <w:rPr>
                <w:rFonts w:ascii="Times New Roman" w:eastAsia="Calibri" w:hAnsi="Times New Roman" w:cs="Times New Roman"/>
                <w:sz w:val="24"/>
                <w:szCs w:val="24"/>
                <w:lang w:eastAsia="en-US"/>
              </w:rPr>
              <w:t>округа  Электросталь</w:t>
            </w:r>
            <w:proofErr w:type="gramEnd"/>
            <w:r w:rsidRPr="00F15C6F">
              <w:rPr>
                <w:rFonts w:ascii="Times New Roman" w:eastAsia="Calibri" w:hAnsi="Times New Roman" w:cs="Times New Roman"/>
                <w:sz w:val="24"/>
                <w:szCs w:val="24"/>
                <w:lang w:eastAsia="en-US"/>
              </w:rPr>
              <w:t xml:space="preserve"> Московской области</w:t>
            </w:r>
          </w:p>
        </w:tc>
      </w:tr>
      <w:tr w:rsidR="00B53AD7" w:rsidRPr="00F15C6F" w:rsidTr="00F15C6F">
        <w:tc>
          <w:tcPr>
            <w:tcW w:w="2014" w:type="dxa"/>
            <w:tcBorders>
              <w:top w:val="single" w:sz="4" w:space="0" w:color="auto"/>
              <w:bottom w:val="single" w:sz="4" w:space="0" w:color="auto"/>
              <w:right w:val="single" w:sz="4" w:space="0" w:color="auto"/>
            </w:tcBorders>
          </w:tcPr>
          <w:p w:rsidR="00B53AD7" w:rsidRPr="00F15C6F" w:rsidRDefault="00B53AD7" w:rsidP="00C9565B">
            <w:pPr>
              <w:tabs>
                <w:tab w:val="center" w:pos="4677"/>
                <w:tab w:val="right" w:pos="9355"/>
              </w:tabs>
              <w:spacing w:after="0" w:line="240" w:lineRule="auto"/>
              <w:rPr>
                <w:rFonts w:ascii="Times New Roman" w:eastAsia="Times New Roman" w:hAnsi="Times New Roman" w:cs="Times New Roman"/>
                <w:sz w:val="24"/>
                <w:szCs w:val="24"/>
                <w:lang w:val="en-US" w:eastAsia="en-US"/>
              </w:rPr>
            </w:pPr>
            <w:r w:rsidRPr="00F15C6F">
              <w:rPr>
                <w:rFonts w:ascii="Times New Roman" w:eastAsia="Times New Roman" w:hAnsi="Times New Roman" w:cs="Times New Roman"/>
                <w:sz w:val="24"/>
                <w:szCs w:val="24"/>
                <w:lang w:eastAsia="en-US"/>
              </w:rPr>
              <w:t xml:space="preserve">Цели и задачи Подпрограммы </w:t>
            </w:r>
            <w:r w:rsidR="00F15C6F">
              <w:rPr>
                <w:rFonts w:ascii="Times New Roman" w:eastAsia="Times New Roman" w:hAnsi="Times New Roman" w:cs="Times New Roman"/>
                <w:sz w:val="24"/>
                <w:szCs w:val="24"/>
                <w:lang w:val="en-US" w:eastAsia="en-US"/>
              </w:rPr>
              <w:t>I</w:t>
            </w:r>
          </w:p>
          <w:p w:rsidR="00B53AD7" w:rsidRPr="00F15C6F" w:rsidRDefault="00B53AD7" w:rsidP="00C9565B">
            <w:pPr>
              <w:tabs>
                <w:tab w:val="center" w:pos="4677"/>
                <w:tab w:val="right" w:pos="9355"/>
              </w:tabs>
              <w:spacing w:after="0" w:line="240" w:lineRule="auto"/>
              <w:rPr>
                <w:rFonts w:ascii="Times New Roman" w:eastAsia="Times New Roman" w:hAnsi="Times New Roman" w:cs="Times New Roman"/>
                <w:sz w:val="24"/>
                <w:szCs w:val="24"/>
                <w:lang w:eastAsia="en-US"/>
              </w:rPr>
            </w:pPr>
          </w:p>
        </w:tc>
        <w:tc>
          <w:tcPr>
            <w:tcW w:w="12730" w:type="dxa"/>
            <w:gridSpan w:val="8"/>
            <w:tcBorders>
              <w:top w:val="single" w:sz="4" w:space="0" w:color="auto"/>
              <w:left w:val="single" w:sz="4" w:space="0" w:color="auto"/>
              <w:bottom w:val="single" w:sz="4" w:space="0" w:color="auto"/>
            </w:tcBorders>
          </w:tcPr>
          <w:p w:rsidR="00B53AD7" w:rsidRPr="00F15C6F" w:rsidRDefault="00B53AD7" w:rsidP="00C9565B">
            <w:pPr>
              <w:spacing w:after="0" w:line="240" w:lineRule="auto"/>
              <w:jc w:val="both"/>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B53AD7" w:rsidRPr="00F15C6F" w:rsidRDefault="00B53AD7" w:rsidP="00C9565B">
            <w:pPr>
              <w:spacing w:after="0" w:line="240" w:lineRule="auto"/>
              <w:jc w:val="both"/>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 xml:space="preserve">Создание безопасных и благоприятных условий проживания граждан и внедрение ресурсосберегающих, </w:t>
            </w:r>
            <w:proofErr w:type="spellStart"/>
            <w:r w:rsidRPr="00F15C6F">
              <w:rPr>
                <w:rFonts w:ascii="Times New Roman" w:eastAsia="Times New Roman" w:hAnsi="Times New Roman" w:cs="Times New Roman"/>
                <w:sz w:val="24"/>
                <w:szCs w:val="24"/>
              </w:rPr>
              <w:t>энергоэффективных</w:t>
            </w:r>
            <w:proofErr w:type="spellEnd"/>
            <w:r w:rsidRPr="00F15C6F">
              <w:rPr>
                <w:rFonts w:ascii="Times New Roman" w:eastAsia="Times New Roman" w:hAnsi="Times New Roman" w:cs="Times New Roman"/>
                <w:sz w:val="24"/>
                <w:szCs w:val="24"/>
              </w:rPr>
              <w:t xml:space="preserve"> технологий.</w:t>
            </w:r>
          </w:p>
          <w:p w:rsidR="00B53AD7" w:rsidRPr="00F15C6F"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F15C6F">
              <w:rPr>
                <w:rFonts w:ascii="Times New Roman" w:eastAsia="Times New Roman" w:hAnsi="Times New Roman" w:cs="Times New Roman"/>
                <w:sz w:val="24"/>
                <w:szCs w:val="24"/>
                <w:lang w:eastAsia="en-US"/>
              </w:rPr>
              <w:t>Финансовое и организационное обеспечение переселения граждан из непригодного для проживания жилищного фонда.</w:t>
            </w:r>
          </w:p>
          <w:p w:rsidR="00B53AD7" w:rsidRPr="00F15C6F"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F15C6F">
              <w:rPr>
                <w:rFonts w:ascii="Times New Roman" w:eastAsia="Times New Roman" w:hAnsi="Times New Roman" w:cs="Times New Roman"/>
                <w:sz w:val="24"/>
                <w:szCs w:val="24"/>
                <w:lang w:eastAsia="en-US"/>
              </w:rPr>
              <w:t xml:space="preserve">Задачи Подпрограммы 1: </w:t>
            </w:r>
          </w:p>
          <w:p w:rsidR="00B53AD7" w:rsidRPr="00F15C6F" w:rsidRDefault="00B53AD7" w:rsidP="00C9565B">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 xml:space="preserve">Качественное улучшение технических характеристик и повышение </w:t>
            </w:r>
            <w:proofErr w:type="spellStart"/>
            <w:r w:rsidRPr="00F15C6F">
              <w:rPr>
                <w:rFonts w:ascii="Times New Roman" w:eastAsia="Calibri" w:hAnsi="Times New Roman" w:cs="Times New Roman"/>
                <w:sz w:val="24"/>
                <w:szCs w:val="24"/>
                <w:lang w:eastAsia="en-US"/>
              </w:rPr>
              <w:t>энергоэффективности</w:t>
            </w:r>
            <w:proofErr w:type="spellEnd"/>
            <w:r w:rsidRPr="00F15C6F">
              <w:rPr>
                <w:rFonts w:ascii="Times New Roman" w:eastAsia="Calibri" w:hAnsi="Times New Roman" w:cs="Times New Roman"/>
                <w:sz w:val="24"/>
                <w:szCs w:val="24"/>
                <w:lang w:eastAsia="en-US"/>
              </w:rPr>
              <w:t xml:space="preserve"> при строительстве многоквартирных жилых домов для переселения граждан из аварийного жилищного фонда;</w:t>
            </w:r>
          </w:p>
          <w:p w:rsidR="00B53AD7" w:rsidRPr="00F15C6F"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F15C6F">
              <w:rPr>
                <w:rFonts w:ascii="Times New Roman" w:eastAsia="Times New Roman" w:hAnsi="Times New Roman" w:cs="Times New Roman"/>
                <w:sz w:val="24"/>
                <w:szCs w:val="24"/>
                <w:lang w:eastAsia="en-US"/>
              </w:rPr>
              <w:t>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 Электросталь Московской области;</w:t>
            </w:r>
          </w:p>
          <w:p w:rsidR="00B53AD7" w:rsidRPr="00F15C6F"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F15C6F">
              <w:rPr>
                <w:rFonts w:ascii="Times New Roman" w:eastAsia="Times New Roman" w:hAnsi="Times New Roman" w:cs="Times New Roman"/>
                <w:sz w:val="24"/>
                <w:szCs w:val="24"/>
                <w:lang w:eastAsia="en-US"/>
              </w:rPr>
              <w:t>переселение граждан, проживающих в признанных аварийны</w:t>
            </w:r>
            <w:r w:rsidR="00F15C6F">
              <w:rPr>
                <w:rFonts w:ascii="Times New Roman" w:eastAsia="Times New Roman" w:hAnsi="Times New Roman" w:cs="Times New Roman"/>
                <w:sz w:val="24"/>
                <w:szCs w:val="24"/>
                <w:lang w:eastAsia="en-US"/>
              </w:rPr>
              <w:t>ми многоквартирных жилых домах.</w:t>
            </w:r>
          </w:p>
        </w:tc>
      </w:tr>
      <w:tr w:rsidR="00B53AD7" w:rsidRPr="00F15C6F" w:rsidTr="00F15C6F">
        <w:tc>
          <w:tcPr>
            <w:tcW w:w="2014" w:type="dxa"/>
            <w:vMerge w:val="restart"/>
            <w:tcBorders>
              <w:top w:val="single" w:sz="4" w:space="0" w:color="auto"/>
              <w:right w:val="single" w:sz="4" w:space="0" w:color="auto"/>
            </w:tcBorders>
          </w:tcPr>
          <w:p w:rsidR="00B53AD7" w:rsidRPr="00F15C6F" w:rsidRDefault="00B53AD7" w:rsidP="00F15C6F">
            <w:pPr>
              <w:widowControl w:val="0"/>
              <w:autoSpaceDE w:val="0"/>
              <w:autoSpaceDN w:val="0"/>
              <w:adjustRightInd w:val="0"/>
              <w:spacing w:after="0" w:line="240" w:lineRule="auto"/>
              <w:rPr>
                <w:rFonts w:ascii="Times New Roman" w:eastAsia="Times New Roman" w:hAnsi="Times New Roman" w:cs="Times New Roman"/>
                <w:sz w:val="24"/>
                <w:szCs w:val="24"/>
              </w:rPr>
            </w:pPr>
            <w:bookmarkStart w:id="8" w:name="sub_10129"/>
            <w:r w:rsidRPr="00F15C6F">
              <w:rPr>
                <w:rFonts w:ascii="Times New Roman" w:eastAsia="Times New Roman" w:hAnsi="Times New Roman" w:cs="Times New Roman"/>
                <w:sz w:val="24"/>
                <w:szCs w:val="24"/>
              </w:rPr>
              <w:t xml:space="preserve">Источники финансирования подпрограммы </w:t>
            </w:r>
            <w:r w:rsidR="00F15C6F">
              <w:rPr>
                <w:rFonts w:ascii="Times New Roman" w:eastAsia="Times New Roman" w:hAnsi="Times New Roman" w:cs="Times New Roman"/>
                <w:sz w:val="24"/>
                <w:szCs w:val="24"/>
                <w:lang w:val="en-US"/>
              </w:rPr>
              <w:t>I</w:t>
            </w:r>
            <w:r w:rsidRPr="00F15C6F">
              <w:rPr>
                <w:rFonts w:ascii="Times New Roman" w:eastAsia="Times New Roman" w:hAnsi="Times New Roman" w:cs="Times New Roman"/>
                <w:sz w:val="24"/>
                <w:szCs w:val="24"/>
              </w:rPr>
              <w:t xml:space="preserve"> по годам реализации и главным распорядителям бюджетных средств, в том числе по годам:</w:t>
            </w:r>
            <w:bookmarkEnd w:id="8"/>
          </w:p>
        </w:tc>
        <w:tc>
          <w:tcPr>
            <w:tcW w:w="2018" w:type="dxa"/>
            <w:vMerge w:val="restart"/>
            <w:tcBorders>
              <w:top w:val="single" w:sz="4" w:space="0" w:color="auto"/>
              <w:left w:val="single" w:sz="4" w:space="0" w:color="auto"/>
              <w:bottom w:val="single" w:sz="4" w:space="0" w:color="auto"/>
              <w:right w:val="single" w:sz="4" w:space="0" w:color="auto"/>
            </w:tcBorders>
          </w:tcPr>
          <w:p w:rsidR="00B53AD7" w:rsidRPr="00F15C6F"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Главный распорядитель бюджетных средств</w:t>
            </w:r>
          </w:p>
        </w:tc>
        <w:tc>
          <w:tcPr>
            <w:tcW w:w="3056" w:type="dxa"/>
            <w:vMerge w:val="restart"/>
            <w:tcBorders>
              <w:top w:val="single" w:sz="4" w:space="0" w:color="auto"/>
              <w:left w:val="single" w:sz="4" w:space="0" w:color="auto"/>
              <w:bottom w:val="single" w:sz="4" w:space="0" w:color="auto"/>
              <w:right w:val="single" w:sz="4" w:space="0" w:color="auto"/>
            </w:tcBorders>
          </w:tcPr>
          <w:p w:rsidR="00B53AD7" w:rsidRPr="00F15C6F"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Источник финансирования</w:t>
            </w:r>
          </w:p>
        </w:tc>
        <w:tc>
          <w:tcPr>
            <w:tcW w:w="7656" w:type="dxa"/>
            <w:gridSpan w:val="6"/>
            <w:tcBorders>
              <w:top w:val="single" w:sz="4" w:space="0" w:color="auto"/>
              <w:left w:val="single" w:sz="4" w:space="0" w:color="auto"/>
              <w:bottom w:val="single" w:sz="4" w:space="0" w:color="auto"/>
            </w:tcBorders>
          </w:tcPr>
          <w:p w:rsidR="00B53AD7" w:rsidRPr="00F15C6F" w:rsidRDefault="00B53AD7" w:rsidP="00C9565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Расходы (тыс. рублей)</w:t>
            </w:r>
          </w:p>
        </w:tc>
      </w:tr>
      <w:tr w:rsidR="00422E7C" w:rsidRPr="00F15C6F" w:rsidTr="00422E7C">
        <w:trPr>
          <w:trHeight w:val="54"/>
        </w:trPr>
        <w:tc>
          <w:tcPr>
            <w:tcW w:w="2014" w:type="dxa"/>
            <w:vMerge/>
            <w:tcBorders>
              <w:right w:val="single" w:sz="4" w:space="0" w:color="auto"/>
            </w:tcBorders>
          </w:tcPr>
          <w:p w:rsidR="00422E7C" w:rsidRPr="00F15C6F" w:rsidRDefault="00422E7C"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018" w:type="dxa"/>
            <w:vMerge/>
            <w:tcBorders>
              <w:top w:val="nil"/>
              <w:left w:val="single" w:sz="4" w:space="0" w:color="auto"/>
              <w:bottom w:val="nil"/>
              <w:right w:val="nil"/>
            </w:tcBorders>
          </w:tcPr>
          <w:p w:rsidR="00422E7C" w:rsidRPr="00F15C6F" w:rsidRDefault="00422E7C"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3056" w:type="dxa"/>
            <w:vMerge/>
            <w:tcBorders>
              <w:top w:val="nil"/>
              <w:left w:val="single" w:sz="4" w:space="0" w:color="auto"/>
              <w:bottom w:val="nil"/>
              <w:right w:val="single" w:sz="4" w:space="0" w:color="auto"/>
            </w:tcBorders>
          </w:tcPr>
          <w:p w:rsidR="00422E7C" w:rsidRPr="00F15C6F" w:rsidRDefault="00422E7C"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2020            год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2021              год</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2022               год</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2023</w:t>
            </w:r>
          </w:p>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год</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2024</w:t>
            </w:r>
          </w:p>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год</w:t>
            </w:r>
          </w:p>
        </w:tc>
        <w:tc>
          <w:tcPr>
            <w:tcW w:w="1419" w:type="dxa"/>
            <w:tcBorders>
              <w:top w:val="single" w:sz="4" w:space="0" w:color="auto"/>
              <w:left w:val="single" w:sz="4" w:space="0" w:color="auto"/>
              <w:bottom w:val="single" w:sz="4" w:space="0" w:color="auto"/>
            </w:tcBorders>
            <w:shd w:val="clear" w:color="auto" w:fill="FFFFFF"/>
            <w:vAlign w:val="center"/>
          </w:tcPr>
          <w:p w:rsidR="00422E7C" w:rsidRPr="00F15C6F" w:rsidRDefault="00422E7C" w:rsidP="00C9565B">
            <w:pPr>
              <w:widowControl w:val="0"/>
              <w:tabs>
                <w:tab w:val="left" w:pos="705"/>
                <w:tab w:val="center" w:pos="977"/>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Итого</w:t>
            </w:r>
          </w:p>
        </w:tc>
      </w:tr>
      <w:tr w:rsidR="00422E7C" w:rsidRPr="00F15C6F" w:rsidTr="00422E7C">
        <w:tc>
          <w:tcPr>
            <w:tcW w:w="2014" w:type="dxa"/>
            <w:vMerge/>
            <w:tcBorders>
              <w:right w:val="single" w:sz="4" w:space="0" w:color="auto"/>
            </w:tcBorders>
          </w:tcPr>
          <w:p w:rsidR="00422E7C" w:rsidRPr="00F15C6F" w:rsidRDefault="00422E7C"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018" w:type="dxa"/>
            <w:vMerge w:val="restart"/>
            <w:tcBorders>
              <w:top w:val="single" w:sz="4" w:space="0" w:color="auto"/>
              <w:left w:val="single" w:sz="4" w:space="0" w:color="auto"/>
              <w:right w:val="single" w:sz="4" w:space="0" w:color="auto"/>
            </w:tcBorders>
          </w:tcPr>
          <w:p w:rsidR="00422E7C" w:rsidRPr="00F15C6F" w:rsidRDefault="00422E7C"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F15C6F">
              <w:rPr>
                <w:rFonts w:ascii="Times New Roman" w:eastAsia="Calibri" w:hAnsi="Times New Roman" w:cs="Times New Roman"/>
                <w:sz w:val="24"/>
                <w:szCs w:val="24"/>
                <w:lang w:eastAsia="en-US"/>
              </w:rPr>
              <w:t>Комитет по строительству, дорожной деятельности и благоустройства</w:t>
            </w:r>
            <w:r>
              <w:rPr>
                <w:rFonts w:ascii="Times New Roman" w:eastAsia="Calibri" w:hAnsi="Times New Roman" w:cs="Times New Roman"/>
                <w:sz w:val="24"/>
                <w:szCs w:val="24"/>
                <w:lang w:eastAsia="en-US"/>
              </w:rPr>
              <w:t xml:space="preserve"> </w:t>
            </w:r>
            <w:r w:rsidRPr="00F15C6F">
              <w:rPr>
                <w:rFonts w:ascii="Times New Roman" w:eastAsia="Calibri" w:hAnsi="Times New Roman" w:cs="Times New Roman"/>
                <w:sz w:val="24"/>
                <w:szCs w:val="24"/>
                <w:lang w:eastAsia="en-US"/>
              </w:rPr>
              <w:t>Администрации городского округа Электросталь Московской области</w:t>
            </w:r>
          </w:p>
        </w:tc>
        <w:tc>
          <w:tcPr>
            <w:tcW w:w="3056" w:type="dxa"/>
            <w:tcBorders>
              <w:top w:val="single" w:sz="4" w:space="0" w:color="auto"/>
              <w:left w:val="single" w:sz="4" w:space="0" w:color="auto"/>
              <w:bottom w:val="single" w:sz="4" w:space="0" w:color="auto"/>
              <w:right w:val="single" w:sz="4" w:space="0" w:color="auto"/>
            </w:tcBorders>
          </w:tcPr>
          <w:p w:rsidR="00422E7C" w:rsidRPr="00F15C6F" w:rsidRDefault="00422E7C"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Всего: в том числе: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lang w:val="en-US"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965,68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7E41AE" w:rsidP="00C9565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lang w:eastAsia="en-US"/>
              </w:rPr>
              <w:t>39 686,96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color w:val="000000"/>
                <w:sz w:val="24"/>
                <w:szCs w:val="24"/>
                <w:lang w:eastAsia="en-US"/>
              </w:rPr>
              <w:t>40 652,64</w:t>
            </w:r>
          </w:p>
        </w:tc>
      </w:tr>
      <w:tr w:rsidR="00422E7C" w:rsidRPr="00F15C6F" w:rsidTr="00422E7C">
        <w:tc>
          <w:tcPr>
            <w:tcW w:w="2014" w:type="dxa"/>
            <w:vMerge/>
            <w:tcBorders>
              <w:right w:val="single" w:sz="4" w:space="0" w:color="auto"/>
            </w:tcBorders>
          </w:tcPr>
          <w:p w:rsidR="00422E7C" w:rsidRPr="00F15C6F" w:rsidRDefault="00422E7C"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018" w:type="dxa"/>
            <w:vMerge/>
            <w:tcBorders>
              <w:left w:val="single" w:sz="4" w:space="0" w:color="auto"/>
              <w:right w:val="single" w:sz="4" w:space="0" w:color="auto"/>
            </w:tcBorders>
          </w:tcPr>
          <w:p w:rsidR="00422E7C" w:rsidRPr="00F15C6F" w:rsidRDefault="00422E7C"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3056" w:type="dxa"/>
            <w:tcBorders>
              <w:top w:val="single" w:sz="4" w:space="0" w:color="auto"/>
              <w:left w:val="single" w:sz="4" w:space="0" w:color="auto"/>
              <w:bottom w:val="single" w:sz="4" w:space="0" w:color="auto"/>
              <w:right w:val="single" w:sz="4" w:space="0" w:color="auto"/>
            </w:tcBorders>
          </w:tcPr>
          <w:p w:rsidR="00422E7C" w:rsidRPr="00F15C6F" w:rsidRDefault="00422E7C"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color w:val="000000"/>
                <w:sz w:val="24"/>
                <w:szCs w:val="24"/>
                <w:lang w:eastAsia="en-US"/>
              </w:rPr>
              <w:t>965,68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Times New Roman" w:hAnsi="Times New Roman" w:cs="Times New Roman"/>
                <w:sz w:val="24"/>
                <w:szCs w:val="24"/>
                <w:lang w:eastAsia="en-US"/>
              </w:rPr>
              <w:t xml:space="preserve">7 114,03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Times New Roman" w:hAnsi="Times New Roman" w:cs="Times New Roman"/>
                <w:sz w:val="24"/>
                <w:szCs w:val="24"/>
                <w:lang w:eastAsia="en-US"/>
              </w:rPr>
              <w:t xml:space="preserve">8 079,71 </w:t>
            </w:r>
          </w:p>
        </w:tc>
      </w:tr>
      <w:tr w:rsidR="00422E7C" w:rsidRPr="00F15C6F" w:rsidTr="00422E7C">
        <w:tc>
          <w:tcPr>
            <w:tcW w:w="2014" w:type="dxa"/>
            <w:vMerge/>
            <w:tcBorders>
              <w:right w:val="single" w:sz="4" w:space="0" w:color="auto"/>
            </w:tcBorders>
          </w:tcPr>
          <w:p w:rsidR="00422E7C" w:rsidRPr="00F15C6F" w:rsidRDefault="00422E7C"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018" w:type="dxa"/>
            <w:vMerge/>
            <w:tcBorders>
              <w:left w:val="single" w:sz="4" w:space="0" w:color="auto"/>
              <w:right w:val="single" w:sz="4" w:space="0" w:color="auto"/>
            </w:tcBorders>
          </w:tcPr>
          <w:p w:rsidR="00422E7C" w:rsidRPr="00F15C6F" w:rsidRDefault="00422E7C"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3056" w:type="dxa"/>
            <w:tcBorders>
              <w:top w:val="single" w:sz="4" w:space="0" w:color="auto"/>
              <w:left w:val="single" w:sz="4" w:space="0" w:color="auto"/>
              <w:bottom w:val="single" w:sz="4" w:space="0" w:color="auto"/>
              <w:right w:val="single" w:sz="4" w:space="0" w:color="auto"/>
            </w:tcBorders>
          </w:tcPr>
          <w:p w:rsidR="00422E7C" w:rsidRPr="00F15C6F" w:rsidRDefault="00422E7C"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Средства бюджета городского округа Электросталь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color w:val="000000"/>
                <w:sz w:val="24"/>
                <w:szCs w:val="24"/>
                <w:lang w:eastAsia="en-US"/>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Times New Roman" w:hAnsi="Times New Roman" w:cs="Times New Roman"/>
                <w:sz w:val="24"/>
                <w:szCs w:val="24"/>
                <w:lang w:eastAsia="en-US"/>
              </w:rPr>
              <w:t>2 083,45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Times New Roman" w:hAnsi="Times New Roman" w:cs="Times New Roman"/>
                <w:sz w:val="24"/>
                <w:szCs w:val="24"/>
                <w:lang w:eastAsia="en-US"/>
              </w:rPr>
              <w:t xml:space="preserve">2 083,45 </w:t>
            </w:r>
          </w:p>
        </w:tc>
      </w:tr>
      <w:tr w:rsidR="00422E7C" w:rsidRPr="00F15C6F" w:rsidTr="00422E7C">
        <w:trPr>
          <w:trHeight w:val="100"/>
        </w:trPr>
        <w:tc>
          <w:tcPr>
            <w:tcW w:w="2014" w:type="dxa"/>
            <w:vMerge/>
            <w:tcBorders>
              <w:bottom w:val="single" w:sz="4" w:space="0" w:color="auto"/>
              <w:right w:val="single" w:sz="4" w:space="0" w:color="auto"/>
            </w:tcBorders>
          </w:tcPr>
          <w:p w:rsidR="00422E7C" w:rsidRPr="00F15C6F" w:rsidRDefault="00422E7C"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018" w:type="dxa"/>
            <w:vMerge/>
            <w:tcBorders>
              <w:left w:val="single" w:sz="4" w:space="0" w:color="auto"/>
              <w:bottom w:val="single" w:sz="4" w:space="0" w:color="auto"/>
              <w:right w:val="single" w:sz="4" w:space="0" w:color="auto"/>
            </w:tcBorders>
          </w:tcPr>
          <w:p w:rsidR="00422E7C" w:rsidRPr="00F15C6F" w:rsidRDefault="00422E7C"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3056" w:type="dxa"/>
            <w:tcBorders>
              <w:top w:val="single" w:sz="4" w:space="0" w:color="auto"/>
              <w:left w:val="single" w:sz="4" w:space="0" w:color="auto"/>
              <w:bottom w:val="single" w:sz="4" w:space="0" w:color="auto"/>
              <w:right w:val="single" w:sz="4" w:space="0" w:color="auto"/>
            </w:tcBorders>
          </w:tcPr>
          <w:p w:rsidR="00422E7C" w:rsidRPr="00F15C6F" w:rsidRDefault="00422E7C"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F15C6F">
              <w:rPr>
                <w:rFonts w:ascii="Times New Roman" w:eastAsia="Calibri" w:hAnsi="Times New Roman" w:cs="Times New Roman"/>
                <w:sz w:val="24"/>
                <w:szCs w:val="24"/>
                <w:lang w:eastAsia="en-US"/>
              </w:rPr>
              <w:t>Средства Фонда содействия реформированию ЖКХ</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color w:val="000000"/>
                <w:sz w:val="24"/>
                <w:szCs w:val="24"/>
                <w:lang w:eastAsia="en-US"/>
              </w:rPr>
              <w:t>30 489,48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color w:val="000000"/>
                <w:sz w:val="24"/>
                <w:szCs w:val="24"/>
                <w:lang w:eastAsia="en-US"/>
              </w:rPr>
              <w:t>30 489,48</w:t>
            </w:r>
          </w:p>
        </w:tc>
      </w:tr>
      <w:tr w:rsidR="00422E7C" w:rsidRPr="00F15C6F" w:rsidTr="00F01185">
        <w:trPr>
          <w:trHeight w:val="562"/>
        </w:trPr>
        <w:tc>
          <w:tcPr>
            <w:tcW w:w="7088" w:type="dxa"/>
            <w:gridSpan w:val="3"/>
            <w:tcBorders>
              <w:top w:val="single" w:sz="4" w:space="0" w:color="auto"/>
              <w:bottom w:val="single" w:sz="4" w:space="0" w:color="auto"/>
              <w:right w:val="single" w:sz="4" w:space="0" w:color="auto"/>
            </w:tcBorders>
            <w:vAlign w:val="center"/>
          </w:tcPr>
          <w:p w:rsidR="00422E7C" w:rsidRPr="00F15C6F" w:rsidRDefault="00422E7C" w:rsidP="00C9565B">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Планируемые резул</w:t>
            </w:r>
            <w:r>
              <w:rPr>
                <w:rFonts w:ascii="Times New Roman" w:eastAsia="Calibri" w:hAnsi="Times New Roman" w:cs="Times New Roman"/>
                <w:sz w:val="24"/>
                <w:szCs w:val="24"/>
                <w:lang w:eastAsia="en-US"/>
              </w:rPr>
              <w:t xml:space="preserve">ьтаты реализации Подпрограммы </w:t>
            </w:r>
            <w:r>
              <w:rPr>
                <w:rFonts w:ascii="Times New Roman" w:eastAsia="Calibri" w:hAnsi="Times New Roman" w:cs="Times New Roman"/>
                <w:sz w:val="24"/>
                <w:szCs w:val="24"/>
                <w:lang w:val="en-US" w:eastAsia="en-US"/>
              </w:rPr>
              <w:t>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2021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2022               год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2023</w:t>
            </w:r>
          </w:p>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год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2024</w:t>
            </w:r>
          </w:p>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год</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422E7C" w:rsidRPr="00F15C6F" w:rsidRDefault="00422E7C" w:rsidP="00C9565B">
            <w:pPr>
              <w:widowControl w:val="0"/>
              <w:tabs>
                <w:tab w:val="left" w:pos="705"/>
                <w:tab w:val="center" w:pos="977"/>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Итого</w:t>
            </w:r>
          </w:p>
        </w:tc>
      </w:tr>
      <w:tr w:rsidR="00422E7C" w:rsidRPr="00F15C6F" w:rsidTr="00A41A0A">
        <w:trPr>
          <w:trHeight w:val="674"/>
        </w:trPr>
        <w:tc>
          <w:tcPr>
            <w:tcW w:w="7088" w:type="dxa"/>
            <w:gridSpan w:val="3"/>
            <w:tcBorders>
              <w:top w:val="single" w:sz="4" w:space="0" w:color="auto"/>
              <w:bottom w:val="single" w:sz="4" w:space="0" w:color="auto"/>
              <w:right w:val="single" w:sz="4" w:space="0" w:color="auto"/>
            </w:tcBorders>
            <w:vAlign w:val="center"/>
          </w:tcPr>
          <w:p w:rsidR="00422E7C" w:rsidRPr="00F15C6F" w:rsidRDefault="00422E7C" w:rsidP="00F15C6F">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F15C6F">
              <w:rPr>
                <w:rFonts w:ascii="Times New Roman" w:eastAsia="Times New Roman" w:hAnsi="Times New Roman" w:cs="Times New Roman"/>
                <w:sz w:val="24"/>
                <w:szCs w:val="24"/>
                <w:lang w:eastAsia="en-US"/>
              </w:rPr>
              <w:lastRenderedPageBreak/>
              <w:t>Количество квадратных метров расселенного аварийного жилищного фонда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F15C6F">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F15C6F">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F15C6F">
            <w:pPr>
              <w:spacing w:after="0" w:line="240" w:lineRule="auto"/>
              <w:jc w:val="center"/>
              <w:rPr>
                <w:rFonts w:ascii="Times New Roman" w:eastAsia="Times New Roman" w:hAnsi="Times New Roman" w:cs="Times New Roman"/>
                <w:sz w:val="24"/>
                <w:lang w:eastAsia="en-US"/>
              </w:rPr>
            </w:pPr>
            <w:r w:rsidRPr="00F15C6F">
              <w:rPr>
                <w:rFonts w:ascii="Times New Roman" w:eastAsia="Times New Roman" w:hAnsi="Times New Roman" w:cs="Times New Roman"/>
                <w:sz w:val="24"/>
                <w:lang w:eastAsia="en-US"/>
              </w:rPr>
              <w:t>0,08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F15C6F">
            <w:pPr>
              <w:spacing w:after="0" w:line="240" w:lineRule="auto"/>
              <w:jc w:val="center"/>
              <w:rPr>
                <w:rFonts w:ascii="Times New Roman" w:eastAsia="Times New Roman" w:hAnsi="Times New Roman" w:cs="Times New Roman"/>
                <w:sz w:val="24"/>
                <w:lang w:eastAsia="en-US"/>
              </w:rPr>
            </w:pPr>
            <w:r w:rsidRPr="00F15C6F">
              <w:rPr>
                <w:rFonts w:ascii="Times New Roman" w:eastAsia="Times New Roman" w:hAnsi="Times New Roman" w:cs="Times New Roman"/>
                <w:sz w:val="24"/>
                <w:lang w:eastAsia="en-US"/>
              </w:rPr>
              <w:t>0,59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F15C6F">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F15C6F">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0,67</w:t>
            </w:r>
          </w:p>
        </w:tc>
      </w:tr>
      <w:tr w:rsidR="00422E7C" w:rsidRPr="00F15C6F" w:rsidTr="001D5533">
        <w:trPr>
          <w:trHeight w:val="629"/>
        </w:trPr>
        <w:tc>
          <w:tcPr>
            <w:tcW w:w="7088" w:type="dxa"/>
            <w:gridSpan w:val="3"/>
            <w:tcBorders>
              <w:top w:val="single" w:sz="4" w:space="0" w:color="auto"/>
              <w:bottom w:val="single" w:sz="4" w:space="0" w:color="auto"/>
              <w:right w:val="single" w:sz="4" w:space="0" w:color="auto"/>
            </w:tcBorders>
            <w:vAlign w:val="center"/>
          </w:tcPr>
          <w:p w:rsidR="00422E7C" w:rsidRPr="00F15C6F" w:rsidRDefault="00422E7C" w:rsidP="00F15C6F">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Количество граждан, расселенных из аварийного жилищного фонда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F15C6F">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F15C6F">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F15C6F">
            <w:pPr>
              <w:spacing w:after="0" w:line="240" w:lineRule="auto"/>
              <w:jc w:val="center"/>
              <w:rPr>
                <w:rFonts w:ascii="Times New Roman" w:eastAsia="Times New Roman" w:hAnsi="Times New Roman" w:cs="Times New Roman"/>
                <w:sz w:val="24"/>
                <w:lang w:eastAsia="en-US"/>
              </w:rPr>
            </w:pPr>
            <w:r w:rsidRPr="00F15C6F">
              <w:rPr>
                <w:rFonts w:ascii="Times New Roman" w:eastAsia="Times New Roman" w:hAnsi="Times New Roman" w:cs="Times New Roman"/>
                <w:sz w:val="24"/>
                <w:lang w:eastAsia="en-US"/>
              </w:rPr>
              <w:t>0,002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F15C6F">
            <w:pPr>
              <w:spacing w:after="0" w:line="240" w:lineRule="auto"/>
              <w:jc w:val="center"/>
              <w:rPr>
                <w:rFonts w:ascii="Times New Roman" w:eastAsia="Times New Roman" w:hAnsi="Times New Roman" w:cs="Times New Roman"/>
                <w:sz w:val="24"/>
                <w:highlight w:val="yellow"/>
                <w:lang w:eastAsia="en-US"/>
              </w:rPr>
            </w:pPr>
            <w:r w:rsidRPr="00F15C6F">
              <w:rPr>
                <w:rFonts w:ascii="Times New Roman" w:eastAsia="Times New Roman" w:hAnsi="Times New Roman" w:cs="Times New Roman"/>
                <w:sz w:val="24"/>
                <w:lang w:eastAsia="en-US"/>
              </w:rPr>
              <w:t>0,037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F15C6F">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F15C6F">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r>
              <w:rPr>
                <w:rFonts w:ascii="Times New Roman" w:eastAsia="Calibri" w:hAnsi="Times New Roman" w:cs="Times New Roman"/>
                <w:sz w:val="24"/>
                <w:szCs w:val="24"/>
                <w:lang w:val="en-US" w:eastAsia="en-US"/>
              </w:rPr>
              <w:t>0</w:t>
            </w:r>
            <w:r w:rsidRPr="00F15C6F">
              <w:rPr>
                <w:rFonts w:ascii="Times New Roman" w:eastAsia="Calibri" w:hAnsi="Times New Roman" w:cs="Times New Roman"/>
                <w:sz w:val="24"/>
                <w:szCs w:val="24"/>
                <w:lang w:eastAsia="en-US"/>
              </w:rPr>
              <w:t>39</w:t>
            </w:r>
          </w:p>
        </w:tc>
      </w:tr>
    </w:tbl>
    <w:p w:rsidR="00B53AD7" w:rsidRPr="00B53AD7" w:rsidRDefault="00B53AD7" w:rsidP="00C9565B">
      <w:pPr>
        <w:widowControl w:val="0"/>
        <w:autoSpaceDE w:val="0"/>
        <w:autoSpaceDN w:val="0"/>
        <w:adjustRightInd w:val="0"/>
        <w:spacing w:after="0" w:line="240" w:lineRule="auto"/>
        <w:outlineLvl w:val="0"/>
        <w:rPr>
          <w:rFonts w:ascii="Times New Roman" w:eastAsia="Times New Roman" w:hAnsi="Times New Roman" w:cs="Times New Roman"/>
          <w:b/>
          <w:bCs/>
          <w:color w:val="26282F"/>
          <w:sz w:val="24"/>
          <w:szCs w:val="24"/>
        </w:rPr>
      </w:pPr>
    </w:p>
    <w:p w:rsidR="00B53AD7" w:rsidRPr="002C0602" w:rsidRDefault="00B53AD7" w:rsidP="00C9565B">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rPr>
      </w:pPr>
      <w:r w:rsidRPr="00B53AD7">
        <w:rPr>
          <w:rFonts w:ascii="Times New Roman" w:eastAsia="Times New Roman" w:hAnsi="Times New Roman" w:cs="Times New Roman"/>
          <w:b/>
          <w:bCs/>
          <w:color w:val="26282F"/>
          <w:sz w:val="24"/>
          <w:szCs w:val="24"/>
        </w:rPr>
        <w:t>9.2. Характеристика проблем, решаемых посредством мероприятий Подпрограммы </w:t>
      </w:r>
      <w:r w:rsidR="00F15C6F">
        <w:rPr>
          <w:rFonts w:ascii="Times New Roman" w:eastAsia="Times New Roman" w:hAnsi="Times New Roman" w:cs="Times New Roman"/>
          <w:b/>
          <w:bCs/>
          <w:color w:val="26282F"/>
          <w:sz w:val="24"/>
          <w:szCs w:val="24"/>
          <w:lang w:val="en-US"/>
        </w:rPr>
        <w:t>I</w:t>
      </w:r>
    </w:p>
    <w:p w:rsidR="00F15C6F" w:rsidRPr="00F15C6F" w:rsidRDefault="00F15C6F" w:rsidP="00C9565B">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rPr>
      </w:pPr>
    </w:p>
    <w:p w:rsidR="00B53AD7" w:rsidRPr="00B53AD7" w:rsidRDefault="00B53AD7" w:rsidP="00C9565B">
      <w:pPr>
        <w:widowControl w:val="0"/>
        <w:shd w:val="clear" w:color="auto" w:fill="FFFFFF"/>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Реализация мероприятий Подпрограммы </w:t>
      </w:r>
      <w:r w:rsidR="00CE03FB">
        <w:rPr>
          <w:rFonts w:ascii="Times New Roman" w:eastAsia="Times New Roman" w:hAnsi="Times New Roman" w:cs="Times New Roman"/>
          <w:sz w:val="24"/>
          <w:szCs w:val="24"/>
          <w:lang w:val="en-US"/>
        </w:rPr>
        <w:t>I</w:t>
      </w:r>
      <w:r w:rsidRPr="00B53AD7">
        <w:rPr>
          <w:rFonts w:ascii="Times New Roman" w:eastAsia="Times New Roman" w:hAnsi="Times New Roman" w:cs="Times New Roman"/>
          <w:sz w:val="24"/>
          <w:szCs w:val="24"/>
        </w:rPr>
        <w:t xml:space="preserve"> направлена на ликвидацию жилищного фонда, признанного по 01.01.2017 аварийным и подлежащим сносу или реконструкции в связи с физическим износом в процессе эксплуатации.</w:t>
      </w:r>
    </w:p>
    <w:p w:rsidR="00B53AD7" w:rsidRPr="00B53AD7" w:rsidRDefault="00B53AD7" w:rsidP="00C9565B">
      <w:pPr>
        <w:widowControl w:val="0"/>
        <w:shd w:val="clear" w:color="auto" w:fill="FFFFFF"/>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Подпрограммой </w:t>
      </w:r>
      <w:r w:rsidR="00CE03FB">
        <w:rPr>
          <w:rFonts w:ascii="Times New Roman" w:eastAsia="Times New Roman" w:hAnsi="Times New Roman" w:cs="Times New Roman"/>
          <w:sz w:val="24"/>
          <w:szCs w:val="24"/>
          <w:lang w:val="en-US"/>
        </w:rPr>
        <w:t>I</w:t>
      </w:r>
      <w:r w:rsidRPr="00B53AD7">
        <w:rPr>
          <w:rFonts w:ascii="Times New Roman" w:eastAsia="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на территории городского округа Электросталь Московской </w:t>
      </w:r>
      <w:proofErr w:type="gramStart"/>
      <w:r w:rsidRPr="00B53AD7">
        <w:rPr>
          <w:rFonts w:ascii="Times New Roman" w:eastAsia="Times New Roman" w:hAnsi="Times New Roman" w:cs="Times New Roman"/>
          <w:sz w:val="24"/>
          <w:szCs w:val="24"/>
        </w:rPr>
        <w:t>области</w:t>
      </w:r>
      <w:r w:rsidRPr="00B53AD7">
        <w:rPr>
          <w:rFonts w:ascii="Times New Roman" w:eastAsia="Calibri" w:hAnsi="Times New Roman" w:cs="Times New Roman"/>
          <w:sz w:val="24"/>
          <w:szCs w:val="24"/>
          <w:lang w:eastAsia="en-US"/>
        </w:rPr>
        <w:t>(</w:t>
      </w:r>
      <w:proofErr w:type="gramEnd"/>
      <w:r w:rsidRPr="00B53AD7">
        <w:rPr>
          <w:rFonts w:ascii="Times New Roman" w:eastAsia="Calibri" w:hAnsi="Times New Roman" w:cs="Times New Roman"/>
          <w:sz w:val="24"/>
          <w:szCs w:val="24"/>
          <w:lang w:eastAsia="en-US"/>
        </w:rPr>
        <w:t xml:space="preserve">далее – городской округ) </w:t>
      </w:r>
      <w:r w:rsidRPr="00B53AD7">
        <w:rPr>
          <w:rFonts w:ascii="Times New Roman" w:eastAsia="Times New Roman" w:hAnsi="Times New Roman" w:cs="Times New Roman"/>
          <w:sz w:val="24"/>
          <w:szCs w:val="24"/>
        </w:rPr>
        <w:t>посредством переселения граждан.</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Основное мероприятие направлено на переселение граждан из аварийного жилищного фонда, признанного таковым до 01.01.2017. </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В ходе реализации Подпрограммы </w:t>
      </w:r>
      <w:r w:rsidR="00CE03FB">
        <w:rPr>
          <w:rFonts w:ascii="Times New Roman" w:eastAsia="Times New Roman" w:hAnsi="Times New Roman" w:cs="Times New Roman"/>
          <w:sz w:val="24"/>
          <w:szCs w:val="24"/>
          <w:lang w:val="en-US"/>
        </w:rPr>
        <w:t>I</w:t>
      </w:r>
      <w:r w:rsidRPr="00B53AD7">
        <w:rPr>
          <w:rFonts w:ascii="Times New Roman" w:eastAsia="Times New Roman" w:hAnsi="Times New Roman" w:cs="Times New Roman"/>
          <w:sz w:val="24"/>
          <w:szCs w:val="24"/>
        </w:rPr>
        <w:t xml:space="preserve"> осуществляются:</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 финансовое и организационное </w:t>
      </w:r>
      <w:proofErr w:type="gramStart"/>
      <w:r w:rsidRPr="00B53AD7">
        <w:rPr>
          <w:rFonts w:ascii="Times New Roman" w:eastAsia="Times New Roman" w:hAnsi="Times New Roman" w:cs="Times New Roman"/>
          <w:sz w:val="24"/>
          <w:szCs w:val="24"/>
        </w:rPr>
        <w:t>обеспечение  на</w:t>
      </w:r>
      <w:proofErr w:type="gramEnd"/>
      <w:r w:rsidRPr="00B53AD7">
        <w:rPr>
          <w:rFonts w:ascii="Times New Roman" w:eastAsia="Times New Roman" w:hAnsi="Times New Roman" w:cs="Times New Roman"/>
          <w:sz w:val="24"/>
          <w:szCs w:val="24"/>
        </w:rPr>
        <w:t xml:space="preserve"> территории городского округа в вопросе переселения граждан  из аварийных многоквартирных домов;</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Подпрограммы </w:t>
      </w:r>
      <w:r w:rsidR="00CE03FB">
        <w:rPr>
          <w:rFonts w:ascii="Times New Roman" w:eastAsia="Times New Roman" w:hAnsi="Times New Roman" w:cs="Times New Roman"/>
          <w:sz w:val="24"/>
          <w:szCs w:val="24"/>
          <w:lang w:val="en-US"/>
        </w:rPr>
        <w:t>I</w:t>
      </w:r>
      <w:r w:rsidRPr="00B53AD7">
        <w:rPr>
          <w:rFonts w:ascii="Times New Roman" w:eastAsia="Times New Roman" w:hAnsi="Times New Roman" w:cs="Times New Roman"/>
          <w:sz w:val="24"/>
          <w:szCs w:val="24"/>
        </w:rPr>
        <w:t>, должны соответствовать Рекомендуемым требованиям к жилью, строящемуся или приобретаемому в рамках региональной программы  по переселению граждан из аварийного жилищного фонда, установленным в приложении № 2 к методическим рекомендациям по разработке региональной адресной программы по переселению граждан из аварийного жилищного фонда, утвержденным приказом Министерства строительства и жилищно- коммунального хозяйства Российской Федерации от 31.01.2019 № 65/пр</w:t>
      </w:r>
      <w:r w:rsidR="00F97D4A">
        <w:rPr>
          <w:rFonts w:ascii="Times New Roman" w:eastAsia="Times New Roman" w:hAnsi="Times New Roman" w:cs="Times New Roman"/>
          <w:sz w:val="24"/>
          <w:szCs w:val="24"/>
        </w:rPr>
        <w:t>.</w:t>
      </w:r>
      <w:r w:rsidRPr="00B53AD7">
        <w:rPr>
          <w:rFonts w:ascii="Times New Roman" w:eastAsia="Times New Roman" w:hAnsi="Times New Roman" w:cs="Times New Roman"/>
          <w:sz w:val="24"/>
          <w:szCs w:val="24"/>
        </w:rPr>
        <w:t>;</w:t>
      </w:r>
    </w:p>
    <w:p w:rsidR="00B53AD7" w:rsidRPr="00B53AD7" w:rsidRDefault="00B53AD7" w:rsidP="00C9565B">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 установление единого порядка реализации </w:t>
      </w:r>
      <w:proofErr w:type="gramStart"/>
      <w:r w:rsidRPr="00B53AD7">
        <w:rPr>
          <w:rFonts w:ascii="Times New Roman" w:eastAsia="Times New Roman" w:hAnsi="Times New Roman" w:cs="Times New Roman"/>
          <w:sz w:val="24"/>
          <w:szCs w:val="24"/>
        </w:rPr>
        <w:t>в  городско</w:t>
      </w:r>
      <w:proofErr w:type="gramEnd"/>
      <w:r w:rsidRPr="00B53AD7">
        <w:rPr>
          <w:rFonts w:ascii="Times New Roman" w:eastAsia="Times New Roman" w:hAnsi="Times New Roman" w:cs="Times New Roman"/>
          <w:sz w:val="24"/>
          <w:szCs w:val="24"/>
        </w:rPr>
        <w:t xml:space="preserve"> округе мероприятий по переселению граждан из аварийного жилищного фонда.</w:t>
      </w:r>
    </w:p>
    <w:p w:rsidR="009F6BA5" w:rsidRDefault="009F6BA5" w:rsidP="00C9565B">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rPr>
      </w:pPr>
      <w:bookmarkStart w:id="9" w:name="sub_10113"/>
    </w:p>
    <w:p w:rsidR="00B53AD7" w:rsidRPr="00F15C6F" w:rsidRDefault="00B53AD7" w:rsidP="00C9565B">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rPr>
      </w:pPr>
      <w:r w:rsidRPr="00B53AD7">
        <w:rPr>
          <w:rFonts w:ascii="Times New Roman" w:eastAsia="Times New Roman" w:hAnsi="Times New Roman" w:cs="Times New Roman"/>
          <w:b/>
          <w:bCs/>
          <w:color w:val="26282F"/>
          <w:sz w:val="24"/>
          <w:szCs w:val="24"/>
        </w:rPr>
        <w:t xml:space="preserve">9.3. Концептуальные направления реформирования, модернизации, преобразования отдельных сфер </w:t>
      </w:r>
      <w:r w:rsidRPr="00B53AD7">
        <w:rPr>
          <w:rFonts w:ascii="Times New Roman" w:eastAsia="Times New Roman" w:hAnsi="Times New Roman" w:cs="Times New Roman"/>
          <w:sz w:val="24"/>
          <w:szCs w:val="24"/>
        </w:rPr>
        <w:t>с</w:t>
      </w:r>
      <w:r w:rsidRPr="00B53AD7">
        <w:rPr>
          <w:rFonts w:ascii="Times New Roman" w:eastAsia="Times New Roman" w:hAnsi="Times New Roman" w:cs="Times New Roman"/>
          <w:b/>
          <w:bCs/>
          <w:color w:val="26282F"/>
          <w:sz w:val="24"/>
          <w:szCs w:val="24"/>
        </w:rPr>
        <w:t xml:space="preserve">оциально-экономического развития городского округа Электросталь Московской области, реализуемых в рамках Подпрограммы </w:t>
      </w:r>
      <w:bookmarkEnd w:id="9"/>
      <w:r w:rsidR="00F15C6F">
        <w:rPr>
          <w:rFonts w:ascii="Times New Roman" w:eastAsia="Times New Roman" w:hAnsi="Times New Roman" w:cs="Times New Roman"/>
          <w:b/>
          <w:bCs/>
          <w:color w:val="26282F"/>
          <w:sz w:val="24"/>
          <w:szCs w:val="24"/>
          <w:lang w:val="en-US"/>
        </w:rPr>
        <w:t>I</w:t>
      </w:r>
    </w:p>
    <w:p w:rsidR="00F15C6F" w:rsidRPr="00F15C6F" w:rsidRDefault="00F15C6F" w:rsidP="00C9565B">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rPr>
      </w:pPr>
    </w:p>
    <w:p w:rsidR="00B53AD7" w:rsidRPr="00B53AD7" w:rsidRDefault="00B53AD7" w:rsidP="00C9565B">
      <w:pPr>
        <w:spacing w:after="0" w:line="240" w:lineRule="auto"/>
        <w:ind w:firstLine="708"/>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Концепция Подпрограммы </w:t>
      </w:r>
      <w:r w:rsidR="00F15C6F" w:rsidRPr="00CE03FB">
        <w:rPr>
          <w:rFonts w:ascii="Times New Roman" w:eastAsia="Times New Roman" w:hAnsi="Times New Roman" w:cs="Times New Roman"/>
          <w:sz w:val="24"/>
          <w:szCs w:val="24"/>
          <w:lang w:val="en-US" w:eastAsia="en-US"/>
        </w:rPr>
        <w:t>I</w:t>
      </w:r>
      <w:r w:rsidRPr="00B53AD7">
        <w:rPr>
          <w:rFonts w:ascii="Times New Roman" w:eastAsia="Times New Roman" w:hAnsi="Times New Roman" w:cs="Times New Roman"/>
          <w:sz w:val="24"/>
          <w:szCs w:val="24"/>
          <w:lang w:eastAsia="en-US"/>
        </w:rPr>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на территории городского округа, признанного таковым до 01.01.2017.</w:t>
      </w:r>
    </w:p>
    <w:p w:rsidR="00B53AD7" w:rsidRPr="00B53AD7" w:rsidRDefault="00B53AD7" w:rsidP="00C9565B">
      <w:pPr>
        <w:spacing w:after="0" w:line="240" w:lineRule="auto"/>
        <w:ind w:firstLine="708"/>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 xml:space="preserve">Мероприятия Подпрограммы </w:t>
      </w:r>
      <w:r w:rsidR="00CE03FB">
        <w:rPr>
          <w:rFonts w:ascii="Times New Roman" w:eastAsia="Calibri" w:hAnsi="Times New Roman" w:cs="Times New Roman"/>
          <w:sz w:val="24"/>
          <w:szCs w:val="24"/>
          <w:lang w:val="en-US" w:eastAsia="en-US"/>
        </w:rPr>
        <w:t>I</w:t>
      </w:r>
      <w:r w:rsidRPr="00B53AD7">
        <w:rPr>
          <w:rFonts w:ascii="Times New Roman" w:eastAsia="Calibri" w:hAnsi="Times New Roman" w:cs="Times New Roman"/>
          <w:sz w:val="24"/>
          <w:szCs w:val="24"/>
          <w:lang w:eastAsia="en-US"/>
        </w:rPr>
        <w:t xml:space="preserve"> способствуют реализации на </w:t>
      </w:r>
      <w:r w:rsidR="00CE03FB" w:rsidRPr="00B53AD7">
        <w:rPr>
          <w:rFonts w:ascii="Times New Roman" w:eastAsia="Calibri" w:hAnsi="Times New Roman" w:cs="Times New Roman"/>
          <w:sz w:val="24"/>
          <w:szCs w:val="24"/>
          <w:lang w:eastAsia="en-US"/>
        </w:rPr>
        <w:t>территории городского</w:t>
      </w:r>
      <w:r w:rsidR="00AB38D6">
        <w:rPr>
          <w:rFonts w:ascii="Times New Roman" w:eastAsia="Calibri" w:hAnsi="Times New Roman" w:cs="Times New Roman"/>
          <w:sz w:val="24"/>
          <w:szCs w:val="24"/>
          <w:lang w:eastAsia="en-US"/>
        </w:rPr>
        <w:t xml:space="preserve"> </w:t>
      </w:r>
      <w:r w:rsidR="00CE03FB" w:rsidRPr="00B53AD7">
        <w:rPr>
          <w:rFonts w:ascii="Times New Roman" w:eastAsia="Calibri" w:hAnsi="Times New Roman" w:cs="Times New Roman"/>
          <w:sz w:val="24"/>
          <w:szCs w:val="24"/>
          <w:lang w:eastAsia="en-US"/>
        </w:rPr>
        <w:t>округа в</w:t>
      </w:r>
      <w:r w:rsidRPr="00B53AD7">
        <w:rPr>
          <w:rFonts w:ascii="Times New Roman" w:eastAsia="Calibri" w:hAnsi="Times New Roman" w:cs="Times New Roman"/>
          <w:sz w:val="24"/>
          <w:szCs w:val="24"/>
          <w:lang w:eastAsia="en-US"/>
        </w:rPr>
        <w:t xml:space="preserve"> полном объеме положений Федерального закона.</w:t>
      </w:r>
    </w:p>
    <w:p w:rsidR="00B53AD7" w:rsidRPr="00B53AD7" w:rsidRDefault="00B53AD7" w:rsidP="00C9565B">
      <w:pPr>
        <w:autoSpaceDE w:val="0"/>
        <w:autoSpaceDN w:val="0"/>
        <w:adjustRightInd w:val="0"/>
        <w:spacing w:after="0" w:line="240" w:lineRule="auto"/>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lastRenderedPageBreak/>
        <w:t>Исходя из общей площади жилых помещений в аварийных многоквартирных домах, на расселение которых планируется предоставление финансовой поддержки за счет средств Фонда, и в соответствии с пунктом 5 части 2 статьи 16 Федерального закона региональная программа переселения распределена по этапам.</w:t>
      </w:r>
    </w:p>
    <w:p w:rsidR="00B53AD7" w:rsidRPr="00B53AD7" w:rsidRDefault="00B53AD7" w:rsidP="00C9565B">
      <w:pPr>
        <w:autoSpaceDE w:val="0"/>
        <w:autoSpaceDN w:val="0"/>
        <w:adjustRightInd w:val="0"/>
        <w:spacing w:after="0" w:line="240" w:lineRule="auto"/>
        <w:ind w:firstLine="540"/>
        <w:jc w:val="both"/>
        <w:rPr>
          <w:rFonts w:ascii="Times New Roman" w:eastAsia="Calibri" w:hAnsi="Times New Roman" w:cs="Times New Roman"/>
          <w:bCs/>
          <w:sz w:val="24"/>
          <w:szCs w:val="24"/>
          <w:lang w:eastAsia="en-US"/>
        </w:rPr>
      </w:pPr>
      <w:r w:rsidRPr="00B53AD7">
        <w:rPr>
          <w:rFonts w:ascii="Times New Roman" w:eastAsia="Calibri" w:hAnsi="Times New Roman" w:cs="Times New Roman"/>
          <w:bCs/>
          <w:sz w:val="24"/>
          <w:szCs w:val="24"/>
          <w:lang w:eastAsia="en-US"/>
        </w:rPr>
        <w:t xml:space="preserve">Реализация мероприятий Подпрограммы </w:t>
      </w:r>
      <w:r w:rsidR="00CE03FB">
        <w:rPr>
          <w:rFonts w:ascii="Times New Roman" w:eastAsia="Calibri" w:hAnsi="Times New Roman" w:cs="Times New Roman"/>
          <w:bCs/>
          <w:sz w:val="24"/>
          <w:szCs w:val="24"/>
          <w:lang w:val="en-US" w:eastAsia="en-US"/>
        </w:rPr>
        <w:t>I</w:t>
      </w:r>
      <w:r w:rsidRPr="00B53AD7">
        <w:rPr>
          <w:rFonts w:ascii="Times New Roman" w:eastAsia="Calibri" w:hAnsi="Times New Roman" w:cs="Times New Roman"/>
          <w:bCs/>
          <w:sz w:val="24"/>
          <w:szCs w:val="24"/>
          <w:lang w:eastAsia="en-US"/>
        </w:rPr>
        <w:t>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 процессе эксплуатации.</w:t>
      </w:r>
    </w:p>
    <w:p w:rsidR="00B53AD7" w:rsidRPr="00B53AD7" w:rsidRDefault="00B53AD7" w:rsidP="00C9565B">
      <w:pPr>
        <w:autoSpaceDE w:val="0"/>
        <w:autoSpaceDN w:val="0"/>
        <w:adjustRightInd w:val="0"/>
        <w:spacing w:after="0" w:line="240" w:lineRule="auto"/>
        <w:ind w:firstLine="540"/>
        <w:jc w:val="both"/>
        <w:rPr>
          <w:rFonts w:ascii="Times New Roman" w:eastAsia="Calibri" w:hAnsi="Times New Roman" w:cs="Times New Roman"/>
          <w:bCs/>
          <w:sz w:val="24"/>
          <w:szCs w:val="24"/>
          <w:lang w:eastAsia="en-US"/>
        </w:rPr>
      </w:pPr>
      <w:r w:rsidRPr="00B53AD7">
        <w:rPr>
          <w:rFonts w:ascii="Times New Roman" w:eastAsia="Calibri" w:hAnsi="Times New Roman" w:cs="Times New Roman"/>
          <w:bCs/>
          <w:sz w:val="24"/>
          <w:szCs w:val="24"/>
          <w:lang w:eastAsia="en-US"/>
        </w:rPr>
        <w:t>Подпрограммой предусмотрена реализация комплекса мероприятий, направленных на устранение существующих проблем в сфере аварийного жилищного фонда городского округа Электросталь Московской области посредством переселения граждан.</w:t>
      </w:r>
    </w:p>
    <w:p w:rsidR="00B53AD7" w:rsidRPr="00B53AD7" w:rsidRDefault="00B53AD7" w:rsidP="00C9565B">
      <w:pPr>
        <w:autoSpaceDE w:val="0"/>
        <w:autoSpaceDN w:val="0"/>
        <w:adjustRightInd w:val="0"/>
        <w:spacing w:after="0" w:line="240" w:lineRule="auto"/>
        <w:ind w:firstLine="540"/>
        <w:jc w:val="both"/>
        <w:rPr>
          <w:rFonts w:ascii="Times New Roman" w:eastAsia="Calibri" w:hAnsi="Times New Roman" w:cs="Times New Roman"/>
          <w:bCs/>
          <w:sz w:val="24"/>
          <w:szCs w:val="24"/>
          <w:lang w:eastAsia="en-US"/>
        </w:rPr>
      </w:pPr>
      <w:r w:rsidRPr="00B53AD7">
        <w:rPr>
          <w:rFonts w:ascii="Times New Roman" w:eastAsia="Calibri" w:hAnsi="Times New Roman" w:cs="Times New Roman"/>
          <w:bCs/>
          <w:sz w:val="24"/>
          <w:szCs w:val="24"/>
          <w:lang w:eastAsia="en-US"/>
        </w:rPr>
        <w:t>Основное мероприятие направлено на переселение граждан из аварийного жилищного фонда, признанного таковым до 01.01.2017.</w:t>
      </w:r>
    </w:p>
    <w:p w:rsidR="00B53AD7" w:rsidRPr="00B53AD7" w:rsidRDefault="00B53AD7" w:rsidP="00C9565B">
      <w:pPr>
        <w:autoSpaceDE w:val="0"/>
        <w:autoSpaceDN w:val="0"/>
        <w:adjustRightInd w:val="0"/>
        <w:spacing w:after="0" w:line="240" w:lineRule="auto"/>
        <w:ind w:firstLine="540"/>
        <w:jc w:val="both"/>
        <w:rPr>
          <w:rFonts w:ascii="Times New Roman" w:eastAsia="Calibri" w:hAnsi="Times New Roman" w:cs="Times New Roman"/>
          <w:bCs/>
          <w:sz w:val="24"/>
          <w:szCs w:val="24"/>
          <w:lang w:eastAsia="en-US"/>
        </w:rPr>
      </w:pPr>
      <w:r w:rsidRPr="00B53AD7">
        <w:rPr>
          <w:rFonts w:ascii="Times New Roman" w:eastAsia="Calibri" w:hAnsi="Times New Roman" w:cs="Times New Roman"/>
          <w:bCs/>
          <w:sz w:val="24"/>
          <w:szCs w:val="24"/>
          <w:lang w:eastAsia="en-US"/>
        </w:rPr>
        <w:t xml:space="preserve">В ходе реализации Подпрограммы </w:t>
      </w:r>
      <w:r w:rsidR="00CE03FB">
        <w:rPr>
          <w:rFonts w:ascii="Times New Roman" w:eastAsia="Calibri" w:hAnsi="Times New Roman" w:cs="Times New Roman"/>
          <w:bCs/>
          <w:sz w:val="24"/>
          <w:szCs w:val="24"/>
          <w:lang w:val="en-US" w:eastAsia="en-US"/>
        </w:rPr>
        <w:t>I</w:t>
      </w:r>
      <w:r w:rsidRPr="00B53AD7">
        <w:rPr>
          <w:rFonts w:ascii="Times New Roman" w:eastAsia="Calibri" w:hAnsi="Times New Roman" w:cs="Times New Roman"/>
          <w:bCs/>
          <w:sz w:val="24"/>
          <w:szCs w:val="24"/>
          <w:lang w:eastAsia="en-US"/>
        </w:rPr>
        <w:t>осуществляются:</w:t>
      </w:r>
    </w:p>
    <w:p w:rsidR="00B53AD7" w:rsidRPr="00B53AD7" w:rsidRDefault="00B53AD7" w:rsidP="00C9565B">
      <w:pPr>
        <w:autoSpaceDE w:val="0"/>
        <w:autoSpaceDN w:val="0"/>
        <w:adjustRightInd w:val="0"/>
        <w:spacing w:after="0" w:line="240" w:lineRule="auto"/>
        <w:ind w:firstLine="540"/>
        <w:jc w:val="both"/>
        <w:rPr>
          <w:rFonts w:ascii="Times New Roman" w:eastAsia="Calibri" w:hAnsi="Times New Roman" w:cs="Times New Roman"/>
          <w:bCs/>
          <w:sz w:val="24"/>
          <w:szCs w:val="24"/>
          <w:lang w:eastAsia="en-US"/>
        </w:rPr>
      </w:pPr>
      <w:r w:rsidRPr="00B53AD7">
        <w:rPr>
          <w:rFonts w:ascii="Times New Roman" w:eastAsia="Calibri" w:hAnsi="Times New Roman" w:cs="Times New Roman"/>
          <w:bCs/>
          <w:sz w:val="24"/>
          <w:szCs w:val="24"/>
          <w:lang w:eastAsia="en-US"/>
        </w:rPr>
        <w:t>- финансовое и организационное обеспечение мероприятий, направленных на переселение граждан из аварийных многоквартирных домов;</w:t>
      </w:r>
    </w:p>
    <w:p w:rsidR="00B53AD7" w:rsidRPr="00B53AD7" w:rsidRDefault="00B53AD7" w:rsidP="00C9565B">
      <w:pPr>
        <w:autoSpaceDE w:val="0"/>
        <w:autoSpaceDN w:val="0"/>
        <w:adjustRightInd w:val="0"/>
        <w:spacing w:after="0" w:line="240" w:lineRule="auto"/>
        <w:ind w:firstLine="540"/>
        <w:jc w:val="both"/>
        <w:rPr>
          <w:rFonts w:ascii="Times New Roman" w:eastAsia="Calibri" w:hAnsi="Times New Roman" w:cs="Times New Roman"/>
          <w:bCs/>
          <w:sz w:val="24"/>
          <w:szCs w:val="24"/>
          <w:lang w:eastAsia="en-US"/>
        </w:rPr>
      </w:pPr>
      <w:r w:rsidRPr="00B53AD7">
        <w:rPr>
          <w:rFonts w:ascii="Times New Roman" w:eastAsia="Calibri" w:hAnsi="Times New Roman" w:cs="Times New Roman"/>
          <w:bCs/>
          <w:sz w:val="24"/>
          <w:szCs w:val="24"/>
          <w:lang w:eastAsia="en-US"/>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B53AD7" w:rsidRPr="00B53AD7" w:rsidRDefault="00B53AD7" w:rsidP="00C9565B">
      <w:pPr>
        <w:autoSpaceDE w:val="0"/>
        <w:autoSpaceDN w:val="0"/>
        <w:adjustRightInd w:val="0"/>
        <w:spacing w:after="0" w:line="240" w:lineRule="auto"/>
        <w:ind w:firstLine="540"/>
        <w:jc w:val="both"/>
        <w:rPr>
          <w:rFonts w:ascii="Times New Roman" w:eastAsia="Calibri" w:hAnsi="Times New Roman" w:cs="Times New Roman"/>
          <w:bCs/>
          <w:sz w:val="24"/>
          <w:szCs w:val="24"/>
          <w:lang w:eastAsia="en-US"/>
        </w:rPr>
      </w:pPr>
      <w:r w:rsidRPr="00B53AD7">
        <w:rPr>
          <w:rFonts w:ascii="Times New Roman" w:eastAsia="Calibri" w:hAnsi="Times New Roman" w:cs="Times New Roman"/>
          <w:bCs/>
          <w:sz w:val="24"/>
          <w:szCs w:val="24"/>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B53AD7" w:rsidRPr="00B53AD7" w:rsidRDefault="00B53AD7" w:rsidP="00C9565B">
      <w:pPr>
        <w:autoSpaceDE w:val="0"/>
        <w:autoSpaceDN w:val="0"/>
        <w:adjustRightInd w:val="0"/>
        <w:spacing w:after="0" w:line="240" w:lineRule="auto"/>
        <w:ind w:firstLine="540"/>
        <w:jc w:val="both"/>
        <w:rPr>
          <w:rFonts w:ascii="Times New Roman" w:eastAsia="Calibri" w:hAnsi="Times New Roman" w:cs="Times New Roman"/>
          <w:bCs/>
          <w:sz w:val="24"/>
          <w:szCs w:val="24"/>
          <w:lang w:eastAsia="en-US"/>
        </w:rPr>
      </w:pPr>
      <w:r w:rsidRPr="00B53AD7">
        <w:rPr>
          <w:rFonts w:ascii="Times New Roman" w:eastAsia="Calibri" w:hAnsi="Times New Roman" w:cs="Times New Roman"/>
          <w:bCs/>
          <w:sz w:val="24"/>
          <w:szCs w:val="24"/>
          <w:lang w:eastAsia="en-US"/>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w:t>
      </w:r>
      <w:hyperlink r:id="rId31" w:history="1">
        <w:r w:rsidRPr="00B53AD7">
          <w:rPr>
            <w:rFonts w:ascii="Times New Roman" w:eastAsia="Calibri" w:hAnsi="Times New Roman" w:cs="Times New Roman"/>
            <w:bCs/>
            <w:sz w:val="24"/>
            <w:szCs w:val="24"/>
            <w:lang w:eastAsia="en-US"/>
          </w:rPr>
          <w:t>законом</w:t>
        </w:r>
      </w:hyperlink>
      <w:r w:rsidR="00AB38D6">
        <w:t xml:space="preserve"> </w:t>
      </w:r>
      <w:r w:rsidRPr="00B53AD7">
        <w:rPr>
          <w:rFonts w:ascii="Times New Roman" w:eastAsia="Calibri" w:hAnsi="Times New Roman" w:cs="Times New Roman"/>
          <w:sz w:val="24"/>
          <w:szCs w:val="24"/>
          <w:lang w:eastAsia="en-US"/>
        </w:rPr>
        <w:t>от 21.07.2007 № 185-ФЗ «О Фонде содействия реформированию жилищно-коммунального хозяйства»</w:t>
      </w:r>
      <w:r w:rsidRPr="00B53AD7">
        <w:rPr>
          <w:rFonts w:ascii="Times New Roman" w:eastAsia="Calibri" w:hAnsi="Times New Roman" w:cs="Times New Roman"/>
          <w:bCs/>
          <w:sz w:val="24"/>
          <w:szCs w:val="24"/>
          <w:lang w:eastAsia="en-US"/>
        </w:rPr>
        <w:t>. Жилые помещения, предоставляемые гражданам в рамках Подпрограммы</w:t>
      </w:r>
      <w:r w:rsidR="00CE03FB">
        <w:rPr>
          <w:rFonts w:ascii="Times New Roman" w:eastAsia="Calibri" w:hAnsi="Times New Roman" w:cs="Times New Roman"/>
          <w:bCs/>
          <w:sz w:val="24"/>
          <w:szCs w:val="24"/>
          <w:lang w:val="en-US" w:eastAsia="en-US"/>
        </w:rPr>
        <w:t>I</w:t>
      </w:r>
      <w:r w:rsidRPr="00B53AD7">
        <w:rPr>
          <w:rFonts w:ascii="Times New Roman" w:eastAsia="Calibri" w:hAnsi="Times New Roman" w:cs="Times New Roman"/>
          <w:bCs/>
          <w:sz w:val="24"/>
          <w:szCs w:val="24"/>
          <w:lang w:eastAsia="en-US"/>
        </w:rPr>
        <w:t xml:space="preserve">,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w:t>
      </w:r>
      <w:hyperlink r:id="rId32" w:history="1">
        <w:r w:rsidRPr="00B53AD7">
          <w:rPr>
            <w:rFonts w:ascii="Times New Roman" w:eastAsia="Calibri" w:hAnsi="Times New Roman" w:cs="Times New Roman"/>
            <w:bCs/>
            <w:sz w:val="24"/>
            <w:szCs w:val="24"/>
            <w:lang w:eastAsia="en-US"/>
          </w:rPr>
          <w:t>приложении N 2</w:t>
        </w:r>
      </w:hyperlink>
      <w:r w:rsidRPr="00B53AD7">
        <w:rPr>
          <w:rFonts w:ascii="Times New Roman" w:eastAsia="Calibri" w:hAnsi="Times New Roman" w:cs="Times New Roman"/>
          <w:bCs/>
          <w:sz w:val="24"/>
          <w:szCs w:val="24"/>
          <w:lang w:eastAsia="en-US"/>
        </w:rPr>
        <w:t xml:space="preserve"> к методическим рекомендациям по разработке региональной адресной программы по переселению граждан из аварийного жилищного фонда, утвержденным приказом Министерства строительства и жилищно-коммунального хозяйства Российской Федерации от 31.01.2019 N 65/пр</w:t>
      </w:r>
      <w:r w:rsidR="00AB38D6">
        <w:rPr>
          <w:rFonts w:ascii="Times New Roman" w:eastAsia="Calibri" w:hAnsi="Times New Roman" w:cs="Times New Roman"/>
          <w:bCs/>
          <w:sz w:val="24"/>
          <w:szCs w:val="24"/>
          <w:lang w:eastAsia="en-US"/>
        </w:rPr>
        <w:t>.</w:t>
      </w:r>
      <w:r w:rsidRPr="00B53AD7">
        <w:rPr>
          <w:rFonts w:ascii="Times New Roman" w:eastAsia="Calibri" w:hAnsi="Times New Roman" w:cs="Times New Roman"/>
          <w:bCs/>
          <w:sz w:val="24"/>
          <w:szCs w:val="24"/>
          <w:lang w:eastAsia="en-US"/>
        </w:rPr>
        <w:t>;</w:t>
      </w:r>
    </w:p>
    <w:p w:rsidR="00B53AD7" w:rsidRPr="00B53AD7" w:rsidRDefault="00B53AD7" w:rsidP="00C9565B">
      <w:pPr>
        <w:autoSpaceDE w:val="0"/>
        <w:autoSpaceDN w:val="0"/>
        <w:adjustRightInd w:val="0"/>
        <w:spacing w:after="0" w:line="240" w:lineRule="auto"/>
        <w:ind w:firstLine="540"/>
        <w:jc w:val="both"/>
        <w:rPr>
          <w:rFonts w:ascii="Times New Roman" w:eastAsia="Calibri" w:hAnsi="Times New Roman" w:cs="Times New Roman"/>
          <w:bCs/>
          <w:sz w:val="24"/>
          <w:szCs w:val="24"/>
          <w:lang w:eastAsia="en-US"/>
        </w:rPr>
      </w:pPr>
      <w:r w:rsidRPr="00B53AD7">
        <w:rPr>
          <w:rFonts w:ascii="Times New Roman" w:eastAsia="Calibri" w:hAnsi="Times New Roman" w:cs="Times New Roman"/>
          <w:bCs/>
          <w:sz w:val="24"/>
          <w:szCs w:val="24"/>
          <w:lang w:eastAsia="en-US"/>
        </w:rPr>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9F6BA5" w:rsidRDefault="009F6BA5" w:rsidP="00C9565B">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rPr>
      </w:pPr>
    </w:p>
    <w:p w:rsidR="00B53AD7" w:rsidRDefault="00B53AD7" w:rsidP="00C9565B">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val="en-US"/>
        </w:rPr>
      </w:pPr>
      <w:r w:rsidRPr="00B53AD7">
        <w:rPr>
          <w:rFonts w:ascii="Times New Roman" w:eastAsia="Times New Roman" w:hAnsi="Times New Roman" w:cs="Times New Roman"/>
          <w:b/>
          <w:bCs/>
          <w:color w:val="26282F"/>
          <w:sz w:val="24"/>
          <w:szCs w:val="24"/>
        </w:rPr>
        <w:t xml:space="preserve">9.4. Перечень мероприятий Подпрограммы </w:t>
      </w:r>
      <w:r w:rsidR="00CE03FB">
        <w:rPr>
          <w:rFonts w:ascii="Times New Roman" w:eastAsia="Times New Roman" w:hAnsi="Times New Roman" w:cs="Times New Roman"/>
          <w:b/>
          <w:bCs/>
          <w:color w:val="26282F"/>
          <w:sz w:val="24"/>
          <w:szCs w:val="24"/>
          <w:lang w:val="en-US"/>
        </w:rPr>
        <w:t>I</w:t>
      </w:r>
    </w:p>
    <w:p w:rsidR="00CE03FB" w:rsidRPr="00CE03FB" w:rsidRDefault="00CE03FB" w:rsidP="00C9565B">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val="en-US"/>
        </w:rPr>
      </w:pPr>
    </w:p>
    <w:tbl>
      <w:tblPr>
        <w:tblStyle w:val="7"/>
        <w:tblW w:w="16019" w:type="dxa"/>
        <w:tblInd w:w="-318" w:type="dxa"/>
        <w:tblLayout w:type="fixed"/>
        <w:tblLook w:val="04A0" w:firstRow="1" w:lastRow="0" w:firstColumn="1" w:lastColumn="0" w:noHBand="0" w:noVBand="1"/>
      </w:tblPr>
      <w:tblGrid>
        <w:gridCol w:w="561"/>
        <w:gridCol w:w="1566"/>
        <w:gridCol w:w="992"/>
        <w:gridCol w:w="1702"/>
        <w:gridCol w:w="1560"/>
        <w:gridCol w:w="1276"/>
        <w:gridCol w:w="850"/>
        <w:gridCol w:w="850"/>
        <w:gridCol w:w="991"/>
        <w:gridCol w:w="1560"/>
        <w:gridCol w:w="1276"/>
        <w:gridCol w:w="1559"/>
        <w:gridCol w:w="1276"/>
      </w:tblGrid>
      <w:tr w:rsidR="00CE03FB" w:rsidRPr="00B53AD7" w:rsidTr="00CE03FB">
        <w:tc>
          <w:tcPr>
            <w:tcW w:w="561" w:type="dxa"/>
            <w:vMerge w:val="restart"/>
          </w:tcPr>
          <w:p w:rsidR="00CE03FB" w:rsidRPr="00B53AD7" w:rsidRDefault="00CE03FB" w:rsidP="00C9565B">
            <w:pPr>
              <w:jc w:val="both"/>
              <w:rPr>
                <w:rFonts w:eastAsia="Calibri"/>
                <w:sz w:val="18"/>
                <w:szCs w:val="18"/>
              </w:rPr>
            </w:pPr>
            <w:r w:rsidRPr="00B53AD7">
              <w:rPr>
                <w:rFonts w:eastAsia="Calibri"/>
                <w:sz w:val="18"/>
                <w:szCs w:val="18"/>
              </w:rPr>
              <w:t>№</w:t>
            </w:r>
          </w:p>
          <w:p w:rsidR="00CE03FB" w:rsidRPr="00B53AD7" w:rsidRDefault="00CE03FB" w:rsidP="00C9565B">
            <w:pPr>
              <w:jc w:val="both"/>
              <w:rPr>
                <w:rFonts w:eastAsia="Calibri"/>
                <w:sz w:val="18"/>
                <w:szCs w:val="18"/>
              </w:rPr>
            </w:pPr>
            <w:r w:rsidRPr="00B53AD7">
              <w:rPr>
                <w:rFonts w:eastAsia="Calibri"/>
                <w:sz w:val="18"/>
                <w:szCs w:val="18"/>
              </w:rPr>
              <w:t>п/п</w:t>
            </w:r>
          </w:p>
        </w:tc>
        <w:tc>
          <w:tcPr>
            <w:tcW w:w="1566" w:type="dxa"/>
            <w:vMerge w:val="restart"/>
          </w:tcPr>
          <w:p w:rsidR="00CE03FB" w:rsidRPr="00B53AD7" w:rsidRDefault="00CE03FB" w:rsidP="00C9565B">
            <w:pPr>
              <w:jc w:val="center"/>
              <w:rPr>
                <w:rFonts w:eastAsia="Calibri"/>
                <w:sz w:val="18"/>
                <w:szCs w:val="18"/>
              </w:rPr>
            </w:pPr>
            <w:r w:rsidRPr="00B53AD7">
              <w:rPr>
                <w:rFonts w:eastAsia="Calibri"/>
                <w:sz w:val="18"/>
                <w:szCs w:val="18"/>
              </w:rPr>
              <w:t>Мероприятие Подпрограммы 1</w:t>
            </w:r>
          </w:p>
        </w:tc>
        <w:tc>
          <w:tcPr>
            <w:tcW w:w="992" w:type="dxa"/>
            <w:vMerge w:val="restart"/>
          </w:tcPr>
          <w:p w:rsidR="00CE03FB" w:rsidRPr="00B53AD7" w:rsidRDefault="00CE03FB" w:rsidP="00C9565B">
            <w:pPr>
              <w:ind w:firstLine="73"/>
              <w:jc w:val="center"/>
              <w:rPr>
                <w:rFonts w:eastAsia="Calibri"/>
                <w:sz w:val="18"/>
                <w:szCs w:val="18"/>
              </w:rPr>
            </w:pPr>
            <w:r w:rsidRPr="00B53AD7">
              <w:rPr>
                <w:rFonts w:eastAsia="Calibri"/>
                <w:sz w:val="18"/>
                <w:szCs w:val="18"/>
              </w:rPr>
              <w:t>Сроки исполнения мероприятия</w:t>
            </w:r>
          </w:p>
        </w:tc>
        <w:tc>
          <w:tcPr>
            <w:tcW w:w="1702" w:type="dxa"/>
            <w:vMerge w:val="restart"/>
          </w:tcPr>
          <w:p w:rsidR="00CE03FB" w:rsidRPr="00B53AD7" w:rsidRDefault="00CE03FB" w:rsidP="00C9565B">
            <w:pPr>
              <w:ind w:firstLine="73"/>
              <w:jc w:val="center"/>
              <w:rPr>
                <w:rFonts w:eastAsia="Calibri"/>
                <w:sz w:val="18"/>
                <w:szCs w:val="18"/>
              </w:rPr>
            </w:pPr>
            <w:r w:rsidRPr="00B53AD7">
              <w:rPr>
                <w:rFonts w:eastAsia="Calibri"/>
                <w:sz w:val="18"/>
                <w:szCs w:val="18"/>
              </w:rPr>
              <w:t>Источники финансирования</w:t>
            </w:r>
          </w:p>
        </w:tc>
        <w:tc>
          <w:tcPr>
            <w:tcW w:w="1560" w:type="dxa"/>
            <w:vMerge w:val="restart"/>
          </w:tcPr>
          <w:p w:rsidR="00CE03FB" w:rsidRPr="00CE03FB" w:rsidRDefault="00CE03FB" w:rsidP="00C9565B">
            <w:pPr>
              <w:jc w:val="center"/>
              <w:rPr>
                <w:rFonts w:eastAsia="Calibri"/>
                <w:sz w:val="16"/>
                <w:szCs w:val="18"/>
              </w:rPr>
            </w:pPr>
            <w:r w:rsidRPr="00CE03FB">
              <w:rPr>
                <w:rFonts w:eastAsia="Calibri"/>
                <w:sz w:val="16"/>
                <w:szCs w:val="18"/>
              </w:rPr>
              <w:t>Объем финансирования мероприятия в</w:t>
            </w:r>
          </w:p>
          <w:p w:rsidR="00CE03FB" w:rsidRPr="00B53AD7" w:rsidRDefault="00CE03FB" w:rsidP="00C9565B">
            <w:pPr>
              <w:jc w:val="center"/>
              <w:rPr>
                <w:rFonts w:eastAsia="Calibri"/>
                <w:sz w:val="18"/>
                <w:szCs w:val="18"/>
              </w:rPr>
            </w:pPr>
            <w:r w:rsidRPr="00CE03FB">
              <w:rPr>
                <w:rFonts w:eastAsia="Calibri"/>
                <w:sz w:val="16"/>
                <w:szCs w:val="18"/>
              </w:rPr>
              <w:t>году, предшествующему году начала реализации муниципальной программы</w:t>
            </w:r>
            <w:r w:rsidRPr="00CE03FB">
              <w:rPr>
                <w:rFonts w:eastAsia="Calibri"/>
                <w:sz w:val="16"/>
                <w:szCs w:val="18"/>
              </w:rPr>
              <w:br/>
              <w:t>(</w:t>
            </w:r>
            <w:proofErr w:type="spellStart"/>
            <w:r w:rsidRPr="00CE03FB">
              <w:rPr>
                <w:rFonts w:eastAsia="Calibri"/>
                <w:sz w:val="16"/>
                <w:szCs w:val="18"/>
              </w:rPr>
              <w:t>тыс.руб</w:t>
            </w:r>
            <w:proofErr w:type="spellEnd"/>
            <w:r w:rsidRPr="00CE03FB">
              <w:rPr>
                <w:rFonts w:eastAsia="Calibri"/>
                <w:sz w:val="16"/>
                <w:szCs w:val="18"/>
              </w:rPr>
              <w:t>.)</w:t>
            </w:r>
          </w:p>
        </w:tc>
        <w:tc>
          <w:tcPr>
            <w:tcW w:w="1276" w:type="dxa"/>
            <w:vMerge w:val="restart"/>
          </w:tcPr>
          <w:p w:rsidR="00CE03FB" w:rsidRPr="00B53AD7" w:rsidRDefault="00CE03FB" w:rsidP="00C9565B">
            <w:pPr>
              <w:jc w:val="center"/>
              <w:rPr>
                <w:rFonts w:eastAsia="Calibri"/>
                <w:sz w:val="18"/>
                <w:szCs w:val="18"/>
              </w:rPr>
            </w:pPr>
            <w:r w:rsidRPr="00B53AD7">
              <w:rPr>
                <w:rFonts w:eastAsia="Calibri"/>
                <w:sz w:val="18"/>
                <w:szCs w:val="18"/>
              </w:rPr>
              <w:t>Всего</w:t>
            </w:r>
            <w:r w:rsidRPr="00B53AD7">
              <w:rPr>
                <w:rFonts w:eastAsia="Calibri"/>
                <w:sz w:val="18"/>
                <w:szCs w:val="18"/>
              </w:rPr>
              <w:br/>
              <w:t>(</w:t>
            </w:r>
            <w:proofErr w:type="spellStart"/>
            <w:r w:rsidRPr="00B53AD7">
              <w:rPr>
                <w:rFonts w:eastAsia="Calibri"/>
                <w:sz w:val="18"/>
                <w:szCs w:val="18"/>
              </w:rPr>
              <w:t>тыс.руб</w:t>
            </w:r>
            <w:proofErr w:type="spellEnd"/>
            <w:r w:rsidRPr="00B53AD7">
              <w:rPr>
                <w:rFonts w:eastAsia="Calibri"/>
                <w:sz w:val="18"/>
                <w:szCs w:val="18"/>
              </w:rPr>
              <w:t>.)</w:t>
            </w:r>
          </w:p>
        </w:tc>
        <w:tc>
          <w:tcPr>
            <w:tcW w:w="5527" w:type="dxa"/>
            <w:gridSpan w:val="5"/>
          </w:tcPr>
          <w:p w:rsidR="00CE03FB" w:rsidRPr="00B53AD7" w:rsidRDefault="00CE03FB" w:rsidP="00C9565B">
            <w:pPr>
              <w:jc w:val="center"/>
              <w:rPr>
                <w:rFonts w:eastAsia="Calibri"/>
                <w:sz w:val="18"/>
                <w:szCs w:val="18"/>
              </w:rPr>
            </w:pPr>
            <w:r w:rsidRPr="00B53AD7">
              <w:rPr>
                <w:rFonts w:eastAsia="Calibri"/>
                <w:sz w:val="18"/>
                <w:szCs w:val="18"/>
              </w:rPr>
              <w:t>Объемы финансирования по годам*</w:t>
            </w:r>
            <w:r w:rsidRPr="00B53AD7">
              <w:rPr>
                <w:rFonts w:eastAsia="Calibri"/>
                <w:sz w:val="18"/>
                <w:szCs w:val="18"/>
              </w:rPr>
              <w:br/>
              <w:t>(</w:t>
            </w:r>
            <w:proofErr w:type="spellStart"/>
            <w:r w:rsidRPr="00B53AD7">
              <w:rPr>
                <w:rFonts w:eastAsia="Calibri"/>
                <w:sz w:val="18"/>
                <w:szCs w:val="18"/>
              </w:rPr>
              <w:t>тыс.руб</w:t>
            </w:r>
            <w:proofErr w:type="spellEnd"/>
            <w:r w:rsidRPr="00B53AD7">
              <w:rPr>
                <w:rFonts w:eastAsia="Calibri"/>
                <w:sz w:val="18"/>
                <w:szCs w:val="18"/>
              </w:rPr>
              <w:t>.)</w:t>
            </w:r>
          </w:p>
          <w:p w:rsidR="00CE03FB" w:rsidRPr="00B53AD7" w:rsidRDefault="00CE03FB" w:rsidP="00C9565B">
            <w:pPr>
              <w:rPr>
                <w:rFonts w:eastAsia="Calibri"/>
                <w:sz w:val="18"/>
                <w:szCs w:val="18"/>
              </w:rPr>
            </w:pPr>
          </w:p>
          <w:p w:rsidR="00CE03FB" w:rsidRPr="00B53AD7" w:rsidRDefault="00CE03FB" w:rsidP="00C9565B">
            <w:pPr>
              <w:jc w:val="center"/>
              <w:rPr>
                <w:rFonts w:eastAsia="Calibri"/>
                <w:sz w:val="18"/>
                <w:szCs w:val="18"/>
              </w:rPr>
            </w:pPr>
          </w:p>
        </w:tc>
        <w:tc>
          <w:tcPr>
            <w:tcW w:w="1559" w:type="dxa"/>
            <w:vMerge w:val="restart"/>
          </w:tcPr>
          <w:p w:rsidR="00CE03FB" w:rsidRPr="00B53AD7" w:rsidRDefault="00CE03FB" w:rsidP="00C9565B">
            <w:pPr>
              <w:jc w:val="center"/>
              <w:rPr>
                <w:rFonts w:eastAsia="Calibri"/>
                <w:sz w:val="18"/>
                <w:szCs w:val="18"/>
              </w:rPr>
            </w:pPr>
            <w:r w:rsidRPr="00B53AD7">
              <w:rPr>
                <w:rFonts w:eastAsia="Calibri"/>
                <w:sz w:val="18"/>
                <w:szCs w:val="18"/>
              </w:rPr>
              <w:t>Ответственный за выполнение мероприятия Подпрограммы 1</w:t>
            </w:r>
          </w:p>
        </w:tc>
        <w:tc>
          <w:tcPr>
            <w:tcW w:w="1276" w:type="dxa"/>
            <w:vMerge w:val="restart"/>
          </w:tcPr>
          <w:p w:rsidR="00CE03FB" w:rsidRPr="00B53AD7" w:rsidRDefault="00CE03FB" w:rsidP="00C9565B">
            <w:pPr>
              <w:jc w:val="center"/>
              <w:rPr>
                <w:rFonts w:eastAsia="Calibri"/>
                <w:sz w:val="18"/>
                <w:szCs w:val="18"/>
              </w:rPr>
            </w:pPr>
            <w:r w:rsidRPr="00B53AD7">
              <w:rPr>
                <w:rFonts w:eastAsia="Calibri"/>
                <w:sz w:val="18"/>
                <w:szCs w:val="18"/>
              </w:rPr>
              <w:t>Результаты выполнения мероприятия Подпрограммы 1</w:t>
            </w:r>
          </w:p>
        </w:tc>
      </w:tr>
      <w:tr w:rsidR="00422E7C" w:rsidRPr="00B53AD7" w:rsidTr="00422E7C">
        <w:tc>
          <w:tcPr>
            <w:tcW w:w="561" w:type="dxa"/>
            <w:vMerge/>
          </w:tcPr>
          <w:p w:rsidR="00422E7C" w:rsidRPr="00B53AD7" w:rsidRDefault="00422E7C" w:rsidP="00C9565B">
            <w:pPr>
              <w:jc w:val="both"/>
              <w:rPr>
                <w:rFonts w:eastAsia="Calibri"/>
                <w:sz w:val="18"/>
                <w:szCs w:val="18"/>
              </w:rPr>
            </w:pPr>
          </w:p>
        </w:tc>
        <w:tc>
          <w:tcPr>
            <w:tcW w:w="1566" w:type="dxa"/>
            <w:vMerge/>
          </w:tcPr>
          <w:p w:rsidR="00422E7C" w:rsidRPr="00B53AD7" w:rsidRDefault="00422E7C" w:rsidP="00C9565B">
            <w:pPr>
              <w:jc w:val="both"/>
              <w:rPr>
                <w:rFonts w:eastAsia="Calibri"/>
                <w:sz w:val="18"/>
                <w:szCs w:val="18"/>
              </w:rPr>
            </w:pPr>
          </w:p>
        </w:tc>
        <w:tc>
          <w:tcPr>
            <w:tcW w:w="992" w:type="dxa"/>
            <w:vMerge/>
          </w:tcPr>
          <w:p w:rsidR="00422E7C" w:rsidRPr="00B53AD7" w:rsidRDefault="00422E7C" w:rsidP="00C9565B">
            <w:pPr>
              <w:ind w:firstLine="73"/>
              <w:jc w:val="both"/>
              <w:rPr>
                <w:rFonts w:eastAsia="Calibri"/>
                <w:sz w:val="18"/>
                <w:szCs w:val="18"/>
              </w:rPr>
            </w:pPr>
          </w:p>
        </w:tc>
        <w:tc>
          <w:tcPr>
            <w:tcW w:w="1702" w:type="dxa"/>
            <w:vMerge/>
          </w:tcPr>
          <w:p w:rsidR="00422E7C" w:rsidRPr="00B53AD7" w:rsidRDefault="00422E7C" w:rsidP="00C9565B">
            <w:pPr>
              <w:ind w:firstLine="73"/>
              <w:jc w:val="both"/>
              <w:rPr>
                <w:rFonts w:eastAsia="Calibri"/>
                <w:sz w:val="18"/>
                <w:szCs w:val="18"/>
              </w:rPr>
            </w:pPr>
          </w:p>
        </w:tc>
        <w:tc>
          <w:tcPr>
            <w:tcW w:w="1560" w:type="dxa"/>
            <w:vMerge/>
          </w:tcPr>
          <w:p w:rsidR="00422E7C" w:rsidRPr="00B53AD7" w:rsidRDefault="00422E7C" w:rsidP="00C9565B">
            <w:pPr>
              <w:jc w:val="both"/>
              <w:rPr>
                <w:rFonts w:eastAsia="Calibri"/>
                <w:sz w:val="18"/>
                <w:szCs w:val="18"/>
              </w:rPr>
            </w:pPr>
          </w:p>
        </w:tc>
        <w:tc>
          <w:tcPr>
            <w:tcW w:w="1276" w:type="dxa"/>
            <w:vMerge/>
          </w:tcPr>
          <w:p w:rsidR="00422E7C" w:rsidRPr="00B53AD7" w:rsidRDefault="00422E7C" w:rsidP="00C9565B">
            <w:pPr>
              <w:jc w:val="both"/>
              <w:rPr>
                <w:rFonts w:eastAsia="Calibri"/>
                <w:sz w:val="18"/>
                <w:szCs w:val="18"/>
              </w:rPr>
            </w:pPr>
          </w:p>
        </w:tc>
        <w:tc>
          <w:tcPr>
            <w:tcW w:w="850" w:type="dxa"/>
            <w:vAlign w:val="center"/>
          </w:tcPr>
          <w:p w:rsidR="00422E7C" w:rsidRPr="00B53AD7" w:rsidRDefault="00422E7C" w:rsidP="00C9565B">
            <w:pPr>
              <w:jc w:val="center"/>
              <w:rPr>
                <w:rFonts w:eastAsia="Times New Roman"/>
                <w:sz w:val="18"/>
                <w:szCs w:val="18"/>
              </w:rPr>
            </w:pPr>
            <w:r w:rsidRPr="00B53AD7">
              <w:rPr>
                <w:rFonts w:eastAsia="Times New Roman"/>
                <w:sz w:val="18"/>
                <w:szCs w:val="18"/>
              </w:rPr>
              <w:t>2020 год</w:t>
            </w:r>
          </w:p>
        </w:tc>
        <w:tc>
          <w:tcPr>
            <w:tcW w:w="850" w:type="dxa"/>
            <w:vAlign w:val="center"/>
          </w:tcPr>
          <w:p w:rsidR="00422E7C" w:rsidRPr="00B53AD7" w:rsidRDefault="00422E7C" w:rsidP="00C9565B">
            <w:pPr>
              <w:jc w:val="center"/>
              <w:rPr>
                <w:rFonts w:eastAsia="Times New Roman"/>
                <w:sz w:val="18"/>
                <w:szCs w:val="18"/>
              </w:rPr>
            </w:pPr>
            <w:r w:rsidRPr="00B53AD7">
              <w:rPr>
                <w:rFonts w:eastAsia="Times New Roman"/>
                <w:sz w:val="18"/>
                <w:szCs w:val="18"/>
              </w:rPr>
              <w:t>2021 год</w:t>
            </w:r>
          </w:p>
        </w:tc>
        <w:tc>
          <w:tcPr>
            <w:tcW w:w="991" w:type="dxa"/>
            <w:vAlign w:val="center"/>
          </w:tcPr>
          <w:p w:rsidR="00422E7C" w:rsidRPr="00B53AD7" w:rsidRDefault="00422E7C" w:rsidP="00C9565B">
            <w:pPr>
              <w:jc w:val="center"/>
              <w:rPr>
                <w:rFonts w:eastAsia="Times New Roman"/>
                <w:sz w:val="18"/>
                <w:szCs w:val="18"/>
              </w:rPr>
            </w:pPr>
            <w:r w:rsidRPr="00B53AD7">
              <w:rPr>
                <w:rFonts w:eastAsia="Times New Roman"/>
                <w:sz w:val="18"/>
                <w:szCs w:val="18"/>
              </w:rPr>
              <w:t>2022 год</w:t>
            </w:r>
          </w:p>
        </w:tc>
        <w:tc>
          <w:tcPr>
            <w:tcW w:w="1560" w:type="dxa"/>
            <w:vAlign w:val="center"/>
          </w:tcPr>
          <w:p w:rsidR="00422E7C" w:rsidRPr="00B53AD7" w:rsidRDefault="00422E7C" w:rsidP="00C9565B">
            <w:pPr>
              <w:jc w:val="center"/>
              <w:rPr>
                <w:rFonts w:eastAsia="Times New Roman"/>
                <w:sz w:val="18"/>
                <w:szCs w:val="18"/>
              </w:rPr>
            </w:pPr>
            <w:r w:rsidRPr="00B53AD7">
              <w:rPr>
                <w:rFonts w:eastAsia="Times New Roman"/>
                <w:sz w:val="18"/>
                <w:szCs w:val="18"/>
              </w:rPr>
              <w:t>2023 год</w:t>
            </w:r>
          </w:p>
        </w:tc>
        <w:tc>
          <w:tcPr>
            <w:tcW w:w="1276" w:type="dxa"/>
            <w:vAlign w:val="center"/>
          </w:tcPr>
          <w:p w:rsidR="00422E7C" w:rsidRPr="00B53AD7" w:rsidRDefault="00422E7C" w:rsidP="00C9565B">
            <w:pPr>
              <w:tabs>
                <w:tab w:val="center" w:pos="4677"/>
                <w:tab w:val="right" w:pos="9355"/>
              </w:tabs>
              <w:jc w:val="center"/>
              <w:rPr>
                <w:rFonts w:eastAsia="Times New Roman"/>
                <w:sz w:val="18"/>
                <w:szCs w:val="18"/>
              </w:rPr>
            </w:pPr>
            <w:r w:rsidRPr="00B53AD7">
              <w:rPr>
                <w:rFonts w:eastAsia="Times New Roman"/>
                <w:sz w:val="18"/>
                <w:szCs w:val="18"/>
              </w:rPr>
              <w:t>2024 год</w:t>
            </w:r>
          </w:p>
        </w:tc>
        <w:tc>
          <w:tcPr>
            <w:tcW w:w="1559" w:type="dxa"/>
            <w:vMerge/>
          </w:tcPr>
          <w:p w:rsidR="00422E7C" w:rsidRPr="00B53AD7" w:rsidRDefault="00422E7C" w:rsidP="00C9565B">
            <w:pPr>
              <w:jc w:val="both"/>
              <w:rPr>
                <w:rFonts w:eastAsia="Calibri"/>
                <w:sz w:val="18"/>
                <w:szCs w:val="18"/>
              </w:rPr>
            </w:pPr>
          </w:p>
        </w:tc>
        <w:tc>
          <w:tcPr>
            <w:tcW w:w="1276" w:type="dxa"/>
            <w:vMerge/>
          </w:tcPr>
          <w:p w:rsidR="00422E7C" w:rsidRPr="00B53AD7" w:rsidRDefault="00422E7C" w:rsidP="00C9565B">
            <w:pPr>
              <w:jc w:val="both"/>
              <w:rPr>
                <w:rFonts w:eastAsia="Calibri"/>
                <w:sz w:val="18"/>
                <w:szCs w:val="18"/>
              </w:rPr>
            </w:pPr>
          </w:p>
        </w:tc>
      </w:tr>
      <w:tr w:rsidR="00422E7C" w:rsidRPr="00B53AD7" w:rsidTr="00422E7C">
        <w:trPr>
          <w:trHeight w:val="195"/>
        </w:trPr>
        <w:tc>
          <w:tcPr>
            <w:tcW w:w="561" w:type="dxa"/>
          </w:tcPr>
          <w:p w:rsidR="00422E7C" w:rsidRPr="00B53AD7" w:rsidRDefault="00422E7C" w:rsidP="00C9565B">
            <w:pPr>
              <w:jc w:val="center"/>
              <w:rPr>
                <w:rFonts w:eastAsia="Calibri"/>
                <w:sz w:val="18"/>
                <w:szCs w:val="18"/>
              </w:rPr>
            </w:pPr>
            <w:r w:rsidRPr="00B53AD7">
              <w:rPr>
                <w:rFonts w:eastAsia="Calibri"/>
                <w:sz w:val="18"/>
                <w:szCs w:val="18"/>
              </w:rPr>
              <w:t>1</w:t>
            </w:r>
          </w:p>
        </w:tc>
        <w:tc>
          <w:tcPr>
            <w:tcW w:w="1566" w:type="dxa"/>
          </w:tcPr>
          <w:p w:rsidR="00422E7C" w:rsidRPr="00B53AD7" w:rsidRDefault="00422E7C" w:rsidP="00C9565B">
            <w:pPr>
              <w:jc w:val="center"/>
              <w:rPr>
                <w:rFonts w:eastAsia="Calibri"/>
                <w:sz w:val="18"/>
                <w:szCs w:val="18"/>
              </w:rPr>
            </w:pPr>
            <w:r w:rsidRPr="00B53AD7">
              <w:rPr>
                <w:rFonts w:eastAsia="Calibri"/>
                <w:sz w:val="18"/>
                <w:szCs w:val="18"/>
              </w:rPr>
              <w:t>2</w:t>
            </w:r>
          </w:p>
        </w:tc>
        <w:tc>
          <w:tcPr>
            <w:tcW w:w="992" w:type="dxa"/>
          </w:tcPr>
          <w:p w:rsidR="00422E7C" w:rsidRPr="00B53AD7" w:rsidRDefault="00422E7C" w:rsidP="00C9565B">
            <w:pPr>
              <w:ind w:firstLine="73"/>
              <w:jc w:val="center"/>
              <w:rPr>
                <w:rFonts w:eastAsia="Calibri"/>
                <w:sz w:val="18"/>
                <w:szCs w:val="18"/>
              </w:rPr>
            </w:pPr>
            <w:r w:rsidRPr="00B53AD7">
              <w:rPr>
                <w:rFonts w:eastAsia="Calibri"/>
                <w:sz w:val="18"/>
                <w:szCs w:val="18"/>
              </w:rPr>
              <w:t>3</w:t>
            </w:r>
          </w:p>
        </w:tc>
        <w:tc>
          <w:tcPr>
            <w:tcW w:w="1702" w:type="dxa"/>
          </w:tcPr>
          <w:p w:rsidR="00422E7C" w:rsidRPr="00B53AD7" w:rsidRDefault="00422E7C" w:rsidP="00C9565B">
            <w:pPr>
              <w:ind w:firstLine="73"/>
              <w:jc w:val="center"/>
              <w:rPr>
                <w:rFonts w:eastAsia="Calibri"/>
                <w:sz w:val="18"/>
                <w:szCs w:val="18"/>
              </w:rPr>
            </w:pPr>
            <w:r w:rsidRPr="00B53AD7">
              <w:rPr>
                <w:rFonts w:eastAsia="Calibri"/>
                <w:sz w:val="18"/>
                <w:szCs w:val="18"/>
              </w:rPr>
              <w:t>4</w:t>
            </w:r>
          </w:p>
        </w:tc>
        <w:tc>
          <w:tcPr>
            <w:tcW w:w="1560" w:type="dxa"/>
          </w:tcPr>
          <w:p w:rsidR="00422E7C" w:rsidRPr="00B53AD7" w:rsidRDefault="00422E7C" w:rsidP="00C9565B">
            <w:pPr>
              <w:jc w:val="center"/>
              <w:rPr>
                <w:rFonts w:eastAsia="Calibri"/>
                <w:sz w:val="18"/>
                <w:szCs w:val="18"/>
              </w:rPr>
            </w:pPr>
            <w:r w:rsidRPr="00B53AD7">
              <w:rPr>
                <w:rFonts w:eastAsia="Calibri"/>
                <w:sz w:val="18"/>
                <w:szCs w:val="18"/>
              </w:rPr>
              <w:t>5</w:t>
            </w:r>
          </w:p>
        </w:tc>
        <w:tc>
          <w:tcPr>
            <w:tcW w:w="1276" w:type="dxa"/>
          </w:tcPr>
          <w:p w:rsidR="00422E7C" w:rsidRPr="00B53AD7" w:rsidRDefault="00422E7C" w:rsidP="00C9565B">
            <w:pPr>
              <w:jc w:val="center"/>
              <w:rPr>
                <w:rFonts w:eastAsia="Calibri"/>
                <w:sz w:val="18"/>
                <w:szCs w:val="18"/>
              </w:rPr>
            </w:pPr>
            <w:r w:rsidRPr="00B53AD7">
              <w:rPr>
                <w:rFonts w:eastAsia="Calibri"/>
                <w:sz w:val="18"/>
                <w:szCs w:val="18"/>
              </w:rPr>
              <w:t>6</w:t>
            </w:r>
          </w:p>
        </w:tc>
        <w:tc>
          <w:tcPr>
            <w:tcW w:w="850" w:type="dxa"/>
          </w:tcPr>
          <w:p w:rsidR="00422E7C" w:rsidRPr="00B53AD7" w:rsidRDefault="00422E7C" w:rsidP="00C9565B">
            <w:pPr>
              <w:jc w:val="center"/>
              <w:rPr>
                <w:rFonts w:eastAsia="Calibri"/>
                <w:sz w:val="18"/>
                <w:szCs w:val="18"/>
              </w:rPr>
            </w:pPr>
            <w:r w:rsidRPr="00B53AD7">
              <w:rPr>
                <w:rFonts w:eastAsia="Calibri"/>
                <w:sz w:val="18"/>
                <w:szCs w:val="18"/>
              </w:rPr>
              <w:t>7</w:t>
            </w:r>
          </w:p>
        </w:tc>
        <w:tc>
          <w:tcPr>
            <w:tcW w:w="850" w:type="dxa"/>
          </w:tcPr>
          <w:p w:rsidR="00422E7C" w:rsidRPr="00B53AD7" w:rsidRDefault="00422E7C" w:rsidP="00C9565B">
            <w:pPr>
              <w:jc w:val="center"/>
              <w:rPr>
                <w:rFonts w:eastAsia="Calibri"/>
                <w:sz w:val="18"/>
                <w:szCs w:val="18"/>
              </w:rPr>
            </w:pPr>
            <w:r w:rsidRPr="00B53AD7">
              <w:rPr>
                <w:rFonts w:eastAsia="Calibri"/>
                <w:sz w:val="18"/>
                <w:szCs w:val="18"/>
              </w:rPr>
              <w:t>8</w:t>
            </w:r>
          </w:p>
        </w:tc>
        <w:tc>
          <w:tcPr>
            <w:tcW w:w="991" w:type="dxa"/>
          </w:tcPr>
          <w:p w:rsidR="00422E7C" w:rsidRPr="00B53AD7" w:rsidRDefault="00422E7C" w:rsidP="00C9565B">
            <w:pPr>
              <w:jc w:val="center"/>
              <w:rPr>
                <w:rFonts w:eastAsia="Calibri"/>
                <w:sz w:val="18"/>
                <w:szCs w:val="18"/>
              </w:rPr>
            </w:pPr>
            <w:r w:rsidRPr="00B53AD7">
              <w:rPr>
                <w:rFonts w:eastAsia="Calibri"/>
                <w:sz w:val="18"/>
                <w:szCs w:val="18"/>
              </w:rPr>
              <w:t>9</w:t>
            </w:r>
          </w:p>
        </w:tc>
        <w:tc>
          <w:tcPr>
            <w:tcW w:w="1560" w:type="dxa"/>
          </w:tcPr>
          <w:p w:rsidR="00422E7C" w:rsidRPr="00B53AD7" w:rsidRDefault="00422E7C" w:rsidP="00C9565B">
            <w:pPr>
              <w:jc w:val="center"/>
              <w:rPr>
                <w:rFonts w:eastAsia="Calibri"/>
                <w:sz w:val="18"/>
                <w:szCs w:val="18"/>
              </w:rPr>
            </w:pPr>
            <w:r w:rsidRPr="00B53AD7">
              <w:rPr>
                <w:rFonts w:eastAsia="Calibri"/>
                <w:sz w:val="18"/>
                <w:szCs w:val="18"/>
              </w:rPr>
              <w:t>10</w:t>
            </w:r>
          </w:p>
        </w:tc>
        <w:tc>
          <w:tcPr>
            <w:tcW w:w="1276" w:type="dxa"/>
          </w:tcPr>
          <w:p w:rsidR="00422E7C" w:rsidRPr="00B53AD7" w:rsidRDefault="00422E7C" w:rsidP="00C9565B">
            <w:pPr>
              <w:jc w:val="center"/>
              <w:rPr>
                <w:rFonts w:eastAsia="Calibri"/>
                <w:sz w:val="18"/>
                <w:szCs w:val="18"/>
              </w:rPr>
            </w:pPr>
            <w:r w:rsidRPr="00B53AD7">
              <w:rPr>
                <w:rFonts w:eastAsia="Calibri"/>
                <w:sz w:val="18"/>
                <w:szCs w:val="18"/>
              </w:rPr>
              <w:t>11</w:t>
            </w:r>
          </w:p>
        </w:tc>
        <w:tc>
          <w:tcPr>
            <w:tcW w:w="1559" w:type="dxa"/>
          </w:tcPr>
          <w:p w:rsidR="00422E7C" w:rsidRPr="00B53AD7" w:rsidRDefault="00422E7C" w:rsidP="00C9565B">
            <w:pPr>
              <w:jc w:val="center"/>
              <w:rPr>
                <w:rFonts w:eastAsia="Calibri"/>
                <w:sz w:val="18"/>
                <w:szCs w:val="18"/>
              </w:rPr>
            </w:pPr>
            <w:r w:rsidRPr="00B53AD7">
              <w:rPr>
                <w:rFonts w:eastAsia="Calibri"/>
                <w:sz w:val="18"/>
                <w:szCs w:val="18"/>
              </w:rPr>
              <w:t>12</w:t>
            </w:r>
          </w:p>
        </w:tc>
        <w:tc>
          <w:tcPr>
            <w:tcW w:w="1276" w:type="dxa"/>
          </w:tcPr>
          <w:p w:rsidR="00422E7C" w:rsidRPr="00B53AD7" w:rsidRDefault="00422E7C" w:rsidP="00C9565B">
            <w:pPr>
              <w:jc w:val="center"/>
              <w:rPr>
                <w:rFonts w:eastAsia="Calibri"/>
                <w:sz w:val="18"/>
                <w:szCs w:val="18"/>
              </w:rPr>
            </w:pPr>
            <w:r w:rsidRPr="00B53AD7">
              <w:rPr>
                <w:rFonts w:eastAsia="Calibri"/>
                <w:sz w:val="18"/>
                <w:szCs w:val="18"/>
              </w:rPr>
              <w:t>13</w:t>
            </w:r>
          </w:p>
        </w:tc>
      </w:tr>
      <w:tr w:rsidR="00422E7C" w:rsidRPr="00B53AD7" w:rsidTr="00422E7C">
        <w:tc>
          <w:tcPr>
            <w:tcW w:w="561" w:type="dxa"/>
            <w:vMerge w:val="restart"/>
            <w:tcBorders>
              <w:top w:val="single" w:sz="4" w:space="0" w:color="auto"/>
            </w:tcBorders>
          </w:tcPr>
          <w:p w:rsidR="00422E7C" w:rsidRPr="00B53AD7" w:rsidRDefault="00DF5509" w:rsidP="00C9565B">
            <w:pPr>
              <w:jc w:val="center"/>
              <w:rPr>
                <w:rFonts w:eastAsia="Calibri"/>
                <w:sz w:val="18"/>
                <w:szCs w:val="18"/>
              </w:rPr>
            </w:pPr>
            <w:r>
              <w:rPr>
                <w:rFonts w:eastAsia="Calibri"/>
                <w:sz w:val="18"/>
                <w:szCs w:val="18"/>
              </w:rPr>
              <w:t>1</w:t>
            </w:r>
          </w:p>
        </w:tc>
        <w:tc>
          <w:tcPr>
            <w:tcW w:w="1566" w:type="dxa"/>
            <w:vMerge w:val="restart"/>
            <w:tcBorders>
              <w:top w:val="single" w:sz="4" w:space="0" w:color="auto"/>
            </w:tcBorders>
          </w:tcPr>
          <w:p w:rsidR="00422E7C" w:rsidRPr="00B53AD7" w:rsidRDefault="00422E7C" w:rsidP="00C9565B">
            <w:pPr>
              <w:autoSpaceDE w:val="0"/>
              <w:autoSpaceDN w:val="0"/>
              <w:adjustRightInd w:val="0"/>
              <w:rPr>
                <w:rFonts w:eastAsia="Times New Roman"/>
                <w:sz w:val="18"/>
                <w:szCs w:val="18"/>
              </w:rPr>
            </w:pPr>
            <w:r w:rsidRPr="00B53AD7">
              <w:rPr>
                <w:rFonts w:eastAsia="Calibri"/>
                <w:sz w:val="18"/>
                <w:szCs w:val="18"/>
              </w:rPr>
              <w:t xml:space="preserve">Основное мероприятие F3. Федеральный проект «Обеспечение </w:t>
            </w:r>
            <w:r w:rsidRPr="00B53AD7">
              <w:rPr>
                <w:rFonts w:eastAsia="Calibri"/>
                <w:sz w:val="18"/>
                <w:szCs w:val="18"/>
              </w:rPr>
              <w:lastRenderedPageBreak/>
              <w:t>устойчивого сокращения непригодного для проживания жилищного фонда»</w:t>
            </w:r>
          </w:p>
        </w:tc>
        <w:tc>
          <w:tcPr>
            <w:tcW w:w="992" w:type="dxa"/>
            <w:vMerge w:val="restart"/>
            <w:tcBorders>
              <w:top w:val="single" w:sz="4" w:space="0" w:color="auto"/>
            </w:tcBorders>
          </w:tcPr>
          <w:p w:rsidR="00422E7C" w:rsidRPr="00B53AD7" w:rsidRDefault="00422E7C" w:rsidP="00C9565B">
            <w:pPr>
              <w:ind w:firstLine="73"/>
              <w:jc w:val="center"/>
              <w:rPr>
                <w:rFonts w:eastAsia="Calibri"/>
                <w:sz w:val="18"/>
                <w:szCs w:val="18"/>
              </w:rPr>
            </w:pPr>
            <w:r w:rsidRPr="00B53AD7">
              <w:rPr>
                <w:rFonts w:eastAsia="Calibri"/>
                <w:sz w:val="18"/>
                <w:szCs w:val="18"/>
              </w:rPr>
              <w:lastRenderedPageBreak/>
              <w:t>2019-2025</w:t>
            </w:r>
          </w:p>
        </w:tc>
        <w:tc>
          <w:tcPr>
            <w:tcW w:w="1702" w:type="dxa"/>
            <w:tcBorders>
              <w:top w:val="single" w:sz="4" w:space="0" w:color="auto"/>
            </w:tcBorders>
          </w:tcPr>
          <w:p w:rsidR="00422E7C" w:rsidRPr="00B53AD7" w:rsidRDefault="00422E7C" w:rsidP="003355F8">
            <w:pPr>
              <w:tabs>
                <w:tab w:val="center" w:pos="742"/>
              </w:tabs>
              <w:rPr>
                <w:rFonts w:eastAsia="Calibri"/>
                <w:sz w:val="18"/>
                <w:szCs w:val="18"/>
              </w:rPr>
            </w:pPr>
            <w:r w:rsidRPr="00B53AD7">
              <w:rPr>
                <w:rFonts w:eastAsia="Calibri"/>
                <w:sz w:val="18"/>
                <w:szCs w:val="18"/>
              </w:rPr>
              <w:t>Итого</w:t>
            </w:r>
          </w:p>
        </w:tc>
        <w:tc>
          <w:tcPr>
            <w:tcW w:w="1560" w:type="dxa"/>
            <w:tcBorders>
              <w:top w:val="single" w:sz="4" w:space="0" w:color="auto"/>
            </w:tcBorders>
          </w:tcPr>
          <w:p w:rsidR="00422E7C" w:rsidRPr="00B53AD7" w:rsidRDefault="00422E7C" w:rsidP="00CE03FB">
            <w:pPr>
              <w:jc w:val="center"/>
              <w:rPr>
                <w:rFonts w:eastAsia="Calibri"/>
                <w:sz w:val="18"/>
                <w:szCs w:val="18"/>
              </w:rPr>
            </w:pPr>
            <w:r>
              <w:rPr>
                <w:rFonts w:eastAsia="Calibri"/>
                <w:sz w:val="18"/>
                <w:szCs w:val="18"/>
              </w:rPr>
              <w:t>0</w:t>
            </w:r>
          </w:p>
        </w:tc>
        <w:tc>
          <w:tcPr>
            <w:tcW w:w="1276" w:type="dxa"/>
            <w:tcBorders>
              <w:top w:val="single" w:sz="4" w:space="0" w:color="auto"/>
            </w:tcBorders>
          </w:tcPr>
          <w:p w:rsidR="00422E7C" w:rsidRPr="00B53AD7" w:rsidRDefault="00422E7C" w:rsidP="003355F8">
            <w:pPr>
              <w:jc w:val="center"/>
              <w:rPr>
                <w:rFonts w:eastAsia="Times New Roman"/>
                <w:sz w:val="18"/>
                <w:szCs w:val="18"/>
              </w:rPr>
            </w:pPr>
            <w:r w:rsidRPr="00B53AD7">
              <w:rPr>
                <w:rFonts w:eastAsia="Times New Roman"/>
                <w:sz w:val="18"/>
                <w:szCs w:val="18"/>
              </w:rPr>
              <w:t>40 652,64</w:t>
            </w:r>
          </w:p>
        </w:tc>
        <w:tc>
          <w:tcPr>
            <w:tcW w:w="850" w:type="dxa"/>
            <w:tcBorders>
              <w:top w:val="single" w:sz="4" w:space="0" w:color="auto"/>
            </w:tcBorders>
          </w:tcPr>
          <w:p w:rsidR="00422E7C" w:rsidRPr="00B53AD7" w:rsidRDefault="00422E7C" w:rsidP="003355F8">
            <w:pPr>
              <w:jc w:val="center"/>
              <w:rPr>
                <w:rFonts w:eastAsia="Calibri"/>
                <w:sz w:val="18"/>
                <w:szCs w:val="18"/>
              </w:rPr>
            </w:pPr>
            <w:r w:rsidRPr="00B53AD7">
              <w:rPr>
                <w:rFonts w:eastAsia="Calibri"/>
                <w:sz w:val="18"/>
                <w:szCs w:val="18"/>
              </w:rPr>
              <w:t>0</w:t>
            </w:r>
          </w:p>
        </w:tc>
        <w:tc>
          <w:tcPr>
            <w:tcW w:w="850" w:type="dxa"/>
            <w:tcBorders>
              <w:top w:val="single" w:sz="4" w:space="0" w:color="auto"/>
            </w:tcBorders>
          </w:tcPr>
          <w:p w:rsidR="00422E7C" w:rsidRPr="00CE03FB" w:rsidRDefault="00422E7C" w:rsidP="003355F8">
            <w:pPr>
              <w:jc w:val="center"/>
              <w:rPr>
                <w:rFonts w:eastAsia="Calibri"/>
                <w:sz w:val="18"/>
                <w:szCs w:val="18"/>
                <w:lang w:val="en-US"/>
              </w:rPr>
            </w:pPr>
            <w:r>
              <w:rPr>
                <w:rFonts w:eastAsia="Calibri"/>
                <w:sz w:val="18"/>
                <w:szCs w:val="18"/>
                <w:lang w:val="en-US"/>
              </w:rPr>
              <w:t>0</w:t>
            </w:r>
          </w:p>
        </w:tc>
        <w:tc>
          <w:tcPr>
            <w:tcW w:w="991" w:type="dxa"/>
            <w:tcBorders>
              <w:top w:val="single" w:sz="4" w:space="0" w:color="auto"/>
            </w:tcBorders>
          </w:tcPr>
          <w:p w:rsidR="00422E7C" w:rsidRPr="00B53AD7" w:rsidRDefault="00422E7C" w:rsidP="003355F8">
            <w:pPr>
              <w:jc w:val="center"/>
              <w:rPr>
                <w:rFonts w:eastAsia="Calibri"/>
                <w:sz w:val="18"/>
                <w:szCs w:val="18"/>
              </w:rPr>
            </w:pPr>
            <w:r>
              <w:rPr>
                <w:rFonts w:eastAsia="Calibri"/>
                <w:sz w:val="18"/>
                <w:szCs w:val="18"/>
              </w:rPr>
              <w:t>965,68</w:t>
            </w:r>
          </w:p>
        </w:tc>
        <w:tc>
          <w:tcPr>
            <w:tcW w:w="1560" w:type="dxa"/>
            <w:tcBorders>
              <w:top w:val="single" w:sz="4" w:space="0" w:color="auto"/>
            </w:tcBorders>
          </w:tcPr>
          <w:p w:rsidR="00422E7C" w:rsidRPr="00B53AD7" w:rsidRDefault="00422E7C" w:rsidP="007E41AE">
            <w:pPr>
              <w:jc w:val="center"/>
              <w:rPr>
                <w:rFonts w:eastAsia="Calibri"/>
                <w:sz w:val="18"/>
                <w:szCs w:val="18"/>
              </w:rPr>
            </w:pPr>
            <w:r>
              <w:rPr>
                <w:rFonts w:eastAsia="Times New Roman"/>
                <w:color w:val="000000"/>
                <w:sz w:val="18"/>
                <w:szCs w:val="18"/>
              </w:rPr>
              <w:t>39 </w:t>
            </w:r>
            <w:r w:rsidR="007E41AE">
              <w:rPr>
                <w:rFonts w:eastAsia="Times New Roman"/>
                <w:color w:val="000000"/>
                <w:sz w:val="18"/>
                <w:szCs w:val="18"/>
              </w:rPr>
              <w:t>686</w:t>
            </w:r>
            <w:r>
              <w:rPr>
                <w:rFonts w:eastAsia="Times New Roman"/>
                <w:color w:val="000000"/>
                <w:sz w:val="18"/>
                <w:szCs w:val="18"/>
              </w:rPr>
              <w:t>,9</w:t>
            </w:r>
            <w:r w:rsidR="007E41AE">
              <w:rPr>
                <w:rFonts w:eastAsia="Times New Roman"/>
                <w:color w:val="000000"/>
                <w:sz w:val="18"/>
                <w:szCs w:val="18"/>
              </w:rPr>
              <w:t>6</w:t>
            </w:r>
          </w:p>
        </w:tc>
        <w:tc>
          <w:tcPr>
            <w:tcW w:w="1276" w:type="dxa"/>
            <w:tcBorders>
              <w:top w:val="single" w:sz="4" w:space="0" w:color="auto"/>
            </w:tcBorders>
          </w:tcPr>
          <w:p w:rsidR="00422E7C" w:rsidRPr="00B53AD7" w:rsidRDefault="00422E7C" w:rsidP="003355F8">
            <w:pPr>
              <w:jc w:val="center"/>
              <w:rPr>
                <w:rFonts w:eastAsia="Times New Roman"/>
                <w:sz w:val="18"/>
                <w:szCs w:val="18"/>
              </w:rPr>
            </w:pPr>
            <w:r w:rsidRPr="00B53AD7">
              <w:rPr>
                <w:rFonts w:eastAsia="Times New Roman"/>
                <w:sz w:val="18"/>
                <w:szCs w:val="18"/>
              </w:rPr>
              <w:t>0</w:t>
            </w:r>
          </w:p>
        </w:tc>
        <w:tc>
          <w:tcPr>
            <w:tcW w:w="1559" w:type="dxa"/>
            <w:vMerge w:val="restart"/>
            <w:tcBorders>
              <w:top w:val="single" w:sz="4" w:space="0" w:color="auto"/>
            </w:tcBorders>
          </w:tcPr>
          <w:p w:rsidR="00422E7C" w:rsidRPr="00B53AD7" w:rsidRDefault="00422E7C" w:rsidP="005D5459">
            <w:pPr>
              <w:rPr>
                <w:rFonts w:eastAsia="Calibri"/>
                <w:sz w:val="18"/>
                <w:szCs w:val="18"/>
                <w:highlight w:val="yellow"/>
              </w:rPr>
            </w:pPr>
            <w:r w:rsidRPr="00B53AD7">
              <w:rPr>
                <w:rFonts w:eastAsia="Calibri"/>
                <w:sz w:val="18"/>
                <w:szCs w:val="18"/>
              </w:rPr>
              <w:t xml:space="preserve">Комитет по строительству, дорожной деятельности и благоустройства </w:t>
            </w:r>
            <w:r w:rsidRPr="00B53AD7">
              <w:rPr>
                <w:rFonts w:eastAsia="Calibri"/>
                <w:sz w:val="18"/>
                <w:szCs w:val="18"/>
              </w:rPr>
              <w:lastRenderedPageBreak/>
              <w:t>городского округа Электросталь Московской области</w:t>
            </w:r>
          </w:p>
        </w:tc>
        <w:tc>
          <w:tcPr>
            <w:tcW w:w="1276" w:type="dxa"/>
            <w:vMerge w:val="restart"/>
            <w:tcBorders>
              <w:top w:val="single" w:sz="4" w:space="0" w:color="auto"/>
            </w:tcBorders>
          </w:tcPr>
          <w:p w:rsidR="00422E7C" w:rsidRPr="00B53AD7" w:rsidRDefault="00422E7C" w:rsidP="003355F8">
            <w:pPr>
              <w:rPr>
                <w:rFonts w:eastAsia="Calibri"/>
                <w:sz w:val="18"/>
                <w:szCs w:val="18"/>
              </w:rPr>
            </w:pPr>
            <w:r w:rsidRPr="00B53AD7">
              <w:rPr>
                <w:rFonts w:eastAsia="Calibri"/>
                <w:sz w:val="18"/>
                <w:szCs w:val="18"/>
              </w:rPr>
              <w:lastRenderedPageBreak/>
              <w:t xml:space="preserve">Количество квадратных метров расселенного аварийного </w:t>
            </w:r>
            <w:r w:rsidRPr="00B53AD7">
              <w:rPr>
                <w:rFonts w:eastAsia="Calibri"/>
                <w:sz w:val="18"/>
                <w:szCs w:val="18"/>
              </w:rPr>
              <w:lastRenderedPageBreak/>
              <w:t>жилищн</w:t>
            </w:r>
            <w:r w:rsidR="009B0698">
              <w:rPr>
                <w:rFonts w:eastAsia="Calibri"/>
                <w:sz w:val="18"/>
                <w:szCs w:val="18"/>
              </w:rPr>
              <w:t xml:space="preserve">ого фонда до 01.09.2025 </w:t>
            </w:r>
            <w:proofErr w:type="gramStart"/>
            <w:r w:rsidR="009B0698">
              <w:rPr>
                <w:rFonts w:eastAsia="Calibri"/>
                <w:sz w:val="18"/>
                <w:szCs w:val="18"/>
              </w:rPr>
              <w:t>–  0</w:t>
            </w:r>
            <w:proofErr w:type="gramEnd"/>
            <w:r w:rsidR="009B0698">
              <w:rPr>
                <w:rFonts w:eastAsia="Calibri"/>
                <w:sz w:val="18"/>
                <w:szCs w:val="18"/>
              </w:rPr>
              <w:t>,59</w:t>
            </w:r>
          </w:p>
          <w:p w:rsidR="00422E7C" w:rsidRPr="00B53AD7" w:rsidRDefault="00422E7C" w:rsidP="003355F8">
            <w:pPr>
              <w:rPr>
                <w:rFonts w:eastAsia="Calibri"/>
                <w:sz w:val="18"/>
                <w:szCs w:val="18"/>
                <w:highlight w:val="yellow"/>
              </w:rPr>
            </w:pPr>
            <w:r w:rsidRPr="00B53AD7">
              <w:rPr>
                <w:rFonts w:eastAsia="Calibri"/>
                <w:sz w:val="18"/>
                <w:szCs w:val="18"/>
              </w:rPr>
              <w:t xml:space="preserve">тыс. </w:t>
            </w:r>
            <w:proofErr w:type="spellStart"/>
            <w:r w:rsidRPr="00B53AD7">
              <w:rPr>
                <w:rFonts w:eastAsia="Calibri"/>
                <w:sz w:val="18"/>
                <w:szCs w:val="18"/>
              </w:rPr>
              <w:t>кв.м</w:t>
            </w:r>
            <w:proofErr w:type="spellEnd"/>
          </w:p>
        </w:tc>
      </w:tr>
      <w:tr w:rsidR="00422E7C" w:rsidRPr="00B53AD7" w:rsidTr="00422E7C">
        <w:tc>
          <w:tcPr>
            <w:tcW w:w="561" w:type="dxa"/>
            <w:vMerge/>
          </w:tcPr>
          <w:p w:rsidR="00422E7C" w:rsidRPr="00B53AD7" w:rsidRDefault="00422E7C" w:rsidP="00C9565B">
            <w:pPr>
              <w:jc w:val="center"/>
              <w:rPr>
                <w:rFonts w:eastAsia="Calibri"/>
                <w:sz w:val="18"/>
                <w:szCs w:val="18"/>
              </w:rPr>
            </w:pPr>
          </w:p>
        </w:tc>
        <w:tc>
          <w:tcPr>
            <w:tcW w:w="1566" w:type="dxa"/>
            <w:vMerge/>
          </w:tcPr>
          <w:p w:rsidR="00422E7C" w:rsidRPr="00B53AD7" w:rsidRDefault="00422E7C" w:rsidP="00C9565B">
            <w:pPr>
              <w:autoSpaceDE w:val="0"/>
              <w:autoSpaceDN w:val="0"/>
              <w:adjustRightInd w:val="0"/>
              <w:rPr>
                <w:rFonts w:eastAsia="Times New Roman"/>
                <w:sz w:val="18"/>
                <w:szCs w:val="18"/>
              </w:rPr>
            </w:pPr>
          </w:p>
        </w:tc>
        <w:tc>
          <w:tcPr>
            <w:tcW w:w="992" w:type="dxa"/>
            <w:vMerge/>
          </w:tcPr>
          <w:p w:rsidR="00422E7C" w:rsidRPr="00B53AD7" w:rsidRDefault="00422E7C" w:rsidP="00C9565B">
            <w:pPr>
              <w:ind w:firstLine="73"/>
              <w:jc w:val="center"/>
              <w:rPr>
                <w:rFonts w:eastAsia="Calibri"/>
                <w:sz w:val="18"/>
                <w:szCs w:val="18"/>
              </w:rPr>
            </w:pPr>
          </w:p>
        </w:tc>
        <w:tc>
          <w:tcPr>
            <w:tcW w:w="1702" w:type="dxa"/>
            <w:tcBorders>
              <w:top w:val="single" w:sz="4" w:space="0" w:color="auto"/>
            </w:tcBorders>
          </w:tcPr>
          <w:p w:rsidR="00422E7C" w:rsidRPr="00B53AD7" w:rsidRDefault="00422E7C" w:rsidP="003355F8">
            <w:pPr>
              <w:tabs>
                <w:tab w:val="center" w:pos="742"/>
              </w:tabs>
              <w:rPr>
                <w:rFonts w:eastAsia="Calibri"/>
                <w:sz w:val="18"/>
                <w:szCs w:val="18"/>
              </w:rPr>
            </w:pPr>
            <w:r w:rsidRPr="00B53AD7">
              <w:rPr>
                <w:rFonts w:eastAsia="Calibri"/>
                <w:sz w:val="18"/>
                <w:szCs w:val="18"/>
              </w:rPr>
              <w:t>Средства Фонда содействия реформированию ЖКХ</w:t>
            </w:r>
          </w:p>
        </w:tc>
        <w:tc>
          <w:tcPr>
            <w:tcW w:w="1560" w:type="dxa"/>
            <w:tcBorders>
              <w:top w:val="single" w:sz="4" w:space="0" w:color="auto"/>
            </w:tcBorders>
          </w:tcPr>
          <w:p w:rsidR="00422E7C" w:rsidRPr="00B53AD7" w:rsidRDefault="00422E7C" w:rsidP="00CE03FB">
            <w:pPr>
              <w:jc w:val="center"/>
              <w:rPr>
                <w:rFonts w:eastAsia="Calibri"/>
                <w:sz w:val="18"/>
                <w:szCs w:val="18"/>
              </w:rPr>
            </w:pPr>
            <w:r>
              <w:rPr>
                <w:rFonts w:eastAsia="Calibri"/>
                <w:sz w:val="18"/>
                <w:szCs w:val="18"/>
              </w:rPr>
              <w:t>0</w:t>
            </w:r>
          </w:p>
        </w:tc>
        <w:tc>
          <w:tcPr>
            <w:tcW w:w="1276" w:type="dxa"/>
            <w:tcBorders>
              <w:top w:val="single" w:sz="4" w:space="0" w:color="auto"/>
            </w:tcBorders>
          </w:tcPr>
          <w:p w:rsidR="00422E7C" w:rsidRPr="00B53AD7" w:rsidRDefault="00422E7C" w:rsidP="003355F8">
            <w:pPr>
              <w:jc w:val="center"/>
              <w:rPr>
                <w:rFonts w:eastAsia="Times New Roman"/>
                <w:sz w:val="18"/>
                <w:szCs w:val="18"/>
              </w:rPr>
            </w:pPr>
            <w:r w:rsidRPr="00B53AD7">
              <w:rPr>
                <w:rFonts w:eastAsia="Times New Roman"/>
                <w:sz w:val="18"/>
                <w:szCs w:val="18"/>
              </w:rPr>
              <w:t>30 489,48</w:t>
            </w:r>
          </w:p>
        </w:tc>
        <w:tc>
          <w:tcPr>
            <w:tcW w:w="850" w:type="dxa"/>
            <w:tcBorders>
              <w:top w:val="single" w:sz="4" w:space="0" w:color="auto"/>
            </w:tcBorders>
          </w:tcPr>
          <w:p w:rsidR="00422E7C" w:rsidRPr="00B53AD7" w:rsidRDefault="00422E7C" w:rsidP="003355F8">
            <w:pPr>
              <w:jc w:val="center"/>
              <w:rPr>
                <w:rFonts w:eastAsia="Calibri"/>
                <w:sz w:val="18"/>
                <w:szCs w:val="18"/>
              </w:rPr>
            </w:pPr>
            <w:r w:rsidRPr="00B53AD7">
              <w:rPr>
                <w:rFonts w:eastAsia="Calibri"/>
                <w:sz w:val="18"/>
                <w:szCs w:val="18"/>
              </w:rPr>
              <w:t>0</w:t>
            </w:r>
          </w:p>
        </w:tc>
        <w:tc>
          <w:tcPr>
            <w:tcW w:w="850" w:type="dxa"/>
            <w:tcBorders>
              <w:top w:val="single" w:sz="4" w:space="0" w:color="auto"/>
            </w:tcBorders>
          </w:tcPr>
          <w:p w:rsidR="00422E7C" w:rsidRPr="00B53AD7" w:rsidRDefault="00422E7C" w:rsidP="003355F8">
            <w:pPr>
              <w:jc w:val="center"/>
              <w:rPr>
                <w:rFonts w:eastAsia="Calibri"/>
                <w:sz w:val="18"/>
                <w:szCs w:val="18"/>
              </w:rPr>
            </w:pPr>
            <w:r>
              <w:rPr>
                <w:rFonts w:eastAsia="Calibri"/>
                <w:sz w:val="18"/>
                <w:szCs w:val="18"/>
              </w:rPr>
              <w:t>0</w:t>
            </w:r>
          </w:p>
        </w:tc>
        <w:tc>
          <w:tcPr>
            <w:tcW w:w="991" w:type="dxa"/>
            <w:tcBorders>
              <w:top w:val="single" w:sz="4" w:space="0" w:color="auto"/>
            </w:tcBorders>
          </w:tcPr>
          <w:p w:rsidR="00422E7C" w:rsidRPr="00B53AD7" w:rsidRDefault="00422E7C" w:rsidP="003355F8">
            <w:pPr>
              <w:jc w:val="center"/>
              <w:rPr>
                <w:rFonts w:eastAsia="Calibri"/>
                <w:sz w:val="18"/>
                <w:szCs w:val="18"/>
              </w:rPr>
            </w:pPr>
            <w:r w:rsidRPr="00B53AD7">
              <w:rPr>
                <w:rFonts w:eastAsia="Calibri"/>
                <w:sz w:val="18"/>
                <w:szCs w:val="18"/>
              </w:rPr>
              <w:t>0</w:t>
            </w:r>
          </w:p>
        </w:tc>
        <w:tc>
          <w:tcPr>
            <w:tcW w:w="1560" w:type="dxa"/>
            <w:tcBorders>
              <w:top w:val="single" w:sz="4" w:space="0" w:color="auto"/>
            </w:tcBorders>
          </w:tcPr>
          <w:p w:rsidR="00422E7C" w:rsidRPr="00B53AD7" w:rsidRDefault="00422E7C" w:rsidP="003355F8">
            <w:pPr>
              <w:jc w:val="center"/>
              <w:rPr>
                <w:rFonts w:eastAsia="Calibri"/>
                <w:sz w:val="18"/>
                <w:szCs w:val="18"/>
              </w:rPr>
            </w:pPr>
            <w:r>
              <w:rPr>
                <w:rFonts w:eastAsia="Times New Roman"/>
                <w:color w:val="000000"/>
                <w:sz w:val="18"/>
                <w:szCs w:val="18"/>
              </w:rPr>
              <w:t>30 489,48</w:t>
            </w:r>
          </w:p>
        </w:tc>
        <w:tc>
          <w:tcPr>
            <w:tcW w:w="1276" w:type="dxa"/>
            <w:tcBorders>
              <w:top w:val="single" w:sz="4" w:space="0" w:color="auto"/>
            </w:tcBorders>
          </w:tcPr>
          <w:p w:rsidR="00422E7C" w:rsidRPr="00B53AD7" w:rsidRDefault="00422E7C" w:rsidP="003355F8">
            <w:pPr>
              <w:jc w:val="center"/>
              <w:rPr>
                <w:rFonts w:eastAsia="Calibri"/>
                <w:sz w:val="18"/>
                <w:szCs w:val="18"/>
              </w:rPr>
            </w:pPr>
            <w:r w:rsidRPr="00B53AD7">
              <w:rPr>
                <w:rFonts w:eastAsia="Calibri"/>
                <w:sz w:val="18"/>
                <w:szCs w:val="18"/>
              </w:rPr>
              <w:t>0</w:t>
            </w:r>
          </w:p>
        </w:tc>
        <w:tc>
          <w:tcPr>
            <w:tcW w:w="1559" w:type="dxa"/>
            <w:vMerge/>
          </w:tcPr>
          <w:p w:rsidR="00422E7C" w:rsidRPr="00B53AD7" w:rsidRDefault="00422E7C" w:rsidP="00C9565B">
            <w:pPr>
              <w:jc w:val="center"/>
              <w:rPr>
                <w:rFonts w:eastAsia="Calibri"/>
                <w:sz w:val="18"/>
                <w:szCs w:val="18"/>
                <w:highlight w:val="yellow"/>
              </w:rPr>
            </w:pPr>
          </w:p>
        </w:tc>
        <w:tc>
          <w:tcPr>
            <w:tcW w:w="1276" w:type="dxa"/>
            <w:vMerge/>
          </w:tcPr>
          <w:p w:rsidR="00422E7C" w:rsidRPr="00B53AD7" w:rsidRDefault="00422E7C" w:rsidP="00C9565B">
            <w:pPr>
              <w:jc w:val="center"/>
              <w:rPr>
                <w:rFonts w:eastAsia="Calibri"/>
                <w:sz w:val="18"/>
                <w:szCs w:val="18"/>
                <w:highlight w:val="yellow"/>
              </w:rPr>
            </w:pPr>
          </w:p>
        </w:tc>
      </w:tr>
      <w:tr w:rsidR="00422E7C" w:rsidRPr="00B53AD7" w:rsidTr="00422E7C">
        <w:tc>
          <w:tcPr>
            <w:tcW w:w="561" w:type="dxa"/>
            <w:vMerge/>
          </w:tcPr>
          <w:p w:rsidR="00422E7C" w:rsidRPr="00B53AD7" w:rsidRDefault="00422E7C" w:rsidP="00C9565B">
            <w:pPr>
              <w:jc w:val="center"/>
              <w:rPr>
                <w:rFonts w:eastAsia="Calibri"/>
                <w:sz w:val="18"/>
                <w:szCs w:val="18"/>
              </w:rPr>
            </w:pPr>
          </w:p>
        </w:tc>
        <w:tc>
          <w:tcPr>
            <w:tcW w:w="1566" w:type="dxa"/>
            <w:vMerge/>
          </w:tcPr>
          <w:p w:rsidR="00422E7C" w:rsidRPr="00B53AD7" w:rsidRDefault="00422E7C" w:rsidP="00C9565B">
            <w:pPr>
              <w:autoSpaceDE w:val="0"/>
              <w:autoSpaceDN w:val="0"/>
              <w:adjustRightInd w:val="0"/>
              <w:rPr>
                <w:rFonts w:eastAsia="Times New Roman"/>
                <w:sz w:val="18"/>
                <w:szCs w:val="18"/>
              </w:rPr>
            </w:pPr>
          </w:p>
        </w:tc>
        <w:tc>
          <w:tcPr>
            <w:tcW w:w="992" w:type="dxa"/>
            <w:vMerge/>
          </w:tcPr>
          <w:p w:rsidR="00422E7C" w:rsidRPr="00B53AD7" w:rsidRDefault="00422E7C" w:rsidP="00C9565B">
            <w:pPr>
              <w:ind w:firstLine="73"/>
              <w:jc w:val="center"/>
              <w:rPr>
                <w:rFonts w:eastAsia="Calibri"/>
                <w:sz w:val="18"/>
                <w:szCs w:val="18"/>
              </w:rPr>
            </w:pPr>
          </w:p>
        </w:tc>
        <w:tc>
          <w:tcPr>
            <w:tcW w:w="1702" w:type="dxa"/>
            <w:tcBorders>
              <w:top w:val="single" w:sz="4" w:space="0" w:color="auto"/>
            </w:tcBorders>
          </w:tcPr>
          <w:p w:rsidR="00422E7C" w:rsidRPr="00B53AD7" w:rsidRDefault="00422E7C" w:rsidP="003355F8">
            <w:pPr>
              <w:tabs>
                <w:tab w:val="center" w:pos="742"/>
              </w:tabs>
              <w:rPr>
                <w:rFonts w:eastAsia="Calibri"/>
                <w:sz w:val="18"/>
                <w:szCs w:val="18"/>
              </w:rPr>
            </w:pPr>
            <w:r w:rsidRPr="00B53AD7">
              <w:rPr>
                <w:rFonts w:eastAsia="Calibri"/>
                <w:sz w:val="18"/>
                <w:szCs w:val="18"/>
              </w:rPr>
              <w:t xml:space="preserve">Средства бюджета Московской области </w:t>
            </w:r>
          </w:p>
        </w:tc>
        <w:tc>
          <w:tcPr>
            <w:tcW w:w="1560" w:type="dxa"/>
            <w:tcBorders>
              <w:top w:val="single" w:sz="4" w:space="0" w:color="auto"/>
            </w:tcBorders>
          </w:tcPr>
          <w:p w:rsidR="00422E7C" w:rsidRPr="00B53AD7" w:rsidRDefault="00422E7C" w:rsidP="00CE03FB">
            <w:pPr>
              <w:jc w:val="center"/>
              <w:rPr>
                <w:rFonts w:eastAsia="Calibri"/>
                <w:sz w:val="18"/>
                <w:szCs w:val="18"/>
              </w:rPr>
            </w:pPr>
            <w:r>
              <w:rPr>
                <w:rFonts w:eastAsia="Calibri"/>
                <w:sz w:val="18"/>
                <w:szCs w:val="18"/>
              </w:rPr>
              <w:t>0</w:t>
            </w:r>
          </w:p>
        </w:tc>
        <w:tc>
          <w:tcPr>
            <w:tcW w:w="1276" w:type="dxa"/>
            <w:tcBorders>
              <w:top w:val="single" w:sz="4" w:space="0" w:color="auto"/>
            </w:tcBorders>
          </w:tcPr>
          <w:p w:rsidR="00422E7C" w:rsidRPr="00B53AD7" w:rsidRDefault="00422E7C" w:rsidP="003355F8">
            <w:pPr>
              <w:jc w:val="center"/>
              <w:rPr>
                <w:rFonts w:eastAsia="Times New Roman"/>
                <w:sz w:val="18"/>
                <w:szCs w:val="18"/>
              </w:rPr>
            </w:pPr>
            <w:r w:rsidRPr="00B53AD7">
              <w:rPr>
                <w:rFonts w:eastAsia="Times New Roman"/>
                <w:sz w:val="18"/>
                <w:szCs w:val="18"/>
              </w:rPr>
              <w:t>8 079,71</w:t>
            </w:r>
          </w:p>
        </w:tc>
        <w:tc>
          <w:tcPr>
            <w:tcW w:w="850" w:type="dxa"/>
            <w:tcBorders>
              <w:top w:val="single" w:sz="4" w:space="0" w:color="auto"/>
            </w:tcBorders>
          </w:tcPr>
          <w:p w:rsidR="00422E7C" w:rsidRPr="00B53AD7" w:rsidRDefault="00422E7C" w:rsidP="003355F8">
            <w:pPr>
              <w:jc w:val="center"/>
              <w:rPr>
                <w:rFonts w:eastAsia="Calibri"/>
                <w:sz w:val="18"/>
                <w:szCs w:val="18"/>
              </w:rPr>
            </w:pPr>
            <w:r w:rsidRPr="00B53AD7">
              <w:rPr>
                <w:rFonts w:eastAsia="Calibri"/>
                <w:sz w:val="18"/>
                <w:szCs w:val="18"/>
              </w:rPr>
              <w:t>0</w:t>
            </w:r>
          </w:p>
        </w:tc>
        <w:tc>
          <w:tcPr>
            <w:tcW w:w="850" w:type="dxa"/>
            <w:tcBorders>
              <w:top w:val="single" w:sz="4" w:space="0" w:color="auto"/>
            </w:tcBorders>
          </w:tcPr>
          <w:p w:rsidR="00422E7C" w:rsidRPr="00B53AD7" w:rsidRDefault="00422E7C" w:rsidP="003355F8">
            <w:pPr>
              <w:jc w:val="center"/>
              <w:rPr>
                <w:rFonts w:eastAsia="Calibri"/>
                <w:sz w:val="18"/>
                <w:szCs w:val="18"/>
              </w:rPr>
            </w:pPr>
            <w:r w:rsidRPr="00B53AD7">
              <w:rPr>
                <w:rFonts w:eastAsia="Calibri"/>
                <w:sz w:val="18"/>
                <w:szCs w:val="18"/>
              </w:rPr>
              <w:t>0</w:t>
            </w:r>
          </w:p>
        </w:tc>
        <w:tc>
          <w:tcPr>
            <w:tcW w:w="991" w:type="dxa"/>
            <w:tcBorders>
              <w:top w:val="single" w:sz="4" w:space="0" w:color="auto"/>
            </w:tcBorders>
          </w:tcPr>
          <w:p w:rsidR="00422E7C" w:rsidRPr="00B53AD7" w:rsidRDefault="00422E7C" w:rsidP="003355F8">
            <w:pPr>
              <w:jc w:val="center"/>
              <w:rPr>
                <w:rFonts w:eastAsia="Calibri"/>
                <w:sz w:val="18"/>
                <w:szCs w:val="18"/>
              </w:rPr>
            </w:pPr>
            <w:r w:rsidRPr="00B53AD7">
              <w:rPr>
                <w:rFonts w:eastAsia="Times New Roman"/>
                <w:color w:val="000000"/>
                <w:sz w:val="18"/>
                <w:szCs w:val="18"/>
              </w:rPr>
              <w:t>965,68</w:t>
            </w:r>
          </w:p>
        </w:tc>
        <w:tc>
          <w:tcPr>
            <w:tcW w:w="1560" w:type="dxa"/>
            <w:tcBorders>
              <w:top w:val="single" w:sz="4" w:space="0" w:color="auto"/>
            </w:tcBorders>
          </w:tcPr>
          <w:p w:rsidR="00422E7C" w:rsidRPr="00B53AD7" w:rsidRDefault="00422E7C" w:rsidP="003355F8">
            <w:pPr>
              <w:jc w:val="center"/>
              <w:rPr>
                <w:rFonts w:eastAsia="Calibri"/>
                <w:sz w:val="18"/>
                <w:szCs w:val="18"/>
              </w:rPr>
            </w:pPr>
            <w:r w:rsidRPr="00B53AD7">
              <w:rPr>
                <w:rFonts w:eastAsia="Times New Roman"/>
                <w:sz w:val="18"/>
                <w:szCs w:val="18"/>
              </w:rPr>
              <w:t>7 114,03</w:t>
            </w:r>
          </w:p>
        </w:tc>
        <w:tc>
          <w:tcPr>
            <w:tcW w:w="1276" w:type="dxa"/>
            <w:tcBorders>
              <w:top w:val="single" w:sz="4" w:space="0" w:color="auto"/>
            </w:tcBorders>
          </w:tcPr>
          <w:p w:rsidR="00422E7C" w:rsidRPr="00B53AD7" w:rsidRDefault="00422E7C" w:rsidP="003355F8">
            <w:pPr>
              <w:jc w:val="center"/>
              <w:rPr>
                <w:rFonts w:eastAsia="Calibri"/>
                <w:sz w:val="18"/>
                <w:szCs w:val="18"/>
              </w:rPr>
            </w:pPr>
            <w:r w:rsidRPr="00B53AD7">
              <w:rPr>
                <w:rFonts w:eastAsia="Calibri"/>
                <w:sz w:val="18"/>
                <w:szCs w:val="18"/>
              </w:rPr>
              <w:t>0</w:t>
            </w:r>
          </w:p>
        </w:tc>
        <w:tc>
          <w:tcPr>
            <w:tcW w:w="1559" w:type="dxa"/>
            <w:vMerge/>
          </w:tcPr>
          <w:p w:rsidR="00422E7C" w:rsidRPr="00B53AD7" w:rsidRDefault="00422E7C" w:rsidP="00C9565B">
            <w:pPr>
              <w:jc w:val="center"/>
              <w:rPr>
                <w:rFonts w:eastAsia="Calibri"/>
                <w:sz w:val="18"/>
                <w:szCs w:val="18"/>
                <w:highlight w:val="yellow"/>
              </w:rPr>
            </w:pPr>
          </w:p>
        </w:tc>
        <w:tc>
          <w:tcPr>
            <w:tcW w:w="1276" w:type="dxa"/>
            <w:vMerge/>
          </w:tcPr>
          <w:p w:rsidR="00422E7C" w:rsidRPr="00B53AD7" w:rsidRDefault="00422E7C" w:rsidP="00C9565B">
            <w:pPr>
              <w:jc w:val="center"/>
              <w:rPr>
                <w:rFonts w:eastAsia="Calibri"/>
                <w:sz w:val="18"/>
                <w:szCs w:val="18"/>
                <w:highlight w:val="yellow"/>
              </w:rPr>
            </w:pPr>
          </w:p>
        </w:tc>
      </w:tr>
      <w:tr w:rsidR="00422E7C" w:rsidRPr="00B53AD7" w:rsidTr="00422E7C">
        <w:tc>
          <w:tcPr>
            <w:tcW w:w="561" w:type="dxa"/>
            <w:vMerge/>
          </w:tcPr>
          <w:p w:rsidR="00422E7C" w:rsidRPr="00B53AD7" w:rsidRDefault="00422E7C" w:rsidP="00C9565B">
            <w:pPr>
              <w:jc w:val="center"/>
              <w:rPr>
                <w:rFonts w:eastAsia="Calibri"/>
                <w:sz w:val="18"/>
                <w:szCs w:val="18"/>
              </w:rPr>
            </w:pPr>
          </w:p>
        </w:tc>
        <w:tc>
          <w:tcPr>
            <w:tcW w:w="1566" w:type="dxa"/>
            <w:vMerge/>
          </w:tcPr>
          <w:p w:rsidR="00422E7C" w:rsidRPr="00B53AD7" w:rsidRDefault="00422E7C" w:rsidP="00C9565B">
            <w:pPr>
              <w:autoSpaceDE w:val="0"/>
              <w:autoSpaceDN w:val="0"/>
              <w:adjustRightInd w:val="0"/>
              <w:rPr>
                <w:rFonts w:eastAsia="Times New Roman"/>
                <w:sz w:val="18"/>
                <w:szCs w:val="18"/>
              </w:rPr>
            </w:pPr>
          </w:p>
        </w:tc>
        <w:tc>
          <w:tcPr>
            <w:tcW w:w="992" w:type="dxa"/>
            <w:vMerge/>
          </w:tcPr>
          <w:p w:rsidR="00422E7C" w:rsidRPr="00B53AD7" w:rsidRDefault="00422E7C" w:rsidP="00C9565B">
            <w:pPr>
              <w:ind w:firstLine="73"/>
              <w:jc w:val="center"/>
              <w:rPr>
                <w:rFonts w:eastAsia="Calibri"/>
                <w:sz w:val="18"/>
                <w:szCs w:val="18"/>
              </w:rPr>
            </w:pPr>
          </w:p>
        </w:tc>
        <w:tc>
          <w:tcPr>
            <w:tcW w:w="1702" w:type="dxa"/>
            <w:tcBorders>
              <w:top w:val="single" w:sz="4" w:space="0" w:color="auto"/>
            </w:tcBorders>
          </w:tcPr>
          <w:p w:rsidR="00422E7C" w:rsidRPr="00B53AD7" w:rsidRDefault="00422E7C" w:rsidP="003355F8">
            <w:pPr>
              <w:tabs>
                <w:tab w:val="center" w:pos="742"/>
              </w:tabs>
              <w:rPr>
                <w:rFonts w:eastAsia="Calibri"/>
                <w:sz w:val="18"/>
                <w:szCs w:val="18"/>
              </w:rPr>
            </w:pPr>
            <w:r w:rsidRPr="00CE03FB">
              <w:rPr>
                <w:rFonts w:eastAsia="Calibri"/>
                <w:sz w:val="18"/>
                <w:szCs w:val="18"/>
              </w:rPr>
              <w:t>Средства бюджета городского округа Электросталь Московской области</w:t>
            </w:r>
          </w:p>
        </w:tc>
        <w:tc>
          <w:tcPr>
            <w:tcW w:w="1560" w:type="dxa"/>
            <w:tcBorders>
              <w:top w:val="single" w:sz="4" w:space="0" w:color="auto"/>
            </w:tcBorders>
          </w:tcPr>
          <w:p w:rsidR="00422E7C" w:rsidRPr="00B53AD7" w:rsidRDefault="00422E7C" w:rsidP="00CE03FB">
            <w:pPr>
              <w:jc w:val="center"/>
              <w:rPr>
                <w:rFonts w:eastAsia="Calibri"/>
                <w:sz w:val="18"/>
                <w:szCs w:val="18"/>
              </w:rPr>
            </w:pPr>
            <w:r>
              <w:rPr>
                <w:rFonts w:eastAsia="Calibri"/>
                <w:sz w:val="18"/>
                <w:szCs w:val="18"/>
              </w:rPr>
              <w:t>0</w:t>
            </w:r>
          </w:p>
        </w:tc>
        <w:tc>
          <w:tcPr>
            <w:tcW w:w="1276" w:type="dxa"/>
            <w:tcBorders>
              <w:top w:val="single" w:sz="4" w:space="0" w:color="auto"/>
            </w:tcBorders>
          </w:tcPr>
          <w:p w:rsidR="00422E7C" w:rsidRPr="00B53AD7" w:rsidRDefault="00422E7C" w:rsidP="003355F8">
            <w:pPr>
              <w:jc w:val="center"/>
              <w:rPr>
                <w:rFonts w:eastAsia="Times New Roman"/>
                <w:sz w:val="18"/>
                <w:szCs w:val="18"/>
              </w:rPr>
            </w:pPr>
            <w:r w:rsidRPr="00B53AD7">
              <w:rPr>
                <w:rFonts w:eastAsia="Times New Roman"/>
                <w:sz w:val="18"/>
                <w:szCs w:val="18"/>
              </w:rPr>
              <w:t>2 083,45</w:t>
            </w:r>
          </w:p>
        </w:tc>
        <w:tc>
          <w:tcPr>
            <w:tcW w:w="850" w:type="dxa"/>
            <w:tcBorders>
              <w:top w:val="single" w:sz="4" w:space="0" w:color="auto"/>
            </w:tcBorders>
          </w:tcPr>
          <w:p w:rsidR="00422E7C" w:rsidRPr="00B53AD7" w:rsidRDefault="00422E7C" w:rsidP="003355F8">
            <w:pPr>
              <w:jc w:val="center"/>
              <w:rPr>
                <w:rFonts w:eastAsia="Calibri"/>
                <w:sz w:val="18"/>
                <w:szCs w:val="18"/>
              </w:rPr>
            </w:pPr>
            <w:r w:rsidRPr="00B53AD7">
              <w:rPr>
                <w:rFonts w:eastAsia="Calibri"/>
                <w:sz w:val="18"/>
                <w:szCs w:val="18"/>
              </w:rPr>
              <w:t>0</w:t>
            </w:r>
          </w:p>
        </w:tc>
        <w:tc>
          <w:tcPr>
            <w:tcW w:w="850" w:type="dxa"/>
            <w:tcBorders>
              <w:top w:val="single" w:sz="4" w:space="0" w:color="auto"/>
            </w:tcBorders>
          </w:tcPr>
          <w:p w:rsidR="00422E7C" w:rsidRPr="00B53AD7" w:rsidRDefault="00422E7C" w:rsidP="003355F8">
            <w:pPr>
              <w:jc w:val="center"/>
              <w:rPr>
                <w:rFonts w:eastAsia="Calibri"/>
                <w:sz w:val="18"/>
                <w:szCs w:val="18"/>
              </w:rPr>
            </w:pPr>
            <w:r w:rsidRPr="00B53AD7">
              <w:rPr>
                <w:rFonts w:eastAsia="Calibri"/>
                <w:sz w:val="18"/>
                <w:szCs w:val="18"/>
              </w:rPr>
              <w:t>0</w:t>
            </w:r>
          </w:p>
        </w:tc>
        <w:tc>
          <w:tcPr>
            <w:tcW w:w="991" w:type="dxa"/>
            <w:tcBorders>
              <w:top w:val="single" w:sz="4" w:space="0" w:color="auto"/>
            </w:tcBorders>
          </w:tcPr>
          <w:p w:rsidR="00422E7C" w:rsidRPr="00B53AD7" w:rsidRDefault="00422E7C" w:rsidP="003355F8">
            <w:pPr>
              <w:jc w:val="center"/>
              <w:rPr>
                <w:rFonts w:eastAsia="Calibri"/>
                <w:sz w:val="18"/>
                <w:szCs w:val="18"/>
              </w:rPr>
            </w:pPr>
            <w:r>
              <w:rPr>
                <w:rFonts w:eastAsia="Times New Roman"/>
                <w:color w:val="000000"/>
                <w:sz w:val="18"/>
                <w:szCs w:val="18"/>
              </w:rPr>
              <w:t>0,0</w:t>
            </w:r>
          </w:p>
        </w:tc>
        <w:tc>
          <w:tcPr>
            <w:tcW w:w="1560" w:type="dxa"/>
            <w:tcBorders>
              <w:top w:val="single" w:sz="4" w:space="0" w:color="auto"/>
            </w:tcBorders>
          </w:tcPr>
          <w:p w:rsidR="00422E7C" w:rsidRPr="00B53AD7" w:rsidRDefault="00422E7C" w:rsidP="003355F8">
            <w:pPr>
              <w:jc w:val="center"/>
              <w:rPr>
                <w:rFonts w:eastAsia="Calibri"/>
                <w:sz w:val="18"/>
                <w:szCs w:val="18"/>
              </w:rPr>
            </w:pPr>
            <w:r>
              <w:rPr>
                <w:rFonts w:eastAsia="Times New Roman"/>
                <w:sz w:val="18"/>
                <w:szCs w:val="18"/>
              </w:rPr>
              <w:t>2 083,45</w:t>
            </w:r>
          </w:p>
        </w:tc>
        <w:tc>
          <w:tcPr>
            <w:tcW w:w="1276" w:type="dxa"/>
            <w:tcBorders>
              <w:top w:val="single" w:sz="4" w:space="0" w:color="auto"/>
            </w:tcBorders>
          </w:tcPr>
          <w:p w:rsidR="00422E7C" w:rsidRPr="00B53AD7" w:rsidRDefault="00422E7C" w:rsidP="003355F8">
            <w:pPr>
              <w:jc w:val="center"/>
              <w:rPr>
                <w:rFonts w:eastAsia="Calibri"/>
                <w:sz w:val="18"/>
                <w:szCs w:val="18"/>
              </w:rPr>
            </w:pPr>
            <w:r w:rsidRPr="00B53AD7">
              <w:rPr>
                <w:rFonts w:eastAsia="Calibri"/>
                <w:sz w:val="18"/>
                <w:szCs w:val="18"/>
              </w:rPr>
              <w:t>0</w:t>
            </w:r>
          </w:p>
        </w:tc>
        <w:tc>
          <w:tcPr>
            <w:tcW w:w="1559" w:type="dxa"/>
            <w:vMerge/>
          </w:tcPr>
          <w:p w:rsidR="00422E7C" w:rsidRPr="00B53AD7" w:rsidRDefault="00422E7C" w:rsidP="00C9565B">
            <w:pPr>
              <w:jc w:val="center"/>
              <w:rPr>
                <w:rFonts w:eastAsia="Calibri"/>
                <w:sz w:val="18"/>
                <w:szCs w:val="18"/>
                <w:highlight w:val="yellow"/>
              </w:rPr>
            </w:pPr>
          </w:p>
        </w:tc>
        <w:tc>
          <w:tcPr>
            <w:tcW w:w="1276" w:type="dxa"/>
            <w:vMerge/>
          </w:tcPr>
          <w:p w:rsidR="00422E7C" w:rsidRPr="00B53AD7" w:rsidRDefault="00422E7C" w:rsidP="00C9565B">
            <w:pPr>
              <w:jc w:val="center"/>
              <w:rPr>
                <w:rFonts w:eastAsia="Calibri"/>
                <w:sz w:val="18"/>
                <w:szCs w:val="18"/>
                <w:highlight w:val="yellow"/>
              </w:rPr>
            </w:pPr>
          </w:p>
        </w:tc>
      </w:tr>
      <w:tr w:rsidR="00422E7C" w:rsidRPr="00B53AD7" w:rsidTr="00CA74E6">
        <w:tc>
          <w:tcPr>
            <w:tcW w:w="561" w:type="dxa"/>
            <w:vMerge w:val="restart"/>
          </w:tcPr>
          <w:p w:rsidR="00422E7C" w:rsidRPr="00B53AD7" w:rsidRDefault="00DF5509" w:rsidP="00DF5509">
            <w:pPr>
              <w:rPr>
                <w:rFonts w:eastAsia="Calibri"/>
                <w:sz w:val="18"/>
                <w:szCs w:val="18"/>
              </w:rPr>
            </w:pPr>
            <w:r>
              <w:rPr>
                <w:rFonts w:eastAsia="Calibri"/>
                <w:sz w:val="18"/>
                <w:szCs w:val="18"/>
              </w:rPr>
              <w:t>1</w:t>
            </w:r>
            <w:r w:rsidR="00422E7C" w:rsidRPr="00B53AD7">
              <w:rPr>
                <w:rFonts w:eastAsia="Calibri"/>
                <w:sz w:val="18"/>
                <w:szCs w:val="18"/>
              </w:rPr>
              <w:t>.1</w:t>
            </w:r>
          </w:p>
        </w:tc>
        <w:tc>
          <w:tcPr>
            <w:tcW w:w="1566" w:type="dxa"/>
            <w:vMerge w:val="restart"/>
          </w:tcPr>
          <w:p w:rsidR="00422E7C" w:rsidRPr="00B53AD7" w:rsidRDefault="00422E7C" w:rsidP="00C9565B">
            <w:pPr>
              <w:rPr>
                <w:rFonts w:eastAsia="Calibri"/>
                <w:sz w:val="18"/>
                <w:szCs w:val="18"/>
              </w:rPr>
            </w:pPr>
            <w:r w:rsidRPr="00B53AD7">
              <w:rPr>
                <w:rFonts w:eastAsia="Calibri"/>
                <w:sz w:val="18"/>
                <w:szCs w:val="18"/>
              </w:rPr>
              <w:t>Мероприятие F3.1 Переселение из непригодного для проживания жилищного фонда по I этапу</w:t>
            </w:r>
          </w:p>
          <w:p w:rsidR="00422E7C" w:rsidRPr="00B53AD7" w:rsidRDefault="00422E7C" w:rsidP="00C9565B">
            <w:pPr>
              <w:autoSpaceDE w:val="0"/>
              <w:autoSpaceDN w:val="0"/>
              <w:adjustRightInd w:val="0"/>
              <w:rPr>
                <w:rFonts w:eastAsia="Times New Roman"/>
                <w:sz w:val="18"/>
                <w:szCs w:val="18"/>
              </w:rPr>
            </w:pPr>
          </w:p>
        </w:tc>
        <w:tc>
          <w:tcPr>
            <w:tcW w:w="992" w:type="dxa"/>
            <w:vMerge w:val="restart"/>
          </w:tcPr>
          <w:p w:rsidR="00422E7C" w:rsidRPr="00B53AD7" w:rsidRDefault="00422E7C" w:rsidP="00C9565B">
            <w:pPr>
              <w:ind w:firstLine="73"/>
              <w:jc w:val="center"/>
              <w:rPr>
                <w:rFonts w:eastAsia="Calibri"/>
                <w:sz w:val="18"/>
                <w:szCs w:val="18"/>
              </w:rPr>
            </w:pPr>
            <w:r w:rsidRPr="00B53AD7">
              <w:rPr>
                <w:rFonts w:eastAsia="Calibri"/>
                <w:sz w:val="18"/>
                <w:szCs w:val="18"/>
              </w:rPr>
              <w:t>2019 -2020</w:t>
            </w:r>
          </w:p>
        </w:tc>
        <w:tc>
          <w:tcPr>
            <w:tcW w:w="1702" w:type="dxa"/>
          </w:tcPr>
          <w:p w:rsidR="00422E7C" w:rsidRPr="00B53AD7" w:rsidRDefault="00422E7C" w:rsidP="00C9565B">
            <w:pPr>
              <w:tabs>
                <w:tab w:val="center" w:pos="742"/>
              </w:tabs>
              <w:rPr>
                <w:rFonts w:eastAsia="Calibri"/>
                <w:sz w:val="18"/>
                <w:szCs w:val="18"/>
              </w:rPr>
            </w:pPr>
            <w:r w:rsidRPr="00B53AD7">
              <w:rPr>
                <w:rFonts w:eastAsia="Calibri"/>
                <w:sz w:val="18"/>
                <w:szCs w:val="18"/>
              </w:rPr>
              <w:t>Итого</w:t>
            </w:r>
          </w:p>
        </w:tc>
        <w:tc>
          <w:tcPr>
            <w:tcW w:w="1560" w:type="dxa"/>
          </w:tcPr>
          <w:p w:rsidR="00422E7C" w:rsidRPr="00B53AD7" w:rsidRDefault="00422E7C" w:rsidP="00CE03FB">
            <w:pPr>
              <w:jc w:val="center"/>
              <w:rPr>
                <w:rFonts w:eastAsia="Times New Roman"/>
                <w:sz w:val="18"/>
                <w:szCs w:val="18"/>
              </w:rPr>
            </w:pPr>
            <w:r w:rsidRPr="00B53AD7">
              <w:rPr>
                <w:rFonts w:eastAsia="Calibri"/>
                <w:sz w:val="18"/>
                <w:szCs w:val="18"/>
              </w:rPr>
              <w:t>0</w:t>
            </w:r>
          </w:p>
        </w:tc>
        <w:tc>
          <w:tcPr>
            <w:tcW w:w="1276" w:type="dxa"/>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991" w:type="dxa"/>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1560" w:type="dxa"/>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1276" w:type="dxa"/>
            <w:tcBorders>
              <w:bottom w:val="single" w:sz="4" w:space="0" w:color="auto"/>
            </w:tcBorders>
          </w:tcPr>
          <w:p w:rsidR="00422E7C" w:rsidRPr="00B53AD7" w:rsidRDefault="00422E7C" w:rsidP="00CE03FB">
            <w:pPr>
              <w:jc w:val="center"/>
              <w:rPr>
                <w:rFonts w:eastAsia="Calibri"/>
                <w:sz w:val="18"/>
                <w:szCs w:val="18"/>
              </w:rPr>
            </w:pPr>
            <w:r w:rsidRPr="00B53AD7">
              <w:rPr>
                <w:rFonts w:eastAsia="Calibri"/>
                <w:sz w:val="18"/>
                <w:szCs w:val="18"/>
              </w:rPr>
              <w:t>0</w:t>
            </w:r>
          </w:p>
        </w:tc>
        <w:tc>
          <w:tcPr>
            <w:tcW w:w="1559" w:type="dxa"/>
            <w:vMerge w:val="restart"/>
          </w:tcPr>
          <w:p w:rsidR="00422E7C" w:rsidRPr="00B53AD7" w:rsidRDefault="00422E7C" w:rsidP="00C9565B">
            <w:pPr>
              <w:rPr>
                <w:rFonts w:eastAsia="Calibri"/>
                <w:sz w:val="18"/>
                <w:szCs w:val="18"/>
                <w:highlight w:val="yellow"/>
              </w:rPr>
            </w:pPr>
            <w:r w:rsidRPr="00B53AD7">
              <w:rPr>
                <w:rFonts w:eastAsia="Calibri"/>
                <w:sz w:val="18"/>
                <w:szCs w:val="18"/>
              </w:rPr>
              <w:t>Комитет по строительству, дорожной деятельности и благоустройства городского округа Электросталь Московской области</w:t>
            </w:r>
          </w:p>
        </w:tc>
        <w:tc>
          <w:tcPr>
            <w:tcW w:w="1276" w:type="dxa"/>
            <w:vMerge w:val="restart"/>
          </w:tcPr>
          <w:p w:rsidR="00422E7C" w:rsidRPr="00B53AD7" w:rsidRDefault="00422E7C" w:rsidP="00C9565B">
            <w:pPr>
              <w:rPr>
                <w:rFonts w:eastAsia="Calibri"/>
                <w:sz w:val="18"/>
                <w:szCs w:val="18"/>
                <w:highlight w:val="yellow"/>
              </w:rPr>
            </w:pPr>
            <w:r w:rsidRPr="00B53AD7">
              <w:rPr>
                <w:rFonts w:eastAsia="Calibri"/>
                <w:sz w:val="18"/>
                <w:szCs w:val="18"/>
              </w:rPr>
              <w:t xml:space="preserve">Количество квадратных метров расселенного аварийного жилищного фонда по итогам </w:t>
            </w:r>
            <w:r w:rsidRPr="00B53AD7">
              <w:rPr>
                <w:rFonts w:eastAsia="Calibri"/>
                <w:sz w:val="18"/>
                <w:szCs w:val="18"/>
                <w:lang w:val="en-US"/>
              </w:rPr>
              <w:t>I</w:t>
            </w:r>
            <w:r w:rsidRPr="00B53AD7">
              <w:rPr>
                <w:rFonts w:eastAsia="Calibri"/>
                <w:sz w:val="18"/>
                <w:szCs w:val="18"/>
              </w:rPr>
              <w:t xml:space="preserve"> этапа – 0 тыс. </w:t>
            </w:r>
            <w:proofErr w:type="spellStart"/>
            <w:r w:rsidRPr="00B53AD7">
              <w:rPr>
                <w:rFonts w:eastAsia="Calibri"/>
                <w:sz w:val="18"/>
                <w:szCs w:val="18"/>
              </w:rPr>
              <w:t>кв.м</w:t>
            </w:r>
            <w:proofErr w:type="spellEnd"/>
          </w:p>
        </w:tc>
      </w:tr>
      <w:tr w:rsidR="00422E7C" w:rsidRPr="00B53AD7" w:rsidTr="00BD4D19">
        <w:tc>
          <w:tcPr>
            <w:tcW w:w="561" w:type="dxa"/>
            <w:vMerge/>
          </w:tcPr>
          <w:p w:rsidR="00422E7C" w:rsidRPr="00B53AD7" w:rsidRDefault="00422E7C" w:rsidP="00C9565B">
            <w:pPr>
              <w:jc w:val="center"/>
              <w:rPr>
                <w:rFonts w:eastAsia="Calibri"/>
                <w:sz w:val="18"/>
                <w:szCs w:val="18"/>
              </w:rPr>
            </w:pPr>
          </w:p>
        </w:tc>
        <w:tc>
          <w:tcPr>
            <w:tcW w:w="1566" w:type="dxa"/>
            <w:vMerge/>
          </w:tcPr>
          <w:p w:rsidR="00422E7C" w:rsidRPr="00B53AD7" w:rsidRDefault="00422E7C" w:rsidP="00C9565B">
            <w:pPr>
              <w:rPr>
                <w:rFonts w:eastAsia="Calibri"/>
                <w:sz w:val="18"/>
                <w:szCs w:val="18"/>
              </w:rPr>
            </w:pPr>
          </w:p>
        </w:tc>
        <w:tc>
          <w:tcPr>
            <w:tcW w:w="992" w:type="dxa"/>
            <w:vMerge/>
          </w:tcPr>
          <w:p w:rsidR="00422E7C" w:rsidRPr="00B53AD7" w:rsidRDefault="00422E7C" w:rsidP="00C9565B">
            <w:pPr>
              <w:ind w:firstLine="73"/>
              <w:jc w:val="center"/>
              <w:rPr>
                <w:rFonts w:eastAsia="Calibri"/>
                <w:sz w:val="18"/>
                <w:szCs w:val="18"/>
              </w:rPr>
            </w:pPr>
          </w:p>
        </w:tc>
        <w:tc>
          <w:tcPr>
            <w:tcW w:w="1702" w:type="dxa"/>
          </w:tcPr>
          <w:p w:rsidR="00422E7C" w:rsidRPr="00B53AD7" w:rsidRDefault="00422E7C" w:rsidP="00C9565B">
            <w:pPr>
              <w:tabs>
                <w:tab w:val="center" w:pos="742"/>
              </w:tabs>
              <w:rPr>
                <w:rFonts w:eastAsia="Calibri"/>
                <w:sz w:val="18"/>
                <w:szCs w:val="18"/>
              </w:rPr>
            </w:pPr>
            <w:r w:rsidRPr="00B53AD7">
              <w:rPr>
                <w:rFonts w:eastAsia="Calibri"/>
                <w:sz w:val="18"/>
                <w:szCs w:val="18"/>
              </w:rPr>
              <w:t>Средства Фонда содействия реформированию ЖКХ</w:t>
            </w:r>
          </w:p>
        </w:tc>
        <w:tc>
          <w:tcPr>
            <w:tcW w:w="1560" w:type="dxa"/>
          </w:tcPr>
          <w:p w:rsidR="00422E7C" w:rsidRPr="00B53AD7" w:rsidRDefault="00422E7C" w:rsidP="00CE03FB">
            <w:pPr>
              <w:jc w:val="center"/>
              <w:rPr>
                <w:rFonts w:eastAsia="Calibri"/>
                <w:sz w:val="18"/>
                <w:szCs w:val="18"/>
              </w:rPr>
            </w:pPr>
            <w:r w:rsidRPr="00B53AD7">
              <w:rPr>
                <w:rFonts w:eastAsia="Calibri"/>
                <w:sz w:val="18"/>
                <w:szCs w:val="18"/>
              </w:rPr>
              <w:t>0</w:t>
            </w:r>
          </w:p>
        </w:tc>
        <w:tc>
          <w:tcPr>
            <w:tcW w:w="1276" w:type="dxa"/>
          </w:tcPr>
          <w:p w:rsidR="00422E7C" w:rsidRPr="00B53AD7" w:rsidRDefault="00422E7C" w:rsidP="00CE03FB">
            <w:pPr>
              <w:jc w:val="center"/>
              <w:rPr>
                <w:rFonts w:eastAsia="Calibri"/>
                <w:sz w:val="18"/>
                <w:szCs w:val="18"/>
              </w:rPr>
            </w:pPr>
            <w:r w:rsidRPr="00B53AD7">
              <w:rPr>
                <w:rFonts w:eastAsia="Calibri"/>
                <w:sz w:val="18"/>
                <w:szCs w:val="18"/>
              </w:rPr>
              <w:t>0</w:t>
            </w:r>
          </w:p>
        </w:tc>
        <w:tc>
          <w:tcPr>
            <w:tcW w:w="850" w:type="dxa"/>
            <w:tcBorders>
              <w:top w:val="nil"/>
            </w:tcBorders>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991" w:type="dxa"/>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1560" w:type="dxa"/>
            <w:tcBorders>
              <w:right w:val="single" w:sz="4" w:space="0" w:color="auto"/>
            </w:tcBorders>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422E7C" w:rsidRPr="00B53AD7" w:rsidRDefault="00422E7C" w:rsidP="00CE03FB">
            <w:pPr>
              <w:jc w:val="center"/>
              <w:rPr>
                <w:rFonts w:eastAsia="Calibri"/>
                <w:sz w:val="18"/>
                <w:szCs w:val="18"/>
              </w:rPr>
            </w:pPr>
            <w:r w:rsidRPr="00B53AD7">
              <w:rPr>
                <w:rFonts w:eastAsia="Calibri"/>
                <w:sz w:val="18"/>
                <w:szCs w:val="18"/>
              </w:rPr>
              <w:t>0</w:t>
            </w:r>
          </w:p>
        </w:tc>
        <w:tc>
          <w:tcPr>
            <w:tcW w:w="1559" w:type="dxa"/>
            <w:vMerge/>
            <w:tcBorders>
              <w:left w:val="single" w:sz="4" w:space="0" w:color="auto"/>
            </w:tcBorders>
          </w:tcPr>
          <w:p w:rsidR="00422E7C" w:rsidRPr="00B53AD7" w:rsidRDefault="00422E7C" w:rsidP="00C9565B">
            <w:pPr>
              <w:rPr>
                <w:rFonts w:eastAsia="Calibri"/>
                <w:sz w:val="18"/>
                <w:szCs w:val="18"/>
                <w:highlight w:val="yellow"/>
              </w:rPr>
            </w:pPr>
          </w:p>
        </w:tc>
        <w:tc>
          <w:tcPr>
            <w:tcW w:w="1276" w:type="dxa"/>
            <w:vMerge/>
          </w:tcPr>
          <w:p w:rsidR="00422E7C" w:rsidRPr="00B53AD7" w:rsidRDefault="00422E7C" w:rsidP="00C9565B">
            <w:pPr>
              <w:rPr>
                <w:rFonts w:eastAsia="Calibri"/>
                <w:sz w:val="18"/>
                <w:szCs w:val="18"/>
                <w:highlight w:val="yellow"/>
              </w:rPr>
            </w:pPr>
          </w:p>
        </w:tc>
      </w:tr>
      <w:tr w:rsidR="00422E7C" w:rsidRPr="00B53AD7" w:rsidTr="00127EAB">
        <w:trPr>
          <w:trHeight w:val="175"/>
        </w:trPr>
        <w:tc>
          <w:tcPr>
            <w:tcW w:w="561" w:type="dxa"/>
            <w:vMerge/>
            <w:tcBorders>
              <w:bottom w:val="single" w:sz="4" w:space="0" w:color="auto"/>
            </w:tcBorders>
          </w:tcPr>
          <w:p w:rsidR="00422E7C" w:rsidRPr="00B53AD7" w:rsidRDefault="00422E7C" w:rsidP="00C9565B">
            <w:pPr>
              <w:jc w:val="center"/>
              <w:rPr>
                <w:rFonts w:eastAsia="Calibri"/>
                <w:sz w:val="18"/>
                <w:szCs w:val="18"/>
              </w:rPr>
            </w:pPr>
          </w:p>
        </w:tc>
        <w:tc>
          <w:tcPr>
            <w:tcW w:w="1566" w:type="dxa"/>
            <w:vMerge/>
            <w:tcBorders>
              <w:bottom w:val="single" w:sz="4" w:space="0" w:color="auto"/>
            </w:tcBorders>
          </w:tcPr>
          <w:p w:rsidR="00422E7C" w:rsidRPr="00B53AD7" w:rsidRDefault="00422E7C" w:rsidP="00C9565B">
            <w:pPr>
              <w:autoSpaceDE w:val="0"/>
              <w:autoSpaceDN w:val="0"/>
              <w:adjustRightInd w:val="0"/>
              <w:rPr>
                <w:rFonts w:eastAsia="Times New Roman"/>
                <w:sz w:val="18"/>
                <w:szCs w:val="18"/>
              </w:rPr>
            </w:pPr>
          </w:p>
        </w:tc>
        <w:tc>
          <w:tcPr>
            <w:tcW w:w="992" w:type="dxa"/>
            <w:vMerge/>
            <w:tcBorders>
              <w:bottom w:val="single" w:sz="4" w:space="0" w:color="auto"/>
            </w:tcBorders>
          </w:tcPr>
          <w:p w:rsidR="00422E7C" w:rsidRPr="00B53AD7" w:rsidRDefault="00422E7C" w:rsidP="00C9565B">
            <w:pPr>
              <w:ind w:firstLine="73"/>
              <w:jc w:val="center"/>
              <w:rPr>
                <w:rFonts w:eastAsia="Calibri"/>
                <w:sz w:val="18"/>
                <w:szCs w:val="18"/>
              </w:rPr>
            </w:pPr>
          </w:p>
        </w:tc>
        <w:tc>
          <w:tcPr>
            <w:tcW w:w="1702" w:type="dxa"/>
            <w:tcBorders>
              <w:bottom w:val="single" w:sz="4" w:space="0" w:color="auto"/>
            </w:tcBorders>
          </w:tcPr>
          <w:p w:rsidR="00422E7C" w:rsidRPr="00B53AD7" w:rsidRDefault="00422E7C" w:rsidP="00C9565B">
            <w:pPr>
              <w:tabs>
                <w:tab w:val="center" w:pos="742"/>
              </w:tabs>
              <w:rPr>
                <w:rFonts w:eastAsia="Calibri"/>
                <w:sz w:val="18"/>
                <w:szCs w:val="18"/>
              </w:rPr>
            </w:pPr>
            <w:r w:rsidRPr="00B53AD7">
              <w:rPr>
                <w:rFonts w:eastAsia="Calibri"/>
                <w:sz w:val="18"/>
                <w:szCs w:val="18"/>
              </w:rPr>
              <w:t xml:space="preserve">Средства бюджета Московской области </w:t>
            </w:r>
          </w:p>
        </w:tc>
        <w:tc>
          <w:tcPr>
            <w:tcW w:w="1560" w:type="dxa"/>
            <w:tcBorders>
              <w:bottom w:val="single" w:sz="4" w:space="0" w:color="auto"/>
            </w:tcBorders>
          </w:tcPr>
          <w:p w:rsidR="00422E7C" w:rsidRPr="00B53AD7" w:rsidRDefault="00422E7C" w:rsidP="00CE03FB">
            <w:pPr>
              <w:jc w:val="center"/>
              <w:rPr>
                <w:rFonts w:eastAsia="Times New Roman"/>
                <w:sz w:val="18"/>
                <w:szCs w:val="18"/>
              </w:rPr>
            </w:pPr>
            <w:r w:rsidRPr="00B53AD7">
              <w:rPr>
                <w:rFonts w:eastAsia="Calibri"/>
                <w:sz w:val="18"/>
                <w:szCs w:val="18"/>
              </w:rPr>
              <w:t>0</w:t>
            </w:r>
          </w:p>
        </w:tc>
        <w:tc>
          <w:tcPr>
            <w:tcW w:w="1276" w:type="dxa"/>
            <w:tcBorders>
              <w:bottom w:val="single" w:sz="4" w:space="0" w:color="auto"/>
            </w:tcBorders>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850" w:type="dxa"/>
            <w:tcBorders>
              <w:bottom w:val="single" w:sz="4" w:space="0" w:color="auto"/>
            </w:tcBorders>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850" w:type="dxa"/>
            <w:tcBorders>
              <w:bottom w:val="single" w:sz="4" w:space="0" w:color="auto"/>
            </w:tcBorders>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991" w:type="dxa"/>
            <w:tcBorders>
              <w:bottom w:val="single" w:sz="4" w:space="0" w:color="auto"/>
            </w:tcBorders>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1560" w:type="dxa"/>
            <w:tcBorders>
              <w:bottom w:val="single" w:sz="4" w:space="0" w:color="auto"/>
            </w:tcBorders>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1276" w:type="dxa"/>
            <w:tcBorders>
              <w:bottom w:val="single" w:sz="4" w:space="0" w:color="auto"/>
              <w:right w:val="single" w:sz="4" w:space="0" w:color="auto"/>
            </w:tcBorders>
          </w:tcPr>
          <w:p w:rsidR="00422E7C" w:rsidRPr="00B53AD7" w:rsidRDefault="00422E7C" w:rsidP="00CE03FB">
            <w:pPr>
              <w:jc w:val="center"/>
              <w:rPr>
                <w:rFonts w:eastAsia="Calibri"/>
                <w:sz w:val="18"/>
                <w:szCs w:val="18"/>
              </w:rPr>
            </w:pPr>
            <w:r w:rsidRPr="00B53AD7">
              <w:rPr>
                <w:rFonts w:eastAsia="Calibri"/>
                <w:sz w:val="18"/>
                <w:szCs w:val="18"/>
              </w:rPr>
              <w:t>0</w:t>
            </w:r>
          </w:p>
        </w:tc>
        <w:tc>
          <w:tcPr>
            <w:tcW w:w="1559" w:type="dxa"/>
            <w:vMerge/>
            <w:tcBorders>
              <w:left w:val="single" w:sz="4" w:space="0" w:color="auto"/>
              <w:bottom w:val="single" w:sz="4" w:space="0" w:color="auto"/>
            </w:tcBorders>
          </w:tcPr>
          <w:p w:rsidR="00422E7C" w:rsidRPr="00B53AD7" w:rsidRDefault="00422E7C" w:rsidP="00C9565B">
            <w:pPr>
              <w:jc w:val="center"/>
              <w:rPr>
                <w:rFonts w:eastAsia="Calibri"/>
                <w:sz w:val="18"/>
                <w:szCs w:val="18"/>
                <w:highlight w:val="yellow"/>
              </w:rPr>
            </w:pPr>
          </w:p>
        </w:tc>
        <w:tc>
          <w:tcPr>
            <w:tcW w:w="1276" w:type="dxa"/>
            <w:vMerge/>
            <w:tcBorders>
              <w:bottom w:val="single" w:sz="4" w:space="0" w:color="auto"/>
            </w:tcBorders>
          </w:tcPr>
          <w:p w:rsidR="00422E7C" w:rsidRPr="00B53AD7" w:rsidRDefault="00422E7C" w:rsidP="00C9565B">
            <w:pPr>
              <w:jc w:val="center"/>
              <w:rPr>
                <w:rFonts w:eastAsia="Calibri"/>
                <w:sz w:val="18"/>
                <w:szCs w:val="18"/>
                <w:highlight w:val="yellow"/>
              </w:rPr>
            </w:pPr>
          </w:p>
        </w:tc>
      </w:tr>
      <w:tr w:rsidR="00422E7C" w:rsidRPr="00B53AD7" w:rsidTr="002A1D3E">
        <w:tc>
          <w:tcPr>
            <w:tcW w:w="561" w:type="dxa"/>
            <w:vMerge/>
            <w:tcBorders>
              <w:top w:val="single" w:sz="4" w:space="0" w:color="auto"/>
            </w:tcBorders>
          </w:tcPr>
          <w:p w:rsidR="00422E7C" w:rsidRPr="00B53AD7" w:rsidRDefault="00422E7C" w:rsidP="00C9565B">
            <w:pPr>
              <w:jc w:val="center"/>
              <w:rPr>
                <w:rFonts w:eastAsia="Calibri"/>
                <w:sz w:val="18"/>
                <w:szCs w:val="18"/>
              </w:rPr>
            </w:pPr>
          </w:p>
        </w:tc>
        <w:tc>
          <w:tcPr>
            <w:tcW w:w="1566" w:type="dxa"/>
            <w:vMerge/>
            <w:tcBorders>
              <w:top w:val="single" w:sz="4" w:space="0" w:color="auto"/>
            </w:tcBorders>
          </w:tcPr>
          <w:p w:rsidR="00422E7C" w:rsidRPr="00B53AD7" w:rsidRDefault="00422E7C" w:rsidP="00C9565B">
            <w:pPr>
              <w:autoSpaceDE w:val="0"/>
              <w:autoSpaceDN w:val="0"/>
              <w:adjustRightInd w:val="0"/>
              <w:rPr>
                <w:rFonts w:eastAsia="Times New Roman"/>
                <w:sz w:val="18"/>
                <w:szCs w:val="18"/>
              </w:rPr>
            </w:pPr>
          </w:p>
        </w:tc>
        <w:tc>
          <w:tcPr>
            <w:tcW w:w="992" w:type="dxa"/>
            <w:vMerge/>
            <w:tcBorders>
              <w:top w:val="single" w:sz="4" w:space="0" w:color="auto"/>
            </w:tcBorders>
          </w:tcPr>
          <w:p w:rsidR="00422E7C" w:rsidRPr="00B53AD7" w:rsidRDefault="00422E7C" w:rsidP="00C9565B">
            <w:pPr>
              <w:ind w:firstLine="73"/>
              <w:jc w:val="center"/>
              <w:rPr>
                <w:rFonts w:eastAsia="Calibri"/>
                <w:sz w:val="18"/>
                <w:szCs w:val="18"/>
              </w:rPr>
            </w:pPr>
          </w:p>
        </w:tc>
        <w:tc>
          <w:tcPr>
            <w:tcW w:w="1702" w:type="dxa"/>
            <w:tcBorders>
              <w:top w:val="single" w:sz="4" w:space="0" w:color="auto"/>
            </w:tcBorders>
          </w:tcPr>
          <w:p w:rsidR="00422E7C" w:rsidRPr="00B53AD7" w:rsidRDefault="00422E7C" w:rsidP="00C9565B">
            <w:pPr>
              <w:tabs>
                <w:tab w:val="center" w:pos="742"/>
              </w:tabs>
              <w:rPr>
                <w:rFonts w:eastAsia="Calibri"/>
                <w:sz w:val="18"/>
                <w:szCs w:val="18"/>
              </w:rPr>
            </w:pPr>
            <w:r w:rsidRPr="00CE03FB">
              <w:rPr>
                <w:rFonts w:eastAsia="Calibri"/>
                <w:sz w:val="18"/>
                <w:szCs w:val="18"/>
              </w:rPr>
              <w:t>Средства бюджета городского округа Электросталь Московской области</w:t>
            </w:r>
          </w:p>
        </w:tc>
        <w:tc>
          <w:tcPr>
            <w:tcW w:w="1560" w:type="dxa"/>
            <w:tcBorders>
              <w:top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276"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560"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276" w:type="dxa"/>
            <w:tcBorders>
              <w:top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tcBorders>
              <w:top w:val="single" w:sz="4" w:space="0" w:color="auto"/>
            </w:tcBorders>
          </w:tcPr>
          <w:p w:rsidR="00422E7C" w:rsidRPr="00B53AD7" w:rsidRDefault="00422E7C" w:rsidP="00C9565B">
            <w:pPr>
              <w:jc w:val="center"/>
              <w:rPr>
                <w:rFonts w:eastAsia="Calibri"/>
                <w:sz w:val="18"/>
                <w:szCs w:val="18"/>
                <w:highlight w:val="yellow"/>
              </w:rPr>
            </w:pPr>
          </w:p>
        </w:tc>
        <w:tc>
          <w:tcPr>
            <w:tcW w:w="1276" w:type="dxa"/>
            <w:vMerge/>
            <w:tcBorders>
              <w:top w:val="single" w:sz="4" w:space="0" w:color="auto"/>
            </w:tcBorders>
          </w:tcPr>
          <w:p w:rsidR="00422E7C" w:rsidRPr="00B53AD7" w:rsidRDefault="00422E7C" w:rsidP="00C9565B">
            <w:pPr>
              <w:jc w:val="center"/>
              <w:rPr>
                <w:rFonts w:eastAsia="Calibri"/>
                <w:sz w:val="18"/>
                <w:szCs w:val="18"/>
                <w:highlight w:val="yellow"/>
              </w:rPr>
            </w:pPr>
          </w:p>
        </w:tc>
      </w:tr>
      <w:tr w:rsidR="00422E7C" w:rsidRPr="00B53AD7" w:rsidTr="007D3B64">
        <w:tc>
          <w:tcPr>
            <w:tcW w:w="561" w:type="dxa"/>
            <w:vMerge w:val="restart"/>
          </w:tcPr>
          <w:p w:rsidR="00422E7C" w:rsidRPr="00B53AD7" w:rsidRDefault="00DF5509" w:rsidP="00C9565B">
            <w:pPr>
              <w:jc w:val="center"/>
              <w:rPr>
                <w:rFonts w:eastAsia="Calibri"/>
                <w:sz w:val="18"/>
                <w:szCs w:val="18"/>
              </w:rPr>
            </w:pPr>
            <w:r>
              <w:rPr>
                <w:rFonts w:eastAsia="Calibri"/>
                <w:sz w:val="18"/>
                <w:szCs w:val="18"/>
              </w:rPr>
              <w:t>1</w:t>
            </w:r>
            <w:r w:rsidR="00422E7C" w:rsidRPr="00B53AD7">
              <w:rPr>
                <w:rFonts w:eastAsia="Calibri"/>
                <w:sz w:val="18"/>
                <w:szCs w:val="18"/>
              </w:rPr>
              <w:t>.2</w:t>
            </w:r>
          </w:p>
        </w:tc>
        <w:tc>
          <w:tcPr>
            <w:tcW w:w="1566" w:type="dxa"/>
            <w:vMerge w:val="restart"/>
          </w:tcPr>
          <w:p w:rsidR="00422E7C" w:rsidRPr="00B53AD7" w:rsidRDefault="00422E7C" w:rsidP="00C9565B">
            <w:pPr>
              <w:rPr>
                <w:rFonts w:eastAsia="Calibri"/>
                <w:sz w:val="18"/>
                <w:szCs w:val="18"/>
              </w:rPr>
            </w:pPr>
            <w:r w:rsidRPr="00B53AD7">
              <w:rPr>
                <w:rFonts w:eastAsia="Calibri"/>
                <w:sz w:val="18"/>
                <w:szCs w:val="18"/>
              </w:rPr>
              <w:t>Мероприятие F3.2 Переселение из непригодного для проживания жилищного фонда по I</w:t>
            </w:r>
            <w:r w:rsidRPr="00B53AD7">
              <w:rPr>
                <w:rFonts w:eastAsia="Calibri"/>
                <w:sz w:val="18"/>
                <w:szCs w:val="18"/>
                <w:lang w:val="en-US"/>
              </w:rPr>
              <w:t>I</w:t>
            </w:r>
            <w:r w:rsidRPr="00B53AD7">
              <w:rPr>
                <w:rFonts w:eastAsia="Calibri"/>
                <w:sz w:val="18"/>
                <w:szCs w:val="18"/>
              </w:rPr>
              <w:t xml:space="preserve"> этапу</w:t>
            </w:r>
          </w:p>
          <w:p w:rsidR="00422E7C" w:rsidRPr="00B53AD7" w:rsidRDefault="00422E7C" w:rsidP="00C9565B">
            <w:pPr>
              <w:autoSpaceDE w:val="0"/>
              <w:autoSpaceDN w:val="0"/>
              <w:adjustRightInd w:val="0"/>
              <w:rPr>
                <w:rFonts w:eastAsia="Times New Roman"/>
                <w:sz w:val="18"/>
                <w:szCs w:val="18"/>
              </w:rPr>
            </w:pPr>
          </w:p>
        </w:tc>
        <w:tc>
          <w:tcPr>
            <w:tcW w:w="992" w:type="dxa"/>
            <w:vMerge w:val="restart"/>
          </w:tcPr>
          <w:p w:rsidR="00422E7C" w:rsidRPr="00B53AD7" w:rsidRDefault="00422E7C" w:rsidP="00C9565B">
            <w:pPr>
              <w:ind w:firstLine="73"/>
              <w:jc w:val="center"/>
              <w:rPr>
                <w:rFonts w:eastAsia="Calibri"/>
                <w:sz w:val="18"/>
                <w:szCs w:val="18"/>
              </w:rPr>
            </w:pPr>
            <w:r w:rsidRPr="00B53AD7">
              <w:rPr>
                <w:rFonts w:eastAsia="Calibri"/>
                <w:sz w:val="18"/>
                <w:szCs w:val="18"/>
              </w:rPr>
              <w:t>2020 -2021</w:t>
            </w:r>
          </w:p>
        </w:tc>
        <w:tc>
          <w:tcPr>
            <w:tcW w:w="1702" w:type="dxa"/>
          </w:tcPr>
          <w:p w:rsidR="00422E7C" w:rsidRPr="00B53AD7" w:rsidRDefault="00422E7C" w:rsidP="00C9565B">
            <w:pPr>
              <w:tabs>
                <w:tab w:val="center" w:pos="742"/>
              </w:tabs>
              <w:rPr>
                <w:rFonts w:eastAsia="Calibri"/>
                <w:sz w:val="18"/>
                <w:szCs w:val="18"/>
              </w:rPr>
            </w:pPr>
            <w:r w:rsidRPr="00B53AD7">
              <w:rPr>
                <w:rFonts w:eastAsia="Calibri"/>
                <w:sz w:val="18"/>
                <w:szCs w:val="18"/>
              </w:rPr>
              <w:t>Итого</w:t>
            </w:r>
          </w:p>
        </w:tc>
        <w:tc>
          <w:tcPr>
            <w:tcW w:w="1560" w:type="dxa"/>
          </w:tcPr>
          <w:p w:rsidR="00422E7C" w:rsidRPr="00B53AD7" w:rsidRDefault="00422E7C" w:rsidP="00C9565B">
            <w:pPr>
              <w:jc w:val="center"/>
              <w:rPr>
                <w:rFonts w:eastAsia="Times New Roman"/>
                <w:sz w:val="18"/>
                <w:szCs w:val="18"/>
              </w:rPr>
            </w:pPr>
            <w:r w:rsidRPr="00B53AD7">
              <w:rPr>
                <w:rFonts w:eastAsia="Calibri"/>
                <w:sz w:val="18"/>
                <w:szCs w:val="18"/>
              </w:rPr>
              <w:t>0</w:t>
            </w:r>
          </w:p>
        </w:tc>
        <w:tc>
          <w:tcPr>
            <w:tcW w:w="1276"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560"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276"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val="restart"/>
          </w:tcPr>
          <w:p w:rsidR="00422E7C" w:rsidRPr="00B53AD7" w:rsidRDefault="00422E7C" w:rsidP="00C9565B">
            <w:pPr>
              <w:rPr>
                <w:rFonts w:eastAsia="Calibri"/>
                <w:sz w:val="18"/>
                <w:szCs w:val="18"/>
                <w:highlight w:val="yellow"/>
              </w:rPr>
            </w:pPr>
            <w:r w:rsidRPr="00B53AD7">
              <w:rPr>
                <w:rFonts w:eastAsia="Calibri"/>
                <w:sz w:val="18"/>
                <w:szCs w:val="18"/>
              </w:rPr>
              <w:t>Комитет по строительству, дорожной деятельности и благоустройства городского округа Электросталь Московской области</w:t>
            </w:r>
          </w:p>
        </w:tc>
        <w:tc>
          <w:tcPr>
            <w:tcW w:w="1276" w:type="dxa"/>
            <w:vMerge w:val="restart"/>
          </w:tcPr>
          <w:p w:rsidR="00422E7C" w:rsidRPr="00B53AD7" w:rsidRDefault="00422E7C" w:rsidP="00C9565B">
            <w:pPr>
              <w:rPr>
                <w:rFonts w:eastAsia="Calibri"/>
                <w:sz w:val="18"/>
                <w:szCs w:val="18"/>
                <w:highlight w:val="yellow"/>
              </w:rPr>
            </w:pPr>
            <w:r w:rsidRPr="00B53AD7">
              <w:rPr>
                <w:rFonts w:eastAsia="Calibri"/>
                <w:sz w:val="18"/>
                <w:szCs w:val="18"/>
              </w:rPr>
              <w:t xml:space="preserve">Количество квадратных метров расселенного аварийного жилищного фонда по итогам </w:t>
            </w:r>
            <w:r w:rsidRPr="00B53AD7">
              <w:rPr>
                <w:rFonts w:eastAsia="Calibri"/>
                <w:sz w:val="18"/>
                <w:szCs w:val="18"/>
                <w:lang w:val="en-US"/>
              </w:rPr>
              <w:t>II</w:t>
            </w:r>
            <w:r w:rsidRPr="00B53AD7">
              <w:rPr>
                <w:rFonts w:eastAsia="Calibri"/>
                <w:sz w:val="18"/>
                <w:szCs w:val="18"/>
              </w:rPr>
              <w:t xml:space="preserve"> этапа – 0 тыс. </w:t>
            </w:r>
            <w:proofErr w:type="spellStart"/>
            <w:r w:rsidRPr="00B53AD7">
              <w:rPr>
                <w:rFonts w:eastAsia="Calibri"/>
                <w:sz w:val="18"/>
                <w:szCs w:val="18"/>
              </w:rPr>
              <w:t>кв.м</w:t>
            </w:r>
            <w:proofErr w:type="spellEnd"/>
          </w:p>
        </w:tc>
      </w:tr>
      <w:tr w:rsidR="00422E7C" w:rsidRPr="00B53AD7" w:rsidTr="00730C73">
        <w:tc>
          <w:tcPr>
            <w:tcW w:w="561" w:type="dxa"/>
            <w:vMerge/>
          </w:tcPr>
          <w:p w:rsidR="00422E7C" w:rsidRPr="00B53AD7" w:rsidRDefault="00422E7C" w:rsidP="00C9565B">
            <w:pPr>
              <w:jc w:val="center"/>
              <w:rPr>
                <w:rFonts w:eastAsia="Calibri"/>
                <w:sz w:val="18"/>
                <w:szCs w:val="18"/>
              </w:rPr>
            </w:pPr>
          </w:p>
        </w:tc>
        <w:tc>
          <w:tcPr>
            <w:tcW w:w="1566" w:type="dxa"/>
            <w:vMerge/>
          </w:tcPr>
          <w:p w:rsidR="00422E7C" w:rsidRPr="00B53AD7" w:rsidRDefault="00422E7C" w:rsidP="00C9565B">
            <w:pPr>
              <w:rPr>
                <w:rFonts w:eastAsia="Calibri"/>
                <w:sz w:val="18"/>
                <w:szCs w:val="18"/>
              </w:rPr>
            </w:pPr>
          </w:p>
        </w:tc>
        <w:tc>
          <w:tcPr>
            <w:tcW w:w="992" w:type="dxa"/>
            <w:vMerge/>
          </w:tcPr>
          <w:p w:rsidR="00422E7C" w:rsidRPr="00B53AD7" w:rsidRDefault="00422E7C" w:rsidP="00C9565B">
            <w:pPr>
              <w:ind w:firstLine="73"/>
              <w:jc w:val="center"/>
              <w:rPr>
                <w:rFonts w:eastAsia="Calibri"/>
                <w:sz w:val="18"/>
                <w:szCs w:val="18"/>
              </w:rPr>
            </w:pPr>
          </w:p>
        </w:tc>
        <w:tc>
          <w:tcPr>
            <w:tcW w:w="1702" w:type="dxa"/>
          </w:tcPr>
          <w:p w:rsidR="00422E7C" w:rsidRPr="00B53AD7" w:rsidRDefault="00422E7C" w:rsidP="00C9565B">
            <w:pPr>
              <w:tabs>
                <w:tab w:val="center" w:pos="742"/>
              </w:tabs>
              <w:rPr>
                <w:rFonts w:eastAsia="Calibri"/>
                <w:sz w:val="18"/>
                <w:szCs w:val="18"/>
              </w:rPr>
            </w:pPr>
            <w:r w:rsidRPr="00B53AD7">
              <w:rPr>
                <w:rFonts w:eastAsia="Calibri"/>
                <w:sz w:val="18"/>
                <w:szCs w:val="18"/>
              </w:rPr>
              <w:t>Средства Фонда содействия реформированию ЖКХ</w:t>
            </w:r>
          </w:p>
        </w:tc>
        <w:tc>
          <w:tcPr>
            <w:tcW w:w="1560"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276"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560"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276"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tcPr>
          <w:p w:rsidR="00422E7C" w:rsidRPr="00B53AD7" w:rsidRDefault="00422E7C" w:rsidP="00C9565B">
            <w:pPr>
              <w:rPr>
                <w:rFonts w:eastAsia="Calibri"/>
                <w:sz w:val="18"/>
                <w:szCs w:val="18"/>
                <w:highlight w:val="yellow"/>
              </w:rPr>
            </w:pPr>
          </w:p>
        </w:tc>
        <w:tc>
          <w:tcPr>
            <w:tcW w:w="1276" w:type="dxa"/>
            <w:vMerge/>
          </w:tcPr>
          <w:p w:rsidR="00422E7C" w:rsidRPr="00B53AD7" w:rsidRDefault="00422E7C" w:rsidP="00C9565B">
            <w:pPr>
              <w:rPr>
                <w:rFonts w:eastAsia="Calibri"/>
                <w:sz w:val="18"/>
                <w:szCs w:val="18"/>
                <w:highlight w:val="yellow"/>
              </w:rPr>
            </w:pPr>
          </w:p>
        </w:tc>
      </w:tr>
      <w:tr w:rsidR="00422E7C" w:rsidRPr="00B53AD7" w:rsidTr="004B3E76">
        <w:trPr>
          <w:trHeight w:val="54"/>
        </w:trPr>
        <w:tc>
          <w:tcPr>
            <w:tcW w:w="561" w:type="dxa"/>
            <w:vMerge/>
            <w:tcBorders>
              <w:bottom w:val="single" w:sz="4" w:space="0" w:color="auto"/>
            </w:tcBorders>
          </w:tcPr>
          <w:p w:rsidR="00422E7C" w:rsidRPr="00B53AD7" w:rsidRDefault="00422E7C" w:rsidP="00C9565B">
            <w:pPr>
              <w:jc w:val="center"/>
              <w:rPr>
                <w:rFonts w:eastAsia="Calibri"/>
                <w:sz w:val="18"/>
                <w:szCs w:val="18"/>
              </w:rPr>
            </w:pPr>
          </w:p>
        </w:tc>
        <w:tc>
          <w:tcPr>
            <w:tcW w:w="1566" w:type="dxa"/>
            <w:vMerge/>
            <w:tcBorders>
              <w:bottom w:val="single" w:sz="4" w:space="0" w:color="auto"/>
            </w:tcBorders>
          </w:tcPr>
          <w:p w:rsidR="00422E7C" w:rsidRPr="00B53AD7" w:rsidRDefault="00422E7C" w:rsidP="00C9565B">
            <w:pPr>
              <w:autoSpaceDE w:val="0"/>
              <w:autoSpaceDN w:val="0"/>
              <w:adjustRightInd w:val="0"/>
              <w:rPr>
                <w:rFonts w:eastAsia="Times New Roman"/>
                <w:sz w:val="18"/>
                <w:szCs w:val="18"/>
              </w:rPr>
            </w:pPr>
          </w:p>
        </w:tc>
        <w:tc>
          <w:tcPr>
            <w:tcW w:w="992" w:type="dxa"/>
            <w:vMerge/>
            <w:tcBorders>
              <w:bottom w:val="single" w:sz="4" w:space="0" w:color="auto"/>
            </w:tcBorders>
          </w:tcPr>
          <w:p w:rsidR="00422E7C" w:rsidRPr="00B53AD7" w:rsidRDefault="00422E7C" w:rsidP="00C9565B">
            <w:pPr>
              <w:ind w:firstLine="73"/>
              <w:jc w:val="center"/>
              <w:rPr>
                <w:rFonts w:eastAsia="Calibri"/>
                <w:sz w:val="18"/>
                <w:szCs w:val="18"/>
              </w:rPr>
            </w:pPr>
          </w:p>
        </w:tc>
        <w:tc>
          <w:tcPr>
            <w:tcW w:w="1702" w:type="dxa"/>
            <w:tcBorders>
              <w:bottom w:val="single" w:sz="4" w:space="0" w:color="auto"/>
            </w:tcBorders>
          </w:tcPr>
          <w:p w:rsidR="00422E7C" w:rsidRPr="00B53AD7" w:rsidRDefault="00422E7C" w:rsidP="00C9565B">
            <w:pPr>
              <w:tabs>
                <w:tab w:val="center" w:pos="742"/>
              </w:tabs>
              <w:rPr>
                <w:rFonts w:eastAsia="Calibri"/>
                <w:sz w:val="18"/>
                <w:szCs w:val="18"/>
              </w:rPr>
            </w:pPr>
            <w:r w:rsidRPr="00B53AD7">
              <w:rPr>
                <w:rFonts w:eastAsia="Calibri"/>
                <w:sz w:val="18"/>
                <w:szCs w:val="18"/>
              </w:rPr>
              <w:t xml:space="preserve">Средства бюджета Московской области </w:t>
            </w:r>
          </w:p>
        </w:tc>
        <w:tc>
          <w:tcPr>
            <w:tcW w:w="1560" w:type="dxa"/>
            <w:tcBorders>
              <w:bottom w:val="single" w:sz="4" w:space="0" w:color="auto"/>
            </w:tcBorders>
          </w:tcPr>
          <w:p w:rsidR="00422E7C" w:rsidRPr="00B53AD7" w:rsidRDefault="00422E7C" w:rsidP="00C9565B">
            <w:pPr>
              <w:jc w:val="center"/>
              <w:rPr>
                <w:rFonts w:eastAsia="Times New Roman"/>
                <w:sz w:val="18"/>
                <w:szCs w:val="18"/>
              </w:rPr>
            </w:pPr>
            <w:r w:rsidRPr="00B53AD7">
              <w:rPr>
                <w:rFonts w:eastAsia="Calibri"/>
                <w:sz w:val="18"/>
                <w:szCs w:val="18"/>
              </w:rPr>
              <w:t>0</w:t>
            </w:r>
          </w:p>
        </w:tc>
        <w:tc>
          <w:tcPr>
            <w:tcW w:w="1276" w:type="dxa"/>
            <w:tcBorders>
              <w:bottom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Borders>
              <w:bottom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Borders>
              <w:bottom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Borders>
              <w:bottom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560" w:type="dxa"/>
            <w:tcBorders>
              <w:bottom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276" w:type="dxa"/>
            <w:tcBorders>
              <w:bottom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tcBorders>
              <w:bottom w:val="single" w:sz="4" w:space="0" w:color="auto"/>
            </w:tcBorders>
          </w:tcPr>
          <w:p w:rsidR="00422E7C" w:rsidRPr="00B53AD7" w:rsidRDefault="00422E7C" w:rsidP="00C9565B">
            <w:pPr>
              <w:jc w:val="center"/>
              <w:rPr>
                <w:rFonts w:eastAsia="Calibri"/>
                <w:sz w:val="18"/>
                <w:szCs w:val="18"/>
                <w:highlight w:val="yellow"/>
              </w:rPr>
            </w:pPr>
          </w:p>
        </w:tc>
        <w:tc>
          <w:tcPr>
            <w:tcW w:w="1276" w:type="dxa"/>
            <w:vMerge/>
            <w:tcBorders>
              <w:bottom w:val="single" w:sz="4" w:space="0" w:color="auto"/>
            </w:tcBorders>
          </w:tcPr>
          <w:p w:rsidR="00422E7C" w:rsidRPr="00B53AD7" w:rsidRDefault="00422E7C" w:rsidP="00C9565B">
            <w:pPr>
              <w:jc w:val="center"/>
              <w:rPr>
                <w:rFonts w:eastAsia="Calibri"/>
                <w:sz w:val="18"/>
                <w:szCs w:val="18"/>
                <w:highlight w:val="yellow"/>
              </w:rPr>
            </w:pPr>
          </w:p>
        </w:tc>
      </w:tr>
      <w:tr w:rsidR="00422E7C" w:rsidRPr="00B53AD7" w:rsidTr="00E565D3">
        <w:tc>
          <w:tcPr>
            <w:tcW w:w="561" w:type="dxa"/>
            <w:vMerge/>
            <w:tcBorders>
              <w:top w:val="single" w:sz="4" w:space="0" w:color="auto"/>
            </w:tcBorders>
          </w:tcPr>
          <w:p w:rsidR="00422E7C" w:rsidRPr="00B53AD7" w:rsidRDefault="00422E7C" w:rsidP="00C9565B">
            <w:pPr>
              <w:jc w:val="center"/>
              <w:rPr>
                <w:rFonts w:eastAsia="Calibri"/>
                <w:sz w:val="18"/>
                <w:szCs w:val="18"/>
              </w:rPr>
            </w:pPr>
          </w:p>
        </w:tc>
        <w:tc>
          <w:tcPr>
            <w:tcW w:w="1566" w:type="dxa"/>
            <w:vMerge/>
            <w:tcBorders>
              <w:top w:val="single" w:sz="4" w:space="0" w:color="auto"/>
            </w:tcBorders>
          </w:tcPr>
          <w:p w:rsidR="00422E7C" w:rsidRPr="00B53AD7" w:rsidRDefault="00422E7C" w:rsidP="00C9565B">
            <w:pPr>
              <w:autoSpaceDE w:val="0"/>
              <w:autoSpaceDN w:val="0"/>
              <w:adjustRightInd w:val="0"/>
              <w:rPr>
                <w:rFonts w:eastAsia="Times New Roman"/>
                <w:sz w:val="18"/>
                <w:szCs w:val="18"/>
              </w:rPr>
            </w:pPr>
          </w:p>
        </w:tc>
        <w:tc>
          <w:tcPr>
            <w:tcW w:w="992" w:type="dxa"/>
            <w:vMerge/>
            <w:tcBorders>
              <w:top w:val="single" w:sz="4" w:space="0" w:color="auto"/>
            </w:tcBorders>
          </w:tcPr>
          <w:p w:rsidR="00422E7C" w:rsidRPr="00B53AD7" w:rsidRDefault="00422E7C" w:rsidP="00C9565B">
            <w:pPr>
              <w:ind w:firstLine="73"/>
              <w:jc w:val="center"/>
              <w:rPr>
                <w:rFonts w:eastAsia="Calibri"/>
                <w:sz w:val="18"/>
                <w:szCs w:val="18"/>
              </w:rPr>
            </w:pPr>
          </w:p>
        </w:tc>
        <w:tc>
          <w:tcPr>
            <w:tcW w:w="1702" w:type="dxa"/>
            <w:tcBorders>
              <w:top w:val="single" w:sz="4" w:space="0" w:color="auto"/>
            </w:tcBorders>
          </w:tcPr>
          <w:p w:rsidR="00422E7C" w:rsidRPr="00B53AD7" w:rsidRDefault="00422E7C" w:rsidP="00C9565B">
            <w:pPr>
              <w:tabs>
                <w:tab w:val="center" w:pos="742"/>
              </w:tabs>
              <w:rPr>
                <w:rFonts w:eastAsia="Calibri"/>
                <w:sz w:val="18"/>
                <w:szCs w:val="18"/>
              </w:rPr>
            </w:pPr>
            <w:r w:rsidRPr="00CE03FB">
              <w:rPr>
                <w:rFonts w:eastAsia="Calibri"/>
                <w:sz w:val="18"/>
                <w:szCs w:val="18"/>
              </w:rPr>
              <w:t>Средства бюджета городского округа Электросталь Московской области</w:t>
            </w:r>
          </w:p>
        </w:tc>
        <w:tc>
          <w:tcPr>
            <w:tcW w:w="1560" w:type="dxa"/>
            <w:tcBorders>
              <w:top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276"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560"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276" w:type="dxa"/>
            <w:tcBorders>
              <w:top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tcBorders>
              <w:top w:val="single" w:sz="4" w:space="0" w:color="auto"/>
            </w:tcBorders>
          </w:tcPr>
          <w:p w:rsidR="00422E7C" w:rsidRPr="00B53AD7" w:rsidRDefault="00422E7C" w:rsidP="00C9565B">
            <w:pPr>
              <w:jc w:val="center"/>
              <w:rPr>
                <w:rFonts w:eastAsia="Calibri"/>
                <w:sz w:val="18"/>
                <w:szCs w:val="18"/>
                <w:highlight w:val="yellow"/>
              </w:rPr>
            </w:pPr>
          </w:p>
        </w:tc>
        <w:tc>
          <w:tcPr>
            <w:tcW w:w="1276" w:type="dxa"/>
            <w:vMerge/>
            <w:tcBorders>
              <w:top w:val="single" w:sz="4" w:space="0" w:color="auto"/>
            </w:tcBorders>
          </w:tcPr>
          <w:p w:rsidR="00422E7C" w:rsidRPr="00B53AD7" w:rsidRDefault="00422E7C" w:rsidP="00C9565B">
            <w:pPr>
              <w:jc w:val="center"/>
              <w:rPr>
                <w:rFonts w:eastAsia="Calibri"/>
                <w:sz w:val="18"/>
                <w:szCs w:val="18"/>
                <w:highlight w:val="yellow"/>
              </w:rPr>
            </w:pPr>
          </w:p>
        </w:tc>
      </w:tr>
      <w:tr w:rsidR="00422E7C" w:rsidRPr="00B53AD7" w:rsidTr="00007E00">
        <w:trPr>
          <w:trHeight w:val="77"/>
        </w:trPr>
        <w:tc>
          <w:tcPr>
            <w:tcW w:w="561" w:type="dxa"/>
            <w:vMerge w:val="restart"/>
          </w:tcPr>
          <w:p w:rsidR="00422E7C" w:rsidRPr="00B53AD7" w:rsidRDefault="00DF5509" w:rsidP="00C9565B">
            <w:pPr>
              <w:jc w:val="center"/>
              <w:rPr>
                <w:rFonts w:eastAsia="Calibri"/>
                <w:sz w:val="18"/>
                <w:szCs w:val="18"/>
              </w:rPr>
            </w:pPr>
            <w:r>
              <w:rPr>
                <w:rFonts w:eastAsia="Calibri"/>
                <w:sz w:val="18"/>
                <w:szCs w:val="18"/>
              </w:rPr>
              <w:t>1</w:t>
            </w:r>
            <w:r w:rsidR="00422E7C" w:rsidRPr="00B53AD7">
              <w:rPr>
                <w:rFonts w:eastAsia="Calibri"/>
                <w:sz w:val="18"/>
                <w:szCs w:val="18"/>
              </w:rPr>
              <w:t>.3</w:t>
            </w:r>
          </w:p>
        </w:tc>
        <w:tc>
          <w:tcPr>
            <w:tcW w:w="1566" w:type="dxa"/>
            <w:vMerge w:val="restart"/>
          </w:tcPr>
          <w:p w:rsidR="00422E7C" w:rsidRPr="00B53AD7" w:rsidRDefault="00422E7C" w:rsidP="00C9565B">
            <w:pPr>
              <w:rPr>
                <w:rFonts w:eastAsia="Calibri"/>
                <w:sz w:val="18"/>
                <w:szCs w:val="18"/>
              </w:rPr>
            </w:pPr>
            <w:r w:rsidRPr="00B53AD7">
              <w:rPr>
                <w:rFonts w:eastAsia="Calibri"/>
                <w:sz w:val="18"/>
                <w:szCs w:val="18"/>
              </w:rPr>
              <w:t>Мероприятие F3.3 Переселение из непригодного для проживания жилищного фонда по I</w:t>
            </w:r>
            <w:r w:rsidRPr="00B53AD7">
              <w:rPr>
                <w:rFonts w:eastAsia="Calibri"/>
                <w:sz w:val="18"/>
                <w:szCs w:val="18"/>
                <w:lang w:val="en-US"/>
              </w:rPr>
              <w:t>II</w:t>
            </w:r>
            <w:r w:rsidRPr="00B53AD7">
              <w:rPr>
                <w:rFonts w:eastAsia="Calibri"/>
                <w:sz w:val="18"/>
                <w:szCs w:val="18"/>
              </w:rPr>
              <w:t xml:space="preserve"> этапу</w:t>
            </w:r>
          </w:p>
          <w:p w:rsidR="00422E7C" w:rsidRPr="00B53AD7" w:rsidRDefault="00422E7C" w:rsidP="00C9565B">
            <w:pPr>
              <w:autoSpaceDE w:val="0"/>
              <w:autoSpaceDN w:val="0"/>
              <w:adjustRightInd w:val="0"/>
              <w:rPr>
                <w:rFonts w:eastAsia="Times New Roman"/>
                <w:sz w:val="18"/>
                <w:szCs w:val="18"/>
              </w:rPr>
            </w:pPr>
          </w:p>
        </w:tc>
        <w:tc>
          <w:tcPr>
            <w:tcW w:w="992" w:type="dxa"/>
            <w:vMerge w:val="restart"/>
          </w:tcPr>
          <w:p w:rsidR="00422E7C" w:rsidRPr="00B53AD7" w:rsidRDefault="00422E7C" w:rsidP="00C9565B">
            <w:pPr>
              <w:ind w:firstLine="73"/>
              <w:jc w:val="center"/>
              <w:rPr>
                <w:rFonts w:eastAsia="Calibri"/>
                <w:sz w:val="18"/>
                <w:szCs w:val="18"/>
              </w:rPr>
            </w:pPr>
            <w:r w:rsidRPr="00B53AD7">
              <w:rPr>
                <w:rFonts w:eastAsia="Calibri"/>
                <w:sz w:val="18"/>
                <w:szCs w:val="18"/>
              </w:rPr>
              <w:lastRenderedPageBreak/>
              <w:t>2021-2022</w:t>
            </w:r>
          </w:p>
        </w:tc>
        <w:tc>
          <w:tcPr>
            <w:tcW w:w="1702" w:type="dxa"/>
          </w:tcPr>
          <w:p w:rsidR="00422E7C" w:rsidRPr="00B53AD7" w:rsidRDefault="00422E7C" w:rsidP="00C9565B">
            <w:pPr>
              <w:tabs>
                <w:tab w:val="center" w:pos="742"/>
              </w:tabs>
              <w:rPr>
                <w:rFonts w:eastAsia="Calibri"/>
                <w:sz w:val="18"/>
                <w:szCs w:val="18"/>
              </w:rPr>
            </w:pPr>
            <w:r w:rsidRPr="00B53AD7">
              <w:rPr>
                <w:rFonts w:eastAsia="Calibri"/>
                <w:sz w:val="18"/>
                <w:szCs w:val="18"/>
              </w:rPr>
              <w:t>Итого</w:t>
            </w:r>
          </w:p>
        </w:tc>
        <w:tc>
          <w:tcPr>
            <w:tcW w:w="1560" w:type="dxa"/>
          </w:tcPr>
          <w:p w:rsidR="00422E7C" w:rsidRPr="00B53AD7" w:rsidRDefault="00422E7C" w:rsidP="00C9565B">
            <w:pPr>
              <w:jc w:val="center"/>
              <w:rPr>
                <w:rFonts w:eastAsia="Times New Roman"/>
                <w:sz w:val="18"/>
                <w:szCs w:val="18"/>
              </w:rPr>
            </w:pPr>
            <w:r w:rsidRPr="00B53AD7">
              <w:rPr>
                <w:rFonts w:eastAsia="Calibri"/>
                <w:sz w:val="18"/>
                <w:szCs w:val="18"/>
              </w:rPr>
              <w:t>0</w:t>
            </w:r>
          </w:p>
        </w:tc>
        <w:tc>
          <w:tcPr>
            <w:tcW w:w="1276" w:type="dxa"/>
          </w:tcPr>
          <w:p w:rsidR="00422E7C" w:rsidRPr="00B53AD7" w:rsidRDefault="00422E7C" w:rsidP="00C9565B">
            <w:pPr>
              <w:jc w:val="center"/>
              <w:rPr>
                <w:rFonts w:eastAsia="Times New Roman"/>
                <w:sz w:val="18"/>
                <w:szCs w:val="18"/>
              </w:rPr>
            </w:pPr>
            <w:r>
              <w:rPr>
                <w:rFonts w:eastAsia="Times New Roman"/>
                <w:sz w:val="18"/>
                <w:szCs w:val="18"/>
              </w:rPr>
              <w:t>965,68</w:t>
            </w:r>
          </w:p>
        </w:tc>
        <w:tc>
          <w:tcPr>
            <w:tcW w:w="850"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22E7C" w:rsidRPr="00B53AD7" w:rsidRDefault="00422E7C" w:rsidP="00C9565B">
            <w:pPr>
              <w:jc w:val="center"/>
              <w:rPr>
                <w:rFonts w:eastAsia="Times New Roman"/>
                <w:sz w:val="18"/>
                <w:szCs w:val="18"/>
              </w:rPr>
            </w:pPr>
            <w:r w:rsidRPr="00B53AD7">
              <w:rPr>
                <w:rFonts w:eastAsia="Times New Roman"/>
                <w:sz w:val="18"/>
                <w:szCs w:val="18"/>
              </w:rPr>
              <w:t>0</w:t>
            </w:r>
          </w:p>
        </w:tc>
        <w:tc>
          <w:tcPr>
            <w:tcW w:w="991" w:type="dxa"/>
          </w:tcPr>
          <w:p w:rsidR="00422E7C" w:rsidRPr="00B53AD7" w:rsidRDefault="00422E7C" w:rsidP="003355F8">
            <w:pPr>
              <w:jc w:val="center"/>
              <w:rPr>
                <w:rFonts w:eastAsia="Calibri"/>
                <w:sz w:val="18"/>
                <w:szCs w:val="18"/>
              </w:rPr>
            </w:pPr>
            <w:r>
              <w:rPr>
                <w:rFonts w:eastAsia="Calibri"/>
                <w:sz w:val="18"/>
                <w:szCs w:val="18"/>
              </w:rPr>
              <w:t>965,68</w:t>
            </w:r>
          </w:p>
        </w:tc>
        <w:tc>
          <w:tcPr>
            <w:tcW w:w="1560"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276"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val="restart"/>
          </w:tcPr>
          <w:p w:rsidR="00422E7C" w:rsidRPr="00B53AD7" w:rsidRDefault="00422E7C" w:rsidP="00C9565B">
            <w:pPr>
              <w:rPr>
                <w:rFonts w:eastAsia="Calibri"/>
                <w:sz w:val="18"/>
                <w:szCs w:val="18"/>
                <w:highlight w:val="yellow"/>
              </w:rPr>
            </w:pPr>
            <w:r w:rsidRPr="00B53AD7">
              <w:rPr>
                <w:rFonts w:eastAsia="Calibri"/>
                <w:sz w:val="18"/>
                <w:szCs w:val="18"/>
              </w:rPr>
              <w:t xml:space="preserve">Комитет по строительству, дорожной деятельности и благоустройства городского округа Электросталь </w:t>
            </w:r>
            <w:r w:rsidRPr="00B53AD7">
              <w:rPr>
                <w:rFonts w:eastAsia="Calibri"/>
                <w:sz w:val="18"/>
                <w:szCs w:val="18"/>
              </w:rPr>
              <w:lastRenderedPageBreak/>
              <w:t>Московской области</w:t>
            </w:r>
          </w:p>
        </w:tc>
        <w:tc>
          <w:tcPr>
            <w:tcW w:w="1276" w:type="dxa"/>
            <w:vMerge w:val="restart"/>
          </w:tcPr>
          <w:p w:rsidR="00422E7C" w:rsidRPr="00B53AD7" w:rsidRDefault="00422E7C" w:rsidP="005D5459">
            <w:pPr>
              <w:rPr>
                <w:rFonts w:eastAsia="Calibri"/>
                <w:sz w:val="18"/>
                <w:szCs w:val="18"/>
                <w:highlight w:val="yellow"/>
              </w:rPr>
            </w:pPr>
            <w:r w:rsidRPr="00B53AD7">
              <w:rPr>
                <w:rFonts w:eastAsia="Calibri"/>
                <w:sz w:val="18"/>
                <w:szCs w:val="18"/>
              </w:rPr>
              <w:lastRenderedPageBreak/>
              <w:t xml:space="preserve">Количество квадратных метров расселенного аварийного жилищного фонда по </w:t>
            </w:r>
            <w:r w:rsidRPr="00F97D4A">
              <w:rPr>
                <w:rFonts w:eastAsia="Calibri"/>
                <w:sz w:val="18"/>
                <w:szCs w:val="18"/>
              </w:rPr>
              <w:t xml:space="preserve">итогам </w:t>
            </w:r>
            <w:r w:rsidRPr="00F97D4A">
              <w:rPr>
                <w:rFonts w:eastAsia="Calibri"/>
                <w:sz w:val="18"/>
                <w:szCs w:val="18"/>
                <w:lang w:val="en-US"/>
              </w:rPr>
              <w:t>III</w:t>
            </w:r>
            <w:r w:rsidRPr="00F97D4A">
              <w:rPr>
                <w:rFonts w:eastAsia="Calibri"/>
                <w:sz w:val="18"/>
                <w:szCs w:val="18"/>
              </w:rPr>
              <w:t xml:space="preserve"> </w:t>
            </w:r>
            <w:r w:rsidRPr="00F97D4A">
              <w:rPr>
                <w:rFonts w:eastAsia="Calibri"/>
                <w:sz w:val="18"/>
                <w:szCs w:val="18"/>
              </w:rPr>
              <w:lastRenderedPageBreak/>
              <w:t>этапа – 0,</w:t>
            </w:r>
            <w:r>
              <w:rPr>
                <w:rFonts w:eastAsia="Calibri"/>
                <w:sz w:val="18"/>
                <w:szCs w:val="18"/>
              </w:rPr>
              <w:t xml:space="preserve">08 </w:t>
            </w:r>
            <w:r w:rsidRPr="00F97D4A">
              <w:rPr>
                <w:rFonts w:eastAsia="Calibri"/>
                <w:sz w:val="18"/>
                <w:szCs w:val="18"/>
              </w:rPr>
              <w:t xml:space="preserve">тыс. </w:t>
            </w:r>
            <w:proofErr w:type="spellStart"/>
            <w:r w:rsidRPr="00F97D4A">
              <w:rPr>
                <w:rFonts w:eastAsia="Calibri"/>
                <w:sz w:val="18"/>
                <w:szCs w:val="18"/>
              </w:rPr>
              <w:t>кв.м</w:t>
            </w:r>
            <w:proofErr w:type="spellEnd"/>
          </w:p>
        </w:tc>
      </w:tr>
      <w:tr w:rsidR="00422E7C" w:rsidRPr="00B53AD7" w:rsidTr="00C74A02">
        <w:trPr>
          <w:trHeight w:val="54"/>
        </w:trPr>
        <w:tc>
          <w:tcPr>
            <w:tcW w:w="561" w:type="dxa"/>
            <w:vMerge/>
          </w:tcPr>
          <w:p w:rsidR="00422E7C" w:rsidRPr="00B53AD7" w:rsidRDefault="00422E7C" w:rsidP="00C9565B">
            <w:pPr>
              <w:jc w:val="center"/>
              <w:rPr>
                <w:rFonts w:eastAsia="Calibri"/>
                <w:sz w:val="18"/>
                <w:szCs w:val="18"/>
              </w:rPr>
            </w:pPr>
          </w:p>
        </w:tc>
        <w:tc>
          <w:tcPr>
            <w:tcW w:w="1566" w:type="dxa"/>
            <w:vMerge/>
          </w:tcPr>
          <w:p w:rsidR="00422E7C" w:rsidRPr="00B53AD7" w:rsidRDefault="00422E7C" w:rsidP="00C9565B">
            <w:pPr>
              <w:rPr>
                <w:rFonts w:eastAsia="Calibri"/>
                <w:sz w:val="18"/>
                <w:szCs w:val="18"/>
              </w:rPr>
            </w:pPr>
          </w:p>
        </w:tc>
        <w:tc>
          <w:tcPr>
            <w:tcW w:w="992" w:type="dxa"/>
            <w:vMerge/>
          </w:tcPr>
          <w:p w:rsidR="00422E7C" w:rsidRPr="00B53AD7" w:rsidRDefault="00422E7C" w:rsidP="00C9565B">
            <w:pPr>
              <w:ind w:firstLine="73"/>
              <w:jc w:val="center"/>
              <w:rPr>
                <w:rFonts w:eastAsia="Calibri"/>
                <w:sz w:val="18"/>
                <w:szCs w:val="18"/>
              </w:rPr>
            </w:pPr>
          </w:p>
        </w:tc>
        <w:tc>
          <w:tcPr>
            <w:tcW w:w="1702" w:type="dxa"/>
          </w:tcPr>
          <w:p w:rsidR="00422E7C" w:rsidRPr="00B53AD7" w:rsidRDefault="00422E7C" w:rsidP="00C9565B">
            <w:pPr>
              <w:tabs>
                <w:tab w:val="center" w:pos="742"/>
              </w:tabs>
              <w:rPr>
                <w:rFonts w:eastAsia="Calibri"/>
                <w:sz w:val="18"/>
                <w:szCs w:val="18"/>
              </w:rPr>
            </w:pPr>
            <w:r w:rsidRPr="00B53AD7">
              <w:rPr>
                <w:rFonts w:eastAsia="Calibri"/>
                <w:sz w:val="18"/>
                <w:szCs w:val="18"/>
              </w:rPr>
              <w:t>Средства Фонда содействия реформированию ЖКХ</w:t>
            </w:r>
          </w:p>
        </w:tc>
        <w:tc>
          <w:tcPr>
            <w:tcW w:w="1560"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276" w:type="dxa"/>
          </w:tcPr>
          <w:p w:rsidR="00422E7C" w:rsidRPr="00B53AD7" w:rsidRDefault="00422E7C" w:rsidP="00C9565B">
            <w:pPr>
              <w:jc w:val="center"/>
              <w:rPr>
                <w:rFonts w:eastAsia="Times New Roman"/>
                <w:sz w:val="18"/>
                <w:szCs w:val="18"/>
              </w:rPr>
            </w:pPr>
            <w:r w:rsidRPr="00B53AD7">
              <w:rPr>
                <w:rFonts w:eastAsia="Times New Roman"/>
                <w:sz w:val="18"/>
                <w:szCs w:val="18"/>
              </w:rPr>
              <w:t>0</w:t>
            </w:r>
          </w:p>
        </w:tc>
        <w:tc>
          <w:tcPr>
            <w:tcW w:w="850" w:type="dxa"/>
            <w:tcBorders>
              <w:top w:val="nil"/>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22E7C" w:rsidRPr="00B53AD7" w:rsidRDefault="00422E7C" w:rsidP="00C9565B">
            <w:pPr>
              <w:jc w:val="center"/>
              <w:rPr>
                <w:rFonts w:eastAsia="Times New Roman"/>
                <w:sz w:val="18"/>
                <w:szCs w:val="18"/>
              </w:rPr>
            </w:pPr>
            <w:r w:rsidRPr="00B53AD7">
              <w:rPr>
                <w:rFonts w:eastAsia="Times New Roman"/>
                <w:sz w:val="18"/>
                <w:szCs w:val="18"/>
              </w:rPr>
              <w:t>0</w:t>
            </w:r>
          </w:p>
        </w:tc>
        <w:tc>
          <w:tcPr>
            <w:tcW w:w="991" w:type="dxa"/>
          </w:tcPr>
          <w:p w:rsidR="00422E7C" w:rsidRPr="00B53AD7" w:rsidRDefault="00422E7C" w:rsidP="003355F8">
            <w:pPr>
              <w:jc w:val="center"/>
              <w:rPr>
                <w:rFonts w:eastAsia="Calibri"/>
                <w:sz w:val="18"/>
                <w:szCs w:val="18"/>
              </w:rPr>
            </w:pPr>
            <w:r w:rsidRPr="00B53AD7">
              <w:rPr>
                <w:rFonts w:eastAsia="Calibri"/>
                <w:sz w:val="18"/>
                <w:szCs w:val="18"/>
              </w:rPr>
              <w:t>0</w:t>
            </w:r>
          </w:p>
        </w:tc>
        <w:tc>
          <w:tcPr>
            <w:tcW w:w="1560"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276"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tcPr>
          <w:p w:rsidR="00422E7C" w:rsidRPr="00B53AD7" w:rsidRDefault="00422E7C" w:rsidP="00C9565B">
            <w:pPr>
              <w:rPr>
                <w:rFonts w:eastAsia="Calibri"/>
                <w:sz w:val="18"/>
                <w:szCs w:val="18"/>
                <w:highlight w:val="yellow"/>
              </w:rPr>
            </w:pPr>
          </w:p>
        </w:tc>
        <w:tc>
          <w:tcPr>
            <w:tcW w:w="1276" w:type="dxa"/>
            <w:vMerge/>
          </w:tcPr>
          <w:p w:rsidR="00422E7C" w:rsidRPr="00B53AD7" w:rsidRDefault="00422E7C" w:rsidP="00C9565B">
            <w:pPr>
              <w:rPr>
                <w:rFonts w:eastAsia="Calibri"/>
                <w:sz w:val="18"/>
                <w:szCs w:val="18"/>
                <w:highlight w:val="yellow"/>
              </w:rPr>
            </w:pPr>
          </w:p>
        </w:tc>
      </w:tr>
      <w:tr w:rsidR="00422E7C" w:rsidRPr="00B53AD7" w:rsidTr="00067DE3">
        <w:trPr>
          <w:trHeight w:val="54"/>
        </w:trPr>
        <w:tc>
          <w:tcPr>
            <w:tcW w:w="561" w:type="dxa"/>
            <w:vMerge/>
            <w:tcBorders>
              <w:bottom w:val="single" w:sz="4" w:space="0" w:color="auto"/>
            </w:tcBorders>
          </w:tcPr>
          <w:p w:rsidR="00422E7C" w:rsidRPr="00B53AD7" w:rsidRDefault="00422E7C" w:rsidP="00C9565B">
            <w:pPr>
              <w:jc w:val="center"/>
              <w:rPr>
                <w:rFonts w:eastAsia="Calibri"/>
                <w:sz w:val="18"/>
                <w:szCs w:val="18"/>
              </w:rPr>
            </w:pPr>
          </w:p>
        </w:tc>
        <w:tc>
          <w:tcPr>
            <w:tcW w:w="1566" w:type="dxa"/>
            <w:vMerge/>
            <w:tcBorders>
              <w:bottom w:val="single" w:sz="4" w:space="0" w:color="auto"/>
            </w:tcBorders>
          </w:tcPr>
          <w:p w:rsidR="00422E7C" w:rsidRPr="00B53AD7" w:rsidRDefault="00422E7C" w:rsidP="00C9565B">
            <w:pPr>
              <w:autoSpaceDE w:val="0"/>
              <w:autoSpaceDN w:val="0"/>
              <w:adjustRightInd w:val="0"/>
              <w:rPr>
                <w:rFonts w:eastAsia="Times New Roman"/>
                <w:sz w:val="18"/>
                <w:szCs w:val="18"/>
              </w:rPr>
            </w:pPr>
          </w:p>
        </w:tc>
        <w:tc>
          <w:tcPr>
            <w:tcW w:w="992" w:type="dxa"/>
            <w:vMerge/>
            <w:tcBorders>
              <w:bottom w:val="single" w:sz="4" w:space="0" w:color="auto"/>
            </w:tcBorders>
          </w:tcPr>
          <w:p w:rsidR="00422E7C" w:rsidRPr="00B53AD7" w:rsidRDefault="00422E7C" w:rsidP="00C9565B">
            <w:pPr>
              <w:ind w:firstLine="73"/>
              <w:jc w:val="center"/>
              <w:rPr>
                <w:rFonts w:eastAsia="Calibri"/>
                <w:sz w:val="18"/>
                <w:szCs w:val="18"/>
              </w:rPr>
            </w:pPr>
          </w:p>
        </w:tc>
        <w:tc>
          <w:tcPr>
            <w:tcW w:w="1702" w:type="dxa"/>
            <w:tcBorders>
              <w:bottom w:val="single" w:sz="4" w:space="0" w:color="auto"/>
            </w:tcBorders>
          </w:tcPr>
          <w:p w:rsidR="00422E7C" w:rsidRPr="00B53AD7" w:rsidRDefault="00422E7C" w:rsidP="00C9565B">
            <w:pPr>
              <w:tabs>
                <w:tab w:val="center" w:pos="742"/>
              </w:tabs>
              <w:rPr>
                <w:rFonts w:eastAsia="Calibri"/>
                <w:sz w:val="18"/>
                <w:szCs w:val="18"/>
              </w:rPr>
            </w:pPr>
            <w:r w:rsidRPr="00B53AD7">
              <w:rPr>
                <w:rFonts w:eastAsia="Calibri"/>
                <w:sz w:val="18"/>
                <w:szCs w:val="18"/>
              </w:rPr>
              <w:t xml:space="preserve">Средства бюджета Московской области </w:t>
            </w:r>
          </w:p>
        </w:tc>
        <w:tc>
          <w:tcPr>
            <w:tcW w:w="1560" w:type="dxa"/>
            <w:tcBorders>
              <w:bottom w:val="single" w:sz="4" w:space="0" w:color="auto"/>
            </w:tcBorders>
          </w:tcPr>
          <w:p w:rsidR="00422E7C" w:rsidRPr="00B53AD7" w:rsidRDefault="00422E7C" w:rsidP="00C9565B">
            <w:pPr>
              <w:jc w:val="center"/>
              <w:rPr>
                <w:rFonts w:eastAsia="Times New Roman"/>
                <w:sz w:val="18"/>
                <w:szCs w:val="18"/>
              </w:rPr>
            </w:pPr>
            <w:r w:rsidRPr="00B53AD7">
              <w:rPr>
                <w:rFonts w:eastAsia="Calibri"/>
                <w:sz w:val="18"/>
                <w:szCs w:val="18"/>
              </w:rPr>
              <w:t>0</w:t>
            </w:r>
          </w:p>
        </w:tc>
        <w:tc>
          <w:tcPr>
            <w:tcW w:w="1276" w:type="dxa"/>
            <w:tcBorders>
              <w:bottom w:val="single" w:sz="4" w:space="0" w:color="auto"/>
            </w:tcBorders>
          </w:tcPr>
          <w:p w:rsidR="00422E7C" w:rsidRPr="00B53AD7" w:rsidRDefault="00422E7C" w:rsidP="00C9565B">
            <w:pPr>
              <w:jc w:val="center"/>
              <w:rPr>
                <w:rFonts w:eastAsia="Times New Roman"/>
                <w:sz w:val="18"/>
                <w:szCs w:val="18"/>
              </w:rPr>
            </w:pPr>
            <w:r>
              <w:rPr>
                <w:rFonts w:eastAsia="Times New Roman"/>
                <w:sz w:val="18"/>
                <w:szCs w:val="18"/>
              </w:rPr>
              <w:t>965,68</w:t>
            </w:r>
          </w:p>
        </w:tc>
        <w:tc>
          <w:tcPr>
            <w:tcW w:w="850" w:type="dxa"/>
            <w:tcBorders>
              <w:bottom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Borders>
              <w:bottom w:val="single" w:sz="4" w:space="0" w:color="auto"/>
            </w:tcBorders>
          </w:tcPr>
          <w:p w:rsidR="00422E7C" w:rsidRPr="00B53AD7" w:rsidRDefault="00422E7C" w:rsidP="00C9565B">
            <w:pPr>
              <w:jc w:val="center"/>
              <w:rPr>
                <w:rFonts w:eastAsia="Times New Roman"/>
                <w:sz w:val="18"/>
                <w:szCs w:val="18"/>
              </w:rPr>
            </w:pPr>
            <w:r w:rsidRPr="00B53AD7">
              <w:rPr>
                <w:rFonts w:eastAsia="Times New Roman"/>
                <w:sz w:val="18"/>
                <w:szCs w:val="18"/>
              </w:rPr>
              <w:t>0</w:t>
            </w:r>
          </w:p>
        </w:tc>
        <w:tc>
          <w:tcPr>
            <w:tcW w:w="991" w:type="dxa"/>
            <w:tcBorders>
              <w:bottom w:val="single" w:sz="4" w:space="0" w:color="auto"/>
            </w:tcBorders>
          </w:tcPr>
          <w:p w:rsidR="00422E7C" w:rsidRPr="00B53AD7" w:rsidRDefault="00422E7C" w:rsidP="003355F8">
            <w:pPr>
              <w:jc w:val="center"/>
              <w:rPr>
                <w:rFonts w:eastAsia="Calibri"/>
                <w:sz w:val="18"/>
                <w:szCs w:val="18"/>
              </w:rPr>
            </w:pPr>
            <w:r w:rsidRPr="00B53AD7">
              <w:rPr>
                <w:rFonts w:eastAsia="Times New Roman"/>
                <w:color w:val="000000"/>
                <w:sz w:val="18"/>
                <w:szCs w:val="18"/>
              </w:rPr>
              <w:t>965,68</w:t>
            </w:r>
          </w:p>
        </w:tc>
        <w:tc>
          <w:tcPr>
            <w:tcW w:w="1560" w:type="dxa"/>
            <w:tcBorders>
              <w:bottom w:val="single" w:sz="4" w:space="0" w:color="auto"/>
            </w:tcBorders>
          </w:tcPr>
          <w:p w:rsidR="00422E7C" w:rsidRPr="00B53AD7" w:rsidRDefault="00422E7C" w:rsidP="00C9565B">
            <w:pPr>
              <w:jc w:val="center"/>
              <w:rPr>
                <w:rFonts w:eastAsia="Calibri"/>
                <w:sz w:val="18"/>
                <w:szCs w:val="18"/>
              </w:rPr>
            </w:pPr>
            <w:r w:rsidRPr="00B53AD7">
              <w:rPr>
                <w:rFonts w:eastAsia="Times New Roman"/>
                <w:sz w:val="18"/>
                <w:szCs w:val="18"/>
              </w:rPr>
              <w:t>0</w:t>
            </w:r>
          </w:p>
        </w:tc>
        <w:tc>
          <w:tcPr>
            <w:tcW w:w="1276" w:type="dxa"/>
            <w:tcBorders>
              <w:bottom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tcBorders>
              <w:bottom w:val="single" w:sz="4" w:space="0" w:color="auto"/>
            </w:tcBorders>
          </w:tcPr>
          <w:p w:rsidR="00422E7C" w:rsidRPr="00B53AD7" w:rsidRDefault="00422E7C" w:rsidP="00C9565B">
            <w:pPr>
              <w:jc w:val="center"/>
              <w:rPr>
                <w:rFonts w:eastAsia="Calibri"/>
                <w:sz w:val="18"/>
                <w:szCs w:val="18"/>
                <w:highlight w:val="yellow"/>
              </w:rPr>
            </w:pPr>
          </w:p>
        </w:tc>
        <w:tc>
          <w:tcPr>
            <w:tcW w:w="1276" w:type="dxa"/>
            <w:vMerge/>
            <w:tcBorders>
              <w:bottom w:val="single" w:sz="4" w:space="0" w:color="auto"/>
            </w:tcBorders>
          </w:tcPr>
          <w:p w:rsidR="00422E7C" w:rsidRPr="00B53AD7" w:rsidRDefault="00422E7C" w:rsidP="00C9565B">
            <w:pPr>
              <w:jc w:val="center"/>
              <w:rPr>
                <w:rFonts w:eastAsia="Calibri"/>
                <w:sz w:val="18"/>
                <w:szCs w:val="18"/>
                <w:highlight w:val="yellow"/>
              </w:rPr>
            </w:pPr>
          </w:p>
        </w:tc>
      </w:tr>
      <w:tr w:rsidR="00422E7C" w:rsidRPr="00B53AD7" w:rsidTr="00616F03">
        <w:trPr>
          <w:trHeight w:val="1664"/>
        </w:trPr>
        <w:tc>
          <w:tcPr>
            <w:tcW w:w="561" w:type="dxa"/>
            <w:vMerge/>
            <w:tcBorders>
              <w:top w:val="single" w:sz="4" w:space="0" w:color="auto"/>
            </w:tcBorders>
          </w:tcPr>
          <w:p w:rsidR="00422E7C" w:rsidRPr="00B53AD7" w:rsidRDefault="00422E7C" w:rsidP="00C9565B">
            <w:pPr>
              <w:jc w:val="center"/>
              <w:rPr>
                <w:rFonts w:eastAsia="Calibri"/>
                <w:sz w:val="18"/>
                <w:szCs w:val="18"/>
              </w:rPr>
            </w:pPr>
          </w:p>
        </w:tc>
        <w:tc>
          <w:tcPr>
            <w:tcW w:w="1566" w:type="dxa"/>
            <w:vMerge/>
            <w:tcBorders>
              <w:top w:val="single" w:sz="4" w:space="0" w:color="auto"/>
            </w:tcBorders>
          </w:tcPr>
          <w:p w:rsidR="00422E7C" w:rsidRPr="00B53AD7" w:rsidRDefault="00422E7C" w:rsidP="00C9565B">
            <w:pPr>
              <w:autoSpaceDE w:val="0"/>
              <w:autoSpaceDN w:val="0"/>
              <w:adjustRightInd w:val="0"/>
              <w:rPr>
                <w:rFonts w:eastAsia="Times New Roman"/>
                <w:sz w:val="18"/>
                <w:szCs w:val="18"/>
              </w:rPr>
            </w:pPr>
          </w:p>
        </w:tc>
        <w:tc>
          <w:tcPr>
            <w:tcW w:w="992" w:type="dxa"/>
            <w:vMerge/>
            <w:tcBorders>
              <w:top w:val="single" w:sz="4" w:space="0" w:color="auto"/>
            </w:tcBorders>
          </w:tcPr>
          <w:p w:rsidR="00422E7C" w:rsidRPr="00B53AD7" w:rsidRDefault="00422E7C" w:rsidP="00C9565B">
            <w:pPr>
              <w:ind w:firstLine="73"/>
              <w:jc w:val="center"/>
              <w:rPr>
                <w:rFonts w:eastAsia="Calibri"/>
                <w:sz w:val="18"/>
                <w:szCs w:val="18"/>
              </w:rPr>
            </w:pPr>
          </w:p>
        </w:tc>
        <w:tc>
          <w:tcPr>
            <w:tcW w:w="1702" w:type="dxa"/>
            <w:tcBorders>
              <w:top w:val="single" w:sz="4" w:space="0" w:color="auto"/>
            </w:tcBorders>
          </w:tcPr>
          <w:p w:rsidR="00422E7C" w:rsidRPr="00B53AD7" w:rsidRDefault="00422E7C" w:rsidP="00C9565B">
            <w:pPr>
              <w:tabs>
                <w:tab w:val="center" w:pos="742"/>
              </w:tabs>
              <w:rPr>
                <w:rFonts w:eastAsia="Calibri"/>
                <w:sz w:val="18"/>
                <w:szCs w:val="18"/>
              </w:rPr>
            </w:pPr>
            <w:r w:rsidRPr="00CE03FB">
              <w:rPr>
                <w:rFonts w:eastAsia="Calibri"/>
                <w:sz w:val="18"/>
                <w:szCs w:val="18"/>
              </w:rPr>
              <w:t>Средства бюджета городского округа Электросталь Московской области</w:t>
            </w:r>
          </w:p>
        </w:tc>
        <w:tc>
          <w:tcPr>
            <w:tcW w:w="1560" w:type="dxa"/>
            <w:tcBorders>
              <w:top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276" w:type="dxa"/>
            <w:tcBorders>
              <w:top w:val="single" w:sz="4" w:space="0" w:color="auto"/>
            </w:tcBorders>
          </w:tcPr>
          <w:p w:rsidR="00422E7C" w:rsidRPr="00B53AD7" w:rsidRDefault="00422E7C" w:rsidP="00C9565B">
            <w:pPr>
              <w:jc w:val="center"/>
              <w:rPr>
                <w:rFonts w:eastAsia="Times New Roman"/>
                <w:sz w:val="18"/>
                <w:szCs w:val="18"/>
              </w:rPr>
            </w:pPr>
            <w:r w:rsidRPr="00B53AD7">
              <w:rPr>
                <w:rFonts w:eastAsia="Times New Roman"/>
                <w:sz w:val="18"/>
                <w:szCs w:val="18"/>
              </w:rPr>
              <w:t>0</w:t>
            </w:r>
          </w:p>
        </w:tc>
        <w:tc>
          <w:tcPr>
            <w:tcW w:w="850"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Borders>
              <w:top w:val="single" w:sz="4" w:space="0" w:color="auto"/>
            </w:tcBorders>
          </w:tcPr>
          <w:p w:rsidR="00422E7C" w:rsidRPr="00B53AD7" w:rsidRDefault="00422E7C" w:rsidP="00C9565B">
            <w:pPr>
              <w:jc w:val="center"/>
              <w:rPr>
                <w:rFonts w:eastAsia="Times New Roman"/>
                <w:sz w:val="18"/>
                <w:szCs w:val="18"/>
              </w:rPr>
            </w:pPr>
            <w:r w:rsidRPr="00B53AD7">
              <w:rPr>
                <w:rFonts w:eastAsia="Times New Roman"/>
                <w:sz w:val="18"/>
                <w:szCs w:val="18"/>
              </w:rPr>
              <w:t>0</w:t>
            </w:r>
          </w:p>
        </w:tc>
        <w:tc>
          <w:tcPr>
            <w:tcW w:w="991" w:type="dxa"/>
            <w:tcBorders>
              <w:top w:val="single" w:sz="4" w:space="0" w:color="auto"/>
            </w:tcBorders>
          </w:tcPr>
          <w:p w:rsidR="00422E7C" w:rsidRPr="00B53AD7" w:rsidRDefault="00422E7C" w:rsidP="003355F8">
            <w:pPr>
              <w:jc w:val="center"/>
              <w:rPr>
                <w:rFonts w:eastAsia="Calibri"/>
                <w:sz w:val="18"/>
                <w:szCs w:val="18"/>
              </w:rPr>
            </w:pPr>
            <w:r>
              <w:rPr>
                <w:rFonts w:eastAsia="Times New Roman"/>
                <w:color w:val="000000"/>
                <w:sz w:val="18"/>
                <w:szCs w:val="18"/>
              </w:rPr>
              <w:t>0,00</w:t>
            </w:r>
          </w:p>
        </w:tc>
        <w:tc>
          <w:tcPr>
            <w:tcW w:w="1560" w:type="dxa"/>
            <w:tcBorders>
              <w:top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276" w:type="dxa"/>
            <w:tcBorders>
              <w:top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tcBorders>
              <w:top w:val="single" w:sz="4" w:space="0" w:color="auto"/>
            </w:tcBorders>
          </w:tcPr>
          <w:p w:rsidR="00422E7C" w:rsidRPr="00B53AD7" w:rsidRDefault="00422E7C" w:rsidP="00C9565B">
            <w:pPr>
              <w:jc w:val="center"/>
              <w:rPr>
                <w:rFonts w:eastAsia="Calibri"/>
                <w:sz w:val="18"/>
                <w:szCs w:val="18"/>
                <w:highlight w:val="yellow"/>
              </w:rPr>
            </w:pPr>
          </w:p>
        </w:tc>
        <w:tc>
          <w:tcPr>
            <w:tcW w:w="1276" w:type="dxa"/>
            <w:vMerge/>
            <w:tcBorders>
              <w:top w:val="single" w:sz="4" w:space="0" w:color="auto"/>
            </w:tcBorders>
          </w:tcPr>
          <w:p w:rsidR="00422E7C" w:rsidRPr="00B53AD7" w:rsidRDefault="00422E7C" w:rsidP="00C9565B">
            <w:pPr>
              <w:jc w:val="center"/>
              <w:rPr>
                <w:rFonts w:eastAsia="Calibri"/>
                <w:sz w:val="18"/>
                <w:szCs w:val="18"/>
                <w:highlight w:val="yellow"/>
              </w:rPr>
            </w:pPr>
          </w:p>
        </w:tc>
      </w:tr>
      <w:tr w:rsidR="00422E7C" w:rsidRPr="00B53AD7" w:rsidTr="00CE1606">
        <w:trPr>
          <w:trHeight w:val="54"/>
        </w:trPr>
        <w:tc>
          <w:tcPr>
            <w:tcW w:w="561" w:type="dxa"/>
            <w:vMerge w:val="restart"/>
          </w:tcPr>
          <w:p w:rsidR="00422E7C" w:rsidRPr="00B53AD7" w:rsidRDefault="00DF5509" w:rsidP="00C9565B">
            <w:pPr>
              <w:jc w:val="center"/>
              <w:rPr>
                <w:rFonts w:eastAsia="Calibri"/>
                <w:sz w:val="18"/>
                <w:szCs w:val="18"/>
              </w:rPr>
            </w:pPr>
            <w:r>
              <w:rPr>
                <w:rFonts w:eastAsia="Calibri"/>
                <w:sz w:val="18"/>
                <w:szCs w:val="18"/>
              </w:rPr>
              <w:t>1</w:t>
            </w:r>
            <w:r w:rsidR="00422E7C" w:rsidRPr="00B53AD7">
              <w:rPr>
                <w:rFonts w:eastAsia="Calibri"/>
                <w:sz w:val="18"/>
                <w:szCs w:val="18"/>
              </w:rPr>
              <w:t>.4</w:t>
            </w:r>
          </w:p>
        </w:tc>
        <w:tc>
          <w:tcPr>
            <w:tcW w:w="1566" w:type="dxa"/>
            <w:vMerge w:val="restart"/>
          </w:tcPr>
          <w:p w:rsidR="00422E7C" w:rsidRPr="00B53AD7" w:rsidRDefault="00422E7C" w:rsidP="00C9565B">
            <w:pPr>
              <w:rPr>
                <w:rFonts w:eastAsia="Calibri"/>
                <w:sz w:val="18"/>
                <w:szCs w:val="18"/>
              </w:rPr>
            </w:pPr>
            <w:r w:rsidRPr="00B53AD7">
              <w:rPr>
                <w:rFonts w:eastAsia="Calibri"/>
                <w:sz w:val="18"/>
                <w:szCs w:val="18"/>
              </w:rPr>
              <w:t>Мероприятие F3.4 Переселение из непригодного для проживания жилищного фонда по I</w:t>
            </w:r>
            <w:r w:rsidRPr="00B53AD7">
              <w:rPr>
                <w:rFonts w:eastAsia="Calibri"/>
                <w:sz w:val="18"/>
                <w:szCs w:val="18"/>
                <w:lang w:val="en-US"/>
              </w:rPr>
              <w:t>V</w:t>
            </w:r>
            <w:r w:rsidRPr="00B53AD7">
              <w:rPr>
                <w:rFonts w:eastAsia="Calibri"/>
                <w:sz w:val="18"/>
                <w:szCs w:val="18"/>
              </w:rPr>
              <w:t xml:space="preserve"> этапу</w:t>
            </w:r>
          </w:p>
          <w:p w:rsidR="00422E7C" w:rsidRPr="00B53AD7" w:rsidRDefault="00422E7C" w:rsidP="00C9565B">
            <w:pPr>
              <w:autoSpaceDE w:val="0"/>
              <w:autoSpaceDN w:val="0"/>
              <w:adjustRightInd w:val="0"/>
              <w:rPr>
                <w:rFonts w:eastAsia="Times New Roman"/>
                <w:sz w:val="18"/>
                <w:szCs w:val="18"/>
              </w:rPr>
            </w:pPr>
          </w:p>
        </w:tc>
        <w:tc>
          <w:tcPr>
            <w:tcW w:w="992" w:type="dxa"/>
            <w:vMerge w:val="restart"/>
          </w:tcPr>
          <w:p w:rsidR="00422E7C" w:rsidRPr="00B53AD7" w:rsidRDefault="00422E7C" w:rsidP="00C9565B">
            <w:pPr>
              <w:ind w:firstLine="73"/>
              <w:jc w:val="center"/>
              <w:rPr>
                <w:rFonts w:eastAsia="Calibri"/>
                <w:sz w:val="18"/>
                <w:szCs w:val="18"/>
              </w:rPr>
            </w:pPr>
            <w:r w:rsidRPr="00B53AD7">
              <w:rPr>
                <w:rFonts w:eastAsia="Calibri"/>
                <w:sz w:val="18"/>
                <w:szCs w:val="18"/>
              </w:rPr>
              <w:t>2022-2023</w:t>
            </w:r>
          </w:p>
        </w:tc>
        <w:tc>
          <w:tcPr>
            <w:tcW w:w="1702" w:type="dxa"/>
          </w:tcPr>
          <w:p w:rsidR="00422E7C" w:rsidRPr="00B53AD7" w:rsidRDefault="00422E7C" w:rsidP="00C9565B">
            <w:pPr>
              <w:tabs>
                <w:tab w:val="center" w:pos="742"/>
              </w:tabs>
              <w:rPr>
                <w:rFonts w:eastAsia="Calibri"/>
                <w:sz w:val="18"/>
                <w:szCs w:val="18"/>
              </w:rPr>
            </w:pPr>
            <w:r w:rsidRPr="00B53AD7">
              <w:rPr>
                <w:rFonts w:eastAsia="Calibri"/>
                <w:sz w:val="18"/>
                <w:szCs w:val="18"/>
              </w:rPr>
              <w:t>Итого</w:t>
            </w:r>
          </w:p>
        </w:tc>
        <w:tc>
          <w:tcPr>
            <w:tcW w:w="1560" w:type="dxa"/>
          </w:tcPr>
          <w:p w:rsidR="00422E7C" w:rsidRPr="00B53AD7" w:rsidRDefault="00422E7C" w:rsidP="00C9565B">
            <w:pPr>
              <w:jc w:val="center"/>
              <w:rPr>
                <w:rFonts w:eastAsia="Times New Roman"/>
                <w:sz w:val="18"/>
                <w:szCs w:val="18"/>
              </w:rPr>
            </w:pPr>
            <w:r w:rsidRPr="00B53AD7">
              <w:rPr>
                <w:rFonts w:eastAsia="Calibri"/>
                <w:sz w:val="18"/>
                <w:szCs w:val="18"/>
              </w:rPr>
              <w:t>0</w:t>
            </w:r>
          </w:p>
        </w:tc>
        <w:tc>
          <w:tcPr>
            <w:tcW w:w="1276"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560"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276"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val="restart"/>
          </w:tcPr>
          <w:p w:rsidR="00422E7C" w:rsidRPr="00B53AD7" w:rsidRDefault="00422E7C" w:rsidP="00C9565B">
            <w:pPr>
              <w:rPr>
                <w:rFonts w:eastAsia="Calibri"/>
                <w:sz w:val="18"/>
                <w:szCs w:val="18"/>
                <w:highlight w:val="yellow"/>
              </w:rPr>
            </w:pPr>
            <w:r w:rsidRPr="00B53AD7">
              <w:rPr>
                <w:rFonts w:eastAsia="Calibri"/>
                <w:sz w:val="18"/>
                <w:szCs w:val="18"/>
              </w:rPr>
              <w:t>Комитет по строительству, дорожной деятельности и благоустройства городского округа Электросталь Московской области</w:t>
            </w:r>
          </w:p>
        </w:tc>
        <w:tc>
          <w:tcPr>
            <w:tcW w:w="1276" w:type="dxa"/>
            <w:vMerge w:val="restart"/>
          </w:tcPr>
          <w:p w:rsidR="00422E7C" w:rsidRPr="00B53AD7" w:rsidRDefault="00422E7C" w:rsidP="00C9565B">
            <w:pPr>
              <w:rPr>
                <w:rFonts w:eastAsia="Calibri"/>
                <w:sz w:val="18"/>
                <w:szCs w:val="18"/>
                <w:highlight w:val="yellow"/>
              </w:rPr>
            </w:pPr>
            <w:r w:rsidRPr="00B53AD7">
              <w:rPr>
                <w:rFonts w:eastAsia="Calibri"/>
                <w:sz w:val="18"/>
                <w:szCs w:val="18"/>
              </w:rPr>
              <w:t xml:space="preserve">Количество квадратных метров расселенного аварийного жилищного фонда по итогам </w:t>
            </w:r>
            <w:r w:rsidRPr="00B53AD7">
              <w:rPr>
                <w:rFonts w:eastAsia="Calibri"/>
                <w:sz w:val="18"/>
                <w:szCs w:val="18"/>
                <w:lang w:val="en-US"/>
              </w:rPr>
              <w:t>IV</w:t>
            </w:r>
            <w:r w:rsidRPr="00B53AD7">
              <w:rPr>
                <w:rFonts w:eastAsia="Calibri"/>
                <w:sz w:val="18"/>
                <w:szCs w:val="18"/>
              </w:rPr>
              <w:t xml:space="preserve">этапа – 0 тыс. </w:t>
            </w:r>
            <w:proofErr w:type="spellStart"/>
            <w:r w:rsidRPr="00B53AD7">
              <w:rPr>
                <w:rFonts w:eastAsia="Calibri"/>
                <w:sz w:val="18"/>
                <w:szCs w:val="18"/>
              </w:rPr>
              <w:t>кв.м</w:t>
            </w:r>
            <w:proofErr w:type="spellEnd"/>
          </w:p>
        </w:tc>
      </w:tr>
      <w:tr w:rsidR="00422E7C" w:rsidRPr="00B53AD7" w:rsidTr="00E47CA6">
        <w:tc>
          <w:tcPr>
            <w:tcW w:w="561" w:type="dxa"/>
            <w:vMerge/>
          </w:tcPr>
          <w:p w:rsidR="00422E7C" w:rsidRPr="00B53AD7" w:rsidRDefault="00422E7C" w:rsidP="00C9565B">
            <w:pPr>
              <w:jc w:val="center"/>
              <w:rPr>
                <w:rFonts w:eastAsia="Calibri"/>
                <w:sz w:val="18"/>
                <w:szCs w:val="18"/>
              </w:rPr>
            </w:pPr>
          </w:p>
        </w:tc>
        <w:tc>
          <w:tcPr>
            <w:tcW w:w="1566" w:type="dxa"/>
            <w:vMerge/>
          </w:tcPr>
          <w:p w:rsidR="00422E7C" w:rsidRPr="00B53AD7" w:rsidRDefault="00422E7C" w:rsidP="00C9565B">
            <w:pPr>
              <w:rPr>
                <w:rFonts w:eastAsia="Calibri"/>
                <w:sz w:val="18"/>
                <w:szCs w:val="18"/>
              </w:rPr>
            </w:pPr>
          </w:p>
        </w:tc>
        <w:tc>
          <w:tcPr>
            <w:tcW w:w="992" w:type="dxa"/>
            <w:vMerge/>
          </w:tcPr>
          <w:p w:rsidR="00422E7C" w:rsidRPr="00B53AD7" w:rsidRDefault="00422E7C" w:rsidP="00C9565B">
            <w:pPr>
              <w:ind w:firstLine="73"/>
              <w:jc w:val="center"/>
              <w:rPr>
                <w:rFonts w:eastAsia="Calibri"/>
                <w:sz w:val="18"/>
                <w:szCs w:val="18"/>
              </w:rPr>
            </w:pPr>
          </w:p>
        </w:tc>
        <w:tc>
          <w:tcPr>
            <w:tcW w:w="1702" w:type="dxa"/>
          </w:tcPr>
          <w:p w:rsidR="00422E7C" w:rsidRPr="00B53AD7" w:rsidRDefault="00422E7C" w:rsidP="00C9565B">
            <w:pPr>
              <w:tabs>
                <w:tab w:val="center" w:pos="742"/>
              </w:tabs>
              <w:rPr>
                <w:rFonts w:eastAsia="Calibri"/>
                <w:sz w:val="18"/>
                <w:szCs w:val="18"/>
              </w:rPr>
            </w:pPr>
            <w:r w:rsidRPr="00B53AD7">
              <w:rPr>
                <w:rFonts w:eastAsia="Calibri"/>
                <w:sz w:val="18"/>
                <w:szCs w:val="18"/>
              </w:rPr>
              <w:t>Средства Фонда содействия реформированию ЖКХ</w:t>
            </w:r>
          </w:p>
        </w:tc>
        <w:tc>
          <w:tcPr>
            <w:tcW w:w="1560"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276"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850"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991"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560"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276"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tcPr>
          <w:p w:rsidR="00422E7C" w:rsidRPr="00B53AD7" w:rsidRDefault="00422E7C" w:rsidP="00C9565B">
            <w:pPr>
              <w:rPr>
                <w:rFonts w:eastAsia="Calibri"/>
                <w:sz w:val="18"/>
                <w:szCs w:val="18"/>
                <w:highlight w:val="yellow"/>
              </w:rPr>
            </w:pPr>
          </w:p>
        </w:tc>
        <w:tc>
          <w:tcPr>
            <w:tcW w:w="1276" w:type="dxa"/>
            <w:vMerge/>
          </w:tcPr>
          <w:p w:rsidR="00422E7C" w:rsidRPr="00B53AD7" w:rsidRDefault="00422E7C" w:rsidP="00C9565B">
            <w:pPr>
              <w:rPr>
                <w:rFonts w:eastAsia="Calibri"/>
                <w:sz w:val="18"/>
                <w:szCs w:val="18"/>
                <w:highlight w:val="yellow"/>
              </w:rPr>
            </w:pPr>
          </w:p>
        </w:tc>
      </w:tr>
      <w:tr w:rsidR="00422E7C" w:rsidRPr="00B53AD7" w:rsidTr="003C33D6">
        <w:trPr>
          <w:trHeight w:val="54"/>
        </w:trPr>
        <w:tc>
          <w:tcPr>
            <w:tcW w:w="561" w:type="dxa"/>
            <w:vMerge/>
            <w:tcBorders>
              <w:bottom w:val="single" w:sz="4" w:space="0" w:color="auto"/>
            </w:tcBorders>
          </w:tcPr>
          <w:p w:rsidR="00422E7C" w:rsidRPr="00B53AD7" w:rsidRDefault="00422E7C" w:rsidP="00C9565B">
            <w:pPr>
              <w:jc w:val="center"/>
              <w:rPr>
                <w:rFonts w:eastAsia="Calibri"/>
                <w:sz w:val="18"/>
                <w:szCs w:val="18"/>
              </w:rPr>
            </w:pPr>
          </w:p>
        </w:tc>
        <w:tc>
          <w:tcPr>
            <w:tcW w:w="1566" w:type="dxa"/>
            <w:vMerge/>
            <w:tcBorders>
              <w:bottom w:val="single" w:sz="4" w:space="0" w:color="auto"/>
            </w:tcBorders>
          </w:tcPr>
          <w:p w:rsidR="00422E7C" w:rsidRPr="00B53AD7" w:rsidRDefault="00422E7C" w:rsidP="00C9565B">
            <w:pPr>
              <w:autoSpaceDE w:val="0"/>
              <w:autoSpaceDN w:val="0"/>
              <w:adjustRightInd w:val="0"/>
              <w:rPr>
                <w:rFonts w:eastAsia="Times New Roman"/>
                <w:sz w:val="18"/>
                <w:szCs w:val="18"/>
              </w:rPr>
            </w:pPr>
          </w:p>
        </w:tc>
        <w:tc>
          <w:tcPr>
            <w:tcW w:w="992" w:type="dxa"/>
            <w:vMerge/>
            <w:tcBorders>
              <w:bottom w:val="single" w:sz="4" w:space="0" w:color="auto"/>
            </w:tcBorders>
          </w:tcPr>
          <w:p w:rsidR="00422E7C" w:rsidRPr="00B53AD7" w:rsidRDefault="00422E7C" w:rsidP="00C9565B">
            <w:pPr>
              <w:ind w:firstLine="73"/>
              <w:jc w:val="center"/>
              <w:rPr>
                <w:rFonts w:eastAsia="Calibri"/>
                <w:sz w:val="18"/>
                <w:szCs w:val="18"/>
              </w:rPr>
            </w:pPr>
          </w:p>
        </w:tc>
        <w:tc>
          <w:tcPr>
            <w:tcW w:w="1702" w:type="dxa"/>
            <w:tcBorders>
              <w:bottom w:val="single" w:sz="4" w:space="0" w:color="auto"/>
            </w:tcBorders>
          </w:tcPr>
          <w:p w:rsidR="00422E7C" w:rsidRPr="00B53AD7" w:rsidRDefault="00422E7C" w:rsidP="00C9565B">
            <w:pPr>
              <w:tabs>
                <w:tab w:val="center" w:pos="742"/>
              </w:tabs>
              <w:rPr>
                <w:rFonts w:eastAsia="Calibri"/>
                <w:sz w:val="18"/>
                <w:szCs w:val="18"/>
              </w:rPr>
            </w:pPr>
            <w:r w:rsidRPr="00B53AD7">
              <w:rPr>
                <w:rFonts w:eastAsia="Calibri"/>
                <w:sz w:val="18"/>
                <w:szCs w:val="18"/>
              </w:rPr>
              <w:t xml:space="preserve">Средства бюджета Московской области </w:t>
            </w:r>
          </w:p>
        </w:tc>
        <w:tc>
          <w:tcPr>
            <w:tcW w:w="1560" w:type="dxa"/>
            <w:tcBorders>
              <w:bottom w:val="single" w:sz="4" w:space="0" w:color="auto"/>
            </w:tcBorders>
          </w:tcPr>
          <w:p w:rsidR="00422E7C" w:rsidRPr="00B53AD7" w:rsidRDefault="00422E7C" w:rsidP="00C9565B">
            <w:pPr>
              <w:jc w:val="center"/>
              <w:rPr>
                <w:rFonts w:eastAsia="Times New Roman"/>
                <w:sz w:val="18"/>
                <w:szCs w:val="18"/>
              </w:rPr>
            </w:pPr>
            <w:r w:rsidRPr="00B53AD7">
              <w:rPr>
                <w:rFonts w:eastAsia="Calibri"/>
                <w:sz w:val="18"/>
                <w:szCs w:val="18"/>
              </w:rPr>
              <w:t>0</w:t>
            </w:r>
          </w:p>
        </w:tc>
        <w:tc>
          <w:tcPr>
            <w:tcW w:w="1276" w:type="dxa"/>
            <w:tcBorders>
              <w:bottom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850" w:type="dxa"/>
            <w:tcBorders>
              <w:bottom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Borders>
              <w:bottom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Borders>
              <w:bottom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560" w:type="dxa"/>
            <w:tcBorders>
              <w:bottom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276" w:type="dxa"/>
            <w:tcBorders>
              <w:bottom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tcBorders>
              <w:bottom w:val="single" w:sz="4" w:space="0" w:color="auto"/>
            </w:tcBorders>
          </w:tcPr>
          <w:p w:rsidR="00422E7C" w:rsidRPr="00B53AD7" w:rsidRDefault="00422E7C" w:rsidP="00C9565B">
            <w:pPr>
              <w:jc w:val="center"/>
              <w:rPr>
                <w:rFonts w:eastAsia="Calibri"/>
                <w:sz w:val="18"/>
                <w:szCs w:val="18"/>
                <w:highlight w:val="yellow"/>
              </w:rPr>
            </w:pPr>
          </w:p>
        </w:tc>
        <w:tc>
          <w:tcPr>
            <w:tcW w:w="1276" w:type="dxa"/>
            <w:vMerge/>
            <w:tcBorders>
              <w:bottom w:val="single" w:sz="4" w:space="0" w:color="auto"/>
            </w:tcBorders>
          </w:tcPr>
          <w:p w:rsidR="00422E7C" w:rsidRPr="00B53AD7" w:rsidRDefault="00422E7C" w:rsidP="00C9565B">
            <w:pPr>
              <w:jc w:val="center"/>
              <w:rPr>
                <w:rFonts w:eastAsia="Calibri"/>
                <w:sz w:val="18"/>
                <w:szCs w:val="18"/>
                <w:highlight w:val="yellow"/>
              </w:rPr>
            </w:pPr>
          </w:p>
        </w:tc>
      </w:tr>
      <w:tr w:rsidR="00422E7C" w:rsidRPr="00B53AD7" w:rsidTr="00120978">
        <w:trPr>
          <w:trHeight w:val="54"/>
        </w:trPr>
        <w:tc>
          <w:tcPr>
            <w:tcW w:w="561" w:type="dxa"/>
            <w:vMerge/>
            <w:tcBorders>
              <w:top w:val="single" w:sz="4" w:space="0" w:color="auto"/>
            </w:tcBorders>
          </w:tcPr>
          <w:p w:rsidR="00422E7C" w:rsidRPr="00B53AD7" w:rsidRDefault="00422E7C" w:rsidP="00C9565B">
            <w:pPr>
              <w:jc w:val="center"/>
              <w:rPr>
                <w:rFonts w:eastAsia="Calibri"/>
                <w:sz w:val="18"/>
                <w:szCs w:val="18"/>
              </w:rPr>
            </w:pPr>
          </w:p>
        </w:tc>
        <w:tc>
          <w:tcPr>
            <w:tcW w:w="1566" w:type="dxa"/>
            <w:vMerge/>
            <w:tcBorders>
              <w:top w:val="single" w:sz="4" w:space="0" w:color="auto"/>
            </w:tcBorders>
          </w:tcPr>
          <w:p w:rsidR="00422E7C" w:rsidRPr="00B53AD7" w:rsidRDefault="00422E7C" w:rsidP="00C9565B">
            <w:pPr>
              <w:autoSpaceDE w:val="0"/>
              <w:autoSpaceDN w:val="0"/>
              <w:adjustRightInd w:val="0"/>
              <w:rPr>
                <w:rFonts w:eastAsia="Times New Roman"/>
                <w:sz w:val="18"/>
                <w:szCs w:val="18"/>
              </w:rPr>
            </w:pPr>
          </w:p>
        </w:tc>
        <w:tc>
          <w:tcPr>
            <w:tcW w:w="992" w:type="dxa"/>
            <w:vMerge/>
            <w:tcBorders>
              <w:top w:val="single" w:sz="4" w:space="0" w:color="auto"/>
            </w:tcBorders>
          </w:tcPr>
          <w:p w:rsidR="00422E7C" w:rsidRPr="00B53AD7" w:rsidRDefault="00422E7C" w:rsidP="00C9565B">
            <w:pPr>
              <w:ind w:firstLine="73"/>
              <w:jc w:val="center"/>
              <w:rPr>
                <w:rFonts w:eastAsia="Calibri"/>
                <w:sz w:val="18"/>
                <w:szCs w:val="18"/>
              </w:rPr>
            </w:pPr>
          </w:p>
        </w:tc>
        <w:tc>
          <w:tcPr>
            <w:tcW w:w="1702" w:type="dxa"/>
            <w:tcBorders>
              <w:top w:val="single" w:sz="4" w:space="0" w:color="auto"/>
            </w:tcBorders>
          </w:tcPr>
          <w:p w:rsidR="00422E7C" w:rsidRPr="00B53AD7" w:rsidRDefault="00422E7C" w:rsidP="00C9565B">
            <w:pPr>
              <w:tabs>
                <w:tab w:val="center" w:pos="742"/>
              </w:tabs>
              <w:rPr>
                <w:rFonts w:eastAsia="Calibri"/>
                <w:sz w:val="18"/>
                <w:szCs w:val="18"/>
              </w:rPr>
            </w:pPr>
            <w:r w:rsidRPr="00CE03FB">
              <w:rPr>
                <w:rFonts w:eastAsia="Calibri"/>
                <w:sz w:val="18"/>
                <w:szCs w:val="18"/>
              </w:rPr>
              <w:t>Средства бюджета городского округа Электросталь Московской области</w:t>
            </w:r>
          </w:p>
        </w:tc>
        <w:tc>
          <w:tcPr>
            <w:tcW w:w="1560" w:type="dxa"/>
            <w:tcBorders>
              <w:top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276"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560" w:type="dxa"/>
            <w:tcBorders>
              <w:top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276" w:type="dxa"/>
            <w:tcBorders>
              <w:top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tcBorders>
              <w:top w:val="single" w:sz="4" w:space="0" w:color="auto"/>
            </w:tcBorders>
          </w:tcPr>
          <w:p w:rsidR="00422E7C" w:rsidRPr="00B53AD7" w:rsidRDefault="00422E7C" w:rsidP="00C9565B">
            <w:pPr>
              <w:jc w:val="center"/>
              <w:rPr>
                <w:rFonts w:eastAsia="Calibri"/>
                <w:sz w:val="18"/>
                <w:szCs w:val="18"/>
                <w:highlight w:val="yellow"/>
              </w:rPr>
            </w:pPr>
          </w:p>
        </w:tc>
        <w:tc>
          <w:tcPr>
            <w:tcW w:w="1276" w:type="dxa"/>
            <w:vMerge/>
            <w:tcBorders>
              <w:top w:val="single" w:sz="4" w:space="0" w:color="auto"/>
            </w:tcBorders>
          </w:tcPr>
          <w:p w:rsidR="00422E7C" w:rsidRPr="00B53AD7" w:rsidRDefault="00422E7C" w:rsidP="00C9565B">
            <w:pPr>
              <w:jc w:val="center"/>
              <w:rPr>
                <w:rFonts w:eastAsia="Calibri"/>
                <w:sz w:val="18"/>
                <w:szCs w:val="18"/>
                <w:highlight w:val="yellow"/>
              </w:rPr>
            </w:pPr>
          </w:p>
        </w:tc>
      </w:tr>
      <w:tr w:rsidR="00422E7C" w:rsidRPr="00B53AD7" w:rsidTr="00B35518">
        <w:tc>
          <w:tcPr>
            <w:tcW w:w="561" w:type="dxa"/>
            <w:vMerge w:val="restart"/>
          </w:tcPr>
          <w:p w:rsidR="00422E7C" w:rsidRPr="00B53AD7" w:rsidRDefault="00DF5509" w:rsidP="00C9565B">
            <w:pPr>
              <w:jc w:val="center"/>
              <w:rPr>
                <w:rFonts w:eastAsia="Calibri"/>
                <w:sz w:val="18"/>
                <w:szCs w:val="18"/>
              </w:rPr>
            </w:pPr>
            <w:r>
              <w:rPr>
                <w:rFonts w:eastAsia="Calibri"/>
                <w:sz w:val="18"/>
                <w:szCs w:val="18"/>
              </w:rPr>
              <w:t>1</w:t>
            </w:r>
            <w:r w:rsidR="00422E7C" w:rsidRPr="00B53AD7">
              <w:rPr>
                <w:rFonts w:eastAsia="Calibri"/>
                <w:sz w:val="18"/>
                <w:szCs w:val="18"/>
              </w:rPr>
              <w:t>.5</w:t>
            </w:r>
          </w:p>
        </w:tc>
        <w:tc>
          <w:tcPr>
            <w:tcW w:w="1566" w:type="dxa"/>
            <w:vMerge w:val="restart"/>
          </w:tcPr>
          <w:p w:rsidR="00422E7C" w:rsidRPr="00B53AD7" w:rsidRDefault="00422E7C" w:rsidP="00C9565B">
            <w:pPr>
              <w:rPr>
                <w:rFonts w:eastAsia="Calibri"/>
                <w:sz w:val="18"/>
                <w:szCs w:val="18"/>
              </w:rPr>
            </w:pPr>
            <w:r w:rsidRPr="00B53AD7">
              <w:rPr>
                <w:rFonts w:eastAsia="Calibri"/>
                <w:sz w:val="18"/>
                <w:szCs w:val="18"/>
              </w:rPr>
              <w:t>Мероприятие F3.5 Переселение из непригодного для проживания жилищного фонда по V этапу</w:t>
            </w:r>
          </w:p>
          <w:p w:rsidR="00422E7C" w:rsidRPr="00B53AD7" w:rsidRDefault="00422E7C" w:rsidP="00C9565B">
            <w:pPr>
              <w:autoSpaceDE w:val="0"/>
              <w:autoSpaceDN w:val="0"/>
              <w:adjustRightInd w:val="0"/>
              <w:rPr>
                <w:rFonts w:eastAsia="Times New Roman"/>
                <w:sz w:val="18"/>
                <w:szCs w:val="18"/>
              </w:rPr>
            </w:pPr>
          </w:p>
        </w:tc>
        <w:tc>
          <w:tcPr>
            <w:tcW w:w="992" w:type="dxa"/>
            <w:vMerge w:val="restart"/>
          </w:tcPr>
          <w:p w:rsidR="00422E7C" w:rsidRPr="00B53AD7" w:rsidRDefault="00422E7C" w:rsidP="00C9565B">
            <w:pPr>
              <w:ind w:firstLine="73"/>
              <w:jc w:val="center"/>
              <w:rPr>
                <w:rFonts w:eastAsia="Calibri"/>
                <w:sz w:val="18"/>
                <w:szCs w:val="18"/>
              </w:rPr>
            </w:pPr>
            <w:r w:rsidRPr="00B53AD7">
              <w:rPr>
                <w:rFonts w:eastAsia="Calibri"/>
                <w:sz w:val="18"/>
                <w:szCs w:val="18"/>
              </w:rPr>
              <w:t>2023 -2024</w:t>
            </w:r>
          </w:p>
        </w:tc>
        <w:tc>
          <w:tcPr>
            <w:tcW w:w="1702" w:type="dxa"/>
          </w:tcPr>
          <w:p w:rsidR="00422E7C" w:rsidRPr="00B53AD7" w:rsidRDefault="00422E7C" w:rsidP="00C9565B">
            <w:pPr>
              <w:tabs>
                <w:tab w:val="center" w:pos="742"/>
              </w:tabs>
              <w:rPr>
                <w:rFonts w:eastAsia="Calibri"/>
                <w:sz w:val="18"/>
                <w:szCs w:val="18"/>
              </w:rPr>
            </w:pPr>
            <w:r w:rsidRPr="00B53AD7">
              <w:rPr>
                <w:rFonts w:eastAsia="Calibri"/>
                <w:sz w:val="18"/>
                <w:szCs w:val="18"/>
              </w:rPr>
              <w:t>Итого</w:t>
            </w:r>
          </w:p>
        </w:tc>
        <w:tc>
          <w:tcPr>
            <w:tcW w:w="1560" w:type="dxa"/>
          </w:tcPr>
          <w:p w:rsidR="00422E7C" w:rsidRPr="00B53AD7" w:rsidRDefault="00422E7C" w:rsidP="00C9565B">
            <w:pPr>
              <w:jc w:val="center"/>
              <w:rPr>
                <w:rFonts w:eastAsia="Times New Roman"/>
                <w:sz w:val="18"/>
                <w:szCs w:val="18"/>
              </w:rPr>
            </w:pPr>
            <w:r w:rsidRPr="00B53AD7">
              <w:rPr>
                <w:rFonts w:eastAsia="Calibri"/>
                <w:sz w:val="18"/>
                <w:szCs w:val="18"/>
              </w:rPr>
              <w:t>0</w:t>
            </w:r>
          </w:p>
        </w:tc>
        <w:tc>
          <w:tcPr>
            <w:tcW w:w="1276" w:type="dxa"/>
          </w:tcPr>
          <w:p w:rsidR="00422E7C" w:rsidRPr="00B53AD7" w:rsidRDefault="00422E7C" w:rsidP="00CE03FB">
            <w:pPr>
              <w:jc w:val="center"/>
              <w:rPr>
                <w:rFonts w:eastAsia="Times New Roman"/>
                <w:sz w:val="18"/>
                <w:szCs w:val="18"/>
              </w:rPr>
            </w:pPr>
            <w:r>
              <w:rPr>
                <w:rFonts w:eastAsia="Times New Roman"/>
                <w:sz w:val="18"/>
                <w:szCs w:val="18"/>
              </w:rPr>
              <w:t>39 437,95</w:t>
            </w:r>
          </w:p>
        </w:tc>
        <w:tc>
          <w:tcPr>
            <w:tcW w:w="850" w:type="dxa"/>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22E7C" w:rsidRPr="00CE03FB" w:rsidRDefault="00422E7C" w:rsidP="00CE03FB">
            <w:pPr>
              <w:jc w:val="center"/>
              <w:rPr>
                <w:rFonts w:eastAsia="Calibri"/>
                <w:sz w:val="18"/>
                <w:szCs w:val="18"/>
                <w:lang w:val="en-US"/>
              </w:rPr>
            </w:pPr>
            <w:r>
              <w:rPr>
                <w:rFonts w:eastAsia="Calibri"/>
                <w:sz w:val="18"/>
                <w:szCs w:val="18"/>
                <w:lang w:val="en-US"/>
              </w:rPr>
              <w:t>0</w:t>
            </w:r>
          </w:p>
        </w:tc>
        <w:tc>
          <w:tcPr>
            <w:tcW w:w="991" w:type="dxa"/>
          </w:tcPr>
          <w:p w:rsidR="00422E7C" w:rsidRPr="00B53AD7" w:rsidRDefault="00422E7C" w:rsidP="00CE03FB">
            <w:pPr>
              <w:jc w:val="center"/>
              <w:rPr>
                <w:rFonts w:eastAsia="Calibri"/>
                <w:sz w:val="18"/>
                <w:szCs w:val="18"/>
              </w:rPr>
            </w:pPr>
            <w:r>
              <w:rPr>
                <w:rFonts w:eastAsia="Calibri"/>
                <w:sz w:val="18"/>
                <w:szCs w:val="18"/>
              </w:rPr>
              <w:t>0,0</w:t>
            </w:r>
          </w:p>
        </w:tc>
        <w:tc>
          <w:tcPr>
            <w:tcW w:w="1560" w:type="dxa"/>
          </w:tcPr>
          <w:p w:rsidR="00422E7C" w:rsidRPr="00B53AD7" w:rsidRDefault="00422E7C" w:rsidP="007E41AE">
            <w:pPr>
              <w:jc w:val="center"/>
              <w:rPr>
                <w:rFonts w:eastAsia="Calibri"/>
                <w:sz w:val="18"/>
                <w:szCs w:val="18"/>
              </w:rPr>
            </w:pPr>
            <w:r>
              <w:rPr>
                <w:rFonts w:eastAsia="Times New Roman"/>
                <w:color w:val="000000"/>
                <w:sz w:val="18"/>
                <w:szCs w:val="18"/>
              </w:rPr>
              <w:t>39</w:t>
            </w:r>
            <w:r w:rsidR="007E41AE">
              <w:rPr>
                <w:rFonts w:eastAsia="Times New Roman"/>
                <w:color w:val="000000"/>
                <w:sz w:val="18"/>
                <w:szCs w:val="18"/>
              </w:rPr>
              <w:t> 686</w:t>
            </w:r>
            <w:r>
              <w:rPr>
                <w:rFonts w:eastAsia="Times New Roman"/>
                <w:color w:val="000000"/>
                <w:sz w:val="18"/>
                <w:szCs w:val="18"/>
              </w:rPr>
              <w:t>,9</w:t>
            </w:r>
            <w:r w:rsidR="007E41AE">
              <w:rPr>
                <w:rFonts w:eastAsia="Times New Roman"/>
                <w:color w:val="000000"/>
                <w:sz w:val="18"/>
                <w:szCs w:val="18"/>
              </w:rPr>
              <w:t>6</w:t>
            </w:r>
          </w:p>
        </w:tc>
        <w:tc>
          <w:tcPr>
            <w:tcW w:w="1276" w:type="dxa"/>
          </w:tcPr>
          <w:p w:rsidR="00422E7C" w:rsidRPr="00B53AD7" w:rsidRDefault="00422E7C" w:rsidP="00CE03FB">
            <w:pPr>
              <w:jc w:val="center"/>
              <w:rPr>
                <w:rFonts w:eastAsia="Calibri"/>
                <w:sz w:val="18"/>
                <w:szCs w:val="18"/>
              </w:rPr>
            </w:pPr>
            <w:r w:rsidRPr="00B53AD7">
              <w:rPr>
                <w:rFonts w:eastAsia="Calibri"/>
                <w:sz w:val="18"/>
                <w:szCs w:val="18"/>
              </w:rPr>
              <w:t>0</w:t>
            </w:r>
          </w:p>
        </w:tc>
        <w:tc>
          <w:tcPr>
            <w:tcW w:w="1559" w:type="dxa"/>
            <w:vMerge w:val="restart"/>
          </w:tcPr>
          <w:p w:rsidR="00422E7C" w:rsidRPr="00B53AD7" w:rsidRDefault="00422E7C" w:rsidP="00C9565B">
            <w:pPr>
              <w:rPr>
                <w:rFonts w:eastAsia="Calibri"/>
                <w:sz w:val="18"/>
                <w:szCs w:val="18"/>
                <w:highlight w:val="yellow"/>
              </w:rPr>
            </w:pPr>
            <w:r w:rsidRPr="00B53AD7">
              <w:rPr>
                <w:rFonts w:eastAsia="Calibri"/>
                <w:sz w:val="18"/>
                <w:szCs w:val="18"/>
              </w:rPr>
              <w:t>Комитет по строительству, дорожной деятельности и благоустройства городского округа Электросталь Московской области</w:t>
            </w:r>
          </w:p>
        </w:tc>
        <w:tc>
          <w:tcPr>
            <w:tcW w:w="1276" w:type="dxa"/>
            <w:vMerge w:val="restart"/>
          </w:tcPr>
          <w:p w:rsidR="00422E7C" w:rsidRPr="00B53AD7" w:rsidRDefault="00422E7C" w:rsidP="00C9565B">
            <w:pPr>
              <w:rPr>
                <w:rFonts w:eastAsia="Calibri"/>
                <w:sz w:val="18"/>
                <w:szCs w:val="18"/>
                <w:highlight w:val="yellow"/>
              </w:rPr>
            </w:pPr>
            <w:r w:rsidRPr="00B53AD7">
              <w:rPr>
                <w:rFonts w:eastAsia="Calibri"/>
                <w:sz w:val="18"/>
                <w:szCs w:val="18"/>
              </w:rPr>
              <w:t xml:space="preserve">Количество квадратных метров расселенного аварийного жилищного </w:t>
            </w:r>
            <w:r w:rsidRPr="005D5459">
              <w:rPr>
                <w:rFonts w:eastAsia="Calibri"/>
                <w:sz w:val="18"/>
                <w:szCs w:val="18"/>
              </w:rPr>
              <w:t xml:space="preserve">фонда по итогам </w:t>
            </w:r>
            <w:r w:rsidRPr="005D5459">
              <w:rPr>
                <w:rFonts w:eastAsia="Calibri"/>
                <w:sz w:val="18"/>
                <w:szCs w:val="18"/>
                <w:lang w:val="en-US"/>
              </w:rPr>
              <w:t>V</w:t>
            </w:r>
            <w:r w:rsidRPr="005D5459">
              <w:rPr>
                <w:rFonts w:eastAsia="Calibri"/>
                <w:sz w:val="18"/>
                <w:szCs w:val="18"/>
              </w:rPr>
              <w:t xml:space="preserve"> этапа – 0,59 тыс. </w:t>
            </w:r>
            <w:proofErr w:type="spellStart"/>
            <w:r w:rsidRPr="005D5459">
              <w:rPr>
                <w:rFonts w:eastAsia="Calibri"/>
                <w:sz w:val="18"/>
                <w:szCs w:val="18"/>
              </w:rPr>
              <w:t>кв.м</w:t>
            </w:r>
            <w:proofErr w:type="spellEnd"/>
          </w:p>
        </w:tc>
      </w:tr>
      <w:tr w:rsidR="00422E7C" w:rsidRPr="00B53AD7" w:rsidTr="00634056">
        <w:tc>
          <w:tcPr>
            <w:tcW w:w="561" w:type="dxa"/>
            <w:vMerge/>
          </w:tcPr>
          <w:p w:rsidR="00422E7C" w:rsidRPr="00B53AD7" w:rsidRDefault="00422E7C" w:rsidP="00C9565B">
            <w:pPr>
              <w:jc w:val="center"/>
              <w:rPr>
                <w:rFonts w:eastAsia="Calibri"/>
                <w:sz w:val="18"/>
                <w:szCs w:val="18"/>
              </w:rPr>
            </w:pPr>
          </w:p>
        </w:tc>
        <w:tc>
          <w:tcPr>
            <w:tcW w:w="1566" w:type="dxa"/>
            <w:vMerge/>
          </w:tcPr>
          <w:p w:rsidR="00422E7C" w:rsidRPr="00B53AD7" w:rsidRDefault="00422E7C" w:rsidP="00C9565B">
            <w:pPr>
              <w:rPr>
                <w:rFonts w:eastAsia="Calibri"/>
                <w:sz w:val="18"/>
                <w:szCs w:val="18"/>
              </w:rPr>
            </w:pPr>
          </w:p>
        </w:tc>
        <w:tc>
          <w:tcPr>
            <w:tcW w:w="992" w:type="dxa"/>
            <w:vMerge/>
          </w:tcPr>
          <w:p w:rsidR="00422E7C" w:rsidRPr="00B53AD7" w:rsidRDefault="00422E7C" w:rsidP="00C9565B">
            <w:pPr>
              <w:ind w:firstLine="73"/>
              <w:jc w:val="center"/>
              <w:rPr>
                <w:rFonts w:eastAsia="Calibri"/>
                <w:sz w:val="18"/>
                <w:szCs w:val="18"/>
              </w:rPr>
            </w:pPr>
          </w:p>
        </w:tc>
        <w:tc>
          <w:tcPr>
            <w:tcW w:w="1702" w:type="dxa"/>
          </w:tcPr>
          <w:p w:rsidR="00422E7C" w:rsidRPr="00B53AD7" w:rsidRDefault="00422E7C" w:rsidP="00C9565B">
            <w:pPr>
              <w:tabs>
                <w:tab w:val="center" w:pos="742"/>
              </w:tabs>
              <w:rPr>
                <w:rFonts w:eastAsia="Calibri"/>
                <w:sz w:val="18"/>
                <w:szCs w:val="18"/>
              </w:rPr>
            </w:pPr>
            <w:r w:rsidRPr="00B53AD7">
              <w:rPr>
                <w:rFonts w:eastAsia="Calibri"/>
                <w:sz w:val="18"/>
                <w:szCs w:val="18"/>
              </w:rPr>
              <w:t>Средства Фонда содействия реформированию ЖКХ</w:t>
            </w:r>
          </w:p>
        </w:tc>
        <w:tc>
          <w:tcPr>
            <w:tcW w:w="1560"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276" w:type="dxa"/>
          </w:tcPr>
          <w:p w:rsidR="00422E7C" w:rsidRPr="00B53AD7" w:rsidRDefault="00422E7C" w:rsidP="00CE03FB">
            <w:pPr>
              <w:jc w:val="center"/>
              <w:rPr>
                <w:rFonts w:eastAsia="Times New Roman"/>
                <w:sz w:val="18"/>
                <w:szCs w:val="18"/>
              </w:rPr>
            </w:pPr>
            <w:r w:rsidRPr="00B53AD7">
              <w:rPr>
                <w:rFonts w:eastAsia="Times New Roman"/>
                <w:sz w:val="18"/>
                <w:szCs w:val="18"/>
              </w:rPr>
              <w:t>30 489,48</w:t>
            </w:r>
          </w:p>
        </w:tc>
        <w:tc>
          <w:tcPr>
            <w:tcW w:w="850" w:type="dxa"/>
          </w:tcPr>
          <w:p w:rsidR="00422E7C" w:rsidRPr="00B53AD7" w:rsidRDefault="00422E7C" w:rsidP="00CE03FB">
            <w:pPr>
              <w:jc w:val="center"/>
              <w:rPr>
                <w:rFonts w:eastAsia="Calibri"/>
                <w:sz w:val="18"/>
                <w:szCs w:val="18"/>
              </w:rPr>
            </w:pPr>
            <w:r w:rsidRPr="00B53AD7">
              <w:rPr>
                <w:rFonts w:eastAsia="Calibri"/>
                <w:sz w:val="18"/>
                <w:szCs w:val="18"/>
              </w:rPr>
              <w:t>0</w:t>
            </w:r>
          </w:p>
        </w:tc>
        <w:tc>
          <w:tcPr>
            <w:tcW w:w="850" w:type="dxa"/>
          </w:tcPr>
          <w:p w:rsidR="00422E7C" w:rsidRPr="00CE03FB" w:rsidRDefault="00422E7C" w:rsidP="00CE03FB">
            <w:pPr>
              <w:jc w:val="center"/>
              <w:rPr>
                <w:rFonts w:eastAsia="Calibri"/>
                <w:sz w:val="18"/>
                <w:szCs w:val="18"/>
                <w:lang w:val="en-US"/>
              </w:rPr>
            </w:pPr>
            <w:r>
              <w:rPr>
                <w:rFonts w:eastAsia="Calibri"/>
                <w:sz w:val="18"/>
                <w:szCs w:val="18"/>
                <w:lang w:val="en-US"/>
              </w:rPr>
              <w:t>0</w:t>
            </w:r>
          </w:p>
        </w:tc>
        <w:tc>
          <w:tcPr>
            <w:tcW w:w="991" w:type="dxa"/>
          </w:tcPr>
          <w:p w:rsidR="00422E7C" w:rsidRPr="00B53AD7" w:rsidRDefault="00422E7C" w:rsidP="00CE03FB">
            <w:pPr>
              <w:jc w:val="center"/>
              <w:rPr>
                <w:rFonts w:eastAsia="Calibri"/>
                <w:sz w:val="18"/>
                <w:szCs w:val="18"/>
              </w:rPr>
            </w:pPr>
            <w:r w:rsidRPr="00B53AD7">
              <w:rPr>
                <w:rFonts w:eastAsia="Calibri"/>
                <w:sz w:val="18"/>
                <w:szCs w:val="18"/>
              </w:rPr>
              <w:t>0</w:t>
            </w:r>
          </w:p>
        </w:tc>
        <w:tc>
          <w:tcPr>
            <w:tcW w:w="1560" w:type="dxa"/>
          </w:tcPr>
          <w:p w:rsidR="00422E7C" w:rsidRPr="00B53AD7" w:rsidRDefault="00422E7C" w:rsidP="00CE03FB">
            <w:pPr>
              <w:jc w:val="center"/>
              <w:rPr>
                <w:rFonts w:eastAsia="Calibri"/>
                <w:sz w:val="18"/>
                <w:szCs w:val="18"/>
              </w:rPr>
            </w:pPr>
            <w:r>
              <w:rPr>
                <w:rFonts w:eastAsia="Times New Roman"/>
                <w:color w:val="000000"/>
                <w:sz w:val="18"/>
                <w:szCs w:val="18"/>
              </w:rPr>
              <w:t>30 489,48</w:t>
            </w:r>
          </w:p>
        </w:tc>
        <w:tc>
          <w:tcPr>
            <w:tcW w:w="1276" w:type="dxa"/>
          </w:tcPr>
          <w:p w:rsidR="00422E7C" w:rsidRPr="00B53AD7" w:rsidRDefault="00422E7C" w:rsidP="00CE03FB">
            <w:pPr>
              <w:jc w:val="center"/>
              <w:rPr>
                <w:rFonts w:eastAsia="Calibri"/>
                <w:sz w:val="18"/>
                <w:szCs w:val="18"/>
              </w:rPr>
            </w:pPr>
            <w:r w:rsidRPr="00B53AD7">
              <w:rPr>
                <w:rFonts w:eastAsia="Calibri"/>
                <w:sz w:val="18"/>
                <w:szCs w:val="18"/>
              </w:rPr>
              <w:t>0</w:t>
            </w:r>
          </w:p>
        </w:tc>
        <w:tc>
          <w:tcPr>
            <w:tcW w:w="1559" w:type="dxa"/>
            <w:vMerge/>
          </w:tcPr>
          <w:p w:rsidR="00422E7C" w:rsidRPr="00B53AD7" w:rsidRDefault="00422E7C" w:rsidP="00C9565B">
            <w:pPr>
              <w:rPr>
                <w:rFonts w:eastAsia="Calibri"/>
                <w:sz w:val="18"/>
                <w:szCs w:val="18"/>
                <w:highlight w:val="yellow"/>
              </w:rPr>
            </w:pPr>
          </w:p>
        </w:tc>
        <w:tc>
          <w:tcPr>
            <w:tcW w:w="1276" w:type="dxa"/>
            <w:vMerge/>
          </w:tcPr>
          <w:p w:rsidR="00422E7C" w:rsidRPr="00B53AD7" w:rsidRDefault="00422E7C" w:rsidP="00C9565B">
            <w:pPr>
              <w:rPr>
                <w:rFonts w:eastAsia="Calibri"/>
                <w:sz w:val="18"/>
                <w:szCs w:val="18"/>
                <w:highlight w:val="yellow"/>
              </w:rPr>
            </w:pPr>
          </w:p>
        </w:tc>
      </w:tr>
      <w:tr w:rsidR="00422E7C" w:rsidRPr="00B53AD7" w:rsidTr="00D0747B">
        <w:trPr>
          <w:trHeight w:val="54"/>
        </w:trPr>
        <w:tc>
          <w:tcPr>
            <w:tcW w:w="561" w:type="dxa"/>
            <w:vMerge/>
            <w:tcBorders>
              <w:bottom w:val="single" w:sz="4" w:space="0" w:color="auto"/>
            </w:tcBorders>
          </w:tcPr>
          <w:p w:rsidR="00422E7C" w:rsidRPr="00B53AD7" w:rsidRDefault="00422E7C" w:rsidP="00C9565B">
            <w:pPr>
              <w:jc w:val="center"/>
              <w:rPr>
                <w:rFonts w:eastAsia="Calibri"/>
                <w:sz w:val="18"/>
                <w:szCs w:val="18"/>
              </w:rPr>
            </w:pPr>
          </w:p>
        </w:tc>
        <w:tc>
          <w:tcPr>
            <w:tcW w:w="1566" w:type="dxa"/>
            <w:vMerge/>
            <w:tcBorders>
              <w:bottom w:val="single" w:sz="4" w:space="0" w:color="auto"/>
            </w:tcBorders>
          </w:tcPr>
          <w:p w:rsidR="00422E7C" w:rsidRPr="00B53AD7" w:rsidRDefault="00422E7C" w:rsidP="00C9565B">
            <w:pPr>
              <w:autoSpaceDE w:val="0"/>
              <w:autoSpaceDN w:val="0"/>
              <w:adjustRightInd w:val="0"/>
              <w:rPr>
                <w:rFonts w:eastAsia="Times New Roman"/>
                <w:sz w:val="18"/>
                <w:szCs w:val="18"/>
              </w:rPr>
            </w:pPr>
          </w:p>
        </w:tc>
        <w:tc>
          <w:tcPr>
            <w:tcW w:w="992" w:type="dxa"/>
            <w:vMerge/>
            <w:tcBorders>
              <w:bottom w:val="single" w:sz="4" w:space="0" w:color="auto"/>
            </w:tcBorders>
          </w:tcPr>
          <w:p w:rsidR="00422E7C" w:rsidRPr="00B53AD7" w:rsidRDefault="00422E7C" w:rsidP="00C9565B">
            <w:pPr>
              <w:ind w:firstLine="73"/>
              <w:jc w:val="center"/>
              <w:rPr>
                <w:rFonts w:eastAsia="Calibri"/>
                <w:sz w:val="18"/>
                <w:szCs w:val="18"/>
              </w:rPr>
            </w:pPr>
          </w:p>
        </w:tc>
        <w:tc>
          <w:tcPr>
            <w:tcW w:w="1702" w:type="dxa"/>
            <w:tcBorders>
              <w:bottom w:val="single" w:sz="4" w:space="0" w:color="auto"/>
            </w:tcBorders>
          </w:tcPr>
          <w:p w:rsidR="00422E7C" w:rsidRPr="00B53AD7" w:rsidRDefault="00422E7C" w:rsidP="00C9565B">
            <w:pPr>
              <w:tabs>
                <w:tab w:val="center" w:pos="742"/>
              </w:tabs>
              <w:rPr>
                <w:rFonts w:eastAsia="Calibri"/>
                <w:sz w:val="18"/>
                <w:szCs w:val="18"/>
              </w:rPr>
            </w:pPr>
            <w:r w:rsidRPr="00B53AD7">
              <w:rPr>
                <w:rFonts w:eastAsia="Calibri"/>
                <w:sz w:val="18"/>
                <w:szCs w:val="18"/>
              </w:rPr>
              <w:t xml:space="preserve">Средства бюджета Московской области </w:t>
            </w:r>
          </w:p>
        </w:tc>
        <w:tc>
          <w:tcPr>
            <w:tcW w:w="1560" w:type="dxa"/>
            <w:tcBorders>
              <w:bottom w:val="single" w:sz="4" w:space="0" w:color="auto"/>
            </w:tcBorders>
          </w:tcPr>
          <w:p w:rsidR="00422E7C" w:rsidRPr="00B53AD7" w:rsidRDefault="00422E7C" w:rsidP="00C9565B">
            <w:pPr>
              <w:jc w:val="center"/>
              <w:rPr>
                <w:rFonts w:eastAsia="Times New Roman"/>
                <w:sz w:val="18"/>
                <w:szCs w:val="18"/>
              </w:rPr>
            </w:pPr>
            <w:r w:rsidRPr="00B53AD7">
              <w:rPr>
                <w:rFonts w:eastAsia="Calibri"/>
                <w:sz w:val="18"/>
                <w:szCs w:val="18"/>
              </w:rPr>
              <w:t>0</w:t>
            </w:r>
          </w:p>
        </w:tc>
        <w:tc>
          <w:tcPr>
            <w:tcW w:w="1276" w:type="dxa"/>
            <w:tcBorders>
              <w:bottom w:val="single" w:sz="4" w:space="0" w:color="auto"/>
            </w:tcBorders>
          </w:tcPr>
          <w:p w:rsidR="00422E7C" w:rsidRPr="00B53AD7" w:rsidRDefault="00422E7C" w:rsidP="00CE03FB">
            <w:pPr>
              <w:jc w:val="center"/>
              <w:rPr>
                <w:rFonts w:eastAsia="Times New Roman"/>
                <w:sz w:val="18"/>
                <w:szCs w:val="18"/>
              </w:rPr>
            </w:pPr>
            <w:r>
              <w:rPr>
                <w:rFonts w:eastAsia="Times New Roman"/>
                <w:sz w:val="18"/>
                <w:szCs w:val="18"/>
              </w:rPr>
              <w:t>7 114,03</w:t>
            </w:r>
          </w:p>
        </w:tc>
        <w:tc>
          <w:tcPr>
            <w:tcW w:w="850" w:type="dxa"/>
            <w:tcBorders>
              <w:bottom w:val="single" w:sz="4" w:space="0" w:color="auto"/>
            </w:tcBorders>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850" w:type="dxa"/>
            <w:tcBorders>
              <w:bottom w:val="single" w:sz="4" w:space="0" w:color="auto"/>
            </w:tcBorders>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991" w:type="dxa"/>
            <w:tcBorders>
              <w:bottom w:val="single" w:sz="4" w:space="0" w:color="auto"/>
            </w:tcBorders>
          </w:tcPr>
          <w:p w:rsidR="00422E7C" w:rsidRPr="00B53AD7" w:rsidRDefault="00422E7C" w:rsidP="00CE03FB">
            <w:pPr>
              <w:jc w:val="center"/>
              <w:rPr>
                <w:rFonts w:eastAsia="Calibri"/>
                <w:sz w:val="18"/>
                <w:szCs w:val="18"/>
              </w:rPr>
            </w:pPr>
            <w:r>
              <w:rPr>
                <w:rFonts w:eastAsia="Times New Roman"/>
                <w:color w:val="000000"/>
                <w:sz w:val="18"/>
                <w:szCs w:val="18"/>
              </w:rPr>
              <w:t>0</w:t>
            </w:r>
          </w:p>
        </w:tc>
        <w:tc>
          <w:tcPr>
            <w:tcW w:w="1560" w:type="dxa"/>
            <w:tcBorders>
              <w:bottom w:val="single" w:sz="4" w:space="0" w:color="auto"/>
            </w:tcBorders>
          </w:tcPr>
          <w:p w:rsidR="00422E7C" w:rsidRPr="00B53AD7" w:rsidRDefault="00422E7C" w:rsidP="00CE03FB">
            <w:pPr>
              <w:jc w:val="center"/>
              <w:rPr>
                <w:rFonts w:eastAsia="Calibri"/>
                <w:sz w:val="18"/>
                <w:szCs w:val="18"/>
              </w:rPr>
            </w:pPr>
            <w:r w:rsidRPr="00B53AD7">
              <w:rPr>
                <w:rFonts w:eastAsia="Times New Roman"/>
                <w:sz w:val="18"/>
                <w:szCs w:val="18"/>
              </w:rPr>
              <w:t>7 114,03</w:t>
            </w:r>
          </w:p>
        </w:tc>
        <w:tc>
          <w:tcPr>
            <w:tcW w:w="1276" w:type="dxa"/>
            <w:tcBorders>
              <w:bottom w:val="single" w:sz="4" w:space="0" w:color="auto"/>
            </w:tcBorders>
          </w:tcPr>
          <w:p w:rsidR="00422E7C" w:rsidRPr="00B53AD7" w:rsidRDefault="00422E7C" w:rsidP="00CE03FB">
            <w:pPr>
              <w:jc w:val="center"/>
              <w:rPr>
                <w:rFonts w:eastAsia="Calibri"/>
                <w:sz w:val="18"/>
                <w:szCs w:val="18"/>
              </w:rPr>
            </w:pPr>
            <w:r w:rsidRPr="00B53AD7">
              <w:rPr>
                <w:rFonts w:eastAsia="Calibri"/>
                <w:sz w:val="18"/>
                <w:szCs w:val="18"/>
              </w:rPr>
              <w:t>0</w:t>
            </w:r>
          </w:p>
        </w:tc>
        <w:tc>
          <w:tcPr>
            <w:tcW w:w="1559" w:type="dxa"/>
            <w:vMerge/>
            <w:tcBorders>
              <w:bottom w:val="single" w:sz="4" w:space="0" w:color="auto"/>
            </w:tcBorders>
          </w:tcPr>
          <w:p w:rsidR="00422E7C" w:rsidRPr="00B53AD7" w:rsidRDefault="00422E7C" w:rsidP="00C9565B">
            <w:pPr>
              <w:jc w:val="center"/>
              <w:rPr>
                <w:rFonts w:eastAsia="Calibri"/>
                <w:sz w:val="18"/>
                <w:szCs w:val="18"/>
                <w:highlight w:val="yellow"/>
              </w:rPr>
            </w:pPr>
          </w:p>
        </w:tc>
        <w:tc>
          <w:tcPr>
            <w:tcW w:w="1276" w:type="dxa"/>
            <w:vMerge/>
            <w:tcBorders>
              <w:bottom w:val="single" w:sz="4" w:space="0" w:color="auto"/>
            </w:tcBorders>
          </w:tcPr>
          <w:p w:rsidR="00422E7C" w:rsidRPr="00B53AD7" w:rsidRDefault="00422E7C" w:rsidP="00C9565B">
            <w:pPr>
              <w:jc w:val="center"/>
              <w:rPr>
                <w:rFonts w:eastAsia="Calibri"/>
                <w:sz w:val="18"/>
                <w:szCs w:val="18"/>
                <w:highlight w:val="yellow"/>
              </w:rPr>
            </w:pPr>
          </w:p>
        </w:tc>
      </w:tr>
      <w:tr w:rsidR="00422E7C" w:rsidRPr="00B53AD7" w:rsidTr="00B06078">
        <w:tc>
          <w:tcPr>
            <w:tcW w:w="561" w:type="dxa"/>
            <w:vMerge/>
            <w:tcBorders>
              <w:top w:val="single" w:sz="4" w:space="0" w:color="auto"/>
            </w:tcBorders>
          </w:tcPr>
          <w:p w:rsidR="00422E7C" w:rsidRPr="00B53AD7" w:rsidRDefault="00422E7C" w:rsidP="00C9565B">
            <w:pPr>
              <w:jc w:val="center"/>
              <w:rPr>
                <w:rFonts w:eastAsia="Calibri"/>
                <w:sz w:val="18"/>
                <w:szCs w:val="18"/>
              </w:rPr>
            </w:pPr>
          </w:p>
        </w:tc>
        <w:tc>
          <w:tcPr>
            <w:tcW w:w="1566" w:type="dxa"/>
            <w:vMerge/>
            <w:tcBorders>
              <w:top w:val="single" w:sz="4" w:space="0" w:color="auto"/>
            </w:tcBorders>
          </w:tcPr>
          <w:p w:rsidR="00422E7C" w:rsidRPr="00B53AD7" w:rsidRDefault="00422E7C" w:rsidP="00C9565B">
            <w:pPr>
              <w:autoSpaceDE w:val="0"/>
              <w:autoSpaceDN w:val="0"/>
              <w:adjustRightInd w:val="0"/>
              <w:rPr>
                <w:rFonts w:eastAsia="Times New Roman"/>
                <w:sz w:val="18"/>
                <w:szCs w:val="18"/>
              </w:rPr>
            </w:pPr>
          </w:p>
        </w:tc>
        <w:tc>
          <w:tcPr>
            <w:tcW w:w="992" w:type="dxa"/>
            <w:vMerge/>
            <w:tcBorders>
              <w:top w:val="single" w:sz="4" w:space="0" w:color="auto"/>
            </w:tcBorders>
          </w:tcPr>
          <w:p w:rsidR="00422E7C" w:rsidRPr="00B53AD7" w:rsidRDefault="00422E7C" w:rsidP="00C9565B">
            <w:pPr>
              <w:ind w:firstLine="73"/>
              <w:jc w:val="center"/>
              <w:rPr>
                <w:rFonts w:eastAsia="Calibri"/>
                <w:sz w:val="18"/>
                <w:szCs w:val="18"/>
              </w:rPr>
            </w:pPr>
          </w:p>
        </w:tc>
        <w:tc>
          <w:tcPr>
            <w:tcW w:w="1702" w:type="dxa"/>
            <w:tcBorders>
              <w:top w:val="single" w:sz="4" w:space="0" w:color="auto"/>
            </w:tcBorders>
          </w:tcPr>
          <w:p w:rsidR="00422E7C" w:rsidRPr="00B53AD7" w:rsidRDefault="00422E7C" w:rsidP="00C9565B">
            <w:pPr>
              <w:tabs>
                <w:tab w:val="center" w:pos="742"/>
              </w:tabs>
              <w:rPr>
                <w:rFonts w:eastAsia="Calibri"/>
                <w:sz w:val="18"/>
                <w:szCs w:val="18"/>
              </w:rPr>
            </w:pPr>
            <w:r w:rsidRPr="00CE03FB">
              <w:rPr>
                <w:rFonts w:eastAsia="Calibri"/>
                <w:sz w:val="18"/>
                <w:szCs w:val="18"/>
              </w:rPr>
              <w:t>Средства бюджета городского округа Электросталь Московской области</w:t>
            </w:r>
          </w:p>
        </w:tc>
        <w:tc>
          <w:tcPr>
            <w:tcW w:w="1560" w:type="dxa"/>
            <w:tcBorders>
              <w:top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276" w:type="dxa"/>
            <w:tcBorders>
              <w:top w:val="single" w:sz="4" w:space="0" w:color="auto"/>
            </w:tcBorders>
          </w:tcPr>
          <w:p w:rsidR="00422E7C" w:rsidRPr="00B53AD7" w:rsidRDefault="00422E7C" w:rsidP="00CE03FB">
            <w:pPr>
              <w:jc w:val="center"/>
              <w:rPr>
                <w:rFonts w:eastAsia="Times New Roman"/>
                <w:sz w:val="18"/>
                <w:szCs w:val="18"/>
              </w:rPr>
            </w:pPr>
            <w:r w:rsidRPr="00B53AD7">
              <w:rPr>
                <w:rFonts w:eastAsia="Times New Roman"/>
                <w:sz w:val="18"/>
                <w:szCs w:val="18"/>
              </w:rPr>
              <w:t>2 083,45</w:t>
            </w:r>
          </w:p>
        </w:tc>
        <w:tc>
          <w:tcPr>
            <w:tcW w:w="850" w:type="dxa"/>
            <w:tcBorders>
              <w:top w:val="single" w:sz="4" w:space="0" w:color="auto"/>
            </w:tcBorders>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850" w:type="dxa"/>
            <w:tcBorders>
              <w:top w:val="single" w:sz="4" w:space="0" w:color="auto"/>
            </w:tcBorders>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991" w:type="dxa"/>
            <w:tcBorders>
              <w:top w:val="single" w:sz="4" w:space="0" w:color="auto"/>
            </w:tcBorders>
          </w:tcPr>
          <w:p w:rsidR="00422E7C" w:rsidRPr="00B53AD7" w:rsidRDefault="00422E7C" w:rsidP="00CE03FB">
            <w:pPr>
              <w:jc w:val="center"/>
              <w:rPr>
                <w:rFonts w:eastAsia="Calibri"/>
                <w:sz w:val="18"/>
                <w:szCs w:val="18"/>
              </w:rPr>
            </w:pPr>
            <w:r>
              <w:rPr>
                <w:rFonts w:eastAsia="Times New Roman"/>
                <w:color w:val="000000"/>
                <w:sz w:val="18"/>
                <w:szCs w:val="18"/>
              </w:rPr>
              <w:t>0,00</w:t>
            </w:r>
          </w:p>
        </w:tc>
        <w:tc>
          <w:tcPr>
            <w:tcW w:w="1560" w:type="dxa"/>
            <w:tcBorders>
              <w:top w:val="single" w:sz="4" w:space="0" w:color="auto"/>
            </w:tcBorders>
          </w:tcPr>
          <w:p w:rsidR="00422E7C" w:rsidRPr="00B53AD7" w:rsidRDefault="00422E7C" w:rsidP="00CE03FB">
            <w:pPr>
              <w:jc w:val="center"/>
              <w:rPr>
                <w:rFonts w:eastAsia="Calibri"/>
                <w:sz w:val="18"/>
                <w:szCs w:val="18"/>
              </w:rPr>
            </w:pPr>
            <w:r>
              <w:rPr>
                <w:rFonts w:eastAsia="Times New Roman"/>
                <w:sz w:val="18"/>
                <w:szCs w:val="18"/>
              </w:rPr>
              <w:t>2 083,45</w:t>
            </w:r>
          </w:p>
        </w:tc>
        <w:tc>
          <w:tcPr>
            <w:tcW w:w="1276" w:type="dxa"/>
            <w:tcBorders>
              <w:top w:val="single" w:sz="4" w:space="0" w:color="auto"/>
            </w:tcBorders>
          </w:tcPr>
          <w:p w:rsidR="00422E7C" w:rsidRPr="00B53AD7" w:rsidRDefault="00422E7C" w:rsidP="00CE03FB">
            <w:pPr>
              <w:jc w:val="center"/>
              <w:rPr>
                <w:rFonts w:eastAsia="Calibri"/>
                <w:sz w:val="18"/>
                <w:szCs w:val="18"/>
              </w:rPr>
            </w:pPr>
            <w:r w:rsidRPr="00B53AD7">
              <w:rPr>
                <w:rFonts w:eastAsia="Calibri"/>
                <w:sz w:val="18"/>
                <w:szCs w:val="18"/>
              </w:rPr>
              <w:t>0</w:t>
            </w:r>
          </w:p>
        </w:tc>
        <w:tc>
          <w:tcPr>
            <w:tcW w:w="1559" w:type="dxa"/>
            <w:vMerge/>
            <w:tcBorders>
              <w:top w:val="single" w:sz="4" w:space="0" w:color="auto"/>
            </w:tcBorders>
          </w:tcPr>
          <w:p w:rsidR="00422E7C" w:rsidRPr="00B53AD7" w:rsidRDefault="00422E7C" w:rsidP="00C9565B">
            <w:pPr>
              <w:jc w:val="center"/>
              <w:rPr>
                <w:rFonts w:eastAsia="Calibri"/>
                <w:sz w:val="18"/>
                <w:szCs w:val="18"/>
                <w:highlight w:val="yellow"/>
              </w:rPr>
            </w:pPr>
          </w:p>
        </w:tc>
        <w:tc>
          <w:tcPr>
            <w:tcW w:w="1276" w:type="dxa"/>
            <w:vMerge/>
            <w:tcBorders>
              <w:top w:val="single" w:sz="4" w:space="0" w:color="auto"/>
            </w:tcBorders>
          </w:tcPr>
          <w:p w:rsidR="00422E7C" w:rsidRPr="00B53AD7" w:rsidRDefault="00422E7C" w:rsidP="00C9565B">
            <w:pPr>
              <w:jc w:val="center"/>
              <w:rPr>
                <w:rFonts w:eastAsia="Calibri"/>
                <w:sz w:val="18"/>
                <w:szCs w:val="18"/>
                <w:highlight w:val="yellow"/>
              </w:rPr>
            </w:pPr>
          </w:p>
        </w:tc>
      </w:tr>
      <w:tr w:rsidR="00422E7C" w:rsidRPr="00B53AD7" w:rsidTr="00824AB7">
        <w:tc>
          <w:tcPr>
            <w:tcW w:w="561" w:type="dxa"/>
            <w:vMerge w:val="restart"/>
          </w:tcPr>
          <w:p w:rsidR="00422E7C" w:rsidRPr="00B53AD7" w:rsidRDefault="00DF5509" w:rsidP="00C9565B">
            <w:pPr>
              <w:jc w:val="center"/>
              <w:rPr>
                <w:rFonts w:eastAsia="Calibri"/>
                <w:sz w:val="18"/>
                <w:szCs w:val="18"/>
              </w:rPr>
            </w:pPr>
            <w:r>
              <w:rPr>
                <w:rFonts w:eastAsia="Calibri"/>
                <w:sz w:val="18"/>
                <w:szCs w:val="18"/>
              </w:rPr>
              <w:t>1</w:t>
            </w:r>
            <w:r w:rsidR="00422E7C" w:rsidRPr="00B53AD7">
              <w:rPr>
                <w:rFonts w:eastAsia="Calibri"/>
                <w:sz w:val="18"/>
                <w:szCs w:val="18"/>
              </w:rPr>
              <w:t>.6</w:t>
            </w:r>
          </w:p>
        </w:tc>
        <w:tc>
          <w:tcPr>
            <w:tcW w:w="1566" w:type="dxa"/>
            <w:vMerge w:val="restart"/>
          </w:tcPr>
          <w:p w:rsidR="00422E7C" w:rsidRPr="00B53AD7" w:rsidRDefault="00422E7C" w:rsidP="00C9565B">
            <w:pPr>
              <w:rPr>
                <w:rFonts w:eastAsia="Calibri"/>
                <w:sz w:val="18"/>
                <w:szCs w:val="18"/>
              </w:rPr>
            </w:pPr>
            <w:r w:rsidRPr="00B53AD7">
              <w:rPr>
                <w:rFonts w:eastAsia="Calibri"/>
                <w:sz w:val="18"/>
                <w:szCs w:val="18"/>
              </w:rPr>
              <w:t xml:space="preserve">Мероприятие F3.6 Переселение из непригодного для проживания жилищного фонда по </w:t>
            </w:r>
            <w:r w:rsidRPr="00B53AD7">
              <w:rPr>
                <w:rFonts w:eastAsia="Calibri"/>
                <w:sz w:val="18"/>
                <w:szCs w:val="18"/>
                <w:lang w:val="en-US"/>
              </w:rPr>
              <w:t>V</w:t>
            </w:r>
            <w:r w:rsidRPr="00B53AD7">
              <w:rPr>
                <w:rFonts w:eastAsia="Calibri"/>
                <w:sz w:val="18"/>
                <w:szCs w:val="18"/>
              </w:rPr>
              <w:t>I этапу</w:t>
            </w:r>
          </w:p>
          <w:p w:rsidR="00422E7C" w:rsidRPr="00B53AD7" w:rsidRDefault="00422E7C" w:rsidP="00C9565B">
            <w:pPr>
              <w:autoSpaceDE w:val="0"/>
              <w:autoSpaceDN w:val="0"/>
              <w:adjustRightInd w:val="0"/>
              <w:rPr>
                <w:rFonts w:eastAsia="Times New Roman"/>
                <w:sz w:val="18"/>
                <w:szCs w:val="18"/>
              </w:rPr>
            </w:pPr>
          </w:p>
        </w:tc>
        <w:tc>
          <w:tcPr>
            <w:tcW w:w="992" w:type="dxa"/>
            <w:vMerge w:val="restart"/>
          </w:tcPr>
          <w:p w:rsidR="00422E7C" w:rsidRPr="00B53AD7" w:rsidRDefault="00422E7C" w:rsidP="00C9565B">
            <w:pPr>
              <w:ind w:firstLine="73"/>
              <w:jc w:val="center"/>
              <w:rPr>
                <w:rFonts w:eastAsia="Calibri"/>
                <w:sz w:val="18"/>
                <w:szCs w:val="18"/>
              </w:rPr>
            </w:pPr>
            <w:r w:rsidRPr="00B53AD7">
              <w:rPr>
                <w:rFonts w:eastAsia="Calibri"/>
                <w:sz w:val="18"/>
                <w:szCs w:val="18"/>
              </w:rPr>
              <w:t>2024 -2025</w:t>
            </w:r>
          </w:p>
        </w:tc>
        <w:tc>
          <w:tcPr>
            <w:tcW w:w="1702" w:type="dxa"/>
          </w:tcPr>
          <w:p w:rsidR="00422E7C" w:rsidRPr="00B53AD7" w:rsidRDefault="00422E7C" w:rsidP="00C9565B">
            <w:pPr>
              <w:tabs>
                <w:tab w:val="center" w:pos="742"/>
              </w:tabs>
              <w:rPr>
                <w:rFonts w:eastAsia="Calibri"/>
                <w:sz w:val="18"/>
                <w:szCs w:val="18"/>
              </w:rPr>
            </w:pPr>
            <w:r w:rsidRPr="00B53AD7">
              <w:rPr>
                <w:rFonts w:eastAsia="Calibri"/>
                <w:sz w:val="18"/>
                <w:szCs w:val="18"/>
              </w:rPr>
              <w:t>Итого</w:t>
            </w:r>
          </w:p>
        </w:tc>
        <w:tc>
          <w:tcPr>
            <w:tcW w:w="1560" w:type="dxa"/>
          </w:tcPr>
          <w:p w:rsidR="00422E7C" w:rsidRPr="00B53AD7" w:rsidRDefault="00422E7C" w:rsidP="00C9565B">
            <w:pPr>
              <w:jc w:val="center"/>
              <w:rPr>
                <w:rFonts w:eastAsia="Times New Roman"/>
                <w:sz w:val="18"/>
                <w:szCs w:val="18"/>
              </w:rPr>
            </w:pPr>
            <w:r w:rsidRPr="00B53AD7">
              <w:rPr>
                <w:rFonts w:eastAsia="Calibri"/>
                <w:sz w:val="18"/>
                <w:szCs w:val="18"/>
              </w:rPr>
              <w:t>0</w:t>
            </w:r>
          </w:p>
        </w:tc>
        <w:tc>
          <w:tcPr>
            <w:tcW w:w="1276"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850"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560"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276"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val="restart"/>
          </w:tcPr>
          <w:p w:rsidR="00422E7C" w:rsidRPr="00B53AD7" w:rsidRDefault="00422E7C" w:rsidP="00C9565B">
            <w:pPr>
              <w:rPr>
                <w:rFonts w:eastAsia="Calibri"/>
                <w:sz w:val="18"/>
                <w:szCs w:val="18"/>
                <w:highlight w:val="yellow"/>
              </w:rPr>
            </w:pPr>
            <w:r w:rsidRPr="00B53AD7">
              <w:rPr>
                <w:rFonts w:eastAsia="Calibri"/>
                <w:sz w:val="18"/>
                <w:szCs w:val="18"/>
              </w:rPr>
              <w:t>Комитет по строительству, дорожной деятельности и благоустройства городского округа Электросталь Московской области</w:t>
            </w:r>
          </w:p>
        </w:tc>
        <w:tc>
          <w:tcPr>
            <w:tcW w:w="1276" w:type="dxa"/>
            <w:vMerge w:val="restart"/>
          </w:tcPr>
          <w:p w:rsidR="00422E7C" w:rsidRPr="00B53AD7" w:rsidRDefault="00422E7C" w:rsidP="00C9565B">
            <w:pPr>
              <w:rPr>
                <w:rFonts w:eastAsia="Calibri"/>
                <w:sz w:val="18"/>
                <w:szCs w:val="18"/>
                <w:highlight w:val="yellow"/>
              </w:rPr>
            </w:pPr>
            <w:r w:rsidRPr="00B53AD7">
              <w:rPr>
                <w:rFonts w:eastAsia="Calibri"/>
                <w:sz w:val="18"/>
                <w:szCs w:val="18"/>
              </w:rPr>
              <w:t xml:space="preserve">Количество квадратных метров расселенного аварийного жилищного фонда по итогам </w:t>
            </w:r>
            <w:r w:rsidRPr="00B53AD7">
              <w:rPr>
                <w:rFonts w:eastAsia="Calibri"/>
                <w:sz w:val="18"/>
                <w:szCs w:val="18"/>
                <w:lang w:val="en-US"/>
              </w:rPr>
              <w:t>VI</w:t>
            </w:r>
            <w:r w:rsidRPr="00B53AD7">
              <w:rPr>
                <w:rFonts w:eastAsia="Calibri"/>
                <w:sz w:val="18"/>
                <w:szCs w:val="18"/>
              </w:rPr>
              <w:t xml:space="preserve"> этапа – 0 тыс. </w:t>
            </w:r>
            <w:proofErr w:type="spellStart"/>
            <w:r w:rsidRPr="00B53AD7">
              <w:rPr>
                <w:rFonts w:eastAsia="Calibri"/>
                <w:sz w:val="18"/>
                <w:szCs w:val="18"/>
              </w:rPr>
              <w:t>кв.м</w:t>
            </w:r>
            <w:proofErr w:type="spellEnd"/>
          </w:p>
        </w:tc>
      </w:tr>
      <w:tr w:rsidR="00422E7C" w:rsidRPr="00B53AD7" w:rsidTr="005F05BD">
        <w:tc>
          <w:tcPr>
            <w:tcW w:w="561" w:type="dxa"/>
            <w:vMerge/>
          </w:tcPr>
          <w:p w:rsidR="00422E7C" w:rsidRPr="00B53AD7" w:rsidRDefault="00422E7C" w:rsidP="00C9565B">
            <w:pPr>
              <w:jc w:val="center"/>
              <w:rPr>
                <w:rFonts w:eastAsia="Calibri"/>
                <w:sz w:val="18"/>
                <w:szCs w:val="18"/>
              </w:rPr>
            </w:pPr>
          </w:p>
        </w:tc>
        <w:tc>
          <w:tcPr>
            <w:tcW w:w="1566" w:type="dxa"/>
            <w:vMerge/>
          </w:tcPr>
          <w:p w:rsidR="00422E7C" w:rsidRPr="00B53AD7" w:rsidRDefault="00422E7C" w:rsidP="00C9565B">
            <w:pPr>
              <w:rPr>
                <w:rFonts w:eastAsia="Calibri"/>
                <w:sz w:val="18"/>
                <w:szCs w:val="18"/>
              </w:rPr>
            </w:pPr>
          </w:p>
        </w:tc>
        <w:tc>
          <w:tcPr>
            <w:tcW w:w="992" w:type="dxa"/>
            <w:vMerge/>
          </w:tcPr>
          <w:p w:rsidR="00422E7C" w:rsidRPr="00B53AD7" w:rsidRDefault="00422E7C" w:rsidP="00C9565B">
            <w:pPr>
              <w:ind w:firstLine="73"/>
              <w:jc w:val="center"/>
              <w:rPr>
                <w:rFonts w:eastAsia="Calibri"/>
                <w:sz w:val="18"/>
                <w:szCs w:val="18"/>
              </w:rPr>
            </w:pPr>
          </w:p>
        </w:tc>
        <w:tc>
          <w:tcPr>
            <w:tcW w:w="1702" w:type="dxa"/>
          </w:tcPr>
          <w:p w:rsidR="00422E7C" w:rsidRPr="00B53AD7" w:rsidRDefault="00422E7C" w:rsidP="00C9565B">
            <w:pPr>
              <w:tabs>
                <w:tab w:val="center" w:pos="742"/>
              </w:tabs>
              <w:rPr>
                <w:rFonts w:eastAsia="Calibri"/>
                <w:sz w:val="18"/>
                <w:szCs w:val="18"/>
              </w:rPr>
            </w:pPr>
            <w:r w:rsidRPr="00B53AD7">
              <w:rPr>
                <w:rFonts w:eastAsia="Calibri"/>
                <w:sz w:val="18"/>
                <w:szCs w:val="18"/>
              </w:rPr>
              <w:t>Средства Фонда содействия реформированию ЖКХ</w:t>
            </w:r>
          </w:p>
        </w:tc>
        <w:tc>
          <w:tcPr>
            <w:tcW w:w="1560"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276"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850"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850"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991"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560"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276"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tcPr>
          <w:p w:rsidR="00422E7C" w:rsidRPr="00B53AD7" w:rsidRDefault="00422E7C" w:rsidP="00C9565B">
            <w:pPr>
              <w:rPr>
                <w:rFonts w:eastAsia="Calibri"/>
                <w:sz w:val="18"/>
                <w:szCs w:val="18"/>
              </w:rPr>
            </w:pPr>
          </w:p>
        </w:tc>
        <w:tc>
          <w:tcPr>
            <w:tcW w:w="1276" w:type="dxa"/>
            <w:vMerge/>
          </w:tcPr>
          <w:p w:rsidR="00422E7C" w:rsidRPr="00B53AD7" w:rsidRDefault="00422E7C" w:rsidP="00C9565B">
            <w:pPr>
              <w:rPr>
                <w:rFonts w:eastAsia="Calibri"/>
                <w:sz w:val="18"/>
                <w:szCs w:val="18"/>
              </w:rPr>
            </w:pPr>
          </w:p>
        </w:tc>
      </w:tr>
      <w:tr w:rsidR="00422E7C" w:rsidRPr="00B53AD7" w:rsidTr="00CA6D28">
        <w:trPr>
          <w:trHeight w:val="54"/>
        </w:trPr>
        <w:tc>
          <w:tcPr>
            <w:tcW w:w="561" w:type="dxa"/>
            <w:vMerge/>
            <w:tcBorders>
              <w:bottom w:val="single" w:sz="4" w:space="0" w:color="auto"/>
            </w:tcBorders>
          </w:tcPr>
          <w:p w:rsidR="00422E7C" w:rsidRPr="00B53AD7" w:rsidRDefault="00422E7C" w:rsidP="00C9565B">
            <w:pPr>
              <w:jc w:val="center"/>
              <w:rPr>
                <w:rFonts w:eastAsia="Calibri"/>
                <w:sz w:val="18"/>
                <w:szCs w:val="18"/>
              </w:rPr>
            </w:pPr>
          </w:p>
        </w:tc>
        <w:tc>
          <w:tcPr>
            <w:tcW w:w="1566" w:type="dxa"/>
            <w:vMerge/>
            <w:tcBorders>
              <w:bottom w:val="single" w:sz="4" w:space="0" w:color="auto"/>
            </w:tcBorders>
          </w:tcPr>
          <w:p w:rsidR="00422E7C" w:rsidRPr="00B53AD7" w:rsidRDefault="00422E7C" w:rsidP="00C9565B">
            <w:pPr>
              <w:autoSpaceDE w:val="0"/>
              <w:autoSpaceDN w:val="0"/>
              <w:adjustRightInd w:val="0"/>
              <w:rPr>
                <w:rFonts w:eastAsia="Times New Roman"/>
                <w:sz w:val="18"/>
                <w:szCs w:val="18"/>
              </w:rPr>
            </w:pPr>
          </w:p>
        </w:tc>
        <w:tc>
          <w:tcPr>
            <w:tcW w:w="992" w:type="dxa"/>
            <w:vMerge/>
            <w:tcBorders>
              <w:bottom w:val="single" w:sz="4" w:space="0" w:color="auto"/>
            </w:tcBorders>
          </w:tcPr>
          <w:p w:rsidR="00422E7C" w:rsidRPr="00B53AD7" w:rsidRDefault="00422E7C" w:rsidP="00C9565B">
            <w:pPr>
              <w:ind w:firstLine="73"/>
              <w:jc w:val="center"/>
              <w:rPr>
                <w:rFonts w:eastAsia="Calibri"/>
                <w:sz w:val="18"/>
                <w:szCs w:val="18"/>
              </w:rPr>
            </w:pPr>
          </w:p>
        </w:tc>
        <w:tc>
          <w:tcPr>
            <w:tcW w:w="1702" w:type="dxa"/>
            <w:tcBorders>
              <w:bottom w:val="single" w:sz="4" w:space="0" w:color="auto"/>
            </w:tcBorders>
          </w:tcPr>
          <w:p w:rsidR="00422E7C" w:rsidRPr="00B53AD7" w:rsidRDefault="00422E7C" w:rsidP="00C9565B">
            <w:pPr>
              <w:tabs>
                <w:tab w:val="center" w:pos="742"/>
              </w:tabs>
              <w:rPr>
                <w:rFonts w:eastAsia="Calibri"/>
                <w:sz w:val="18"/>
                <w:szCs w:val="18"/>
              </w:rPr>
            </w:pPr>
            <w:r w:rsidRPr="00B53AD7">
              <w:rPr>
                <w:rFonts w:eastAsia="Calibri"/>
                <w:sz w:val="18"/>
                <w:szCs w:val="18"/>
              </w:rPr>
              <w:t xml:space="preserve">Средства бюджета Московской области </w:t>
            </w:r>
          </w:p>
        </w:tc>
        <w:tc>
          <w:tcPr>
            <w:tcW w:w="1560" w:type="dxa"/>
            <w:tcBorders>
              <w:bottom w:val="single" w:sz="4" w:space="0" w:color="auto"/>
            </w:tcBorders>
          </w:tcPr>
          <w:p w:rsidR="00422E7C" w:rsidRPr="00B53AD7" w:rsidRDefault="00422E7C" w:rsidP="00C9565B">
            <w:pPr>
              <w:jc w:val="center"/>
              <w:rPr>
                <w:rFonts w:eastAsia="Times New Roman"/>
                <w:sz w:val="18"/>
                <w:szCs w:val="18"/>
              </w:rPr>
            </w:pPr>
            <w:r w:rsidRPr="00B53AD7">
              <w:rPr>
                <w:rFonts w:eastAsia="Calibri"/>
                <w:sz w:val="18"/>
                <w:szCs w:val="18"/>
              </w:rPr>
              <w:t>0</w:t>
            </w:r>
          </w:p>
        </w:tc>
        <w:tc>
          <w:tcPr>
            <w:tcW w:w="1276" w:type="dxa"/>
            <w:tcBorders>
              <w:bottom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850" w:type="dxa"/>
            <w:tcBorders>
              <w:bottom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Borders>
              <w:bottom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Borders>
              <w:bottom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560" w:type="dxa"/>
            <w:tcBorders>
              <w:bottom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276" w:type="dxa"/>
            <w:tcBorders>
              <w:bottom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tcBorders>
              <w:bottom w:val="single" w:sz="4" w:space="0" w:color="auto"/>
            </w:tcBorders>
          </w:tcPr>
          <w:p w:rsidR="00422E7C" w:rsidRPr="00B53AD7" w:rsidRDefault="00422E7C" w:rsidP="00C9565B">
            <w:pPr>
              <w:jc w:val="center"/>
              <w:rPr>
                <w:rFonts w:eastAsia="Calibri"/>
                <w:sz w:val="18"/>
                <w:szCs w:val="18"/>
              </w:rPr>
            </w:pPr>
          </w:p>
        </w:tc>
        <w:tc>
          <w:tcPr>
            <w:tcW w:w="1276" w:type="dxa"/>
            <w:vMerge/>
            <w:tcBorders>
              <w:bottom w:val="single" w:sz="4" w:space="0" w:color="auto"/>
            </w:tcBorders>
          </w:tcPr>
          <w:p w:rsidR="00422E7C" w:rsidRPr="00B53AD7" w:rsidRDefault="00422E7C" w:rsidP="00C9565B">
            <w:pPr>
              <w:jc w:val="center"/>
              <w:rPr>
                <w:rFonts w:eastAsia="Calibri"/>
                <w:sz w:val="18"/>
                <w:szCs w:val="18"/>
              </w:rPr>
            </w:pPr>
          </w:p>
        </w:tc>
      </w:tr>
      <w:tr w:rsidR="00422E7C" w:rsidRPr="00B53AD7" w:rsidTr="00D67B52">
        <w:tc>
          <w:tcPr>
            <w:tcW w:w="561" w:type="dxa"/>
            <w:vMerge/>
            <w:tcBorders>
              <w:top w:val="single" w:sz="4" w:space="0" w:color="auto"/>
            </w:tcBorders>
          </w:tcPr>
          <w:p w:rsidR="00422E7C" w:rsidRPr="00B53AD7" w:rsidRDefault="00422E7C" w:rsidP="00C9565B">
            <w:pPr>
              <w:jc w:val="center"/>
              <w:rPr>
                <w:rFonts w:eastAsia="Calibri"/>
                <w:sz w:val="18"/>
                <w:szCs w:val="18"/>
              </w:rPr>
            </w:pPr>
          </w:p>
        </w:tc>
        <w:tc>
          <w:tcPr>
            <w:tcW w:w="1566" w:type="dxa"/>
            <w:vMerge/>
            <w:tcBorders>
              <w:top w:val="single" w:sz="4" w:space="0" w:color="auto"/>
            </w:tcBorders>
          </w:tcPr>
          <w:p w:rsidR="00422E7C" w:rsidRPr="00B53AD7" w:rsidRDefault="00422E7C" w:rsidP="00C9565B">
            <w:pPr>
              <w:autoSpaceDE w:val="0"/>
              <w:autoSpaceDN w:val="0"/>
              <w:adjustRightInd w:val="0"/>
              <w:rPr>
                <w:rFonts w:eastAsia="Times New Roman"/>
                <w:sz w:val="18"/>
                <w:szCs w:val="18"/>
              </w:rPr>
            </w:pPr>
          </w:p>
        </w:tc>
        <w:tc>
          <w:tcPr>
            <w:tcW w:w="992" w:type="dxa"/>
            <w:vMerge/>
            <w:tcBorders>
              <w:top w:val="single" w:sz="4" w:space="0" w:color="auto"/>
            </w:tcBorders>
          </w:tcPr>
          <w:p w:rsidR="00422E7C" w:rsidRPr="00B53AD7" w:rsidRDefault="00422E7C" w:rsidP="00C9565B">
            <w:pPr>
              <w:ind w:firstLine="73"/>
              <w:jc w:val="center"/>
              <w:rPr>
                <w:rFonts w:eastAsia="Calibri"/>
                <w:sz w:val="18"/>
                <w:szCs w:val="18"/>
              </w:rPr>
            </w:pPr>
          </w:p>
        </w:tc>
        <w:tc>
          <w:tcPr>
            <w:tcW w:w="1702" w:type="dxa"/>
            <w:tcBorders>
              <w:top w:val="single" w:sz="4" w:space="0" w:color="auto"/>
            </w:tcBorders>
          </w:tcPr>
          <w:p w:rsidR="00422E7C" w:rsidRPr="00B53AD7" w:rsidRDefault="00422E7C" w:rsidP="00C9565B">
            <w:pPr>
              <w:tabs>
                <w:tab w:val="center" w:pos="742"/>
              </w:tabs>
              <w:rPr>
                <w:rFonts w:eastAsia="Calibri"/>
                <w:sz w:val="18"/>
                <w:szCs w:val="18"/>
              </w:rPr>
            </w:pPr>
            <w:r w:rsidRPr="00CE03FB">
              <w:rPr>
                <w:rFonts w:eastAsia="Calibri"/>
                <w:sz w:val="18"/>
                <w:szCs w:val="18"/>
              </w:rPr>
              <w:t>Средства бюджета городского округа Электросталь Московской области</w:t>
            </w:r>
          </w:p>
        </w:tc>
        <w:tc>
          <w:tcPr>
            <w:tcW w:w="1560" w:type="dxa"/>
            <w:tcBorders>
              <w:top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276" w:type="dxa"/>
            <w:tcBorders>
              <w:top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850"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560"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276" w:type="dxa"/>
            <w:tcBorders>
              <w:top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tcBorders>
              <w:top w:val="single" w:sz="4" w:space="0" w:color="auto"/>
            </w:tcBorders>
          </w:tcPr>
          <w:p w:rsidR="00422E7C" w:rsidRPr="00B53AD7" w:rsidRDefault="00422E7C" w:rsidP="00C9565B">
            <w:pPr>
              <w:jc w:val="center"/>
              <w:rPr>
                <w:rFonts w:eastAsia="Calibri"/>
                <w:sz w:val="18"/>
                <w:szCs w:val="18"/>
              </w:rPr>
            </w:pPr>
          </w:p>
        </w:tc>
        <w:tc>
          <w:tcPr>
            <w:tcW w:w="1276" w:type="dxa"/>
            <w:vMerge/>
            <w:tcBorders>
              <w:top w:val="single" w:sz="4" w:space="0" w:color="auto"/>
            </w:tcBorders>
          </w:tcPr>
          <w:p w:rsidR="00422E7C" w:rsidRPr="00B53AD7" w:rsidRDefault="00422E7C" w:rsidP="00C9565B">
            <w:pPr>
              <w:jc w:val="center"/>
              <w:rPr>
                <w:rFonts w:eastAsia="Calibri"/>
                <w:sz w:val="18"/>
                <w:szCs w:val="18"/>
              </w:rPr>
            </w:pPr>
          </w:p>
        </w:tc>
      </w:tr>
      <w:tr w:rsidR="00422E7C" w:rsidRPr="00B53AD7" w:rsidTr="00920C19">
        <w:trPr>
          <w:trHeight w:val="54"/>
        </w:trPr>
        <w:tc>
          <w:tcPr>
            <w:tcW w:w="561" w:type="dxa"/>
            <w:vMerge w:val="restart"/>
          </w:tcPr>
          <w:p w:rsidR="00422E7C" w:rsidRPr="00B53AD7" w:rsidRDefault="00422E7C" w:rsidP="00C9565B">
            <w:pPr>
              <w:jc w:val="center"/>
              <w:rPr>
                <w:rFonts w:eastAsia="Calibri"/>
                <w:sz w:val="18"/>
                <w:szCs w:val="18"/>
              </w:rPr>
            </w:pPr>
          </w:p>
        </w:tc>
        <w:tc>
          <w:tcPr>
            <w:tcW w:w="1566" w:type="dxa"/>
            <w:vMerge w:val="restart"/>
          </w:tcPr>
          <w:p w:rsidR="00422E7C" w:rsidRPr="00CE03FB" w:rsidRDefault="00422E7C" w:rsidP="00C9565B">
            <w:pPr>
              <w:rPr>
                <w:rFonts w:eastAsia="Times New Roman"/>
                <w:sz w:val="18"/>
                <w:szCs w:val="18"/>
                <w:lang w:val="en-US"/>
              </w:rPr>
            </w:pPr>
            <w:r>
              <w:rPr>
                <w:rFonts w:eastAsia="Times New Roman"/>
                <w:sz w:val="18"/>
                <w:szCs w:val="18"/>
              </w:rPr>
              <w:t>Итого по Подпрограм</w:t>
            </w:r>
            <w:r w:rsidRPr="00B53AD7">
              <w:rPr>
                <w:rFonts w:eastAsia="Times New Roman"/>
                <w:sz w:val="18"/>
                <w:szCs w:val="18"/>
              </w:rPr>
              <w:t xml:space="preserve">ме </w:t>
            </w:r>
            <w:r>
              <w:rPr>
                <w:rFonts w:eastAsia="Times New Roman"/>
                <w:sz w:val="18"/>
                <w:szCs w:val="18"/>
                <w:lang w:val="en-US"/>
              </w:rPr>
              <w:t>I</w:t>
            </w:r>
          </w:p>
          <w:p w:rsidR="00422E7C" w:rsidRPr="00B53AD7" w:rsidRDefault="00422E7C" w:rsidP="00C9565B">
            <w:pPr>
              <w:autoSpaceDE w:val="0"/>
              <w:autoSpaceDN w:val="0"/>
              <w:adjustRightInd w:val="0"/>
              <w:rPr>
                <w:rFonts w:eastAsia="Times New Roman"/>
                <w:sz w:val="18"/>
                <w:szCs w:val="18"/>
              </w:rPr>
            </w:pPr>
          </w:p>
        </w:tc>
        <w:tc>
          <w:tcPr>
            <w:tcW w:w="992" w:type="dxa"/>
            <w:vMerge w:val="restart"/>
          </w:tcPr>
          <w:p w:rsidR="00422E7C" w:rsidRPr="00B53AD7" w:rsidRDefault="00422E7C" w:rsidP="00C9565B">
            <w:pPr>
              <w:ind w:firstLine="73"/>
              <w:jc w:val="center"/>
              <w:rPr>
                <w:rFonts w:eastAsia="Calibri"/>
                <w:sz w:val="18"/>
                <w:szCs w:val="18"/>
              </w:rPr>
            </w:pPr>
          </w:p>
        </w:tc>
        <w:tc>
          <w:tcPr>
            <w:tcW w:w="1702" w:type="dxa"/>
          </w:tcPr>
          <w:p w:rsidR="00422E7C" w:rsidRPr="00B53AD7" w:rsidRDefault="00422E7C" w:rsidP="00C9565B">
            <w:pPr>
              <w:tabs>
                <w:tab w:val="center" w:pos="742"/>
              </w:tabs>
              <w:rPr>
                <w:rFonts w:eastAsia="Calibri"/>
                <w:sz w:val="18"/>
                <w:szCs w:val="18"/>
              </w:rPr>
            </w:pPr>
            <w:r w:rsidRPr="00B53AD7">
              <w:rPr>
                <w:rFonts w:eastAsia="Calibri"/>
                <w:sz w:val="18"/>
                <w:szCs w:val="18"/>
              </w:rPr>
              <w:t>Итого</w:t>
            </w:r>
          </w:p>
        </w:tc>
        <w:tc>
          <w:tcPr>
            <w:tcW w:w="1560" w:type="dxa"/>
          </w:tcPr>
          <w:p w:rsidR="00422E7C" w:rsidRPr="00B53AD7" w:rsidRDefault="00422E7C" w:rsidP="00CE03FB">
            <w:pPr>
              <w:jc w:val="center"/>
              <w:rPr>
                <w:rFonts w:eastAsia="Times New Roman"/>
                <w:sz w:val="18"/>
                <w:szCs w:val="18"/>
              </w:rPr>
            </w:pPr>
            <w:r w:rsidRPr="00B53AD7">
              <w:rPr>
                <w:rFonts w:eastAsia="Calibri"/>
                <w:sz w:val="18"/>
                <w:szCs w:val="18"/>
              </w:rPr>
              <w:t>0</w:t>
            </w:r>
          </w:p>
        </w:tc>
        <w:tc>
          <w:tcPr>
            <w:tcW w:w="1276" w:type="dxa"/>
          </w:tcPr>
          <w:p w:rsidR="00422E7C" w:rsidRPr="00B53AD7" w:rsidRDefault="00422E7C" w:rsidP="00CE03FB">
            <w:pPr>
              <w:jc w:val="center"/>
              <w:rPr>
                <w:rFonts w:eastAsia="Times New Roman"/>
                <w:sz w:val="18"/>
                <w:szCs w:val="18"/>
              </w:rPr>
            </w:pPr>
            <w:r w:rsidRPr="00B53AD7">
              <w:rPr>
                <w:rFonts w:eastAsia="Times New Roman"/>
                <w:sz w:val="18"/>
                <w:szCs w:val="18"/>
              </w:rPr>
              <w:t>40 652,64</w:t>
            </w:r>
          </w:p>
        </w:tc>
        <w:tc>
          <w:tcPr>
            <w:tcW w:w="850" w:type="dxa"/>
          </w:tcPr>
          <w:p w:rsidR="00422E7C" w:rsidRPr="00B53AD7" w:rsidRDefault="00422E7C" w:rsidP="00CE03FB">
            <w:pPr>
              <w:jc w:val="center"/>
              <w:rPr>
                <w:rFonts w:eastAsia="Calibri"/>
                <w:sz w:val="18"/>
                <w:szCs w:val="18"/>
              </w:rPr>
            </w:pPr>
            <w:r w:rsidRPr="00B53AD7">
              <w:rPr>
                <w:rFonts w:eastAsia="Calibri"/>
                <w:sz w:val="18"/>
                <w:szCs w:val="18"/>
              </w:rPr>
              <w:t>0</w:t>
            </w:r>
          </w:p>
        </w:tc>
        <w:tc>
          <w:tcPr>
            <w:tcW w:w="850" w:type="dxa"/>
          </w:tcPr>
          <w:p w:rsidR="00422E7C" w:rsidRPr="00B53AD7" w:rsidRDefault="00422E7C" w:rsidP="00CE03FB">
            <w:pPr>
              <w:jc w:val="center"/>
              <w:rPr>
                <w:rFonts w:eastAsia="Calibri"/>
                <w:sz w:val="18"/>
                <w:szCs w:val="18"/>
              </w:rPr>
            </w:pPr>
            <w:r w:rsidRPr="00B53AD7">
              <w:rPr>
                <w:rFonts w:eastAsia="Calibri"/>
                <w:sz w:val="18"/>
                <w:szCs w:val="18"/>
              </w:rPr>
              <w:t>0</w:t>
            </w:r>
          </w:p>
        </w:tc>
        <w:tc>
          <w:tcPr>
            <w:tcW w:w="991" w:type="dxa"/>
          </w:tcPr>
          <w:p w:rsidR="00422E7C" w:rsidRPr="00B53AD7" w:rsidRDefault="00422E7C" w:rsidP="00CE03FB">
            <w:pPr>
              <w:jc w:val="center"/>
              <w:rPr>
                <w:rFonts w:eastAsia="Calibri"/>
                <w:sz w:val="18"/>
                <w:szCs w:val="18"/>
              </w:rPr>
            </w:pPr>
            <w:r>
              <w:rPr>
                <w:rFonts w:eastAsia="Calibri"/>
                <w:sz w:val="18"/>
                <w:szCs w:val="18"/>
              </w:rPr>
              <w:t>965,68</w:t>
            </w:r>
          </w:p>
        </w:tc>
        <w:tc>
          <w:tcPr>
            <w:tcW w:w="1560" w:type="dxa"/>
          </w:tcPr>
          <w:p w:rsidR="00422E7C" w:rsidRPr="00B53AD7" w:rsidRDefault="00422E7C" w:rsidP="007E41AE">
            <w:pPr>
              <w:jc w:val="center"/>
              <w:rPr>
                <w:rFonts w:eastAsia="Calibri"/>
                <w:sz w:val="18"/>
                <w:szCs w:val="18"/>
              </w:rPr>
            </w:pPr>
            <w:r>
              <w:rPr>
                <w:rFonts w:eastAsia="Times New Roman"/>
                <w:color w:val="000000"/>
                <w:sz w:val="18"/>
                <w:szCs w:val="18"/>
              </w:rPr>
              <w:t>39 </w:t>
            </w:r>
            <w:r w:rsidR="007E41AE">
              <w:rPr>
                <w:rFonts w:eastAsia="Times New Roman"/>
                <w:color w:val="000000"/>
                <w:sz w:val="18"/>
                <w:szCs w:val="18"/>
              </w:rPr>
              <w:t>686</w:t>
            </w:r>
            <w:r>
              <w:rPr>
                <w:rFonts w:eastAsia="Times New Roman"/>
                <w:color w:val="000000"/>
                <w:sz w:val="18"/>
                <w:szCs w:val="18"/>
              </w:rPr>
              <w:t>,9</w:t>
            </w:r>
            <w:r w:rsidR="007E41AE">
              <w:rPr>
                <w:rFonts w:eastAsia="Times New Roman"/>
                <w:color w:val="000000"/>
                <w:sz w:val="18"/>
                <w:szCs w:val="18"/>
              </w:rPr>
              <w:t>6</w:t>
            </w:r>
          </w:p>
        </w:tc>
        <w:tc>
          <w:tcPr>
            <w:tcW w:w="1276" w:type="dxa"/>
          </w:tcPr>
          <w:p w:rsidR="00422E7C" w:rsidRPr="00B53AD7" w:rsidRDefault="00422E7C" w:rsidP="00CE03FB">
            <w:pPr>
              <w:jc w:val="center"/>
              <w:rPr>
                <w:rFonts w:eastAsia="Calibri"/>
                <w:sz w:val="18"/>
                <w:szCs w:val="18"/>
              </w:rPr>
            </w:pPr>
            <w:r w:rsidRPr="00B53AD7">
              <w:rPr>
                <w:rFonts w:eastAsia="Calibri"/>
                <w:sz w:val="18"/>
                <w:szCs w:val="18"/>
              </w:rPr>
              <w:t>0</w:t>
            </w:r>
          </w:p>
        </w:tc>
        <w:tc>
          <w:tcPr>
            <w:tcW w:w="1559" w:type="dxa"/>
            <w:vMerge w:val="restart"/>
          </w:tcPr>
          <w:p w:rsidR="00422E7C" w:rsidRPr="00B53AD7" w:rsidRDefault="00422E7C" w:rsidP="00C9565B">
            <w:pPr>
              <w:rPr>
                <w:rFonts w:eastAsia="Calibri"/>
                <w:sz w:val="18"/>
                <w:szCs w:val="18"/>
              </w:rPr>
            </w:pPr>
            <w:r w:rsidRPr="00B53AD7">
              <w:rPr>
                <w:rFonts w:eastAsia="Calibri"/>
                <w:sz w:val="18"/>
                <w:szCs w:val="18"/>
              </w:rPr>
              <w:t xml:space="preserve">Комитет по строительству, </w:t>
            </w:r>
            <w:r w:rsidRPr="00B53AD7">
              <w:rPr>
                <w:rFonts w:eastAsia="Calibri"/>
                <w:sz w:val="18"/>
                <w:szCs w:val="18"/>
              </w:rPr>
              <w:lastRenderedPageBreak/>
              <w:t>дорожной деятельности и благоустройства городского округа Электросталь Московской области</w:t>
            </w:r>
          </w:p>
        </w:tc>
        <w:tc>
          <w:tcPr>
            <w:tcW w:w="1276" w:type="dxa"/>
            <w:vMerge w:val="restart"/>
          </w:tcPr>
          <w:p w:rsidR="00422E7C" w:rsidRPr="00B53AD7" w:rsidRDefault="00422E7C" w:rsidP="00C9565B">
            <w:pPr>
              <w:rPr>
                <w:rFonts w:eastAsia="Calibri"/>
                <w:sz w:val="18"/>
                <w:szCs w:val="18"/>
              </w:rPr>
            </w:pPr>
            <w:r w:rsidRPr="00B53AD7">
              <w:rPr>
                <w:rFonts w:eastAsia="Calibri"/>
                <w:sz w:val="18"/>
                <w:szCs w:val="18"/>
              </w:rPr>
              <w:lastRenderedPageBreak/>
              <w:t xml:space="preserve">Количество квадратных </w:t>
            </w:r>
            <w:r w:rsidRPr="00B53AD7">
              <w:rPr>
                <w:rFonts w:eastAsia="Calibri"/>
                <w:sz w:val="18"/>
                <w:szCs w:val="18"/>
              </w:rPr>
              <w:lastRenderedPageBreak/>
              <w:t xml:space="preserve">метров расселенного аварийного жилищного фонда до 01.09.2025 </w:t>
            </w:r>
            <w:proofErr w:type="gramStart"/>
            <w:r w:rsidRPr="00B53AD7">
              <w:rPr>
                <w:rFonts w:eastAsia="Calibri"/>
                <w:sz w:val="18"/>
                <w:szCs w:val="18"/>
              </w:rPr>
              <w:t>–  0</w:t>
            </w:r>
            <w:proofErr w:type="gramEnd"/>
            <w:r w:rsidRPr="00B53AD7">
              <w:rPr>
                <w:rFonts w:eastAsia="Calibri"/>
                <w:sz w:val="18"/>
                <w:szCs w:val="18"/>
              </w:rPr>
              <w:t>,363</w:t>
            </w:r>
          </w:p>
          <w:p w:rsidR="00422E7C" w:rsidRPr="00B53AD7" w:rsidRDefault="00422E7C" w:rsidP="00C9565B">
            <w:pPr>
              <w:rPr>
                <w:rFonts w:eastAsia="Calibri"/>
                <w:sz w:val="18"/>
                <w:szCs w:val="18"/>
              </w:rPr>
            </w:pPr>
            <w:r w:rsidRPr="00B53AD7">
              <w:rPr>
                <w:rFonts w:eastAsia="Calibri"/>
                <w:sz w:val="18"/>
                <w:szCs w:val="18"/>
              </w:rPr>
              <w:t xml:space="preserve">тыс. </w:t>
            </w:r>
            <w:proofErr w:type="spellStart"/>
            <w:r w:rsidRPr="00B53AD7">
              <w:rPr>
                <w:rFonts w:eastAsia="Calibri"/>
                <w:sz w:val="18"/>
                <w:szCs w:val="18"/>
              </w:rPr>
              <w:t>кв.м</w:t>
            </w:r>
            <w:proofErr w:type="spellEnd"/>
          </w:p>
        </w:tc>
      </w:tr>
      <w:tr w:rsidR="00422E7C" w:rsidRPr="00B53AD7" w:rsidTr="00420DAD">
        <w:tc>
          <w:tcPr>
            <w:tcW w:w="561" w:type="dxa"/>
            <w:vMerge/>
          </w:tcPr>
          <w:p w:rsidR="00422E7C" w:rsidRPr="00B53AD7" w:rsidRDefault="00422E7C" w:rsidP="00C9565B">
            <w:pPr>
              <w:jc w:val="center"/>
              <w:rPr>
                <w:rFonts w:eastAsia="Calibri"/>
                <w:sz w:val="18"/>
                <w:szCs w:val="18"/>
              </w:rPr>
            </w:pPr>
          </w:p>
        </w:tc>
        <w:tc>
          <w:tcPr>
            <w:tcW w:w="1566" w:type="dxa"/>
            <w:vMerge/>
          </w:tcPr>
          <w:p w:rsidR="00422E7C" w:rsidRPr="00B53AD7" w:rsidRDefault="00422E7C" w:rsidP="00C9565B">
            <w:pPr>
              <w:autoSpaceDE w:val="0"/>
              <w:autoSpaceDN w:val="0"/>
              <w:adjustRightInd w:val="0"/>
              <w:ind w:firstLine="73"/>
              <w:rPr>
                <w:rFonts w:eastAsia="Times New Roman"/>
                <w:sz w:val="18"/>
                <w:szCs w:val="18"/>
              </w:rPr>
            </w:pPr>
          </w:p>
        </w:tc>
        <w:tc>
          <w:tcPr>
            <w:tcW w:w="992" w:type="dxa"/>
            <w:vMerge/>
          </w:tcPr>
          <w:p w:rsidR="00422E7C" w:rsidRPr="00B53AD7" w:rsidRDefault="00422E7C" w:rsidP="00C9565B">
            <w:pPr>
              <w:ind w:firstLine="73"/>
              <w:jc w:val="center"/>
              <w:rPr>
                <w:rFonts w:eastAsia="Calibri"/>
                <w:sz w:val="18"/>
                <w:szCs w:val="18"/>
              </w:rPr>
            </w:pPr>
          </w:p>
        </w:tc>
        <w:tc>
          <w:tcPr>
            <w:tcW w:w="1702" w:type="dxa"/>
          </w:tcPr>
          <w:p w:rsidR="00422E7C" w:rsidRPr="00B53AD7" w:rsidRDefault="00422E7C" w:rsidP="00C9565B">
            <w:pPr>
              <w:tabs>
                <w:tab w:val="center" w:pos="742"/>
              </w:tabs>
              <w:rPr>
                <w:rFonts w:eastAsia="Calibri"/>
                <w:sz w:val="18"/>
                <w:szCs w:val="18"/>
              </w:rPr>
            </w:pPr>
            <w:r w:rsidRPr="00B53AD7">
              <w:rPr>
                <w:rFonts w:eastAsia="Calibri"/>
                <w:sz w:val="18"/>
                <w:szCs w:val="18"/>
              </w:rPr>
              <w:t xml:space="preserve">Средства Фонда </w:t>
            </w:r>
            <w:r w:rsidRPr="00B53AD7">
              <w:rPr>
                <w:rFonts w:eastAsia="Calibri"/>
                <w:sz w:val="18"/>
                <w:szCs w:val="18"/>
              </w:rPr>
              <w:lastRenderedPageBreak/>
              <w:t>содействия реформированию ЖКХ</w:t>
            </w:r>
          </w:p>
        </w:tc>
        <w:tc>
          <w:tcPr>
            <w:tcW w:w="1560" w:type="dxa"/>
          </w:tcPr>
          <w:p w:rsidR="00422E7C" w:rsidRPr="00B53AD7" w:rsidRDefault="00422E7C" w:rsidP="00CE03FB">
            <w:pPr>
              <w:jc w:val="center"/>
              <w:rPr>
                <w:rFonts w:eastAsia="Calibri"/>
                <w:sz w:val="18"/>
                <w:szCs w:val="18"/>
              </w:rPr>
            </w:pPr>
            <w:r w:rsidRPr="00B53AD7">
              <w:rPr>
                <w:rFonts w:eastAsia="Calibri"/>
                <w:sz w:val="18"/>
                <w:szCs w:val="18"/>
              </w:rPr>
              <w:lastRenderedPageBreak/>
              <w:t>0</w:t>
            </w:r>
          </w:p>
        </w:tc>
        <w:tc>
          <w:tcPr>
            <w:tcW w:w="1276" w:type="dxa"/>
          </w:tcPr>
          <w:p w:rsidR="00422E7C" w:rsidRPr="00B53AD7" w:rsidRDefault="00422E7C" w:rsidP="00CE03FB">
            <w:pPr>
              <w:jc w:val="center"/>
              <w:rPr>
                <w:rFonts w:eastAsia="Times New Roman"/>
                <w:sz w:val="18"/>
                <w:szCs w:val="18"/>
              </w:rPr>
            </w:pPr>
            <w:r w:rsidRPr="00B53AD7">
              <w:rPr>
                <w:rFonts w:eastAsia="Times New Roman"/>
                <w:sz w:val="18"/>
                <w:szCs w:val="18"/>
              </w:rPr>
              <w:t>30 489,48</w:t>
            </w:r>
          </w:p>
        </w:tc>
        <w:tc>
          <w:tcPr>
            <w:tcW w:w="850" w:type="dxa"/>
          </w:tcPr>
          <w:p w:rsidR="00422E7C" w:rsidRPr="00B53AD7" w:rsidRDefault="00422E7C" w:rsidP="00CE03FB">
            <w:pPr>
              <w:jc w:val="center"/>
              <w:rPr>
                <w:rFonts w:eastAsia="Calibri"/>
                <w:sz w:val="18"/>
                <w:szCs w:val="18"/>
              </w:rPr>
            </w:pPr>
            <w:r w:rsidRPr="00B53AD7">
              <w:rPr>
                <w:rFonts w:eastAsia="Calibri"/>
                <w:sz w:val="18"/>
                <w:szCs w:val="18"/>
              </w:rPr>
              <w:t>0</w:t>
            </w:r>
          </w:p>
        </w:tc>
        <w:tc>
          <w:tcPr>
            <w:tcW w:w="850" w:type="dxa"/>
          </w:tcPr>
          <w:p w:rsidR="00422E7C" w:rsidRPr="00B53AD7" w:rsidRDefault="00422E7C" w:rsidP="00CE03FB">
            <w:pPr>
              <w:jc w:val="center"/>
              <w:rPr>
                <w:rFonts w:eastAsia="Calibri"/>
                <w:sz w:val="18"/>
                <w:szCs w:val="18"/>
              </w:rPr>
            </w:pPr>
            <w:r w:rsidRPr="00B53AD7">
              <w:rPr>
                <w:rFonts w:eastAsia="Calibri"/>
                <w:sz w:val="18"/>
                <w:szCs w:val="18"/>
              </w:rPr>
              <w:t>0</w:t>
            </w:r>
          </w:p>
        </w:tc>
        <w:tc>
          <w:tcPr>
            <w:tcW w:w="991" w:type="dxa"/>
          </w:tcPr>
          <w:p w:rsidR="00422E7C" w:rsidRPr="00B53AD7" w:rsidRDefault="00422E7C" w:rsidP="00CE03FB">
            <w:pPr>
              <w:jc w:val="center"/>
              <w:rPr>
                <w:rFonts w:eastAsia="Calibri"/>
                <w:sz w:val="18"/>
                <w:szCs w:val="18"/>
              </w:rPr>
            </w:pPr>
            <w:r w:rsidRPr="00B53AD7">
              <w:rPr>
                <w:rFonts w:eastAsia="Calibri"/>
                <w:sz w:val="18"/>
                <w:szCs w:val="18"/>
              </w:rPr>
              <w:t>0</w:t>
            </w:r>
          </w:p>
        </w:tc>
        <w:tc>
          <w:tcPr>
            <w:tcW w:w="1560" w:type="dxa"/>
          </w:tcPr>
          <w:p w:rsidR="00422E7C" w:rsidRPr="00B53AD7" w:rsidRDefault="00422E7C" w:rsidP="00CE03FB">
            <w:pPr>
              <w:jc w:val="center"/>
              <w:rPr>
                <w:rFonts w:eastAsia="Calibri"/>
                <w:sz w:val="18"/>
                <w:szCs w:val="18"/>
              </w:rPr>
            </w:pPr>
            <w:r>
              <w:rPr>
                <w:rFonts w:eastAsia="Times New Roman"/>
                <w:color w:val="000000"/>
                <w:sz w:val="18"/>
                <w:szCs w:val="18"/>
              </w:rPr>
              <w:t>30 489,48</w:t>
            </w:r>
          </w:p>
        </w:tc>
        <w:tc>
          <w:tcPr>
            <w:tcW w:w="1276" w:type="dxa"/>
          </w:tcPr>
          <w:p w:rsidR="00422E7C" w:rsidRPr="00B53AD7" w:rsidRDefault="00422E7C" w:rsidP="00CE03FB">
            <w:pPr>
              <w:jc w:val="center"/>
              <w:rPr>
                <w:rFonts w:eastAsia="Calibri"/>
                <w:sz w:val="18"/>
                <w:szCs w:val="18"/>
              </w:rPr>
            </w:pPr>
            <w:r w:rsidRPr="00B53AD7">
              <w:rPr>
                <w:rFonts w:eastAsia="Calibri"/>
                <w:sz w:val="18"/>
                <w:szCs w:val="18"/>
              </w:rPr>
              <w:t>0</w:t>
            </w:r>
          </w:p>
        </w:tc>
        <w:tc>
          <w:tcPr>
            <w:tcW w:w="1559" w:type="dxa"/>
            <w:vMerge/>
          </w:tcPr>
          <w:p w:rsidR="00422E7C" w:rsidRPr="00B53AD7" w:rsidRDefault="00422E7C" w:rsidP="00C9565B">
            <w:pPr>
              <w:rPr>
                <w:rFonts w:eastAsia="Calibri"/>
                <w:sz w:val="18"/>
                <w:szCs w:val="18"/>
              </w:rPr>
            </w:pPr>
          </w:p>
        </w:tc>
        <w:tc>
          <w:tcPr>
            <w:tcW w:w="1276" w:type="dxa"/>
            <w:vMerge/>
          </w:tcPr>
          <w:p w:rsidR="00422E7C" w:rsidRPr="00B53AD7" w:rsidRDefault="00422E7C" w:rsidP="00C9565B">
            <w:pPr>
              <w:rPr>
                <w:rFonts w:eastAsia="Calibri"/>
                <w:sz w:val="18"/>
                <w:szCs w:val="18"/>
              </w:rPr>
            </w:pPr>
          </w:p>
        </w:tc>
      </w:tr>
      <w:tr w:rsidR="00422E7C" w:rsidRPr="00B53AD7" w:rsidTr="00B86177">
        <w:tc>
          <w:tcPr>
            <w:tcW w:w="561" w:type="dxa"/>
            <w:vMerge/>
          </w:tcPr>
          <w:p w:rsidR="00422E7C" w:rsidRPr="00B53AD7" w:rsidRDefault="00422E7C" w:rsidP="00C9565B">
            <w:pPr>
              <w:jc w:val="center"/>
              <w:rPr>
                <w:rFonts w:eastAsia="Calibri"/>
                <w:sz w:val="18"/>
                <w:szCs w:val="18"/>
              </w:rPr>
            </w:pPr>
          </w:p>
        </w:tc>
        <w:tc>
          <w:tcPr>
            <w:tcW w:w="1566" w:type="dxa"/>
            <w:vMerge/>
          </w:tcPr>
          <w:p w:rsidR="00422E7C" w:rsidRPr="00B53AD7" w:rsidRDefault="00422E7C" w:rsidP="00C9565B">
            <w:pPr>
              <w:ind w:firstLine="73"/>
              <w:rPr>
                <w:rFonts w:eastAsia="Calibri"/>
                <w:sz w:val="18"/>
                <w:szCs w:val="18"/>
              </w:rPr>
            </w:pPr>
          </w:p>
        </w:tc>
        <w:tc>
          <w:tcPr>
            <w:tcW w:w="992" w:type="dxa"/>
            <w:vMerge/>
          </w:tcPr>
          <w:p w:rsidR="00422E7C" w:rsidRPr="00B53AD7" w:rsidRDefault="00422E7C" w:rsidP="00C9565B">
            <w:pPr>
              <w:ind w:firstLine="73"/>
              <w:jc w:val="center"/>
              <w:rPr>
                <w:rFonts w:eastAsia="Calibri"/>
                <w:sz w:val="18"/>
                <w:szCs w:val="18"/>
              </w:rPr>
            </w:pPr>
          </w:p>
        </w:tc>
        <w:tc>
          <w:tcPr>
            <w:tcW w:w="1702" w:type="dxa"/>
          </w:tcPr>
          <w:p w:rsidR="00422E7C" w:rsidRPr="00B53AD7" w:rsidRDefault="00422E7C" w:rsidP="00C9565B">
            <w:pPr>
              <w:tabs>
                <w:tab w:val="center" w:pos="742"/>
              </w:tabs>
              <w:rPr>
                <w:rFonts w:eastAsia="Calibri"/>
                <w:sz w:val="18"/>
                <w:szCs w:val="18"/>
              </w:rPr>
            </w:pPr>
            <w:r w:rsidRPr="00B53AD7">
              <w:rPr>
                <w:rFonts w:eastAsia="Calibri"/>
                <w:sz w:val="18"/>
                <w:szCs w:val="18"/>
              </w:rPr>
              <w:t xml:space="preserve">Средства бюджета Московской области </w:t>
            </w:r>
          </w:p>
        </w:tc>
        <w:tc>
          <w:tcPr>
            <w:tcW w:w="1560" w:type="dxa"/>
          </w:tcPr>
          <w:p w:rsidR="00422E7C" w:rsidRPr="00B53AD7" w:rsidRDefault="00422E7C" w:rsidP="00CE03FB">
            <w:pPr>
              <w:jc w:val="center"/>
              <w:rPr>
                <w:rFonts w:eastAsia="Times New Roman"/>
                <w:sz w:val="18"/>
                <w:szCs w:val="18"/>
              </w:rPr>
            </w:pPr>
            <w:r w:rsidRPr="00B53AD7">
              <w:rPr>
                <w:rFonts w:eastAsia="Calibri"/>
                <w:sz w:val="18"/>
                <w:szCs w:val="18"/>
              </w:rPr>
              <w:t>0</w:t>
            </w:r>
          </w:p>
        </w:tc>
        <w:tc>
          <w:tcPr>
            <w:tcW w:w="1276" w:type="dxa"/>
          </w:tcPr>
          <w:p w:rsidR="00422E7C" w:rsidRPr="00B53AD7" w:rsidRDefault="00422E7C" w:rsidP="00CE03FB">
            <w:pPr>
              <w:jc w:val="center"/>
              <w:rPr>
                <w:rFonts w:eastAsia="Times New Roman"/>
                <w:sz w:val="18"/>
                <w:szCs w:val="18"/>
              </w:rPr>
            </w:pPr>
            <w:r w:rsidRPr="00B53AD7">
              <w:rPr>
                <w:rFonts w:eastAsia="Times New Roman"/>
                <w:sz w:val="18"/>
                <w:szCs w:val="18"/>
              </w:rPr>
              <w:t>8 079,71</w:t>
            </w:r>
          </w:p>
        </w:tc>
        <w:tc>
          <w:tcPr>
            <w:tcW w:w="850" w:type="dxa"/>
          </w:tcPr>
          <w:p w:rsidR="00422E7C" w:rsidRPr="00B53AD7" w:rsidRDefault="00422E7C" w:rsidP="00CE03FB">
            <w:pPr>
              <w:jc w:val="center"/>
              <w:rPr>
                <w:rFonts w:eastAsia="Calibri"/>
                <w:sz w:val="18"/>
                <w:szCs w:val="18"/>
              </w:rPr>
            </w:pPr>
            <w:r w:rsidRPr="00B53AD7">
              <w:rPr>
                <w:rFonts w:eastAsia="Calibri"/>
                <w:sz w:val="18"/>
                <w:szCs w:val="18"/>
              </w:rPr>
              <w:t>0</w:t>
            </w:r>
          </w:p>
        </w:tc>
        <w:tc>
          <w:tcPr>
            <w:tcW w:w="850" w:type="dxa"/>
          </w:tcPr>
          <w:p w:rsidR="00422E7C" w:rsidRPr="00B53AD7" w:rsidRDefault="00422E7C" w:rsidP="00CE03FB">
            <w:pPr>
              <w:jc w:val="center"/>
              <w:rPr>
                <w:rFonts w:eastAsia="Calibri"/>
                <w:sz w:val="18"/>
                <w:szCs w:val="18"/>
              </w:rPr>
            </w:pPr>
            <w:r w:rsidRPr="00B53AD7">
              <w:rPr>
                <w:rFonts w:eastAsia="Calibri"/>
                <w:sz w:val="18"/>
                <w:szCs w:val="18"/>
              </w:rPr>
              <w:t>0</w:t>
            </w:r>
          </w:p>
        </w:tc>
        <w:tc>
          <w:tcPr>
            <w:tcW w:w="991" w:type="dxa"/>
          </w:tcPr>
          <w:p w:rsidR="00422E7C" w:rsidRPr="00B53AD7" w:rsidRDefault="00422E7C" w:rsidP="00CE03FB">
            <w:pPr>
              <w:jc w:val="center"/>
              <w:rPr>
                <w:rFonts w:eastAsia="Calibri"/>
                <w:sz w:val="18"/>
                <w:szCs w:val="18"/>
              </w:rPr>
            </w:pPr>
            <w:r w:rsidRPr="00B53AD7">
              <w:rPr>
                <w:rFonts w:eastAsia="Times New Roman"/>
                <w:color w:val="000000"/>
                <w:sz w:val="18"/>
                <w:szCs w:val="18"/>
              </w:rPr>
              <w:t>965,68</w:t>
            </w:r>
          </w:p>
        </w:tc>
        <w:tc>
          <w:tcPr>
            <w:tcW w:w="1560" w:type="dxa"/>
          </w:tcPr>
          <w:p w:rsidR="00422E7C" w:rsidRPr="00B53AD7" w:rsidRDefault="00422E7C" w:rsidP="00CE03FB">
            <w:pPr>
              <w:jc w:val="center"/>
              <w:rPr>
                <w:rFonts w:eastAsia="Calibri"/>
                <w:sz w:val="18"/>
                <w:szCs w:val="18"/>
              </w:rPr>
            </w:pPr>
            <w:r w:rsidRPr="00B53AD7">
              <w:rPr>
                <w:rFonts w:eastAsia="Times New Roman"/>
                <w:sz w:val="18"/>
                <w:szCs w:val="18"/>
              </w:rPr>
              <w:t>7 114,03</w:t>
            </w:r>
          </w:p>
        </w:tc>
        <w:tc>
          <w:tcPr>
            <w:tcW w:w="1276" w:type="dxa"/>
          </w:tcPr>
          <w:p w:rsidR="00422E7C" w:rsidRPr="00B53AD7" w:rsidRDefault="00422E7C" w:rsidP="00CE03FB">
            <w:pPr>
              <w:jc w:val="center"/>
              <w:rPr>
                <w:rFonts w:eastAsia="Calibri"/>
                <w:sz w:val="18"/>
                <w:szCs w:val="18"/>
              </w:rPr>
            </w:pPr>
            <w:r w:rsidRPr="00B53AD7">
              <w:rPr>
                <w:rFonts w:eastAsia="Calibri"/>
                <w:sz w:val="18"/>
                <w:szCs w:val="18"/>
              </w:rPr>
              <w:t>0</w:t>
            </w:r>
          </w:p>
        </w:tc>
        <w:tc>
          <w:tcPr>
            <w:tcW w:w="1559" w:type="dxa"/>
            <w:vMerge/>
          </w:tcPr>
          <w:p w:rsidR="00422E7C" w:rsidRPr="00B53AD7" w:rsidRDefault="00422E7C" w:rsidP="00C9565B">
            <w:pPr>
              <w:rPr>
                <w:rFonts w:eastAsia="Calibri"/>
                <w:sz w:val="18"/>
                <w:szCs w:val="18"/>
              </w:rPr>
            </w:pPr>
          </w:p>
        </w:tc>
        <w:tc>
          <w:tcPr>
            <w:tcW w:w="1276" w:type="dxa"/>
            <w:vMerge/>
          </w:tcPr>
          <w:p w:rsidR="00422E7C" w:rsidRPr="00B53AD7" w:rsidRDefault="00422E7C" w:rsidP="00C9565B">
            <w:pPr>
              <w:rPr>
                <w:rFonts w:eastAsia="Calibri"/>
                <w:sz w:val="18"/>
                <w:szCs w:val="18"/>
              </w:rPr>
            </w:pPr>
          </w:p>
        </w:tc>
      </w:tr>
      <w:tr w:rsidR="00422E7C" w:rsidRPr="00B53AD7" w:rsidTr="00B87A61">
        <w:trPr>
          <w:trHeight w:val="932"/>
        </w:trPr>
        <w:tc>
          <w:tcPr>
            <w:tcW w:w="561" w:type="dxa"/>
            <w:vMerge/>
            <w:tcBorders>
              <w:bottom w:val="single" w:sz="4" w:space="0" w:color="auto"/>
            </w:tcBorders>
          </w:tcPr>
          <w:p w:rsidR="00422E7C" w:rsidRPr="00B53AD7" w:rsidRDefault="00422E7C" w:rsidP="00C9565B">
            <w:pPr>
              <w:jc w:val="center"/>
              <w:rPr>
                <w:rFonts w:eastAsia="Calibri"/>
                <w:sz w:val="18"/>
                <w:szCs w:val="18"/>
              </w:rPr>
            </w:pPr>
          </w:p>
        </w:tc>
        <w:tc>
          <w:tcPr>
            <w:tcW w:w="1566" w:type="dxa"/>
            <w:vMerge/>
            <w:tcBorders>
              <w:bottom w:val="single" w:sz="4" w:space="0" w:color="auto"/>
            </w:tcBorders>
          </w:tcPr>
          <w:p w:rsidR="00422E7C" w:rsidRPr="00B53AD7" w:rsidRDefault="00422E7C" w:rsidP="00C9565B">
            <w:pPr>
              <w:autoSpaceDE w:val="0"/>
              <w:autoSpaceDN w:val="0"/>
              <w:adjustRightInd w:val="0"/>
              <w:ind w:firstLine="73"/>
              <w:rPr>
                <w:rFonts w:eastAsia="Times New Roman"/>
                <w:sz w:val="18"/>
                <w:szCs w:val="18"/>
              </w:rPr>
            </w:pPr>
          </w:p>
        </w:tc>
        <w:tc>
          <w:tcPr>
            <w:tcW w:w="992" w:type="dxa"/>
            <w:vMerge/>
            <w:tcBorders>
              <w:bottom w:val="single" w:sz="4" w:space="0" w:color="auto"/>
            </w:tcBorders>
          </w:tcPr>
          <w:p w:rsidR="00422E7C" w:rsidRPr="00B53AD7" w:rsidRDefault="00422E7C" w:rsidP="00C9565B">
            <w:pPr>
              <w:ind w:firstLine="73"/>
              <w:jc w:val="center"/>
              <w:rPr>
                <w:rFonts w:eastAsia="Calibri"/>
                <w:sz w:val="18"/>
                <w:szCs w:val="18"/>
              </w:rPr>
            </w:pPr>
          </w:p>
        </w:tc>
        <w:tc>
          <w:tcPr>
            <w:tcW w:w="1702" w:type="dxa"/>
            <w:tcBorders>
              <w:bottom w:val="single" w:sz="4" w:space="0" w:color="auto"/>
            </w:tcBorders>
          </w:tcPr>
          <w:p w:rsidR="00422E7C" w:rsidRPr="00B53AD7" w:rsidRDefault="00422E7C" w:rsidP="00C9565B">
            <w:pPr>
              <w:tabs>
                <w:tab w:val="center" w:pos="742"/>
              </w:tabs>
              <w:rPr>
                <w:rFonts w:eastAsia="Calibri"/>
                <w:sz w:val="18"/>
                <w:szCs w:val="18"/>
              </w:rPr>
            </w:pPr>
            <w:r w:rsidRPr="00CE03FB">
              <w:rPr>
                <w:rFonts w:eastAsia="Calibri"/>
                <w:sz w:val="18"/>
                <w:szCs w:val="18"/>
              </w:rPr>
              <w:t>Средства бюджета городского округа Электросталь Московской области</w:t>
            </w:r>
          </w:p>
        </w:tc>
        <w:tc>
          <w:tcPr>
            <w:tcW w:w="1560" w:type="dxa"/>
            <w:tcBorders>
              <w:bottom w:val="single" w:sz="4" w:space="0" w:color="auto"/>
            </w:tcBorders>
          </w:tcPr>
          <w:p w:rsidR="00422E7C" w:rsidRPr="00B53AD7" w:rsidRDefault="00422E7C" w:rsidP="00CE03FB">
            <w:pPr>
              <w:jc w:val="center"/>
              <w:rPr>
                <w:rFonts w:eastAsia="Calibri"/>
                <w:sz w:val="18"/>
                <w:szCs w:val="18"/>
              </w:rPr>
            </w:pPr>
            <w:r w:rsidRPr="00B53AD7">
              <w:rPr>
                <w:rFonts w:eastAsia="Calibri"/>
                <w:sz w:val="18"/>
                <w:szCs w:val="18"/>
              </w:rPr>
              <w:t>0</w:t>
            </w:r>
          </w:p>
        </w:tc>
        <w:tc>
          <w:tcPr>
            <w:tcW w:w="1276" w:type="dxa"/>
            <w:tcBorders>
              <w:bottom w:val="single" w:sz="4" w:space="0" w:color="auto"/>
            </w:tcBorders>
          </w:tcPr>
          <w:p w:rsidR="00422E7C" w:rsidRPr="00B53AD7" w:rsidRDefault="00422E7C" w:rsidP="00CE03FB">
            <w:pPr>
              <w:jc w:val="center"/>
              <w:rPr>
                <w:rFonts w:eastAsia="Times New Roman"/>
                <w:sz w:val="18"/>
                <w:szCs w:val="18"/>
              </w:rPr>
            </w:pPr>
            <w:r w:rsidRPr="00B53AD7">
              <w:rPr>
                <w:rFonts w:eastAsia="Times New Roman"/>
                <w:sz w:val="18"/>
                <w:szCs w:val="18"/>
              </w:rPr>
              <w:t>2 083,45</w:t>
            </w:r>
          </w:p>
        </w:tc>
        <w:tc>
          <w:tcPr>
            <w:tcW w:w="850" w:type="dxa"/>
            <w:tcBorders>
              <w:bottom w:val="single" w:sz="4" w:space="0" w:color="auto"/>
            </w:tcBorders>
          </w:tcPr>
          <w:p w:rsidR="00422E7C" w:rsidRPr="00B53AD7" w:rsidRDefault="00422E7C" w:rsidP="00CE03FB">
            <w:pPr>
              <w:jc w:val="center"/>
              <w:rPr>
                <w:rFonts w:eastAsia="Calibri"/>
                <w:sz w:val="18"/>
                <w:szCs w:val="18"/>
              </w:rPr>
            </w:pPr>
            <w:r w:rsidRPr="00B53AD7">
              <w:rPr>
                <w:rFonts w:eastAsia="Calibri"/>
                <w:sz w:val="18"/>
                <w:szCs w:val="18"/>
              </w:rPr>
              <w:t>0</w:t>
            </w:r>
          </w:p>
        </w:tc>
        <w:tc>
          <w:tcPr>
            <w:tcW w:w="850" w:type="dxa"/>
            <w:tcBorders>
              <w:bottom w:val="single" w:sz="4" w:space="0" w:color="auto"/>
            </w:tcBorders>
          </w:tcPr>
          <w:p w:rsidR="00422E7C" w:rsidRPr="00B53AD7" w:rsidRDefault="00422E7C" w:rsidP="00CE03FB">
            <w:pPr>
              <w:jc w:val="center"/>
              <w:rPr>
                <w:rFonts w:eastAsia="Calibri"/>
                <w:sz w:val="18"/>
                <w:szCs w:val="18"/>
              </w:rPr>
            </w:pPr>
            <w:r w:rsidRPr="00B53AD7">
              <w:rPr>
                <w:rFonts w:eastAsia="Calibri"/>
                <w:sz w:val="18"/>
                <w:szCs w:val="18"/>
              </w:rPr>
              <w:t>0</w:t>
            </w:r>
          </w:p>
        </w:tc>
        <w:tc>
          <w:tcPr>
            <w:tcW w:w="991" w:type="dxa"/>
            <w:tcBorders>
              <w:bottom w:val="single" w:sz="4" w:space="0" w:color="auto"/>
            </w:tcBorders>
          </w:tcPr>
          <w:p w:rsidR="00422E7C" w:rsidRPr="00B53AD7" w:rsidRDefault="00422E7C" w:rsidP="00CE03FB">
            <w:pPr>
              <w:jc w:val="center"/>
              <w:rPr>
                <w:rFonts w:eastAsia="Calibri"/>
                <w:sz w:val="18"/>
                <w:szCs w:val="18"/>
              </w:rPr>
            </w:pPr>
            <w:r>
              <w:rPr>
                <w:rFonts w:eastAsia="Times New Roman"/>
                <w:color w:val="000000"/>
                <w:sz w:val="18"/>
                <w:szCs w:val="18"/>
              </w:rPr>
              <w:t>0,00</w:t>
            </w:r>
          </w:p>
        </w:tc>
        <w:tc>
          <w:tcPr>
            <w:tcW w:w="1560" w:type="dxa"/>
            <w:tcBorders>
              <w:bottom w:val="single" w:sz="4" w:space="0" w:color="auto"/>
            </w:tcBorders>
          </w:tcPr>
          <w:p w:rsidR="00422E7C" w:rsidRPr="00B53AD7" w:rsidRDefault="00422E7C" w:rsidP="00CE03FB">
            <w:pPr>
              <w:jc w:val="center"/>
              <w:rPr>
                <w:rFonts w:eastAsia="Calibri"/>
                <w:sz w:val="18"/>
                <w:szCs w:val="18"/>
              </w:rPr>
            </w:pPr>
            <w:r>
              <w:rPr>
                <w:rFonts w:eastAsia="Times New Roman"/>
                <w:sz w:val="18"/>
                <w:szCs w:val="18"/>
              </w:rPr>
              <w:t>2 083,45</w:t>
            </w:r>
          </w:p>
        </w:tc>
        <w:tc>
          <w:tcPr>
            <w:tcW w:w="1276" w:type="dxa"/>
            <w:tcBorders>
              <w:bottom w:val="single" w:sz="4" w:space="0" w:color="auto"/>
            </w:tcBorders>
          </w:tcPr>
          <w:p w:rsidR="00422E7C" w:rsidRPr="00B53AD7" w:rsidRDefault="00422E7C" w:rsidP="00CE03FB">
            <w:pPr>
              <w:jc w:val="center"/>
              <w:rPr>
                <w:rFonts w:eastAsia="Calibri"/>
                <w:sz w:val="18"/>
                <w:szCs w:val="18"/>
              </w:rPr>
            </w:pPr>
            <w:r w:rsidRPr="00B53AD7">
              <w:rPr>
                <w:rFonts w:eastAsia="Calibri"/>
                <w:sz w:val="18"/>
                <w:szCs w:val="18"/>
              </w:rPr>
              <w:t>0</w:t>
            </w:r>
          </w:p>
        </w:tc>
        <w:tc>
          <w:tcPr>
            <w:tcW w:w="1559" w:type="dxa"/>
            <w:vMerge/>
            <w:tcBorders>
              <w:bottom w:val="single" w:sz="4" w:space="0" w:color="auto"/>
            </w:tcBorders>
          </w:tcPr>
          <w:p w:rsidR="00422E7C" w:rsidRPr="00B53AD7" w:rsidRDefault="00422E7C" w:rsidP="00C9565B">
            <w:pPr>
              <w:jc w:val="center"/>
              <w:rPr>
                <w:rFonts w:eastAsia="Calibri"/>
                <w:sz w:val="18"/>
                <w:szCs w:val="18"/>
              </w:rPr>
            </w:pPr>
          </w:p>
        </w:tc>
        <w:tc>
          <w:tcPr>
            <w:tcW w:w="1276" w:type="dxa"/>
            <w:vMerge/>
            <w:tcBorders>
              <w:bottom w:val="single" w:sz="4" w:space="0" w:color="auto"/>
            </w:tcBorders>
          </w:tcPr>
          <w:p w:rsidR="00422E7C" w:rsidRPr="00B53AD7" w:rsidRDefault="00422E7C" w:rsidP="00C9565B">
            <w:pPr>
              <w:jc w:val="center"/>
              <w:rPr>
                <w:rFonts w:eastAsia="Calibri"/>
                <w:sz w:val="18"/>
                <w:szCs w:val="18"/>
              </w:rPr>
            </w:pPr>
          </w:p>
        </w:tc>
      </w:tr>
    </w:tbl>
    <w:p w:rsidR="009F6BA5" w:rsidRDefault="009F6BA5"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bookmarkStart w:id="10" w:name="sub_1012"/>
    </w:p>
    <w:p w:rsidR="00CE03FB" w:rsidRDefault="00CE03FB">
      <w:pPr>
        <w:rPr>
          <w:rFonts w:ascii="Times New Roman CYR" w:eastAsia="Times New Roman" w:hAnsi="Times New Roman CYR" w:cs="Times New Roman CYR"/>
          <w:b/>
          <w:bCs/>
          <w:color w:val="26282F"/>
          <w:sz w:val="24"/>
          <w:szCs w:val="24"/>
        </w:rPr>
      </w:pPr>
      <w:r>
        <w:rPr>
          <w:rFonts w:ascii="Times New Roman CYR" w:eastAsia="Times New Roman" w:hAnsi="Times New Roman CYR" w:cs="Times New Roman CYR"/>
          <w:b/>
          <w:bCs/>
          <w:color w:val="26282F"/>
          <w:sz w:val="24"/>
          <w:szCs w:val="24"/>
        </w:rPr>
        <w:br w:type="page"/>
      </w:r>
    </w:p>
    <w:p w:rsid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lastRenderedPageBreak/>
        <w:t>10. Подпрог</w:t>
      </w:r>
      <w:r w:rsidR="00CE03FB">
        <w:rPr>
          <w:rFonts w:ascii="Times New Roman CYR" w:eastAsia="Times New Roman" w:hAnsi="Times New Roman CYR" w:cs="Times New Roman CYR"/>
          <w:b/>
          <w:bCs/>
          <w:color w:val="26282F"/>
          <w:sz w:val="24"/>
          <w:szCs w:val="24"/>
        </w:rPr>
        <w:t xml:space="preserve">рамма </w:t>
      </w:r>
      <w:proofErr w:type="gramStart"/>
      <w:r w:rsidR="00CE03FB">
        <w:rPr>
          <w:rFonts w:ascii="Times New Roman CYR" w:eastAsia="Times New Roman" w:hAnsi="Times New Roman CYR" w:cs="Times New Roman CYR"/>
          <w:b/>
          <w:bCs/>
          <w:color w:val="26282F"/>
          <w:sz w:val="24"/>
          <w:szCs w:val="24"/>
          <w:lang w:val="en-US"/>
        </w:rPr>
        <w:t>II</w:t>
      </w:r>
      <w:r w:rsidRPr="00B53AD7">
        <w:rPr>
          <w:rFonts w:ascii="Times New Roman CYR" w:eastAsia="Times New Roman" w:hAnsi="Times New Roman CYR" w:cs="Times New Roman CYR"/>
          <w:b/>
          <w:bCs/>
          <w:color w:val="26282F"/>
          <w:sz w:val="24"/>
          <w:szCs w:val="24"/>
        </w:rPr>
        <w:t>«</w:t>
      </w:r>
      <w:proofErr w:type="gramEnd"/>
      <w:r w:rsidRPr="00B53AD7">
        <w:rPr>
          <w:rFonts w:ascii="Times New Roman" w:eastAsia="Calibri" w:hAnsi="Times New Roman" w:cs="Times New Roman"/>
          <w:b/>
          <w:sz w:val="24"/>
          <w:szCs w:val="24"/>
          <w:lang w:eastAsia="en-US"/>
        </w:rPr>
        <w:t>Обеспечение мероприятий по переселению граждан из аварийного жилищного фонда в Московской области</w:t>
      </w:r>
      <w:r w:rsidRPr="00B53AD7">
        <w:rPr>
          <w:rFonts w:ascii="Times New Roman CYR" w:eastAsia="Times New Roman" w:hAnsi="Times New Roman CYR" w:cs="Times New Roman CYR"/>
          <w:b/>
          <w:bCs/>
          <w:color w:val="26282F"/>
          <w:sz w:val="24"/>
          <w:szCs w:val="24"/>
        </w:rPr>
        <w:t>»</w:t>
      </w:r>
      <w:bookmarkEnd w:id="10"/>
    </w:p>
    <w:p w:rsidR="00CE03FB" w:rsidRPr="00B53AD7" w:rsidRDefault="00CE03FB"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p>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t xml:space="preserve">10.1. Паспорт Подпрограммы </w:t>
      </w:r>
      <w:r w:rsidR="00CE03FB">
        <w:rPr>
          <w:rFonts w:ascii="Times New Roman CYR" w:eastAsia="Times New Roman" w:hAnsi="Times New Roman CYR" w:cs="Times New Roman CYR"/>
          <w:b/>
          <w:bCs/>
          <w:color w:val="26282F"/>
          <w:sz w:val="24"/>
          <w:szCs w:val="24"/>
          <w:lang w:val="en-US"/>
        </w:rPr>
        <w:t>II</w:t>
      </w:r>
      <w:r w:rsidRPr="00B53AD7">
        <w:rPr>
          <w:rFonts w:ascii="Times New Roman CYR" w:eastAsia="Times New Roman" w:hAnsi="Times New Roman CYR" w:cs="Times New Roman CYR"/>
          <w:b/>
          <w:bCs/>
          <w:color w:val="26282F"/>
          <w:sz w:val="24"/>
          <w:szCs w:val="24"/>
        </w:rPr>
        <w:t xml:space="preserve"> «</w:t>
      </w:r>
      <w:r w:rsidRPr="00B53AD7">
        <w:rPr>
          <w:rFonts w:ascii="Times New Roman" w:eastAsia="Calibri" w:hAnsi="Times New Roman" w:cs="Times New Roman"/>
          <w:b/>
          <w:sz w:val="24"/>
          <w:szCs w:val="24"/>
          <w:lang w:eastAsia="en-US"/>
        </w:rPr>
        <w:t>Обеспечение мероприятий по переселению граждан из аварийного жилищного фонда в Московской области</w:t>
      </w:r>
      <w:r w:rsidRPr="00B53AD7">
        <w:rPr>
          <w:rFonts w:ascii="Times New Roman CYR" w:eastAsia="Times New Roman" w:hAnsi="Times New Roman CYR" w:cs="Times New Roman CYR"/>
          <w:b/>
          <w:bCs/>
          <w:color w:val="26282F"/>
          <w:sz w:val="24"/>
          <w:szCs w:val="24"/>
        </w:rPr>
        <w:t>»</w:t>
      </w:r>
    </w:p>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tbl>
      <w:tblPr>
        <w:tblW w:w="1547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2552"/>
        <w:gridCol w:w="3118"/>
        <w:gridCol w:w="1303"/>
        <w:gridCol w:w="1248"/>
        <w:gridCol w:w="1277"/>
        <w:gridCol w:w="1276"/>
        <w:gridCol w:w="1417"/>
        <w:gridCol w:w="1276"/>
        <w:gridCol w:w="26"/>
      </w:tblGrid>
      <w:tr w:rsidR="00B53AD7" w:rsidRPr="00CE03FB" w:rsidTr="00CE03FB">
        <w:tc>
          <w:tcPr>
            <w:tcW w:w="1985" w:type="dxa"/>
            <w:tcBorders>
              <w:top w:val="single" w:sz="4" w:space="0" w:color="auto"/>
              <w:bottom w:val="single" w:sz="4" w:space="0" w:color="auto"/>
              <w:right w:val="single" w:sz="4" w:space="0" w:color="auto"/>
            </w:tcBorders>
          </w:tcPr>
          <w:p w:rsidR="00B53AD7" w:rsidRPr="00CE03FB" w:rsidRDefault="00B53AD7" w:rsidP="00CE03FB">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03FB">
              <w:rPr>
                <w:rFonts w:ascii="Times New Roman" w:eastAsia="Times New Roman" w:hAnsi="Times New Roman" w:cs="Times New Roman"/>
                <w:sz w:val="24"/>
                <w:szCs w:val="24"/>
              </w:rPr>
              <w:t xml:space="preserve">Муниципальный заказчик подпрограммы </w:t>
            </w:r>
            <w:r w:rsidR="00CE03FB">
              <w:rPr>
                <w:rFonts w:ascii="Times New Roman" w:eastAsia="Times New Roman" w:hAnsi="Times New Roman" w:cs="Times New Roman"/>
                <w:sz w:val="24"/>
                <w:szCs w:val="24"/>
                <w:lang w:val="en-US"/>
              </w:rPr>
              <w:t>II</w:t>
            </w:r>
          </w:p>
        </w:tc>
        <w:tc>
          <w:tcPr>
            <w:tcW w:w="13493" w:type="dxa"/>
            <w:gridSpan w:val="9"/>
            <w:tcBorders>
              <w:top w:val="single" w:sz="4" w:space="0" w:color="auto"/>
              <w:left w:val="single" w:sz="4" w:space="0" w:color="auto"/>
              <w:bottom w:val="single" w:sz="4" w:space="0" w:color="auto"/>
            </w:tcBorders>
          </w:tcPr>
          <w:p w:rsidR="00B53AD7" w:rsidRPr="00CE03FB"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E03FB">
              <w:rPr>
                <w:rFonts w:ascii="Times New Roman" w:eastAsia="Calibri" w:hAnsi="Times New Roman" w:cs="Times New Roman"/>
                <w:sz w:val="24"/>
                <w:szCs w:val="24"/>
                <w:lang w:eastAsia="en-US"/>
              </w:rPr>
              <w:t xml:space="preserve">Комитет по строительству, дорожной деятельности и благоустройства Администрации городского </w:t>
            </w:r>
            <w:proofErr w:type="gramStart"/>
            <w:r w:rsidRPr="00CE03FB">
              <w:rPr>
                <w:rFonts w:ascii="Times New Roman" w:eastAsia="Calibri" w:hAnsi="Times New Roman" w:cs="Times New Roman"/>
                <w:sz w:val="24"/>
                <w:szCs w:val="24"/>
                <w:lang w:eastAsia="en-US"/>
              </w:rPr>
              <w:t>округа  Электросталь</w:t>
            </w:r>
            <w:proofErr w:type="gramEnd"/>
            <w:r w:rsidRPr="00CE03FB">
              <w:rPr>
                <w:rFonts w:ascii="Times New Roman" w:eastAsia="Calibri" w:hAnsi="Times New Roman" w:cs="Times New Roman"/>
                <w:sz w:val="24"/>
                <w:szCs w:val="24"/>
                <w:lang w:eastAsia="en-US"/>
              </w:rPr>
              <w:t xml:space="preserve"> Московской области</w:t>
            </w:r>
          </w:p>
        </w:tc>
      </w:tr>
      <w:tr w:rsidR="00B53AD7" w:rsidRPr="00CE03FB" w:rsidTr="00CE03FB">
        <w:trPr>
          <w:gridAfter w:val="1"/>
          <w:wAfter w:w="26" w:type="dxa"/>
          <w:trHeight w:val="348"/>
        </w:trPr>
        <w:tc>
          <w:tcPr>
            <w:tcW w:w="1985" w:type="dxa"/>
            <w:vMerge w:val="restart"/>
            <w:tcBorders>
              <w:top w:val="single" w:sz="4" w:space="0" w:color="auto"/>
              <w:bottom w:val="single" w:sz="4" w:space="0" w:color="auto"/>
              <w:right w:val="nil"/>
            </w:tcBorders>
          </w:tcPr>
          <w:p w:rsidR="00B53AD7" w:rsidRPr="00CE03FB" w:rsidRDefault="00B53AD7" w:rsidP="00CE03FB">
            <w:pPr>
              <w:widowControl w:val="0"/>
              <w:autoSpaceDE w:val="0"/>
              <w:autoSpaceDN w:val="0"/>
              <w:adjustRightInd w:val="0"/>
              <w:spacing w:after="0" w:line="240" w:lineRule="auto"/>
              <w:rPr>
                <w:rFonts w:ascii="Times New Roman CYR" w:eastAsia="Times New Roman" w:hAnsi="Times New Roman CYR" w:cs="Times New Roman CYR"/>
                <w:sz w:val="24"/>
                <w:szCs w:val="24"/>
              </w:rPr>
            </w:pPr>
            <w:bookmarkStart w:id="11" w:name="sub_10632"/>
            <w:r w:rsidRPr="00CE03FB">
              <w:rPr>
                <w:rFonts w:ascii="Times New Roman CYR" w:eastAsia="Times New Roman" w:hAnsi="Times New Roman CYR" w:cs="Times New Roman CYR"/>
                <w:sz w:val="24"/>
                <w:szCs w:val="24"/>
              </w:rPr>
              <w:t xml:space="preserve">Источники финансирования подпрограммы </w:t>
            </w:r>
            <w:r w:rsidR="00CE03FB">
              <w:rPr>
                <w:rFonts w:ascii="Times New Roman CYR" w:eastAsia="Times New Roman" w:hAnsi="Times New Roman CYR" w:cs="Times New Roman CYR"/>
                <w:sz w:val="24"/>
                <w:szCs w:val="24"/>
                <w:lang w:val="en-US"/>
              </w:rPr>
              <w:t>II</w:t>
            </w:r>
            <w:r w:rsidRPr="00CE03FB">
              <w:rPr>
                <w:rFonts w:ascii="Times New Roman CYR" w:eastAsia="Times New Roman" w:hAnsi="Times New Roman CYR" w:cs="Times New Roman CYR"/>
                <w:sz w:val="24"/>
                <w:szCs w:val="24"/>
              </w:rPr>
              <w:t>по годам реализации и главным распорядителям бюджетных средств, в том числе по годам:</w:t>
            </w:r>
            <w:bookmarkEnd w:id="11"/>
          </w:p>
        </w:tc>
        <w:tc>
          <w:tcPr>
            <w:tcW w:w="2552" w:type="dxa"/>
            <w:vMerge w:val="restart"/>
            <w:tcBorders>
              <w:top w:val="single" w:sz="4" w:space="0" w:color="auto"/>
              <w:left w:val="single" w:sz="4" w:space="0" w:color="auto"/>
              <w:bottom w:val="nil"/>
              <w:right w:val="nil"/>
            </w:tcBorders>
          </w:tcPr>
          <w:p w:rsidR="00B53AD7" w:rsidRPr="00CE03FB" w:rsidRDefault="00B53AD7" w:rsidP="00C9565B">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Главный распорядитель бюджетных средств</w:t>
            </w:r>
          </w:p>
        </w:tc>
        <w:tc>
          <w:tcPr>
            <w:tcW w:w="3118" w:type="dxa"/>
            <w:vMerge w:val="restart"/>
            <w:tcBorders>
              <w:top w:val="single" w:sz="4" w:space="0" w:color="auto"/>
              <w:left w:val="single" w:sz="4" w:space="0" w:color="auto"/>
              <w:bottom w:val="nil"/>
              <w:right w:val="nil"/>
            </w:tcBorders>
          </w:tcPr>
          <w:p w:rsidR="00B53AD7" w:rsidRPr="00CE03FB" w:rsidRDefault="00B53AD7" w:rsidP="00C9565B">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Источник финансирования</w:t>
            </w:r>
          </w:p>
        </w:tc>
        <w:tc>
          <w:tcPr>
            <w:tcW w:w="7797" w:type="dxa"/>
            <w:gridSpan w:val="6"/>
            <w:tcBorders>
              <w:top w:val="single" w:sz="4" w:space="0" w:color="auto"/>
              <w:left w:val="single" w:sz="4" w:space="0" w:color="auto"/>
              <w:bottom w:val="nil"/>
            </w:tcBorders>
          </w:tcPr>
          <w:p w:rsidR="00B53AD7" w:rsidRPr="00CE03FB" w:rsidRDefault="00B53AD7" w:rsidP="00C9565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Расходы (тыс. рублей)</w:t>
            </w:r>
          </w:p>
        </w:tc>
      </w:tr>
      <w:tr w:rsidR="00B53AD7" w:rsidRPr="00CE03FB" w:rsidTr="00CE03FB">
        <w:trPr>
          <w:gridAfter w:val="1"/>
          <w:wAfter w:w="26" w:type="dxa"/>
          <w:trHeight w:val="567"/>
        </w:trPr>
        <w:tc>
          <w:tcPr>
            <w:tcW w:w="1985" w:type="dxa"/>
            <w:vMerge/>
            <w:tcBorders>
              <w:top w:val="nil"/>
              <w:bottom w:val="nil"/>
              <w:right w:val="nil"/>
            </w:tcBorders>
          </w:tcPr>
          <w:p w:rsidR="00B53AD7" w:rsidRPr="00CE03FB" w:rsidRDefault="00B53AD7" w:rsidP="00C9565B">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552" w:type="dxa"/>
            <w:vMerge/>
            <w:tcBorders>
              <w:top w:val="nil"/>
              <w:left w:val="single" w:sz="4" w:space="0" w:color="auto"/>
              <w:bottom w:val="nil"/>
              <w:right w:val="nil"/>
            </w:tcBorders>
          </w:tcPr>
          <w:p w:rsidR="00B53AD7" w:rsidRPr="00CE03FB" w:rsidRDefault="00B53AD7" w:rsidP="00C9565B">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3118" w:type="dxa"/>
            <w:vMerge/>
            <w:tcBorders>
              <w:top w:val="nil"/>
              <w:left w:val="single" w:sz="4" w:space="0" w:color="auto"/>
              <w:bottom w:val="nil"/>
              <w:right w:val="nil"/>
            </w:tcBorders>
          </w:tcPr>
          <w:p w:rsidR="00B53AD7" w:rsidRPr="00CE03FB" w:rsidRDefault="00B53AD7" w:rsidP="00C9565B">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303" w:type="dxa"/>
            <w:tcBorders>
              <w:top w:val="single" w:sz="4" w:space="0" w:color="auto"/>
              <w:left w:val="single" w:sz="4" w:space="0" w:color="auto"/>
              <w:bottom w:val="single" w:sz="4" w:space="0" w:color="auto"/>
              <w:right w:val="nil"/>
            </w:tcBorders>
            <w:vAlign w:val="center"/>
          </w:tcPr>
          <w:p w:rsidR="00B53AD7" w:rsidRPr="00CE03FB" w:rsidRDefault="00B53AD7" w:rsidP="00C9565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2020 год</w:t>
            </w:r>
          </w:p>
        </w:tc>
        <w:tc>
          <w:tcPr>
            <w:tcW w:w="1248" w:type="dxa"/>
            <w:tcBorders>
              <w:top w:val="single" w:sz="4" w:space="0" w:color="auto"/>
              <w:left w:val="single" w:sz="4" w:space="0" w:color="auto"/>
              <w:bottom w:val="single" w:sz="4" w:space="0" w:color="auto"/>
              <w:right w:val="nil"/>
            </w:tcBorders>
            <w:vAlign w:val="center"/>
          </w:tcPr>
          <w:p w:rsidR="00B53AD7" w:rsidRPr="00CE03FB" w:rsidRDefault="00B53AD7" w:rsidP="00C9565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2021 год</w:t>
            </w:r>
          </w:p>
        </w:tc>
        <w:tc>
          <w:tcPr>
            <w:tcW w:w="1277" w:type="dxa"/>
            <w:tcBorders>
              <w:top w:val="single" w:sz="4" w:space="0" w:color="auto"/>
              <w:left w:val="single" w:sz="4" w:space="0" w:color="auto"/>
              <w:bottom w:val="single" w:sz="4" w:space="0" w:color="auto"/>
              <w:right w:val="nil"/>
            </w:tcBorders>
            <w:vAlign w:val="center"/>
          </w:tcPr>
          <w:p w:rsidR="00B53AD7" w:rsidRPr="00CE03FB" w:rsidRDefault="00B53AD7" w:rsidP="00C9565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2022 год</w:t>
            </w:r>
          </w:p>
        </w:tc>
        <w:tc>
          <w:tcPr>
            <w:tcW w:w="1276" w:type="dxa"/>
            <w:tcBorders>
              <w:top w:val="single" w:sz="4" w:space="0" w:color="auto"/>
              <w:left w:val="single" w:sz="4" w:space="0" w:color="auto"/>
              <w:bottom w:val="single" w:sz="4" w:space="0" w:color="auto"/>
              <w:right w:val="nil"/>
            </w:tcBorders>
            <w:vAlign w:val="center"/>
          </w:tcPr>
          <w:p w:rsidR="00B53AD7" w:rsidRPr="00CE03FB" w:rsidRDefault="00B53AD7" w:rsidP="00C9565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2023 год</w:t>
            </w:r>
          </w:p>
        </w:tc>
        <w:tc>
          <w:tcPr>
            <w:tcW w:w="1417" w:type="dxa"/>
            <w:tcBorders>
              <w:top w:val="single" w:sz="4" w:space="0" w:color="auto"/>
              <w:left w:val="single" w:sz="4" w:space="0" w:color="auto"/>
              <w:bottom w:val="single" w:sz="4" w:space="0" w:color="auto"/>
              <w:right w:val="nil"/>
            </w:tcBorders>
            <w:vAlign w:val="center"/>
          </w:tcPr>
          <w:p w:rsidR="00B53AD7" w:rsidRPr="00CE03FB" w:rsidRDefault="00B53AD7" w:rsidP="00C9565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2024 год</w:t>
            </w:r>
          </w:p>
        </w:tc>
        <w:tc>
          <w:tcPr>
            <w:tcW w:w="1276" w:type="dxa"/>
            <w:tcBorders>
              <w:top w:val="single" w:sz="4" w:space="0" w:color="auto"/>
              <w:left w:val="single" w:sz="4" w:space="0" w:color="auto"/>
              <w:bottom w:val="single" w:sz="4" w:space="0" w:color="auto"/>
            </w:tcBorders>
            <w:vAlign w:val="center"/>
          </w:tcPr>
          <w:p w:rsidR="00B53AD7" w:rsidRPr="00CE03FB" w:rsidRDefault="00B53AD7" w:rsidP="00C9565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Итого</w:t>
            </w:r>
          </w:p>
        </w:tc>
      </w:tr>
      <w:tr w:rsidR="00B53AD7" w:rsidRPr="00CE03FB" w:rsidTr="00CE03FB">
        <w:trPr>
          <w:gridAfter w:val="1"/>
          <w:wAfter w:w="26" w:type="dxa"/>
          <w:trHeight w:val="459"/>
        </w:trPr>
        <w:tc>
          <w:tcPr>
            <w:tcW w:w="1985" w:type="dxa"/>
            <w:vMerge/>
            <w:tcBorders>
              <w:top w:val="nil"/>
              <w:bottom w:val="nil"/>
              <w:right w:val="nil"/>
            </w:tcBorders>
          </w:tcPr>
          <w:p w:rsidR="00B53AD7" w:rsidRPr="00CE03FB" w:rsidRDefault="00B53AD7" w:rsidP="00C9565B">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552" w:type="dxa"/>
            <w:vMerge w:val="restart"/>
            <w:tcBorders>
              <w:top w:val="single" w:sz="4" w:space="0" w:color="auto"/>
              <w:left w:val="single" w:sz="4" w:space="0" w:color="auto"/>
              <w:bottom w:val="single" w:sz="4" w:space="0" w:color="auto"/>
              <w:right w:val="nil"/>
            </w:tcBorders>
          </w:tcPr>
          <w:p w:rsidR="00B53AD7" w:rsidRPr="00CE03FB" w:rsidRDefault="00B53AD7" w:rsidP="00C9565B">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CE03FB">
              <w:rPr>
                <w:rFonts w:ascii="Times New Roman" w:eastAsia="Calibri" w:hAnsi="Times New Roman" w:cs="Times New Roman"/>
                <w:sz w:val="24"/>
                <w:szCs w:val="24"/>
                <w:lang w:eastAsia="en-US"/>
              </w:rPr>
              <w:t>Комитет по строительству, дорожной деятельности и благоустройства</w:t>
            </w:r>
            <w:r w:rsidR="00E52385">
              <w:rPr>
                <w:rFonts w:ascii="Times New Roman" w:eastAsia="Calibri" w:hAnsi="Times New Roman" w:cs="Times New Roman"/>
                <w:sz w:val="24"/>
                <w:szCs w:val="24"/>
                <w:lang w:eastAsia="en-US"/>
              </w:rPr>
              <w:t xml:space="preserve"> </w:t>
            </w:r>
            <w:r w:rsidRPr="00CE03FB">
              <w:rPr>
                <w:rFonts w:ascii="Times New Roman" w:eastAsia="Calibri" w:hAnsi="Times New Roman" w:cs="Times New Roman"/>
                <w:sz w:val="24"/>
                <w:szCs w:val="24"/>
                <w:lang w:eastAsia="en-US"/>
              </w:rPr>
              <w:t xml:space="preserve">Администрации городского </w:t>
            </w:r>
            <w:proofErr w:type="gramStart"/>
            <w:r w:rsidRPr="00CE03FB">
              <w:rPr>
                <w:rFonts w:ascii="Times New Roman" w:eastAsia="Calibri" w:hAnsi="Times New Roman" w:cs="Times New Roman"/>
                <w:sz w:val="24"/>
                <w:szCs w:val="24"/>
                <w:lang w:eastAsia="en-US"/>
              </w:rPr>
              <w:t>округа  Электросталь</w:t>
            </w:r>
            <w:proofErr w:type="gramEnd"/>
            <w:r w:rsidRPr="00CE03FB">
              <w:rPr>
                <w:rFonts w:ascii="Times New Roman" w:eastAsia="Calibri" w:hAnsi="Times New Roman" w:cs="Times New Roman"/>
                <w:sz w:val="24"/>
                <w:szCs w:val="24"/>
                <w:lang w:eastAsia="en-US"/>
              </w:rPr>
              <w:t xml:space="preserve"> Московской области</w:t>
            </w:r>
          </w:p>
        </w:tc>
        <w:tc>
          <w:tcPr>
            <w:tcW w:w="3118" w:type="dxa"/>
            <w:tcBorders>
              <w:top w:val="single" w:sz="4" w:space="0" w:color="auto"/>
              <w:left w:val="single" w:sz="4" w:space="0" w:color="auto"/>
              <w:bottom w:val="nil"/>
              <w:right w:val="single" w:sz="4" w:space="0" w:color="auto"/>
            </w:tcBorders>
          </w:tcPr>
          <w:p w:rsidR="00B53AD7" w:rsidRPr="00CE03FB" w:rsidRDefault="00B53AD7" w:rsidP="00C9565B">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Всего: в том числе:</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r>
      <w:tr w:rsidR="00B53AD7" w:rsidRPr="00CE03FB" w:rsidTr="00CE03FB">
        <w:trPr>
          <w:gridAfter w:val="1"/>
          <w:wAfter w:w="26" w:type="dxa"/>
        </w:trPr>
        <w:tc>
          <w:tcPr>
            <w:tcW w:w="1985" w:type="dxa"/>
            <w:vMerge/>
            <w:tcBorders>
              <w:top w:val="single" w:sz="4" w:space="0" w:color="auto"/>
              <w:bottom w:val="single" w:sz="4" w:space="0" w:color="auto"/>
              <w:right w:val="nil"/>
            </w:tcBorders>
          </w:tcPr>
          <w:p w:rsidR="00B53AD7" w:rsidRPr="00CE03FB" w:rsidRDefault="00B53AD7" w:rsidP="00C9565B">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552" w:type="dxa"/>
            <w:vMerge/>
            <w:tcBorders>
              <w:top w:val="single" w:sz="4" w:space="0" w:color="auto"/>
              <w:left w:val="single" w:sz="4" w:space="0" w:color="auto"/>
              <w:bottom w:val="single" w:sz="4" w:space="0" w:color="auto"/>
              <w:right w:val="nil"/>
            </w:tcBorders>
          </w:tcPr>
          <w:p w:rsidR="00B53AD7" w:rsidRPr="00CE03FB" w:rsidRDefault="00B53AD7" w:rsidP="00C9565B">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3118" w:type="dxa"/>
            <w:tcBorders>
              <w:top w:val="single" w:sz="4" w:space="0" w:color="auto"/>
              <w:left w:val="single" w:sz="4" w:space="0" w:color="auto"/>
              <w:bottom w:val="nil"/>
              <w:right w:val="single" w:sz="4" w:space="0" w:color="auto"/>
            </w:tcBorders>
          </w:tcPr>
          <w:p w:rsidR="00B53AD7" w:rsidRPr="00CE03FB" w:rsidRDefault="00B53AD7" w:rsidP="00C9565B">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Средства бюджета городского округа Электросталь Московской области</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r>
      <w:tr w:rsidR="00B53AD7" w:rsidRPr="00CE03FB" w:rsidTr="00CE03FB">
        <w:trPr>
          <w:gridAfter w:val="1"/>
          <w:wAfter w:w="26" w:type="dxa"/>
          <w:trHeight w:val="746"/>
        </w:trPr>
        <w:tc>
          <w:tcPr>
            <w:tcW w:w="1985" w:type="dxa"/>
            <w:vMerge/>
            <w:tcBorders>
              <w:top w:val="nil"/>
              <w:bottom w:val="single" w:sz="4" w:space="0" w:color="auto"/>
              <w:right w:val="nil"/>
            </w:tcBorders>
          </w:tcPr>
          <w:p w:rsidR="00B53AD7" w:rsidRPr="00CE03FB" w:rsidRDefault="00B53AD7" w:rsidP="00C9565B">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552" w:type="dxa"/>
            <w:vMerge/>
            <w:tcBorders>
              <w:top w:val="nil"/>
              <w:left w:val="single" w:sz="4" w:space="0" w:color="auto"/>
              <w:bottom w:val="single" w:sz="4" w:space="0" w:color="auto"/>
              <w:right w:val="nil"/>
            </w:tcBorders>
          </w:tcPr>
          <w:p w:rsidR="00B53AD7" w:rsidRPr="00CE03FB" w:rsidRDefault="00B53AD7" w:rsidP="00C9565B">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3118" w:type="dxa"/>
            <w:tcBorders>
              <w:top w:val="single" w:sz="4" w:space="0" w:color="auto"/>
              <w:left w:val="single" w:sz="4" w:space="0" w:color="auto"/>
              <w:bottom w:val="single" w:sz="4" w:space="0" w:color="auto"/>
              <w:right w:val="single" w:sz="4" w:space="0" w:color="auto"/>
            </w:tcBorders>
          </w:tcPr>
          <w:p w:rsidR="00B53AD7" w:rsidRPr="00CE03FB" w:rsidRDefault="00B53AD7" w:rsidP="00C9565B">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Внебюджетные источники</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r>
    </w:tbl>
    <w:p w:rsidR="00CE03FB" w:rsidRDefault="00CE03FB"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4"/>
          <w:szCs w:val="24"/>
        </w:rPr>
      </w:pPr>
    </w:p>
    <w:p w:rsidR="00B53AD7" w:rsidRPr="00AF6582"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t>10.2. Характеристика проблем, решаемых посредством мероприятий Подпрограммы </w:t>
      </w:r>
      <w:r w:rsidR="00AF6582">
        <w:rPr>
          <w:rFonts w:ascii="Times New Roman CYR" w:eastAsia="Times New Roman" w:hAnsi="Times New Roman CYR" w:cs="Times New Roman CYR"/>
          <w:b/>
          <w:bCs/>
          <w:color w:val="26282F"/>
          <w:sz w:val="24"/>
          <w:szCs w:val="24"/>
          <w:lang w:val="en-US"/>
        </w:rPr>
        <w:t>II</w:t>
      </w:r>
    </w:p>
    <w:p w:rsidR="00CE03FB" w:rsidRDefault="00CE03FB" w:rsidP="00C9565B">
      <w:pPr>
        <w:widowControl w:val="0"/>
        <w:shd w:val="clear" w:color="auto" w:fill="FFFFFF"/>
        <w:suppressAutoHyphens/>
        <w:autoSpaceDE w:val="0"/>
        <w:autoSpaceDN w:val="0"/>
        <w:spacing w:after="0" w:line="240" w:lineRule="auto"/>
        <w:ind w:firstLine="709"/>
        <w:jc w:val="both"/>
        <w:rPr>
          <w:rFonts w:ascii="Times New Roman" w:eastAsia="Times New Roman" w:hAnsi="Times New Roman" w:cs="Times New Roman"/>
          <w:sz w:val="24"/>
          <w:szCs w:val="24"/>
        </w:rPr>
      </w:pPr>
    </w:p>
    <w:p w:rsidR="00B53AD7" w:rsidRPr="00B53AD7" w:rsidRDefault="00B53AD7" w:rsidP="00C9565B">
      <w:pPr>
        <w:widowControl w:val="0"/>
        <w:shd w:val="clear" w:color="auto" w:fill="FFFFFF"/>
        <w:suppressAutoHyphens/>
        <w:autoSpaceDE w:val="0"/>
        <w:autoSpaceDN w:val="0"/>
        <w:spacing w:after="0" w:line="240" w:lineRule="auto"/>
        <w:ind w:firstLine="709"/>
        <w:jc w:val="both"/>
        <w:rPr>
          <w:rFonts w:ascii="Calibri" w:eastAsia="Times New Roman" w:hAnsi="Calibri" w:cs="Times New Roman"/>
          <w:sz w:val="24"/>
          <w:szCs w:val="24"/>
        </w:rPr>
      </w:pPr>
      <w:r w:rsidRPr="00B53AD7">
        <w:rPr>
          <w:rFonts w:ascii="Times New Roman" w:eastAsia="Times New Roman" w:hAnsi="Times New Roman" w:cs="Times New Roman"/>
          <w:sz w:val="24"/>
          <w:szCs w:val="24"/>
        </w:rPr>
        <w:t xml:space="preserve">Реализация мероприятий Подпрограммы </w:t>
      </w:r>
      <w:r w:rsidR="00DE61FD">
        <w:rPr>
          <w:rFonts w:ascii="Times New Roman" w:eastAsia="Times New Roman" w:hAnsi="Times New Roman" w:cs="Times New Roman"/>
          <w:sz w:val="24"/>
          <w:szCs w:val="24"/>
          <w:lang w:val="en-US"/>
        </w:rPr>
        <w:t>II</w:t>
      </w:r>
      <w:r w:rsidRPr="00B53AD7">
        <w:rPr>
          <w:rFonts w:ascii="Times New Roman" w:eastAsia="Times New Roman" w:hAnsi="Times New Roman" w:cs="Times New Roman"/>
          <w:sz w:val="24"/>
          <w:szCs w:val="24"/>
        </w:rPr>
        <w:t xml:space="preserve"> направлена на</w:t>
      </w:r>
      <w:r w:rsidR="00E52385">
        <w:rPr>
          <w:rFonts w:ascii="Times New Roman" w:eastAsia="Times New Roman" w:hAnsi="Times New Roman" w:cs="Times New Roman"/>
          <w:sz w:val="24"/>
          <w:szCs w:val="24"/>
        </w:rPr>
        <w:t xml:space="preserve"> </w:t>
      </w:r>
      <w:r w:rsidRPr="00B53AD7">
        <w:rPr>
          <w:rFonts w:ascii="Times New Roman" w:eastAsia="Times New Roman" w:hAnsi="Times New Roman" w:cs="Times New Roman"/>
          <w:sz w:val="24"/>
          <w:szCs w:val="24"/>
        </w:rPr>
        <w:t>ликвидацию жилищного фонда, признанного аварийным и подлежащим сносу или реконструкции в связи с физическим износом в процессе эксплуатации.</w:t>
      </w:r>
    </w:p>
    <w:p w:rsidR="00B53AD7" w:rsidRPr="00B53AD7" w:rsidRDefault="00B53AD7" w:rsidP="00C9565B">
      <w:pPr>
        <w:widowControl w:val="0"/>
        <w:shd w:val="clear" w:color="auto" w:fill="FFFFFF"/>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Подпрограммой </w:t>
      </w:r>
      <w:r w:rsidR="00DE61FD">
        <w:rPr>
          <w:rFonts w:ascii="Times New Roman" w:eastAsia="Times New Roman" w:hAnsi="Times New Roman" w:cs="Times New Roman"/>
          <w:sz w:val="24"/>
          <w:szCs w:val="24"/>
          <w:lang w:val="en-US"/>
        </w:rPr>
        <w:t>II</w:t>
      </w:r>
      <w:r w:rsidRPr="00B53AD7">
        <w:rPr>
          <w:rFonts w:ascii="Times New Roman" w:eastAsia="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городского округа Электросталь Московской области</w:t>
      </w:r>
      <w:r w:rsidR="00E52385">
        <w:rPr>
          <w:rFonts w:ascii="Times New Roman" w:eastAsia="Times New Roman" w:hAnsi="Times New Roman" w:cs="Times New Roman"/>
          <w:sz w:val="24"/>
          <w:szCs w:val="24"/>
        </w:rPr>
        <w:t xml:space="preserve"> </w:t>
      </w:r>
      <w:r w:rsidRPr="00B53AD7">
        <w:rPr>
          <w:rFonts w:ascii="Times New Roman" w:eastAsia="Times New Roman" w:hAnsi="Times New Roman" w:cs="Times New Roman"/>
          <w:sz w:val="24"/>
          <w:szCs w:val="24"/>
        </w:rPr>
        <w:t>посредством переселения граждан.</w:t>
      </w:r>
    </w:p>
    <w:p w:rsidR="00B53AD7" w:rsidRPr="00B53AD7" w:rsidRDefault="00B53AD7" w:rsidP="00C9565B">
      <w:pPr>
        <w:widowControl w:val="0"/>
        <w:shd w:val="clear" w:color="auto" w:fill="FFFFFF"/>
        <w:suppressAutoHyphen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Основное мероприятие направлено на переселение граждан из аварийного жилищного фонда </w:t>
      </w:r>
      <w:r w:rsidRPr="00B53AD7">
        <w:rPr>
          <w:rFonts w:ascii="Times New Roman" w:eastAsia="Times New Roman" w:hAnsi="Times New Roman" w:cs="Times New Roman"/>
          <w:sz w:val="24"/>
          <w:szCs w:val="24"/>
        </w:rPr>
        <w:t>только за счет внебюджетных источников.</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В ходе реализации Подпрограммы </w:t>
      </w:r>
      <w:r w:rsidR="00DE61FD">
        <w:rPr>
          <w:rFonts w:ascii="Times New Roman" w:eastAsia="Times New Roman" w:hAnsi="Times New Roman" w:cs="Times New Roman"/>
          <w:sz w:val="24"/>
          <w:szCs w:val="24"/>
          <w:lang w:val="en-US"/>
        </w:rPr>
        <w:t>II</w:t>
      </w:r>
      <w:r w:rsidRPr="00B53AD7">
        <w:rPr>
          <w:rFonts w:ascii="Times New Roman" w:eastAsia="Times New Roman" w:hAnsi="Times New Roman" w:cs="Times New Roman"/>
          <w:sz w:val="24"/>
          <w:szCs w:val="24"/>
        </w:rPr>
        <w:t xml:space="preserve"> осуществляются:</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 организационное </w:t>
      </w:r>
      <w:proofErr w:type="gramStart"/>
      <w:r w:rsidRPr="00B53AD7">
        <w:rPr>
          <w:rFonts w:ascii="Times New Roman" w:eastAsia="Times New Roman" w:hAnsi="Times New Roman" w:cs="Times New Roman"/>
          <w:sz w:val="24"/>
          <w:szCs w:val="24"/>
        </w:rPr>
        <w:t>обеспечение  городского</w:t>
      </w:r>
      <w:proofErr w:type="gramEnd"/>
      <w:r w:rsidRPr="00B53AD7">
        <w:rPr>
          <w:rFonts w:ascii="Times New Roman" w:eastAsia="Times New Roman" w:hAnsi="Times New Roman" w:cs="Times New Roman"/>
          <w:sz w:val="24"/>
          <w:szCs w:val="24"/>
        </w:rPr>
        <w:t xml:space="preserve"> округа Электросталь Московской области в вопросе переселения граждан из аварийных многоквартирных домов;</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w:t>
      </w:r>
    </w:p>
    <w:p w:rsidR="00B53AD7" w:rsidRPr="00B53AD7" w:rsidRDefault="00B53AD7" w:rsidP="00C9565B">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B53AD7" w:rsidRPr="00DE61FD"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bookmarkStart w:id="12" w:name="sub_10123"/>
      <w:r w:rsidRPr="00B53AD7">
        <w:rPr>
          <w:rFonts w:ascii="Times New Roman CYR" w:eastAsia="Times New Roman" w:hAnsi="Times New Roman CYR" w:cs="Times New Roman CYR"/>
          <w:b/>
          <w:bCs/>
          <w:color w:val="26282F"/>
          <w:sz w:val="24"/>
          <w:szCs w:val="24"/>
        </w:rPr>
        <w:t>10.3. Концептуальные направления реформирования, модернизации, преобразования отдельных сферы</w:t>
      </w:r>
      <w:r w:rsidR="00E52385">
        <w:rPr>
          <w:rFonts w:ascii="Times New Roman CYR" w:eastAsia="Times New Roman" w:hAnsi="Times New Roman CYR" w:cs="Times New Roman CYR"/>
          <w:b/>
          <w:bCs/>
          <w:color w:val="26282F"/>
          <w:sz w:val="24"/>
          <w:szCs w:val="24"/>
        </w:rPr>
        <w:t xml:space="preserve"> </w:t>
      </w:r>
      <w:r w:rsidRPr="00B53AD7">
        <w:rPr>
          <w:rFonts w:ascii="Times New Roman CYR" w:eastAsia="Times New Roman" w:hAnsi="Times New Roman CYR" w:cs="Times New Roman CYR"/>
          <w:sz w:val="24"/>
          <w:szCs w:val="24"/>
        </w:rPr>
        <w:t>с</w:t>
      </w:r>
      <w:r w:rsidRPr="00B53AD7">
        <w:rPr>
          <w:rFonts w:ascii="Times New Roman CYR" w:eastAsia="Times New Roman" w:hAnsi="Times New Roman CYR" w:cs="Times New Roman CYR"/>
          <w:b/>
          <w:bCs/>
          <w:color w:val="26282F"/>
          <w:sz w:val="24"/>
          <w:szCs w:val="24"/>
        </w:rPr>
        <w:t xml:space="preserve">оциально-экономического развития городского округа Электросталь Московской области, реализуемых в рамках Подпрограммы </w:t>
      </w:r>
      <w:r w:rsidR="00DE61FD">
        <w:rPr>
          <w:rFonts w:ascii="Times New Roman CYR" w:eastAsia="Times New Roman" w:hAnsi="Times New Roman CYR" w:cs="Times New Roman CYR"/>
          <w:b/>
          <w:bCs/>
          <w:color w:val="26282F"/>
          <w:sz w:val="24"/>
          <w:szCs w:val="24"/>
          <w:lang w:val="en-US"/>
        </w:rPr>
        <w:t>II</w:t>
      </w:r>
    </w:p>
    <w:bookmarkEnd w:id="12"/>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B53AD7" w:rsidRPr="00B53AD7" w:rsidRDefault="00B53AD7" w:rsidP="00C9565B">
      <w:pPr>
        <w:spacing w:after="0" w:line="240" w:lineRule="auto"/>
        <w:ind w:firstLine="708"/>
        <w:jc w:val="both"/>
        <w:rPr>
          <w:rFonts w:ascii="Times New Roman" w:eastAsia="Calibri"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Концепция Подпрограммы </w:t>
      </w:r>
      <w:r w:rsidR="00DE61FD">
        <w:rPr>
          <w:rFonts w:ascii="Times New Roman" w:eastAsia="Times New Roman" w:hAnsi="Times New Roman" w:cs="Times New Roman"/>
          <w:sz w:val="24"/>
          <w:szCs w:val="24"/>
          <w:lang w:val="en-US" w:eastAsia="en-US"/>
        </w:rPr>
        <w:t>II</w:t>
      </w:r>
      <w:r w:rsidRPr="00B53AD7">
        <w:rPr>
          <w:rFonts w:ascii="Times New Roman" w:eastAsia="Times New Roman" w:hAnsi="Times New Roman" w:cs="Times New Roman"/>
          <w:sz w:val="24"/>
          <w:szCs w:val="24"/>
          <w:lang w:eastAsia="en-US"/>
        </w:rPr>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городском округе Электросталь Московской </w:t>
      </w:r>
      <w:r w:rsidR="00DE61FD" w:rsidRPr="00B53AD7">
        <w:rPr>
          <w:rFonts w:ascii="Times New Roman" w:eastAsia="Times New Roman" w:hAnsi="Times New Roman" w:cs="Times New Roman"/>
          <w:sz w:val="24"/>
          <w:szCs w:val="24"/>
          <w:lang w:eastAsia="en-US"/>
        </w:rPr>
        <w:t>области за</w:t>
      </w:r>
      <w:r w:rsidRPr="00B53AD7">
        <w:rPr>
          <w:rFonts w:ascii="Times New Roman" w:eastAsia="Times New Roman" w:hAnsi="Times New Roman" w:cs="Times New Roman"/>
          <w:sz w:val="24"/>
          <w:szCs w:val="24"/>
          <w:lang w:eastAsia="en-US"/>
        </w:rPr>
        <w:t xml:space="preserve"> счет </w:t>
      </w:r>
      <w:r w:rsidR="00DE61FD" w:rsidRPr="00B53AD7">
        <w:rPr>
          <w:rFonts w:ascii="Times New Roman" w:eastAsia="Times New Roman" w:hAnsi="Times New Roman" w:cs="Times New Roman"/>
          <w:sz w:val="24"/>
          <w:szCs w:val="24"/>
          <w:lang w:eastAsia="en-US"/>
        </w:rPr>
        <w:t>средств внебюджетных</w:t>
      </w:r>
      <w:r w:rsidRPr="00B53AD7">
        <w:rPr>
          <w:rFonts w:ascii="Times New Roman" w:eastAsia="Times New Roman" w:hAnsi="Times New Roman" w:cs="Times New Roman"/>
          <w:sz w:val="24"/>
          <w:szCs w:val="24"/>
          <w:lang w:eastAsia="en-US"/>
        </w:rPr>
        <w:t xml:space="preserve"> источников.</w:t>
      </w:r>
    </w:p>
    <w:p w:rsidR="00B53AD7" w:rsidRPr="00B53AD7" w:rsidRDefault="00B53AD7" w:rsidP="00C9565B">
      <w:pPr>
        <w:spacing w:after="0" w:line="240" w:lineRule="auto"/>
        <w:ind w:firstLine="708"/>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 xml:space="preserve">Основными целями Подпрограммы </w:t>
      </w:r>
      <w:r w:rsidR="00DE61FD">
        <w:rPr>
          <w:rFonts w:ascii="Times New Roman" w:eastAsia="Calibri" w:hAnsi="Times New Roman" w:cs="Times New Roman"/>
          <w:sz w:val="24"/>
          <w:szCs w:val="24"/>
          <w:lang w:val="en-US" w:eastAsia="en-US"/>
        </w:rPr>
        <w:t>II</w:t>
      </w:r>
      <w:r w:rsidRPr="00B53AD7">
        <w:rPr>
          <w:rFonts w:ascii="Times New Roman" w:eastAsia="Calibri" w:hAnsi="Times New Roman" w:cs="Times New Roman"/>
          <w:sz w:val="24"/>
          <w:szCs w:val="24"/>
          <w:lang w:eastAsia="en-US"/>
        </w:rPr>
        <w:t xml:space="preserve"> являются:</w:t>
      </w:r>
    </w:p>
    <w:p w:rsidR="00B53AD7" w:rsidRPr="00B53AD7" w:rsidRDefault="00B53AD7" w:rsidP="00C9565B">
      <w:pPr>
        <w:spacing w:after="0" w:line="240" w:lineRule="auto"/>
        <w:ind w:firstLine="708"/>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 xml:space="preserve">создание безопасных и благоприятных условий проживания граждан и внедрение ресурсосберегающих, </w:t>
      </w:r>
      <w:proofErr w:type="spellStart"/>
      <w:r w:rsidRPr="00B53AD7">
        <w:rPr>
          <w:rFonts w:ascii="Times New Roman" w:eastAsia="Calibri" w:hAnsi="Times New Roman" w:cs="Times New Roman"/>
          <w:sz w:val="24"/>
          <w:szCs w:val="24"/>
          <w:lang w:eastAsia="en-US"/>
        </w:rPr>
        <w:t>энергоэффективных</w:t>
      </w:r>
      <w:proofErr w:type="spellEnd"/>
      <w:r w:rsidRPr="00B53AD7">
        <w:rPr>
          <w:rFonts w:ascii="Times New Roman" w:eastAsia="Calibri" w:hAnsi="Times New Roman" w:cs="Times New Roman"/>
          <w:sz w:val="24"/>
          <w:szCs w:val="24"/>
          <w:lang w:eastAsia="en-US"/>
        </w:rPr>
        <w:t xml:space="preserve"> технологий;</w:t>
      </w:r>
    </w:p>
    <w:p w:rsidR="00B53AD7" w:rsidRPr="00B53AD7" w:rsidRDefault="00B53AD7" w:rsidP="00C9565B">
      <w:pPr>
        <w:spacing w:after="0" w:line="240" w:lineRule="auto"/>
        <w:ind w:firstLine="708"/>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организационное обеспечение переселения граждан из аварийных многоквартирных жилых домов.</w:t>
      </w:r>
    </w:p>
    <w:p w:rsidR="00B53AD7" w:rsidRPr="00B53AD7" w:rsidRDefault="00B53AD7" w:rsidP="00C9565B">
      <w:pPr>
        <w:spacing w:after="0" w:line="240" w:lineRule="auto"/>
        <w:ind w:firstLine="708"/>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 xml:space="preserve">Основными задачами Подпрограммы </w:t>
      </w:r>
      <w:r w:rsidR="00DE61FD">
        <w:rPr>
          <w:rFonts w:ascii="Times New Roman" w:eastAsia="Calibri" w:hAnsi="Times New Roman" w:cs="Times New Roman"/>
          <w:sz w:val="24"/>
          <w:szCs w:val="24"/>
          <w:lang w:val="en-US" w:eastAsia="en-US"/>
        </w:rPr>
        <w:t>II</w:t>
      </w:r>
      <w:r w:rsidRPr="00B53AD7">
        <w:rPr>
          <w:rFonts w:ascii="Times New Roman" w:eastAsia="Calibri" w:hAnsi="Times New Roman" w:cs="Times New Roman"/>
          <w:sz w:val="24"/>
          <w:szCs w:val="24"/>
          <w:lang w:eastAsia="en-US"/>
        </w:rPr>
        <w:t xml:space="preserve"> являются: </w:t>
      </w:r>
    </w:p>
    <w:p w:rsidR="00B53AD7" w:rsidRPr="00B53AD7" w:rsidRDefault="00B53AD7" w:rsidP="00C9565B">
      <w:pPr>
        <w:spacing w:after="0" w:line="240" w:lineRule="auto"/>
        <w:ind w:firstLine="708"/>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 xml:space="preserve">качественное улучшение технических характеристик и повышение </w:t>
      </w:r>
      <w:proofErr w:type="spellStart"/>
      <w:r w:rsidRPr="00B53AD7">
        <w:rPr>
          <w:rFonts w:ascii="Times New Roman" w:eastAsia="Calibri" w:hAnsi="Times New Roman" w:cs="Times New Roman"/>
          <w:sz w:val="24"/>
          <w:szCs w:val="24"/>
          <w:lang w:eastAsia="en-US"/>
        </w:rPr>
        <w:t>энергоэффективности</w:t>
      </w:r>
      <w:proofErr w:type="spellEnd"/>
      <w:r w:rsidRPr="00B53AD7">
        <w:rPr>
          <w:rFonts w:ascii="Times New Roman" w:eastAsia="Calibri" w:hAnsi="Times New Roman" w:cs="Times New Roman"/>
          <w:sz w:val="24"/>
          <w:szCs w:val="24"/>
          <w:lang w:eastAsia="en-US"/>
        </w:rPr>
        <w:t xml:space="preserve"> при строительстве многоквартирных жилых домов для переселения граждан из аварийного жилищного фонда;</w:t>
      </w:r>
    </w:p>
    <w:p w:rsidR="00B53AD7" w:rsidRPr="00B53AD7" w:rsidRDefault="00B53AD7" w:rsidP="00C9565B">
      <w:pPr>
        <w:spacing w:after="0" w:line="240" w:lineRule="auto"/>
        <w:ind w:firstLine="708"/>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 xml:space="preserve">координация решения организационных вопросов расселения аварийных многоквартирных жилых домов, расположенных на </w:t>
      </w:r>
      <w:proofErr w:type="gramStart"/>
      <w:r w:rsidRPr="00B53AD7">
        <w:rPr>
          <w:rFonts w:ascii="Times New Roman" w:eastAsia="Calibri" w:hAnsi="Times New Roman" w:cs="Times New Roman"/>
          <w:sz w:val="24"/>
          <w:szCs w:val="24"/>
          <w:lang w:eastAsia="en-US"/>
        </w:rPr>
        <w:t>территории  городского</w:t>
      </w:r>
      <w:proofErr w:type="gramEnd"/>
      <w:r w:rsidRPr="00B53AD7">
        <w:rPr>
          <w:rFonts w:ascii="Times New Roman" w:eastAsia="Calibri" w:hAnsi="Times New Roman" w:cs="Times New Roman"/>
          <w:sz w:val="24"/>
          <w:szCs w:val="24"/>
          <w:lang w:eastAsia="en-US"/>
        </w:rPr>
        <w:t xml:space="preserve"> округа Электросталь Московской области;</w:t>
      </w:r>
    </w:p>
    <w:p w:rsidR="00B53AD7" w:rsidRPr="00B53AD7" w:rsidRDefault="00B53AD7" w:rsidP="00C9565B">
      <w:pPr>
        <w:spacing w:after="0" w:line="240" w:lineRule="auto"/>
        <w:ind w:firstLine="708"/>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переселение граждан, проживающих в признанных аварийными многоквартирных жилых домах.</w:t>
      </w:r>
    </w:p>
    <w:p w:rsidR="00B53AD7" w:rsidRPr="00B53AD7" w:rsidRDefault="00B53AD7" w:rsidP="00C9565B">
      <w:pPr>
        <w:autoSpaceDE w:val="0"/>
        <w:autoSpaceDN w:val="0"/>
        <w:adjustRightInd w:val="0"/>
        <w:spacing w:after="0" w:line="240" w:lineRule="auto"/>
        <w:ind w:firstLine="709"/>
        <w:jc w:val="both"/>
        <w:rPr>
          <w:rFonts w:ascii="Times New Roman" w:eastAsia="Calibri" w:hAnsi="Times New Roman" w:cs="Times New Roman"/>
          <w:strike/>
          <w:sz w:val="24"/>
          <w:szCs w:val="24"/>
          <w:lang w:eastAsia="en-US"/>
        </w:rPr>
      </w:pPr>
      <w:r w:rsidRPr="00B53AD7">
        <w:rPr>
          <w:rFonts w:ascii="Times New Roman" w:eastAsia="Times New Roman" w:hAnsi="Times New Roman" w:cs="Times New Roman"/>
          <w:sz w:val="24"/>
          <w:szCs w:val="24"/>
          <w:lang w:eastAsia="en-US"/>
        </w:rPr>
        <w:t xml:space="preserve">Перечень аварийных многоквартирных домов Подпрограммы </w:t>
      </w:r>
      <w:r w:rsidR="00DE61FD">
        <w:rPr>
          <w:rFonts w:ascii="Times New Roman" w:eastAsia="Times New Roman" w:hAnsi="Times New Roman" w:cs="Times New Roman"/>
          <w:sz w:val="24"/>
          <w:szCs w:val="24"/>
          <w:lang w:val="en-US" w:eastAsia="en-US"/>
        </w:rPr>
        <w:t>II</w:t>
      </w:r>
      <w:r w:rsidRPr="00B53AD7">
        <w:rPr>
          <w:rFonts w:ascii="Times New Roman" w:eastAsia="Times New Roman" w:hAnsi="Times New Roman" w:cs="Times New Roman"/>
          <w:sz w:val="24"/>
          <w:szCs w:val="24"/>
          <w:lang w:eastAsia="en-US"/>
        </w:rPr>
        <w:t xml:space="preserve"> включает в себя </w:t>
      </w:r>
      <w:r w:rsidRPr="00B53AD7">
        <w:rPr>
          <w:rFonts w:ascii="Times New Roman" w:eastAsia="Times New Roman" w:hAnsi="Times New Roman" w:cs="Times New Roman"/>
          <w:sz w:val="24"/>
          <w:szCs w:val="24"/>
        </w:rPr>
        <w:t xml:space="preserve">аварийный жилищный фонд на территории городского округа Электросталь Московской области, признанный таковым в порядке, </w:t>
      </w:r>
      <w:r w:rsidRPr="00B53AD7">
        <w:rPr>
          <w:rFonts w:ascii="Times New Roman" w:eastAsia="Calibri" w:hAnsi="Times New Roman" w:cs="Times New Roman"/>
          <w:color w:val="000000"/>
          <w:sz w:val="24"/>
          <w:szCs w:val="24"/>
        </w:rPr>
        <w:t xml:space="preserve">утвержденном постановлением Правительства Российской Федерации от 28.01.2006 № 47 </w:t>
      </w:r>
      <w:r w:rsidRPr="00B53AD7">
        <w:rPr>
          <w:rFonts w:ascii="Times New Roman" w:eastAsia="Times New Roman" w:hAnsi="Times New Roman" w:cs="Times New Roman"/>
          <w:sz w:val="24"/>
          <w:szCs w:val="24"/>
        </w:rPr>
        <w:t xml:space="preserve">«Об утверждении </w:t>
      </w:r>
      <w:r w:rsidRPr="00B53AD7">
        <w:rPr>
          <w:rFonts w:ascii="Times New Roman" w:eastAsia="Calibri" w:hAnsi="Times New Roman" w:cs="Times New Roman"/>
          <w:color w:val="000000"/>
          <w:sz w:val="24"/>
          <w:szCs w:val="24"/>
        </w:rPr>
        <w:t>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sidRPr="00B53AD7">
        <w:rPr>
          <w:rFonts w:ascii="Times New Roman" w:eastAsia="Times New Roman" w:hAnsi="Times New Roman" w:cs="Times New Roman"/>
          <w:sz w:val="24"/>
          <w:szCs w:val="24"/>
        </w:rPr>
        <w:t xml:space="preserve">.  </w:t>
      </w:r>
    </w:p>
    <w:p w:rsidR="00B53AD7" w:rsidRPr="00B53AD7" w:rsidRDefault="00B53AD7" w:rsidP="00C9565B">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Предоставление жилых помещений осуществляется в соответствии со статьями 32, 86 и 89 Жилищного кодекса.</w:t>
      </w:r>
    </w:p>
    <w:p w:rsidR="00DE61FD" w:rsidRDefault="00DE61FD">
      <w:pPr>
        <w:rPr>
          <w:rFonts w:ascii="Times New Roman CYR" w:eastAsia="Times New Roman" w:hAnsi="Times New Roman CYR" w:cs="Times New Roman CYR"/>
          <w:b/>
          <w:bCs/>
          <w:color w:val="26282F"/>
          <w:sz w:val="24"/>
          <w:szCs w:val="24"/>
        </w:rPr>
      </w:pPr>
      <w:r>
        <w:rPr>
          <w:rFonts w:ascii="Times New Roman CYR" w:eastAsia="Times New Roman" w:hAnsi="Times New Roman CYR" w:cs="Times New Roman CYR"/>
          <w:b/>
          <w:bCs/>
          <w:color w:val="26282F"/>
          <w:sz w:val="24"/>
          <w:szCs w:val="24"/>
        </w:rPr>
        <w:br w:type="page"/>
      </w:r>
    </w:p>
    <w:p w:rsid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lang w:val="en-US"/>
        </w:rPr>
      </w:pPr>
      <w:r w:rsidRPr="00B53AD7">
        <w:rPr>
          <w:rFonts w:ascii="Times New Roman CYR" w:eastAsia="Times New Roman" w:hAnsi="Times New Roman CYR" w:cs="Times New Roman CYR"/>
          <w:b/>
          <w:bCs/>
          <w:color w:val="26282F"/>
          <w:sz w:val="24"/>
          <w:szCs w:val="24"/>
        </w:rPr>
        <w:lastRenderedPageBreak/>
        <w:t xml:space="preserve">10.4. Перечень мероприятий Подпрограммы </w:t>
      </w:r>
      <w:r w:rsidR="00DE61FD">
        <w:rPr>
          <w:rFonts w:ascii="Times New Roman CYR" w:eastAsia="Times New Roman" w:hAnsi="Times New Roman CYR" w:cs="Times New Roman CYR"/>
          <w:b/>
          <w:bCs/>
          <w:color w:val="26282F"/>
          <w:sz w:val="24"/>
          <w:szCs w:val="24"/>
          <w:lang w:val="en-US"/>
        </w:rPr>
        <w:t>II</w:t>
      </w:r>
    </w:p>
    <w:p w:rsidR="00DE61FD" w:rsidRPr="00DE61FD" w:rsidRDefault="00DE61FD"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lang w:val="en-US"/>
        </w:rPr>
      </w:pPr>
    </w:p>
    <w:tbl>
      <w:tblPr>
        <w:tblStyle w:val="7"/>
        <w:tblW w:w="15451" w:type="dxa"/>
        <w:tblInd w:w="108" w:type="dxa"/>
        <w:tblLayout w:type="fixed"/>
        <w:tblLook w:val="04A0" w:firstRow="1" w:lastRow="0" w:firstColumn="1" w:lastColumn="0" w:noHBand="0" w:noVBand="1"/>
      </w:tblPr>
      <w:tblGrid>
        <w:gridCol w:w="454"/>
        <w:gridCol w:w="1560"/>
        <w:gridCol w:w="1134"/>
        <w:gridCol w:w="1530"/>
        <w:gridCol w:w="1701"/>
        <w:gridCol w:w="1134"/>
        <w:gridCol w:w="709"/>
        <w:gridCol w:w="680"/>
        <w:gridCol w:w="680"/>
        <w:gridCol w:w="709"/>
        <w:gridCol w:w="709"/>
        <w:gridCol w:w="1333"/>
        <w:gridCol w:w="1701"/>
        <w:gridCol w:w="1417"/>
      </w:tblGrid>
      <w:tr w:rsidR="00AF6582" w:rsidRPr="00B53AD7" w:rsidTr="00DE61FD">
        <w:tc>
          <w:tcPr>
            <w:tcW w:w="454" w:type="dxa"/>
            <w:vMerge w:val="restart"/>
          </w:tcPr>
          <w:p w:rsidR="00AF6582" w:rsidRPr="00B53AD7" w:rsidRDefault="00AF6582" w:rsidP="00C9565B">
            <w:pPr>
              <w:jc w:val="both"/>
              <w:rPr>
                <w:rFonts w:eastAsia="Calibri"/>
                <w:sz w:val="16"/>
                <w:szCs w:val="16"/>
              </w:rPr>
            </w:pPr>
            <w:r w:rsidRPr="00B53AD7">
              <w:rPr>
                <w:rFonts w:eastAsia="Calibri"/>
                <w:sz w:val="16"/>
                <w:szCs w:val="16"/>
              </w:rPr>
              <w:t>№</w:t>
            </w:r>
          </w:p>
          <w:p w:rsidR="00AF6582" w:rsidRPr="00B53AD7" w:rsidRDefault="00AF6582" w:rsidP="00C9565B">
            <w:pPr>
              <w:jc w:val="both"/>
              <w:rPr>
                <w:rFonts w:eastAsia="Calibri"/>
                <w:sz w:val="16"/>
                <w:szCs w:val="16"/>
              </w:rPr>
            </w:pPr>
            <w:r w:rsidRPr="00B53AD7">
              <w:rPr>
                <w:rFonts w:eastAsia="Calibri"/>
                <w:sz w:val="16"/>
                <w:szCs w:val="16"/>
              </w:rPr>
              <w:t>п/п</w:t>
            </w:r>
          </w:p>
        </w:tc>
        <w:tc>
          <w:tcPr>
            <w:tcW w:w="1560" w:type="dxa"/>
            <w:vMerge w:val="restart"/>
          </w:tcPr>
          <w:p w:rsidR="00AF6582" w:rsidRPr="00B53AD7" w:rsidRDefault="00AF6582" w:rsidP="00C9565B">
            <w:pPr>
              <w:jc w:val="center"/>
              <w:rPr>
                <w:rFonts w:eastAsia="Calibri"/>
                <w:sz w:val="16"/>
                <w:szCs w:val="16"/>
              </w:rPr>
            </w:pPr>
            <w:r w:rsidRPr="00B53AD7">
              <w:rPr>
                <w:rFonts w:eastAsia="Calibri"/>
                <w:sz w:val="16"/>
                <w:szCs w:val="16"/>
              </w:rPr>
              <w:t>Мероприятие Подпрограммы 2</w:t>
            </w:r>
          </w:p>
        </w:tc>
        <w:tc>
          <w:tcPr>
            <w:tcW w:w="1134" w:type="dxa"/>
            <w:vMerge w:val="restart"/>
          </w:tcPr>
          <w:p w:rsidR="00AF6582" w:rsidRPr="00B53AD7" w:rsidRDefault="00AF6582" w:rsidP="00C9565B">
            <w:pPr>
              <w:jc w:val="center"/>
              <w:rPr>
                <w:rFonts w:eastAsia="Calibri"/>
                <w:sz w:val="16"/>
                <w:szCs w:val="16"/>
              </w:rPr>
            </w:pPr>
            <w:r w:rsidRPr="00B53AD7">
              <w:rPr>
                <w:rFonts w:eastAsia="Calibri"/>
                <w:sz w:val="16"/>
                <w:szCs w:val="16"/>
              </w:rPr>
              <w:t>Сроки исполнения мероприятия</w:t>
            </w:r>
          </w:p>
        </w:tc>
        <w:tc>
          <w:tcPr>
            <w:tcW w:w="1530" w:type="dxa"/>
            <w:vMerge w:val="restart"/>
          </w:tcPr>
          <w:p w:rsidR="00AF6582" w:rsidRPr="00B53AD7" w:rsidRDefault="00AF6582" w:rsidP="00C9565B">
            <w:pPr>
              <w:jc w:val="center"/>
              <w:rPr>
                <w:rFonts w:eastAsia="Calibri"/>
                <w:sz w:val="16"/>
                <w:szCs w:val="16"/>
              </w:rPr>
            </w:pPr>
            <w:r w:rsidRPr="00B53AD7">
              <w:rPr>
                <w:rFonts w:eastAsia="Calibri"/>
                <w:sz w:val="16"/>
                <w:szCs w:val="16"/>
              </w:rPr>
              <w:t>Источники финансирования</w:t>
            </w:r>
          </w:p>
        </w:tc>
        <w:tc>
          <w:tcPr>
            <w:tcW w:w="1701" w:type="dxa"/>
            <w:vMerge w:val="restart"/>
          </w:tcPr>
          <w:p w:rsidR="00AF6582" w:rsidRPr="00B53AD7" w:rsidRDefault="00AF6582" w:rsidP="00C9565B">
            <w:pPr>
              <w:jc w:val="center"/>
              <w:rPr>
                <w:rFonts w:eastAsia="Calibri"/>
                <w:sz w:val="16"/>
                <w:szCs w:val="16"/>
              </w:rPr>
            </w:pPr>
            <w:r>
              <w:rPr>
                <w:rFonts w:eastAsia="Calibri"/>
                <w:sz w:val="16"/>
                <w:szCs w:val="16"/>
              </w:rPr>
              <w:t>Объем финансирования меро</w:t>
            </w:r>
            <w:r w:rsidRPr="00B53AD7">
              <w:rPr>
                <w:rFonts w:eastAsia="Calibri"/>
                <w:sz w:val="16"/>
                <w:szCs w:val="16"/>
              </w:rPr>
              <w:t>приятия в</w:t>
            </w:r>
          </w:p>
          <w:p w:rsidR="00AF6582" w:rsidRPr="00B53AD7" w:rsidRDefault="00AF6582" w:rsidP="00C9565B">
            <w:pPr>
              <w:jc w:val="center"/>
              <w:rPr>
                <w:rFonts w:eastAsia="Calibri"/>
                <w:sz w:val="16"/>
                <w:szCs w:val="16"/>
              </w:rPr>
            </w:pPr>
            <w:r>
              <w:rPr>
                <w:rFonts w:eastAsia="Calibri"/>
                <w:sz w:val="16"/>
                <w:szCs w:val="16"/>
              </w:rPr>
              <w:t>году, предшествую</w:t>
            </w:r>
            <w:r w:rsidRPr="00B53AD7">
              <w:rPr>
                <w:rFonts w:eastAsia="Calibri"/>
                <w:sz w:val="16"/>
                <w:szCs w:val="16"/>
              </w:rPr>
              <w:t>щему году начала реализации госпрограммы</w:t>
            </w:r>
            <w:r w:rsidRPr="00B53AD7">
              <w:rPr>
                <w:rFonts w:eastAsia="Calibri"/>
                <w:sz w:val="16"/>
                <w:szCs w:val="16"/>
              </w:rPr>
              <w:br/>
              <w:t>(</w:t>
            </w:r>
            <w:proofErr w:type="spellStart"/>
            <w:r w:rsidRPr="00B53AD7">
              <w:rPr>
                <w:rFonts w:eastAsia="Calibri"/>
                <w:sz w:val="16"/>
                <w:szCs w:val="16"/>
              </w:rPr>
              <w:t>тыс.руб</w:t>
            </w:r>
            <w:proofErr w:type="spellEnd"/>
            <w:r w:rsidRPr="00B53AD7">
              <w:rPr>
                <w:rFonts w:eastAsia="Calibri"/>
                <w:sz w:val="16"/>
                <w:szCs w:val="16"/>
              </w:rPr>
              <w:t>.)</w:t>
            </w:r>
          </w:p>
        </w:tc>
        <w:tc>
          <w:tcPr>
            <w:tcW w:w="1134" w:type="dxa"/>
            <w:vMerge w:val="restart"/>
          </w:tcPr>
          <w:p w:rsidR="00AF6582" w:rsidRPr="00B53AD7" w:rsidRDefault="00AF6582" w:rsidP="00C9565B">
            <w:pPr>
              <w:jc w:val="center"/>
              <w:rPr>
                <w:rFonts w:eastAsia="Calibri"/>
                <w:sz w:val="16"/>
                <w:szCs w:val="16"/>
              </w:rPr>
            </w:pPr>
            <w:r w:rsidRPr="00B53AD7">
              <w:rPr>
                <w:rFonts w:eastAsia="Calibri"/>
                <w:sz w:val="16"/>
                <w:szCs w:val="16"/>
              </w:rPr>
              <w:t>Всего</w:t>
            </w:r>
            <w:r w:rsidRPr="00B53AD7">
              <w:rPr>
                <w:rFonts w:eastAsia="Calibri"/>
                <w:sz w:val="16"/>
                <w:szCs w:val="16"/>
              </w:rPr>
              <w:br/>
              <w:t>(</w:t>
            </w:r>
            <w:proofErr w:type="spellStart"/>
            <w:r w:rsidRPr="00B53AD7">
              <w:rPr>
                <w:rFonts w:eastAsia="Calibri"/>
                <w:sz w:val="16"/>
                <w:szCs w:val="16"/>
              </w:rPr>
              <w:t>тыс.руб</w:t>
            </w:r>
            <w:proofErr w:type="spellEnd"/>
            <w:r w:rsidRPr="00B53AD7">
              <w:rPr>
                <w:rFonts w:eastAsia="Calibri"/>
                <w:sz w:val="16"/>
                <w:szCs w:val="16"/>
              </w:rPr>
              <w:t>.)</w:t>
            </w:r>
          </w:p>
        </w:tc>
        <w:tc>
          <w:tcPr>
            <w:tcW w:w="4820" w:type="dxa"/>
            <w:gridSpan w:val="6"/>
          </w:tcPr>
          <w:p w:rsidR="00AF6582" w:rsidRPr="00B53AD7" w:rsidRDefault="00AF6582" w:rsidP="00C9565B">
            <w:pPr>
              <w:jc w:val="center"/>
              <w:rPr>
                <w:rFonts w:eastAsia="Calibri"/>
                <w:sz w:val="16"/>
                <w:szCs w:val="16"/>
              </w:rPr>
            </w:pPr>
            <w:r w:rsidRPr="00B53AD7">
              <w:rPr>
                <w:rFonts w:eastAsia="Calibri"/>
                <w:sz w:val="16"/>
                <w:szCs w:val="16"/>
              </w:rPr>
              <w:t>Объемы финансирования по годам</w:t>
            </w:r>
            <w:r w:rsidRPr="00B53AD7">
              <w:rPr>
                <w:rFonts w:eastAsia="Calibri"/>
                <w:sz w:val="16"/>
                <w:szCs w:val="16"/>
              </w:rPr>
              <w:br/>
              <w:t>(</w:t>
            </w:r>
            <w:proofErr w:type="spellStart"/>
            <w:r w:rsidRPr="00B53AD7">
              <w:rPr>
                <w:rFonts w:eastAsia="Calibri"/>
                <w:sz w:val="16"/>
                <w:szCs w:val="16"/>
              </w:rPr>
              <w:t>тыс.руб</w:t>
            </w:r>
            <w:proofErr w:type="spellEnd"/>
            <w:r w:rsidRPr="00B53AD7">
              <w:rPr>
                <w:rFonts w:eastAsia="Calibri"/>
                <w:sz w:val="16"/>
                <w:szCs w:val="16"/>
              </w:rPr>
              <w:t>.)</w:t>
            </w:r>
          </w:p>
        </w:tc>
        <w:tc>
          <w:tcPr>
            <w:tcW w:w="1701" w:type="dxa"/>
            <w:vMerge w:val="restart"/>
          </w:tcPr>
          <w:p w:rsidR="00AF6582" w:rsidRPr="00AF6582" w:rsidRDefault="00AF6582" w:rsidP="00AF6582">
            <w:pPr>
              <w:jc w:val="center"/>
              <w:rPr>
                <w:rFonts w:eastAsia="Calibri"/>
                <w:sz w:val="16"/>
                <w:szCs w:val="16"/>
              </w:rPr>
            </w:pPr>
            <w:r w:rsidRPr="00B53AD7">
              <w:rPr>
                <w:rFonts w:eastAsia="Calibri"/>
                <w:sz w:val="16"/>
                <w:szCs w:val="16"/>
              </w:rPr>
              <w:t>Ответственный за выполнение мероприятия Подпрограммы</w:t>
            </w:r>
            <w:r>
              <w:rPr>
                <w:rFonts w:eastAsia="Calibri"/>
                <w:sz w:val="16"/>
                <w:szCs w:val="16"/>
                <w:lang w:val="en-US"/>
              </w:rPr>
              <w:t>II</w:t>
            </w:r>
          </w:p>
        </w:tc>
        <w:tc>
          <w:tcPr>
            <w:tcW w:w="1417" w:type="dxa"/>
            <w:vMerge w:val="restart"/>
          </w:tcPr>
          <w:p w:rsidR="00AF6582" w:rsidRPr="00AF6582" w:rsidRDefault="00AF6582" w:rsidP="00AF6582">
            <w:pPr>
              <w:jc w:val="center"/>
              <w:rPr>
                <w:rFonts w:eastAsia="Calibri"/>
                <w:sz w:val="16"/>
                <w:szCs w:val="16"/>
              </w:rPr>
            </w:pPr>
            <w:r w:rsidRPr="00B53AD7">
              <w:rPr>
                <w:rFonts w:eastAsia="Calibri"/>
                <w:sz w:val="16"/>
                <w:szCs w:val="16"/>
              </w:rPr>
              <w:t>Результаты выполнения мероприятия Подпрограммы</w:t>
            </w:r>
            <w:r>
              <w:rPr>
                <w:rFonts w:eastAsia="Calibri"/>
                <w:sz w:val="16"/>
                <w:szCs w:val="16"/>
                <w:lang w:val="en-US"/>
              </w:rPr>
              <w:t>II</w:t>
            </w:r>
          </w:p>
        </w:tc>
      </w:tr>
      <w:tr w:rsidR="00422E7C" w:rsidRPr="00B53AD7" w:rsidTr="001730C7">
        <w:tc>
          <w:tcPr>
            <w:tcW w:w="454" w:type="dxa"/>
            <w:vMerge/>
          </w:tcPr>
          <w:p w:rsidR="00422E7C" w:rsidRPr="00B53AD7" w:rsidRDefault="00422E7C" w:rsidP="00C9565B">
            <w:pPr>
              <w:jc w:val="both"/>
              <w:rPr>
                <w:rFonts w:eastAsia="Calibri"/>
                <w:sz w:val="16"/>
                <w:szCs w:val="16"/>
              </w:rPr>
            </w:pPr>
          </w:p>
        </w:tc>
        <w:tc>
          <w:tcPr>
            <w:tcW w:w="1560" w:type="dxa"/>
            <w:vMerge/>
          </w:tcPr>
          <w:p w:rsidR="00422E7C" w:rsidRPr="00B53AD7" w:rsidRDefault="00422E7C" w:rsidP="00C9565B">
            <w:pPr>
              <w:jc w:val="both"/>
              <w:rPr>
                <w:rFonts w:eastAsia="Calibri"/>
                <w:sz w:val="16"/>
                <w:szCs w:val="16"/>
              </w:rPr>
            </w:pPr>
          </w:p>
        </w:tc>
        <w:tc>
          <w:tcPr>
            <w:tcW w:w="1134" w:type="dxa"/>
            <w:vMerge/>
          </w:tcPr>
          <w:p w:rsidR="00422E7C" w:rsidRPr="00B53AD7" w:rsidRDefault="00422E7C" w:rsidP="00C9565B">
            <w:pPr>
              <w:jc w:val="both"/>
              <w:rPr>
                <w:rFonts w:eastAsia="Calibri"/>
                <w:sz w:val="16"/>
                <w:szCs w:val="16"/>
              </w:rPr>
            </w:pPr>
          </w:p>
        </w:tc>
        <w:tc>
          <w:tcPr>
            <w:tcW w:w="1530" w:type="dxa"/>
            <w:vMerge/>
          </w:tcPr>
          <w:p w:rsidR="00422E7C" w:rsidRPr="00B53AD7" w:rsidRDefault="00422E7C" w:rsidP="00C9565B">
            <w:pPr>
              <w:jc w:val="both"/>
              <w:rPr>
                <w:rFonts w:eastAsia="Calibri"/>
                <w:sz w:val="16"/>
                <w:szCs w:val="16"/>
              </w:rPr>
            </w:pPr>
          </w:p>
        </w:tc>
        <w:tc>
          <w:tcPr>
            <w:tcW w:w="1701" w:type="dxa"/>
            <w:vMerge/>
          </w:tcPr>
          <w:p w:rsidR="00422E7C" w:rsidRPr="00B53AD7" w:rsidRDefault="00422E7C" w:rsidP="00C9565B">
            <w:pPr>
              <w:jc w:val="both"/>
              <w:rPr>
                <w:rFonts w:eastAsia="Calibri"/>
                <w:sz w:val="16"/>
                <w:szCs w:val="16"/>
              </w:rPr>
            </w:pPr>
          </w:p>
        </w:tc>
        <w:tc>
          <w:tcPr>
            <w:tcW w:w="1134" w:type="dxa"/>
            <w:vMerge/>
          </w:tcPr>
          <w:p w:rsidR="00422E7C" w:rsidRPr="00B53AD7" w:rsidRDefault="00422E7C" w:rsidP="00C9565B">
            <w:pPr>
              <w:jc w:val="both"/>
              <w:rPr>
                <w:rFonts w:eastAsia="Calibri"/>
                <w:sz w:val="16"/>
                <w:szCs w:val="16"/>
              </w:rPr>
            </w:pPr>
          </w:p>
        </w:tc>
        <w:tc>
          <w:tcPr>
            <w:tcW w:w="709" w:type="dxa"/>
          </w:tcPr>
          <w:p w:rsidR="00422E7C" w:rsidRPr="00B53AD7" w:rsidRDefault="00422E7C" w:rsidP="00C9565B">
            <w:pPr>
              <w:jc w:val="center"/>
              <w:rPr>
                <w:rFonts w:eastAsia="Calibri"/>
                <w:sz w:val="16"/>
                <w:szCs w:val="16"/>
              </w:rPr>
            </w:pPr>
            <w:r w:rsidRPr="00B53AD7">
              <w:rPr>
                <w:rFonts w:eastAsia="Calibri"/>
                <w:sz w:val="16"/>
                <w:szCs w:val="16"/>
              </w:rPr>
              <w:t xml:space="preserve">2019 </w:t>
            </w:r>
          </w:p>
          <w:p w:rsidR="00422E7C" w:rsidRPr="00B53AD7" w:rsidRDefault="00422E7C" w:rsidP="00C9565B">
            <w:pPr>
              <w:jc w:val="center"/>
              <w:rPr>
                <w:rFonts w:eastAsia="Calibri"/>
                <w:sz w:val="16"/>
                <w:szCs w:val="16"/>
              </w:rPr>
            </w:pPr>
            <w:r w:rsidRPr="00B53AD7">
              <w:rPr>
                <w:rFonts w:eastAsia="Calibri"/>
                <w:sz w:val="16"/>
                <w:szCs w:val="16"/>
              </w:rPr>
              <w:t>год</w:t>
            </w:r>
          </w:p>
        </w:tc>
        <w:tc>
          <w:tcPr>
            <w:tcW w:w="680" w:type="dxa"/>
          </w:tcPr>
          <w:p w:rsidR="00422E7C" w:rsidRPr="00B53AD7" w:rsidRDefault="00422E7C" w:rsidP="00C9565B">
            <w:pPr>
              <w:jc w:val="center"/>
              <w:rPr>
                <w:rFonts w:eastAsia="Calibri"/>
                <w:sz w:val="16"/>
                <w:szCs w:val="16"/>
              </w:rPr>
            </w:pPr>
            <w:r w:rsidRPr="00B53AD7">
              <w:rPr>
                <w:rFonts w:eastAsia="Calibri"/>
                <w:sz w:val="16"/>
                <w:szCs w:val="16"/>
              </w:rPr>
              <w:t xml:space="preserve">2020 </w:t>
            </w:r>
          </w:p>
          <w:p w:rsidR="00422E7C" w:rsidRPr="00B53AD7" w:rsidRDefault="00422E7C" w:rsidP="00C9565B">
            <w:pPr>
              <w:jc w:val="center"/>
              <w:rPr>
                <w:rFonts w:eastAsia="Calibri"/>
                <w:sz w:val="16"/>
                <w:szCs w:val="16"/>
              </w:rPr>
            </w:pPr>
            <w:r w:rsidRPr="00B53AD7">
              <w:rPr>
                <w:rFonts w:eastAsia="Calibri"/>
                <w:sz w:val="16"/>
                <w:szCs w:val="16"/>
              </w:rPr>
              <w:t>год</w:t>
            </w:r>
          </w:p>
        </w:tc>
        <w:tc>
          <w:tcPr>
            <w:tcW w:w="680" w:type="dxa"/>
          </w:tcPr>
          <w:p w:rsidR="00422E7C" w:rsidRPr="00B53AD7" w:rsidRDefault="00422E7C" w:rsidP="00C9565B">
            <w:pPr>
              <w:jc w:val="center"/>
              <w:rPr>
                <w:rFonts w:eastAsia="Calibri"/>
                <w:sz w:val="16"/>
                <w:szCs w:val="16"/>
              </w:rPr>
            </w:pPr>
            <w:r w:rsidRPr="00B53AD7">
              <w:rPr>
                <w:rFonts w:eastAsia="Calibri"/>
                <w:sz w:val="16"/>
                <w:szCs w:val="16"/>
              </w:rPr>
              <w:t xml:space="preserve">2021 </w:t>
            </w:r>
          </w:p>
          <w:p w:rsidR="00422E7C" w:rsidRPr="00B53AD7" w:rsidRDefault="00422E7C" w:rsidP="00C9565B">
            <w:pPr>
              <w:jc w:val="center"/>
              <w:rPr>
                <w:rFonts w:eastAsia="Calibri"/>
                <w:sz w:val="16"/>
                <w:szCs w:val="16"/>
              </w:rPr>
            </w:pPr>
            <w:r w:rsidRPr="00B53AD7">
              <w:rPr>
                <w:rFonts w:eastAsia="Calibri"/>
                <w:sz w:val="16"/>
                <w:szCs w:val="16"/>
              </w:rPr>
              <w:t>год</w:t>
            </w:r>
          </w:p>
        </w:tc>
        <w:tc>
          <w:tcPr>
            <w:tcW w:w="709" w:type="dxa"/>
          </w:tcPr>
          <w:p w:rsidR="00422E7C" w:rsidRPr="00B53AD7" w:rsidRDefault="00422E7C" w:rsidP="00C9565B">
            <w:pPr>
              <w:jc w:val="center"/>
              <w:rPr>
                <w:rFonts w:eastAsia="Calibri"/>
                <w:sz w:val="16"/>
                <w:szCs w:val="16"/>
              </w:rPr>
            </w:pPr>
            <w:r w:rsidRPr="00B53AD7">
              <w:rPr>
                <w:rFonts w:eastAsia="Calibri"/>
                <w:sz w:val="16"/>
                <w:szCs w:val="16"/>
              </w:rPr>
              <w:t xml:space="preserve">2022 </w:t>
            </w:r>
          </w:p>
          <w:p w:rsidR="00422E7C" w:rsidRPr="00B53AD7" w:rsidRDefault="00422E7C" w:rsidP="00C9565B">
            <w:pPr>
              <w:jc w:val="center"/>
              <w:rPr>
                <w:rFonts w:eastAsia="Calibri"/>
                <w:sz w:val="16"/>
                <w:szCs w:val="16"/>
              </w:rPr>
            </w:pPr>
            <w:r w:rsidRPr="00B53AD7">
              <w:rPr>
                <w:rFonts w:eastAsia="Calibri"/>
                <w:sz w:val="16"/>
                <w:szCs w:val="16"/>
              </w:rPr>
              <w:t>год</w:t>
            </w:r>
          </w:p>
        </w:tc>
        <w:tc>
          <w:tcPr>
            <w:tcW w:w="709" w:type="dxa"/>
          </w:tcPr>
          <w:p w:rsidR="00422E7C" w:rsidRPr="00B53AD7" w:rsidRDefault="00422E7C" w:rsidP="00C9565B">
            <w:pPr>
              <w:jc w:val="center"/>
              <w:rPr>
                <w:rFonts w:eastAsia="Calibri"/>
                <w:sz w:val="16"/>
                <w:szCs w:val="16"/>
              </w:rPr>
            </w:pPr>
            <w:r w:rsidRPr="00B53AD7">
              <w:rPr>
                <w:rFonts w:eastAsia="Calibri"/>
                <w:sz w:val="16"/>
                <w:szCs w:val="16"/>
              </w:rPr>
              <w:t xml:space="preserve">2023 </w:t>
            </w:r>
          </w:p>
          <w:p w:rsidR="00422E7C" w:rsidRPr="00B53AD7" w:rsidRDefault="00422E7C" w:rsidP="00C9565B">
            <w:pPr>
              <w:jc w:val="center"/>
              <w:rPr>
                <w:rFonts w:eastAsia="Calibri"/>
                <w:sz w:val="16"/>
                <w:szCs w:val="16"/>
              </w:rPr>
            </w:pPr>
            <w:r w:rsidRPr="00B53AD7">
              <w:rPr>
                <w:rFonts w:eastAsia="Calibri"/>
                <w:sz w:val="16"/>
                <w:szCs w:val="16"/>
              </w:rPr>
              <w:t>год</w:t>
            </w:r>
          </w:p>
        </w:tc>
        <w:tc>
          <w:tcPr>
            <w:tcW w:w="1333" w:type="dxa"/>
          </w:tcPr>
          <w:p w:rsidR="00422E7C" w:rsidRPr="00B53AD7" w:rsidRDefault="00422E7C" w:rsidP="00C9565B">
            <w:pPr>
              <w:jc w:val="center"/>
              <w:rPr>
                <w:rFonts w:eastAsia="Calibri"/>
                <w:sz w:val="16"/>
                <w:szCs w:val="16"/>
              </w:rPr>
            </w:pPr>
            <w:r w:rsidRPr="00B53AD7">
              <w:rPr>
                <w:rFonts w:eastAsia="Calibri"/>
                <w:sz w:val="16"/>
                <w:szCs w:val="16"/>
              </w:rPr>
              <w:t xml:space="preserve">2024 </w:t>
            </w:r>
          </w:p>
          <w:p w:rsidR="00422E7C" w:rsidRPr="00B53AD7" w:rsidRDefault="00422E7C" w:rsidP="00C9565B">
            <w:pPr>
              <w:jc w:val="center"/>
              <w:rPr>
                <w:rFonts w:eastAsia="Calibri"/>
                <w:sz w:val="16"/>
                <w:szCs w:val="16"/>
              </w:rPr>
            </w:pPr>
            <w:r w:rsidRPr="00B53AD7">
              <w:rPr>
                <w:rFonts w:eastAsia="Calibri"/>
                <w:sz w:val="16"/>
                <w:szCs w:val="16"/>
              </w:rPr>
              <w:t>год</w:t>
            </w:r>
          </w:p>
          <w:p w:rsidR="00422E7C" w:rsidRPr="00B53AD7" w:rsidRDefault="00422E7C" w:rsidP="00C9565B">
            <w:pPr>
              <w:jc w:val="center"/>
              <w:rPr>
                <w:rFonts w:eastAsia="Calibri"/>
                <w:sz w:val="16"/>
                <w:szCs w:val="16"/>
              </w:rPr>
            </w:pPr>
            <w:r w:rsidRPr="00B53AD7">
              <w:rPr>
                <w:rFonts w:eastAsia="Calibri"/>
                <w:sz w:val="16"/>
                <w:szCs w:val="16"/>
              </w:rPr>
              <w:t xml:space="preserve"> </w:t>
            </w:r>
          </w:p>
        </w:tc>
        <w:tc>
          <w:tcPr>
            <w:tcW w:w="1701" w:type="dxa"/>
            <w:vMerge/>
          </w:tcPr>
          <w:p w:rsidR="00422E7C" w:rsidRPr="00B53AD7" w:rsidRDefault="00422E7C" w:rsidP="00C9565B">
            <w:pPr>
              <w:jc w:val="both"/>
              <w:rPr>
                <w:rFonts w:eastAsia="Calibri"/>
                <w:sz w:val="16"/>
                <w:szCs w:val="16"/>
              </w:rPr>
            </w:pPr>
          </w:p>
        </w:tc>
        <w:tc>
          <w:tcPr>
            <w:tcW w:w="1417" w:type="dxa"/>
            <w:vMerge/>
          </w:tcPr>
          <w:p w:rsidR="00422E7C" w:rsidRPr="00B53AD7" w:rsidRDefault="00422E7C" w:rsidP="00C9565B">
            <w:pPr>
              <w:jc w:val="both"/>
              <w:rPr>
                <w:rFonts w:eastAsia="Calibri"/>
                <w:sz w:val="16"/>
                <w:szCs w:val="16"/>
              </w:rPr>
            </w:pPr>
          </w:p>
        </w:tc>
      </w:tr>
      <w:tr w:rsidR="00422E7C" w:rsidRPr="00B53AD7" w:rsidTr="00225BDB">
        <w:tc>
          <w:tcPr>
            <w:tcW w:w="454" w:type="dxa"/>
          </w:tcPr>
          <w:p w:rsidR="00422E7C" w:rsidRPr="00B53AD7" w:rsidRDefault="00422E7C" w:rsidP="00C9565B">
            <w:pPr>
              <w:jc w:val="center"/>
              <w:rPr>
                <w:rFonts w:eastAsia="Calibri"/>
                <w:sz w:val="16"/>
                <w:szCs w:val="16"/>
              </w:rPr>
            </w:pPr>
            <w:r w:rsidRPr="00B53AD7">
              <w:rPr>
                <w:rFonts w:eastAsia="Calibri"/>
                <w:sz w:val="16"/>
                <w:szCs w:val="16"/>
              </w:rPr>
              <w:t>1</w:t>
            </w:r>
          </w:p>
        </w:tc>
        <w:tc>
          <w:tcPr>
            <w:tcW w:w="1560" w:type="dxa"/>
          </w:tcPr>
          <w:p w:rsidR="00422E7C" w:rsidRPr="00B53AD7" w:rsidRDefault="00422E7C" w:rsidP="00C9565B">
            <w:pPr>
              <w:jc w:val="center"/>
              <w:rPr>
                <w:rFonts w:eastAsia="Calibri"/>
                <w:sz w:val="16"/>
                <w:szCs w:val="16"/>
              </w:rPr>
            </w:pPr>
            <w:r w:rsidRPr="00B53AD7">
              <w:rPr>
                <w:rFonts w:eastAsia="Calibri"/>
                <w:sz w:val="16"/>
                <w:szCs w:val="16"/>
              </w:rPr>
              <w:t>2</w:t>
            </w:r>
          </w:p>
        </w:tc>
        <w:tc>
          <w:tcPr>
            <w:tcW w:w="1134" w:type="dxa"/>
          </w:tcPr>
          <w:p w:rsidR="00422E7C" w:rsidRPr="00B53AD7" w:rsidRDefault="00422E7C" w:rsidP="00C9565B">
            <w:pPr>
              <w:jc w:val="center"/>
              <w:rPr>
                <w:rFonts w:eastAsia="Calibri"/>
                <w:sz w:val="16"/>
                <w:szCs w:val="16"/>
              </w:rPr>
            </w:pPr>
            <w:r w:rsidRPr="00B53AD7">
              <w:rPr>
                <w:rFonts w:eastAsia="Calibri"/>
                <w:sz w:val="16"/>
                <w:szCs w:val="16"/>
              </w:rPr>
              <w:t>3</w:t>
            </w:r>
          </w:p>
        </w:tc>
        <w:tc>
          <w:tcPr>
            <w:tcW w:w="1530" w:type="dxa"/>
          </w:tcPr>
          <w:p w:rsidR="00422E7C" w:rsidRPr="00B53AD7" w:rsidRDefault="00422E7C" w:rsidP="00C9565B">
            <w:pPr>
              <w:jc w:val="center"/>
              <w:rPr>
                <w:rFonts w:eastAsia="Calibri"/>
                <w:sz w:val="16"/>
                <w:szCs w:val="16"/>
              </w:rPr>
            </w:pPr>
            <w:r w:rsidRPr="00B53AD7">
              <w:rPr>
                <w:rFonts w:eastAsia="Calibri"/>
                <w:sz w:val="16"/>
                <w:szCs w:val="16"/>
              </w:rPr>
              <w:t>4</w:t>
            </w:r>
          </w:p>
        </w:tc>
        <w:tc>
          <w:tcPr>
            <w:tcW w:w="1701" w:type="dxa"/>
          </w:tcPr>
          <w:p w:rsidR="00422E7C" w:rsidRPr="00B53AD7" w:rsidRDefault="00422E7C" w:rsidP="00C9565B">
            <w:pPr>
              <w:jc w:val="center"/>
              <w:rPr>
                <w:rFonts w:eastAsia="Calibri"/>
                <w:sz w:val="16"/>
                <w:szCs w:val="16"/>
              </w:rPr>
            </w:pPr>
            <w:r w:rsidRPr="00B53AD7">
              <w:rPr>
                <w:rFonts w:eastAsia="Calibri"/>
                <w:sz w:val="16"/>
                <w:szCs w:val="16"/>
              </w:rPr>
              <w:t>5</w:t>
            </w:r>
          </w:p>
        </w:tc>
        <w:tc>
          <w:tcPr>
            <w:tcW w:w="1134" w:type="dxa"/>
          </w:tcPr>
          <w:p w:rsidR="00422E7C" w:rsidRPr="00B53AD7" w:rsidRDefault="00422E7C" w:rsidP="00C9565B">
            <w:pPr>
              <w:jc w:val="center"/>
              <w:rPr>
                <w:rFonts w:eastAsia="Calibri"/>
                <w:sz w:val="16"/>
                <w:szCs w:val="16"/>
              </w:rPr>
            </w:pPr>
            <w:r w:rsidRPr="00B53AD7">
              <w:rPr>
                <w:rFonts w:eastAsia="Calibri"/>
                <w:sz w:val="16"/>
                <w:szCs w:val="16"/>
              </w:rPr>
              <w:t>6</w:t>
            </w:r>
          </w:p>
        </w:tc>
        <w:tc>
          <w:tcPr>
            <w:tcW w:w="709" w:type="dxa"/>
          </w:tcPr>
          <w:p w:rsidR="00422E7C" w:rsidRPr="00B53AD7" w:rsidRDefault="00422E7C" w:rsidP="00C9565B">
            <w:pPr>
              <w:jc w:val="center"/>
              <w:rPr>
                <w:rFonts w:eastAsia="Calibri"/>
                <w:sz w:val="16"/>
                <w:szCs w:val="16"/>
              </w:rPr>
            </w:pPr>
            <w:r w:rsidRPr="00B53AD7">
              <w:rPr>
                <w:rFonts w:eastAsia="Calibri"/>
                <w:sz w:val="16"/>
                <w:szCs w:val="16"/>
              </w:rPr>
              <w:t>7</w:t>
            </w:r>
          </w:p>
        </w:tc>
        <w:tc>
          <w:tcPr>
            <w:tcW w:w="680" w:type="dxa"/>
          </w:tcPr>
          <w:p w:rsidR="00422E7C" w:rsidRPr="00B53AD7" w:rsidRDefault="00422E7C" w:rsidP="00C9565B">
            <w:pPr>
              <w:jc w:val="center"/>
              <w:rPr>
                <w:rFonts w:eastAsia="Calibri"/>
                <w:sz w:val="16"/>
                <w:szCs w:val="16"/>
              </w:rPr>
            </w:pPr>
            <w:r w:rsidRPr="00B53AD7">
              <w:rPr>
                <w:rFonts w:eastAsia="Calibri"/>
                <w:sz w:val="16"/>
                <w:szCs w:val="16"/>
              </w:rPr>
              <w:t>8</w:t>
            </w:r>
          </w:p>
        </w:tc>
        <w:tc>
          <w:tcPr>
            <w:tcW w:w="680" w:type="dxa"/>
          </w:tcPr>
          <w:p w:rsidR="00422E7C" w:rsidRPr="00B53AD7" w:rsidRDefault="00422E7C" w:rsidP="00C9565B">
            <w:pPr>
              <w:jc w:val="center"/>
              <w:rPr>
                <w:rFonts w:eastAsia="Calibri"/>
                <w:sz w:val="16"/>
                <w:szCs w:val="16"/>
              </w:rPr>
            </w:pPr>
            <w:r w:rsidRPr="00B53AD7">
              <w:rPr>
                <w:rFonts w:eastAsia="Calibri"/>
                <w:sz w:val="16"/>
                <w:szCs w:val="16"/>
              </w:rPr>
              <w:t>9</w:t>
            </w:r>
          </w:p>
        </w:tc>
        <w:tc>
          <w:tcPr>
            <w:tcW w:w="709" w:type="dxa"/>
          </w:tcPr>
          <w:p w:rsidR="00422E7C" w:rsidRPr="00B53AD7" w:rsidRDefault="00422E7C" w:rsidP="00C9565B">
            <w:pPr>
              <w:jc w:val="center"/>
              <w:rPr>
                <w:rFonts w:eastAsia="Calibri"/>
                <w:sz w:val="16"/>
                <w:szCs w:val="16"/>
              </w:rPr>
            </w:pPr>
            <w:r w:rsidRPr="00B53AD7">
              <w:rPr>
                <w:rFonts w:eastAsia="Calibri"/>
                <w:sz w:val="16"/>
                <w:szCs w:val="16"/>
              </w:rPr>
              <w:t>10</w:t>
            </w:r>
          </w:p>
        </w:tc>
        <w:tc>
          <w:tcPr>
            <w:tcW w:w="709" w:type="dxa"/>
          </w:tcPr>
          <w:p w:rsidR="00422E7C" w:rsidRPr="00B53AD7" w:rsidRDefault="00422E7C" w:rsidP="00C9565B">
            <w:pPr>
              <w:jc w:val="center"/>
              <w:rPr>
                <w:rFonts w:eastAsia="Calibri"/>
                <w:sz w:val="16"/>
                <w:szCs w:val="16"/>
              </w:rPr>
            </w:pPr>
            <w:r w:rsidRPr="00B53AD7">
              <w:rPr>
                <w:rFonts w:eastAsia="Calibri"/>
                <w:sz w:val="16"/>
                <w:szCs w:val="16"/>
              </w:rPr>
              <w:t>11</w:t>
            </w:r>
          </w:p>
        </w:tc>
        <w:tc>
          <w:tcPr>
            <w:tcW w:w="1333" w:type="dxa"/>
          </w:tcPr>
          <w:p w:rsidR="00422E7C" w:rsidRPr="00B53AD7" w:rsidRDefault="00422E7C" w:rsidP="00C9565B">
            <w:pPr>
              <w:jc w:val="center"/>
              <w:rPr>
                <w:rFonts w:eastAsia="Calibri"/>
                <w:sz w:val="16"/>
                <w:szCs w:val="16"/>
              </w:rPr>
            </w:pPr>
            <w:r w:rsidRPr="00B53AD7">
              <w:rPr>
                <w:rFonts w:eastAsia="Calibri"/>
                <w:sz w:val="16"/>
                <w:szCs w:val="16"/>
              </w:rPr>
              <w:t>12</w:t>
            </w:r>
          </w:p>
        </w:tc>
        <w:tc>
          <w:tcPr>
            <w:tcW w:w="1701" w:type="dxa"/>
          </w:tcPr>
          <w:p w:rsidR="00422E7C" w:rsidRPr="00B53AD7" w:rsidRDefault="00422E7C" w:rsidP="00C9565B">
            <w:pPr>
              <w:jc w:val="center"/>
              <w:rPr>
                <w:rFonts w:eastAsia="Calibri"/>
                <w:sz w:val="16"/>
                <w:szCs w:val="16"/>
              </w:rPr>
            </w:pPr>
            <w:r>
              <w:rPr>
                <w:rFonts w:eastAsia="Calibri"/>
                <w:sz w:val="16"/>
                <w:szCs w:val="16"/>
              </w:rPr>
              <w:t>13</w:t>
            </w:r>
          </w:p>
        </w:tc>
        <w:tc>
          <w:tcPr>
            <w:tcW w:w="1417" w:type="dxa"/>
          </w:tcPr>
          <w:p w:rsidR="00422E7C" w:rsidRPr="00B53AD7" w:rsidRDefault="00422E7C" w:rsidP="00C9565B">
            <w:pPr>
              <w:jc w:val="center"/>
              <w:rPr>
                <w:rFonts w:eastAsia="Calibri"/>
                <w:sz w:val="16"/>
                <w:szCs w:val="16"/>
              </w:rPr>
            </w:pPr>
            <w:r w:rsidRPr="00B53AD7">
              <w:rPr>
                <w:rFonts w:eastAsia="Calibri"/>
                <w:sz w:val="16"/>
                <w:szCs w:val="16"/>
              </w:rPr>
              <w:t>1</w:t>
            </w:r>
            <w:r>
              <w:rPr>
                <w:rFonts w:eastAsia="Calibri"/>
                <w:sz w:val="16"/>
                <w:szCs w:val="16"/>
              </w:rPr>
              <w:t>4</w:t>
            </w:r>
          </w:p>
        </w:tc>
      </w:tr>
      <w:tr w:rsidR="00DE61FD" w:rsidRPr="00B53AD7" w:rsidTr="00DE61FD">
        <w:trPr>
          <w:trHeight w:val="848"/>
        </w:trPr>
        <w:tc>
          <w:tcPr>
            <w:tcW w:w="454" w:type="dxa"/>
            <w:tcBorders>
              <w:bottom w:val="single" w:sz="4" w:space="0" w:color="auto"/>
            </w:tcBorders>
          </w:tcPr>
          <w:p w:rsidR="00DE61FD" w:rsidRPr="00B53AD7" w:rsidRDefault="00DE61FD" w:rsidP="00C9565B">
            <w:pPr>
              <w:jc w:val="center"/>
              <w:rPr>
                <w:rFonts w:eastAsia="Calibri"/>
                <w:sz w:val="16"/>
                <w:szCs w:val="16"/>
              </w:rPr>
            </w:pPr>
            <w:r w:rsidRPr="00B53AD7">
              <w:rPr>
                <w:rFonts w:eastAsia="Calibri"/>
                <w:sz w:val="16"/>
                <w:szCs w:val="16"/>
              </w:rPr>
              <w:t>1</w:t>
            </w:r>
          </w:p>
        </w:tc>
        <w:tc>
          <w:tcPr>
            <w:tcW w:w="1560" w:type="dxa"/>
            <w:tcBorders>
              <w:bottom w:val="single" w:sz="4" w:space="0" w:color="auto"/>
            </w:tcBorders>
          </w:tcPr>
          <w:p w:rsidR="00DE61FD" w:rsidRPr="00B53AD7" w:rsidRDefault="00DE61FD" w:rsidP="00C9565B">
            <w:pPr>
              <w:autoSpaceDE w:val="0"/>
              <w:autoSpaceDN w:val="0"/>
              <w:adjustRightInd w:val="0"/>
              <w:rPr>
                <w:rFonts w:eastAsia="Times New Roman"/>
                <w:sz w:val="16"/>
                <w:szCs w:val="16"/>
              </w:rPr>
            </w:pPr>
            <w:r w:rsidRPr="00B53AD7">
              <w:rPr>
                <w:rFonts w:eastAsia="Calibri"/>
                <w:sz w:val="16"/>
                <w:szCs w:val="16"/>
              </w:rPr>
              <w:t>Основное мероприятие 02. Переселение граждан из аварийного жилищного фонда</w:t>
            </w:r>
          </w:p>
        </w:tc>
        <w:tc>
          <w:tcPr>
            <w:tcW w:w="1134" w:type="dxa"/>
            <w:tcBorders>
              <w:bottom w:val="single" w:sz="4" w:space="0" w:color="auto"/>
            </w:tcBorders>
          </w:tcPr>
          <w:p w:rsidR="00DE61FD" w:rsidRPr="00B53AD7" w:rsidRDefault="00DE61FD" w:rsidP="00C9565B">
            <w:pPr>
              <w:jc w:val="center"/>
              <w:rPr>
                <w:rFonts w:eastAsia="Calibri"/>
                <w:sz w:val="16"/>
                <w:szCs w:val="16"/>
              </w:rPr>
            </w:pPr>
            <w:r>
              <w:rPr>
                <w:rFonts w:eastAsia="Calibri"/>
                <w:sz w:val="16"/>
                <w:szCs w:val="16"/>
              </w:rPr>
              <w:t>2020-2024</w:t>
            </w:r>
          </w:p>
        </w:tc>
        <w:tc>
          <w:tcPr>
            <w:tcW w:w="1530" w:type="dxa"/>
            <w:tcBorders>
              <w:bottom w:val="single" w:sz="4" w:space="0" w:color="auto"/>
            </w:tcBorders>
          </w:tcPr>
          <w:p w:rsidR="00DE61FD" w:rsidRPr="00DE61FD" w:rsidRDefault="00DE61FD" w:rsidP="00DE61FD">
            <w:pPr>
              <w:rPr>
                <w:rFonts w:eastAsia="Calibri"/>
                <w:sz w:val="16"/>
                <w:szCs w:val="16"/>
              </w:rPr>
            </w:pPr>
            <w:r>
              <w:rPr>
                <w:rFonts w:eastAsia="Calibri"/>
                <w:sz w:val="16"/>
                <w:szCs w:val="16"/>
              </w:rPr>
              <w:t>Внебюджетные источники</w:t>
            </w:r>
          </w:p>
        </w:tc>
        <w:tc>
          <w:tcPr>
            <w:tcW w:w="7655" w:type="dxa"/>
            <w:gridSpan w:val="8"/>
            <w:tcBorders>
              <w:bottom w:val="single" w:sz="4" w:space="0" w:color="auto"/>
            </w:tcBorders>
          </w:tcPr>
          <w:p w:rsidR="00DE61FD" w:rsidRPr="00B53AD7" w:rsidRDefault="00DE61FD" w:rsidP="00C9565B">
            <w:pPr>
              <w:jc w:val="center"/>
              <w:rPr>
                <w:rFonts w:eastAsia="Calibri"/>
                <w:sz w:val="16"/>
                <w:szCs w:val="16"/>
              </w:rPr>
            </w:pPr>
            <w:r w:rsidRPr="00B53AD7">
              <w:rPr>
                <w:rFonts w:eastAsia="Calibri"/>
                <w:sz w:val="16"/>
                <w:szCs w:val="16"/>
              </w:rPr>
              <w:t>Финансирование осуществляется в пределах средств инвестора-застройщика в рамках заключённого договора о развитии застроенной территории.</w:t>
            </w:r>
          </w:p>
        </w:tc>
        <w:tc>
          <w:tcPr>
            <w:tcW w:w="1701" w:type="dxa"/>
            <w:tcBorders>
              <w:bottom w:val="single" w:sz="4" w:space="0" w:color="auto"/>
            </w:tcBorders>
          </w:tcPr>
          <w:p w:rsidR="00DE61FD" w:rsidRPr="00B53AD7" w:rsidRDefault="00DE61FD" w:rsidP="00C9565B">
            <w:pPr>
              <w:rPr>
                <w:rFonts w:eastAsia="Calibri"/>
                <w:sz w:val="16"/>
                <w:szCs w:val="16"/>
                <w:highlight w:val="yellow"/>
              </w:rPr>
            </w:pPr>
            <w:r w:rsidRPr="00B53AD7">
              <w:rPr>
                <w:rFonts w:eastAsia="Calibri"/>
                <w:sz w:val="16"/>
                <w:szCs w:val="16"/>
              </w:rPr>
              <w:t>Комитет по строительству, дорожной деятельности и благоустройства городского округа Электросталь Московской области</w:t>
            </w:r>
          </w:p>
        </w:tc>
        <w:tc>
          <w:tcPr>
            <w:tcW w:w="1417" w:type="dxa"/>
            <w:tcBorders>
              <w:bottom w:val="single" w:sz="4" w:space="0" w:color="auto"/>
            </w:tcBorders>
          </w:tcPr>
          <w:p w:rsidR="00DE61FD" w:rsidRPr="00B53AD7" w:rsidRDefault="00DE61FD" w:rsidP="00C9565B">
            <w:pPr>
              <w:rPr>
                <w:rFonts w:eastAsia="Calibri"/>
                <w:sz w:val="16"/>
                <w:szCs w:val="16"/>
              </w:rPr>
            </w:pPr>
          </w:p>
        </w:tc>
      </w:tr>
      <w:tr w:rsidR="00DE61FD" w:rsidRPr="00B53AD7" w:rsidTr="00DE61FD">
        <w:trPr>
          <w:trHeight w:val="872"/>
        </w:trPr>
        <w:tc>
          <w:tcPr>
            <w:tcW w:w="454" w:type="dxa"/>
            <w:tcBorders>
              <w:top w:val="single" w:sz="4" w:space="0" w:color="auto"/>
            </w:tcBorders>
          </w:tcPr>
          <w:p w:rsidR="00DE61FD" w:rsidRPr="00B53AD7" w:rsidRDefault="00DE61FD" w:rsidP="00C9565B">
            <w:pPr>
              <w:jc w:val="center"/>
              <w:rPr>
                <w:rFonts w:eastAsia="Calibri"/>
                <w:sz w:val="16"/>
                <w:szCs w:val="16"/>
              </w:rPr>
            </w:pPr>
            <w:r w:rsidRPr="00B53AD7">
              <w:rPr>
                <w:rFonts w:eastAsia="Calibri"/>
                <w:sz w:val="16"/>
                <w:szCs w:val="16"/>
              </w:rPr>
              <w:t>1.1</w:t>
            </w:r>
          </w:p>
        </w:tc>
        <w:tc>
          <w:tcPr>
            <w:tcW w:w="1560" w:type="dxa"/>
            <w:tcBorders>
              <w:top w:val="single" w:sz="4" w:space="0" w:color="auto"/>
            </w:tcBorders>
          </w:tcPr>
          <w:p w:rsidR="00DE61FD" w:rsidRPr="00B53AD7" w:rsidRDefault="00DE61FD" w:rsidP="00C9565B">
            <w:pPr>
              <w:autoSpaceDE w:val="0"/>
              <w:autoSpaceDN w:val="0"/>
              <w:adjustRightInd w:val="0"/>
              <w:rPr>
                <w:rFonts w:eastAsia="Times New Roman"/>
                <w:sz w:val="16"/>
                <w:szCs w:val="16"/>
              </w:rPr>
            </w:pPr>
            <w:r w:rsidRPr="00B53AD7">
              <w:rPr>
                <w:rFonts w:eastAsia="Calibri"/>
                <w:sz w:val="16"/>
                <w:szCs w:val="16"/>
              </w:rPr>
              <w:t xml:space="preserve">Мероприятие 2.1 Обеспечение мероприятий по переселению граждан </w:t>
            </w:r>
          </w:p>
        </w:tc>
        <w:tc>
          <w:tcPr>
            <w:tcW w:w="1134" w:type="dxa"/>
            <w:tcBorders>
              <w:top w:val="single" w:sz="4" w:space="0" w:color="auto"/>
            </w:tcBorders>
          </w:tcPr>
          <w:p w:rsidR="00DE61FD" w:rsidRPr="00B53AD7" w:rsidRDefault="00DE61FD" w:rsidP="00C9565B">
            <w:pPr>
              <w:jc w:val="center"/>
              <w:rPr>
                <w:rFonts w:eastAsia="Calibri"/>
                <w:sz w:val="16"/>
                <w:szCs w:val="16"/>
              </w:rPr>
            </w:pPr>
            <w:r>
              <w:rPr>
                <w:rFonts w:eastAsia="Calibri"/>
                <w:sz w:val="16"/>
                <w:szCs w:val="16"/>
              </w:rPr>
              <w:t>2020-2024</w:t>
            </w:r>
          </w:p>
        </w:tc>
        <w:tc>
          <w:tcPr>
            <w:tcW w:w="1530" w:type="dxa"/>
          </w:tcPr>
          <w:p w:rsidR="00DE61FD" w:rsidRPr="00B53AD7" w:rsidRDefault="00DE61FD" w:rsidP="00DE61FD">
            <w:pPr>
              <w:jc w:val="center"/>
              <w:rPr>
                <w:rFonts w:eastAsia="Calibri"/>
                <w:sz w:val="16"/>
                <w:szCs w:val="16"/>
              </w:rPr>
            </w:pPr>
            <w:r>
              <w:rPr>
                <w:rFonts w:eastAsia="Calibri"/>
                <w:sz w:val="16"/>
                <w:szCs w:val="16"/>
              </w:rPr>
              <w:t>Внебюджетные источники</w:t>
            </w:r>
          </w:p>
        </w:tc>
        <w:tc>
          <w:tcPr>
            <w:tcW w:w="7655" w:type="dxa"/>
            <w:gridSpan w:val="8"/>
          </w:tcPr>
          <w:p w:rsidR="00DE61FD" w:rsidRPr="00B53AD7" w:rsidRDefault="00DE61FD" w:rsidP="00C9565B">
            <w:pPr>
              <w:jc w:val="center"/>
              <w:rPr>
                <w:rFonts w:eastAsia="Calibri"/>
                <w:sz w:val="16"/>
                <w:szCs w:val="16"/>
              </w:rPr>
            </w:pPr>
            <w:r w:rsidRPr="00B53AD7">
              <w:rPr>
                <w:rFonts w:eastAsia="Calibri"/>
                <w:sz w:val="16"/>
                <w:szCs w:val="16"/>
              </w:rPr>
              <w:t>Финансирование осуществляется в пределах средств инвестора-застройщика в рамках заключённого договора о развитии застроенной территории</w:t>
            </w:r>
          </w:p>
        </w:tc>
        <w:tc>
          <w:tcPr>
            <w:tcW w:w="1701" w:type="dxa"/>
            <w:tcBorders>
              <w:top w:val="single" w:sz="4" w:space="0" w:color="auto"/>
            </w:tcBorders>
          </w:tcPr>
          <w:p w:rsidR="00DE61FD" w:rsidRPr="00B53AD7" w:rsidRDefault="00DE61FD" w:rsidP="00C9565B">
            <w:pPr>
              <w:rPr>
                <w:rFonts w:eastAsia="Calibri"/>
                <w:sz w:val="16"/>
                <w:szCs w:val="16"/>
                <w:highlight w:val="yellow"/>
              </w:rPr>
            </w:pPr>
            <w:r w:rsidRPr="00B53AD7">
              <w:rPr>
                <w:rFonts w:eastAsia="Calibri"/>
                <w:sz w:val="16"/>
                <w:szCs w:val="16"/>
              </w:rPr>
              <w:t xml:space="preserve">Комитет по </w:t>
            </w:r>
          </w:p>
          <w:p w:rsidR="00DE61FD" w:rsidRPr="00B53AD7" w:rsidRDefault="00DE61FD" w:rsidP="00C9565B">
            <w:pPr>
              <w:rPr>
                <w:rFonts w:eastAsia="Calibri"/>
                <w:sz w:val="16"/>
                <w:szCs w:val="16"/>
                <w:highlight w:val="yellow"/>
              </w:rPr>
            </w:pPr>
            <w:r w:rsidRPr="00B53AD7">
              <w:rPr>
                <w:rFonts w:eastAsia="Calibri"/>
                <w:sz w:val="16"/>
                <w:szCs w:val="16"/>
              </w:rPr>
              <w:t>строительству, дорожной деятельности и благоустройства городского округа Электросталь Московской области</w:t>
            </w:r>
          </w:p>
        </w:tc>
        <w:tc>
          <w:tcPr>
            <w:tcW w:w="1417" w:type="dxa"/>
            <w:tcBorders>
              <w:top w:val="single" w:sz="4" w:space="0" w:color="auto"/>
            </w:tcBorders>
          </w:tcPr>
          <w:p w:rsidR="00DE61FD" w:rsidRPr="00B53AD7" w:rsidRDefault="00DE61FD" w:rsidP="00C9565B">
            <w:pPr>
              <w:rPr>
                <w:rFonts w:eastAsia="Calibri"/>
                <w:sz w:val="16"/>
                <w:szCs w:val="16"/>
              </w:rPr>
            </w:pPr>
            <w:r w:rsidRPr="00B53AD7">
              <w:rPr>
                <w:rFonts w:eastAsia="Calibri"/>
                <w:sz w:val="16"/>
                <w:szCs w:val="16"/>
              </w:rPr>
              <w:t>Количество переселённых жителей из аварийного жилищного фонда – 0,096 тыс. человек</w:t>
            </w:r>
          </w:p>
        </w:tc>
      </w:tr>
      <w:tr w:rsidR="00ED5319" w:rsidRPr="00B53AD7" w:rsidTr="00153C99">
        <w:tc>
          <w:tcPr>
            <w:tcW w:w="454" w:type="dxa"/>
          </w:tcPr>
          <w:p w:rsidR="00ED5319" w:rsidRPr="00B53AD7" w:rsidRDefault="00ED5319" w:rsidP="0049420D">
            <w:pPr>
              <w:jc w:val="center"/>
              <w:rPr>
                <w:rFonts w:eastAsia="Calibri"/>
                <w:sz w:val="16"/>
                <w:szCs w:val="16"/>
              </w:rPr>
            </w:pPr>
            <w:r>
              <w:rPr>
                <w:rFonts w:eastAsia="Calibri"/>
                <w:sz w:val="16"/>
                <w:szCs w:val="16"/>
              </w:rPr>
              <w:t>2.</w:t>
            </w:r>
          </w:p>
        </w:tc>
        <w:tc>
          <w:tcPr>
            <w:tcW w:w="1560" w:type="dxa"/>
          </w:tcPr>
          <w:p w:rsidR="00ED5319" w:rsidRPr="00B53AD7" w:rsidRDefault="00ED5319" w:rsidP="0049420D">
            <w:pPr>
              <w:autoSpaceDE w:val="0"/>
              <w:autoSpaceDN w:val="0"/>
              <w:adjustRightInd w:val="0"/>
              <w:rPr>
                <w:rFonts w:eastAsia="Calibri"/>
                <w:sz w:val="16"/>
                <w:szCs w:val="16"/>
              </w:rPr>
            </w:pPr>
            <w:r>
              <w:rPr>
                <w:rFonts w:eastAsia="Calibri"/>
                <w:sz w:val="16"/>
                <w:szCs w:val="16"/>
              </w:rPr>
              <w:t>Основное мероприятие 04. Переселение граждан из многоквартирных жилых домов, признанных аварийными в установленном законодательством порядке в рамках Адресной программы «Переселение граждан из аварийного жилищного фонда в Московской области на 2016-2020 годы»</w:t>
            </w:r>
          </w:p>
        </w:tc>
        <w:tc>
          <w:tcPr>
            <w:tcW w:w="1134" w:type="dxa"/>
          </w:tcPr>
          <w:p w:rsidR="00ED5319" w:rsidRDefault="00ED5319" w:rsidP="0049420D">
            <w:pPr>
              <w:jc w:val="center"/>
              <w:rPr>
                <w:rFonts w:eastAsia="Calibri"/>
                <w:sz w:val="16"/>
                <w:szCs w:val="16"/>
              </w:rPr>
            </w:pPr>
            <w:r>
              <w:rPr>
                <w:rFonts w:eastAsia="Calibri"/>
                <w:sz w:val="16"/>
                <w:szCs w:val="16"/>
              </w:rPr>
              <w:t>2020-2024</w:t>
            </w:r>
          </w:p>
        </w:tc>
        <w:tc>
          <w:tcPr>
            <w:tcW w:w="1530" w:type="dxa"/>
          </w:tcPr>
          <w:p w:rsidR="00ED5319" w:rsidRPr="00ED5319" w:rsidRDefault="00ED5319" w:rsidP="00ED5319">
            <w:pPr>
              <w:jc w:val="center"/>
            </w:pPr>
            <w:r w:rsidRPr="00ED5319">
              <w:rPr>
                <w:rFonts w:eastAsia="Calibri"/>
                <w:sz w:val="16"/>
                <w:szCs w:val="16"/>
              </w:rPr>
              <w:t>Внебюджетные источники</w:t>
            </w:r>
          </w:p>
        </w:tc>
        <w:tc>
          <w:tcPr>
            <w:tcW w:w="1701" w:type="dxa"/>
          </w:tcPr>
          <w:p w:rsidR="00ED5319" w:rsidRPr="00B53AD7" w:rsidRDefault="00ED5319" w:rsidP="0049420D">
            <w:pPr>
              <w:jc w:val="center"/>
              <w:rPr>
                <w:rFonts w:eastAsia="Calibri"/>
                <w:sz w:val="16"/>
                <w:szCs w:val="16"/>
              </w:rPr>
            </w:pPr>
            <w:r>
              <w:rPr>
                <w:rFonts w:eastAsia="Calibri"/>
                <w:sz w:val="16"/>
                <w:szCs w:val="16"/>
              </w:rPr>
              <w:t>0,0</w:t>
            </w:r>
          </w:p>
        </w:tc>
        <w:tc>
          <w:tcPr>
            <w:tcW w:w="1134" w:type="dxa"/>
          </w:tcPr>
          <w:p w:rsidR="00ED5319" w:rsidRDefault="00ED5319" w:rsidP="0049420D">
            <w:pPr>
              <w:jc w:val="center"/>
            </w:pPr>
            <w:r w:rsidRPr="00E8642B">
              <w:rPr>
                <w:rFonts w:eastAsia="Calibri"/>
                <w:sz w:val="16"/>
                <w:szCs w:val="16"/>
              </w:rPr>
              <w:t>0,0</w:t>
            </w:r>
          </w:p>
        </w:tc>
        <w:tc>
          <w:tcPr>
            <w:tcW w:w="709" w:type="dxa"/>
          </w:tcPr>
          <w:p w:rsidR="00ED5319" w:rsidRDefault="00ED5319" w:rsidP="0049420D">
            <w:pPr>
              <w:jc w:val="center"/>
            </w:pPr>
            <w:r w:rsidRPr="00E8642B">
              <w:rPr>
                <w:rFonts w:eastAsia="Calibri"/>
                <w:sz w:val="16"/>
                <w:szCs w:val="16"/>
              </w:rPr>
              <w:t>0,0</w:t>
            </w:r>
          </w:p>
        </w:tc>
        <w:tc>
          <w:tcPr>
            <w:tcW w:w="680" w:type="dxa"/>
          </w:tcPr>
          <w:p w:rsidR="00ED5319" w:rsidRDefault="00ED5319" w:rsidP="0049420D">
            <w:pPr>
              <w:jc w:val="center"/>
            </w:pPr>
            <w:r w:rsidRPr="00E8642B">
              <w:rPr>
                <w:rFonts w:eastAsia="Calibri"/>
                <w:sz w:val="16"/>
                <w:szCs w:val="16"/>
              </w:rPr>
              <w:t>0,0</w:t>
            </w:r>
          </w:p>
        </w:tc>
        <w:tc>
          <w:tcPr>
            <w:tcW w:w="680" w:type="dxa"/>
          </w:tcPr>
          <w:p w:rsidR="00ED5319" w:rsidRDefault="00ED5319" w:rsidP="0049420D">
            <w:pPr>
              <w:jc w:val="center"/>
            </w:pPr>
            <w:r w:rsidRPr="00E8642B">
              <w:rPr>
                <w:rFonts w:eastAsia="Calibri"/>
                <w:sz w:val="16"/>
                <w:szCs w:val="16"/>
              </w:rPr>
              <w:t>0,0</w:t>
            </w:r>
          </w:p>
        </w:tc>
        <w:tc>
          <w:tcPr>
            <w:tcW w:w="709" w:type="dxa"/>
          </w:tcPr>
          <w:p w:rsidR="00ED5319" w:rsidRDefault="00ED5319" w:rsidP="0049420D">
            <w:pPr>
              <w:jc w:val="center"/>
            </w:pPr>
            <w:r w:rsidRPr="00E8642B">
              <w:rPr>
                <w:rFonts w:eastAsia="Calibri"/>
                <w:sz w:val="16"/>
                <w:szCs w:val="16"/>
              </w:rPr>
              <w:t>0,0</w:t>
            </w:r>
          </w:p>
        </w:tc>
        <w:tc>
          <w:tcPr>
            <w:tcW w:w="709" w:type="dxa"/>
          </w:tcPr>
          <w:p w:rsidR="00ED5319" w:rsidRDefault="00ED5319" w:rsidP="0049420D">
            <w:pPr>
              <w:jc w:val="center"/>
            </w:pPr>
            <w:r w:rsidRPr="00E8642B">
              <w:rPr>
                <w:rFonts w:eastAsia="Calibri"/>
                <w:sz w:val="16"/>
                <w:szCs w:val="16"/>
              </w:rPr>
              <w:t>0,0</w:t>
            </w:r>
          </w:p>
        </w:tc>
        <w:tc>
          <w:tcPr>
            <w:tcW w:w="1333" w:type="dxa"/>
          </w:tcPr>
          <w:p w:rsidR="00ED5319" w:rsidRDefault="00ED5319" w:rsidP="0049420D">
            <w:pPr>
              <w:jc w:val="center"/>
            </w:pPr>
            <w:r w:rsidRPr="00E8642B">
              <w:rPr>
                <w:rFonts w:eastAsia="Calibri"/>
                <w:sz w:val="16"/>
                <w:szCs w:val="16"/>
              </w:rPr>
              <w:t>0,0</w:t>
            </w:r>
          </w:p>
        </w:tc>
        <w:tc>
          <w:tcPr>
            <w:tcW w:w="1701" w:type="dxa"/>
          </w:tcPr>
          <w:p w:rsidR="00ED5319" w:rsidRPr="00B53AD7" w:rsidRDefault="00ED5319" w:rsidP="0049420D">
            <w:pPr>
              <w:rPr>
                <w:rFonts w:eastAsia="Calibri"/>
                <w:sz w:val="16"/>
                <w:szCs w:val="16"/>
              </w:rPr>
            </w:pPr>
            <w:r w:rsidRPr="00B53AD7">
              <w:rPr>
                <w:rFonts w:eastAsia="Calibri"/>
                <w:sz w:val="16"/>
                <w:szCs w:val="16"/>
              </w:rPr>
              <w:t>Комитет по строительству, дорожной деятельности и благоустройства городского округа Электросталь Московской области</w:t>
            </w:r>
            <w:r>
              <w:rPr>
                <w:rFonts w:eastAsia="Calibri"/>
                <w:sz w:val="16"/>
                <w:szCs w:val="16"/>
              </w:rPr>
              <w:t xml:space="preserve"> </w:t>
            </w:r>
          </w:p>
        </w:tc>
        <w:tc>
          <w:tcPr>
            <w:tcW w:w="1417" w:type="dxa"/>
          </w:tcPr>
          <w:p w:rsidR="00ED5319" w:rsidRPr="00B53AD7" w:rsidRDefault="00ED5319" w:rsidP="0049420D">
            <w:pPr>
              <w:rPr>
                <w:rFonts w:eastAsia="Calibri"/>
                <w:sz w:val="16"/>
                <w:szCs w:val="16"/>
              </w:rPr>
            </w:pPr>
            <w:r>
              <w:rPr>
                <w:rFonts w:eastAsia="Calibri"/>
                <w:sz w:val="16"/>
                <w:szCs w:val="16"/>
              </w:rPr>
              <w:t>Количество граждан, переселенных из аварийного жилищного фонда- 7,30 тыс. человек</w:t>
            </w:r>
          </w:p>
        </w:tc>
      </w:tr>
      <w:tr w:rsidR="00ED5319" w:rsidRPr="00B53AD7" w:rsidTr="00153C99">
        <w:tc>
          <w:tcPr>
            <w:tcW w:w="454" w:type="dxa"/>
          </w:tcPr>
          <w:p w:rsidR="00ED5319" w:rsidRDefault="00ED5319" w:rsidP="0049420D">
            <w:pPr>
              <w:jc w:val="center"/>
              <w:rPr>
                <w:rFonts w:eastAsia="Calibri"/>
                <w:sz w:val="16"/>
                <w:szCs w:val="16"/>
              </w:rPr>
            </w:pPr>
          </w:p>
          <w:p w:rsidR="00ED5319" w:rsidRPr="00B53AD7" w:rsidRDefault="00ED5319" w:rsidP="0049420D">
            <w:pPr>
              <w:jc w:val="center"/>
              <w:rPr>
                <w:rFonts w:eastAsia="Calibri"/>
                <w:sz w:val="16"/>
                <w:szCs w:val="16"/>
              </w:rPr>
            </w:pPr>
            <w:r>
              <w:rPr>
                <w:rFonts w:eastAsia="Calibri"/>
                <w:sz w:val="16"/>
                <w:szCs w:val="16"/>
              </w:rPr>
              <w:t>2.1</w:t>
            </w:r>
          </w:p>
        </w:tc>
        <w:tc>
          <w:tcPr>
            <w:tcW w:w="1560" w:type="dxa"/>
          </w:tcPr>
          <w:p w:rsidR="00ED5319" w:rsidRPr="00B53AD7" w:rsidRDefault="00ED5319" w:rsidP="0049420D">
            <w:pPr>
              <w:autoSpaceDE w:val="0"/>
              <w:autoSpaceDN w:val="0"/>
              <w:adjustRightInd w:val="0"/>
              <w:rPr>
                <w:rFonts w:eastAsia="Calibri"/>
                <w:sz w:val="16"/>
                <w:szCs w:val="16"/>
              </w:rPr>
            </w:pPr>
            <w:r>
              <w:rPr>
                <w:rFonts w:eastAsia="Calibri"/>
                <w:sz w:val="16"/>
                <w:szCs w:val="16"/>
              </w:rPr>
              <w:t xml:space="preserve">Мероприятие 4.1 Обеспечение мероприятий по переселению граждан в рамках адресной программы </w:t>
            </w:r>
            <w:r>
              <w:rPr>
                <w:rFonts w:eastAsia="Calibri"/>
                <w:sz w:val="16"/>
                <w:szCs w:val="16"/>
              </w:rPr>
              <w:lastRenderedPageBreak/>
              <w:t>Московской области на 2016-2020</w:t>
            </w:r>
          </w:p>
        </w:tc>
        <w:tc>
          <w:tcPr>
            <w:tcW w:w="1134" w:type="dxa"/>
          </w:tcPr>
          <w:p w:rsidR="00ED5319" w:rsidRDefault="00ED5319" w:rsidP="0049420D">
            <w:pPr>
              <w:jc w:val="center"/>
              <w:rPr>
                <w:rFonts w:eastAsia="Calibri"/>
                <w:sz w:val="16"/>
                <w:szCs w:val="16"/>
              </w:rPr>
            </w:pPr>
            <w:r>
              <w:rPr>
                <w:rFonts w:eastAsia="Calibri"/>
                <w:sz w:val="16"/>
                <w:szCs w:val="16"/>
              </w:rPr>
              <w:lastRenderedPageBreak/>
              <w:t>2020-2024</w:t>
            </w:r>
          </w:p>
        </w:tc>
        <w:tc>
          <w:tcPr>
            <w:tcW w:w="1530" w:type="dxa"/>
          </w:tcPr>
          <w:p w:rsidR="00ED5319" w:rsidRPr="00ED5319" w:rsidRDefault="00ED5319" w:rsidP="00ED5319">
            <w:pPr>
              <w:jc w:val="center"/>
            </w:pPr>
            <w:r w:rsidRPr="00ED5319">
              <w:rPr>
                <w:rFonts w:eastAsia="Calibri"/>
                <w:sz w:val="16"/>
                <w:szCs w:val="16"/>
              </w:rPr>
              <w:t>Внебюджетные источники</w:t>
            </w:r>
          </w:p>
        </w:tc>
        <w:tc>
          <w:tcPr>
            <w:tcW w:w="1701" w:type="dxa"/>
          </w:tcPr>
          <w:p w:rsidR="00ED5319" w:rsidRPr="00B53AD7" w:rsidRDefault="00ED5319" w:rsidP="0049420D">
            <w:pPr>
              <w:jc w:val="center"/>
              <w:rPr>
                <w:rFonts w:eastAsia="Calibri"/>
                <w:sz w:val="16"/>
                <w:szCs w:val="16"/>
              </w:rPr>
            </w:pPr>
            <w:r>
              <w:rPr>
                <w:rFonts w:eastAsia="Calibri"/>
                <w:sz w:val="16"/>
                <w:szCs w:val="16"/>
              </w:rPr>
              <w:t>0,0</w:t>
            </w:r>
          </w:p>
        </w:tc>
        <w:tc>
          <w:tcPr>
            <w:tcW w:w="1134" w:type="dxa"/>
          </w:tcPr>
          <w:p w:rsidR="00ED5319" w:rsidRDefault="00ED5319" w:rsidP="0049420D">
            <w:pPr>
              <w:jc w:val="center"/>
            </w:pPr>
            <w:r w:rsidRPr="00E8642B">
              <w:rPr>
                <w:rFonts w:eastAsia="Calibri"/>
                <w:sz w:val="16"/>
                <w:szCs w:val="16"/>
              </w:rPr>
              <w:t>0,0</w:t>
            </w:r>
          </w:p>
        </w:tc>
        <w:tc>
          <w:tcPr>
            <w:tcW w:w="709" w:type="dxa"/>
          </w:tcPr>
          <w:p w:rsidR="00ED5319" w:rsidRDefault="00ED5319" w:rsidP="0049420D">
            <w:pPr>
              <w:jc w:val="center"/>
            </w:pPr>
            <w:r w:rsidRPr="00E8642B">
              <w:rPr>
                <w:rFonts w:eastAsia="Calibri"/>
                <w:sz w:val="16"/>
                <w:szCs w:val="16"/>
              </w:rPr>
              <w:t>0,0</w:t>
            </w:r>
          </w:p>
        </w:tc>
        <w:tc>
          <w:tcPr>
            <w:tcW w:w="680" w:type="dxa"/>
          </w:tcPr>
          <w:p w:rsidR="00ED5319" w:rsidRDefault="00ED5319" w:rsidP="0049420D">
            <w:pPr>
              <w:jc w:val="center"/>
            </w:pPr>
            <w:r w:rsidRPr="00E8642B">
              <w:rPr>
                <w:rFonts w:eastAsia="Calibri"/>
                <w:sz w:val="16"/>
                <w:szCs w:val="16"/>
              </w:rPr>
              <w:t>0,0</w:t>
            </w:r>
          </w:p>
        </w:tc>
        <w:tc>
          <w:tcPr>
            <w:tcW w:w="680" w:type="dxa"/>
          </w:tcPr>
          <w:p w:rsidR="00ED5319" w:rsidRDefault="00ED5319" w:rsidP="0049420D">
            <w:pPr>
              <w:jc w:val="center"/>
            </w:pPr>
            <w:r w:rsidRPr="00E8642B">
              <w:rPr>
                <w:rFonts w:eastAsia="Calibri"/>
                <w:sz w:val="16"/>
                <w:szCs w:val="16"/>
              </w:rPr>
              <w:t>0,0</w:t>
            </w:r>
          </w:p>
        </w:tc>
        <w:tc>
          <w:tcPr>
            <w:tcW w:w="709" w:type="dxa"/>
          </w:tcPr>
          <w:p w:rsidR="00ED5319" w:rsidRDefault="00ED5319" w:rsidP="0049420D">
            <w:pPr>
              <w:jc w:val="center"/>
            </w:pPr>
            <w:r w:rsidRPr="00E8642B">
              <w:rPr>
                <w:rFonts w:eastAsia="Calibri"/>
                <w:sz w:val="16"/>
                <w:szCs w:val="16"/>
              </w:rPr>
              <w:t>0,0</w:t>
            </w:r>
          </w:p>
        </w:tc>
        <w:tc>
          <w:tcPr>
            <w:tcW w:w="709" w:type="dxa"/>
          </w:tcPr>
          <w:p w:rsidR="00ED5319" w:rsidRDefault="00ED5319" w:rsidP="0049420D">
            <w:pPr>
              <w:jc w:val="center"/>
            </w:pPr>
            <w:r w:rsidRPr="00E8642B">
              <w:rPr>
                <w:rFonts w:eastAsia="Calibri"/>
                <w:sz w:val="16"/>
                <w:szCs w:val="16"/>
              </w:rPr>
              <w:t>0,0</w:t>
            </w:r>
          </w:p>
        </w:tc>
        <w:tc>
          <w:tcPr>
            <w:tcW w:w="1333" w:type="dxa"/>
          </w:tcPr>
          <w:p w:rsidR="00ED5319" w:rsidRDefault="00ED5319" w:rsidP="0049420D">
            <w:pPr>
              <w:jc w:val="center"/>
            </w:pPr>
            <w:r w:rsidRPr="00E8642B">
              <w:rPr>
                <w:rFonts w:eastAsia="Calibri"/>
                <w:sz w:val="16"/>
                <w:szCs w:val="16"/>
              </w:rPr>
              <w:t>0,0</w:t>
            </w:r>
          </w:p>
        </w:tc>
        <w:tc>
          <w:tcPr>
            <w:tcW w:w="1701" w:type="dxa"/>
          </w:tcPr>
          <w:p w:rsidR="00ED5319" w:rsidRPr="00B53AD7" w:rsidRDefault="00ED5319" w:rsidP="0049420D">
            <w:pPr>
              <w:rPr>
                <w:rFonts w:eastAsia="Calibri"/>
                <w:sz w:val="16"/>
                <w:szCs w:val="16"/>
              </w:rPr>
            </w:pPr>
            <w:r w:rsidRPr="00B53AD7">
              <w:rPr>
                <w:rFonts w:eastAsia="Calibri"/>
                <w:sz w:val="16"/>
                <w:szCs w:val="16"/>
              </w:rPr>
              <w:t xml:space="preserve">Комитет по строительству, дорожной деятельности и благоустройства городского округа Электросталь </w:t>
            </w:r>
            <w:r w:rsidRPr="00B53AD7">
              <w:rPr>
                <w:rFonts w:eastAsia="Calibri"/>
                <w:sz w:val="16"/>
                <w:szCs w:val="16"/>
              </w:rPr>
              <w:lastRenderedPageBreak/>
              <w:t>Московской области</w:t>
            </w:r>
          </w:p>
        </w:tc>
        <w:tc>
          <w:tcPr>
            <w:tcW w:w="1417" w:type="dxa"/>
          </w:tcPr>
          <w:p w:rsidR="00ED5319" w:rsidRPr="00B53AD7" w:rsidRDefault="00ED5319" w:rsidP="0049420D">
            <w:pPr>
              <w:rPr>
                <w:rFonts w:eastAsia="Calibri"/>
                <w:sz w:val="16"/>
                <w:szCs w:val="16"/>
              </w:rPr>
            </w:pPr>
            <w:r>
              <w:rPr>
                <w:rFonts w:eastAsia="Calibri"/>
                <w:sz w:val="16"/>
                <w:szCs w:val="16"/>
              </w:rPr>
              <w:lastRenderedPageBreak/>
              <w:t>Количество граждан, переселенных из аварийного жилищного фонда- 7,30 тыс. человек</w:t>
            </w:r>
          </w:p>
        </w:tc>
      </w:tr>
      <w:tr w:rsidR="00ED5319" w:rsidRPr="00B53AD7" w:rsidTr="00153C99">
        <w:tc>
          <w:tcPr>
            <w:tcW w:w="454" w:type="dxa"/>
          </w:tcPr>
          <w:p w:rsidR="00ED5319" w:rsidRPr="00B53AD7" w:rsidRDefault="00ED5319" w:rsidP="00DE61FD">
            <w:pPr>
              <w:jc w:val="center"/>
              <w:rPr>
                <w:rFonts w:eastAsia="Calibri"/>
                <w:sz w:val="16"/>
                <w:szCs w:val="16"/>
              </w:rPr>
            </w:pPr>
          </w:p>
        </w:tc>
        <w:tc>
          <w:tcPr>
            <w:tcW w:w="1560" w:type="dxa"/>
          </w:tcPr>
          <w:p w:rsidR="00ED5319" w:rsidRPr="00DE61FD" w:rsidRDefault="00ED5319" w:rsidP="00DE61FD">
            <w:pPr>
              <w:rPr>
                <w:rFonts w:eastAsia="Calibri"/>
                <w:sz w:val="16"/>
                <w:szCs w:val="16"/>
                <w:lang w:val="en-US"/>
              </w:rPr>
            </w:pPr>
            <w:r w:rsidRPr="00B53AD7">
              <w:rPr>
                <w:rFonts w:eastAsia="Calibri"/>
                <w:sz w:val="16"/>
                <w:szCs w:val="16"/>
              </w:rPr>
              <w:t xml:space="preserve">Итого по Подпрограмме </w:t>
            </w:r>
            <w:r>
              <w:rPr>
                <w:rFonts w:eastAsia="Calibri"/>
                <w:sz w:val="16"/>
                <w:szCs w:val="16"/>
                <w:lang w:val="en-US"/>
              </w:rPr>
              <w:t>II</w:t>
            </w:r>
          </w:p>
          <w:p w:rsidR="00ED5319" w:rsidRPr="00B53AD7" w:rsidRDefault="00ED5319" w:rsidP="00DE61FD">
            <w:pPr>
              <w:rPr>
                <w:rFonts w:eastAsia="Calibri"/>
                <w:sz w:val="16"/>
                <w:szCs w:val="16"/>
              </w:rPr>
            </w:pPr>
          </w:p>
        </w:tc>
        <w:tc>
          <w:tcPr>
            <w:tcW w:w="1134" w:type="dxa"/>
          </w:tcPr>
          <w:p w:rsidR="00ED5319" w:rsidRPr="00B53AD7" w:rsidRDefault="00ED5319" w:rsidP="00DE61FD">
            <w:pPr>
              <w:jc w:val="center"/>
              <w:rPr>
                <w:rFonts w:eastAsia="Calibri"/>
                <w:sz w:val="16"/>
                <w:szCs w:val="16"/>
              </w:rPr>
            </w:pPr>
          </w:p>
        </w:tc>
        <w:tc>
          <w:tcPr>
            <w:tcW w:w="1530" w:type="dxa"/>
          </w:tcPr>
          <w:p w:rsidR="00ED5319" w:rsidRPr="00B53AD7" w:rsidRDefault="00ED5319" w:rsidP="00DE61FD">
            <w:pPr>
              <w:jc w:val="center"/>
              <w:rPr>
                <w:rFonts w:eastAsia="Calibri"/>
                <w:sz w:val="16"/>
                <w:szCs w:val="16"/>
              </w:rPr>
            </w:pPr>
            <w:r>
              <w:rPr>
                <w:rFonts w:eastAsia="Calibri"/>
                <w:sz w:val="16"/>
                <w:szCs w:val="16"/>
              </w:rPr>
              <w:t>Внебюджетные источники</w:t>
            </w:r>
          </w:p>
        </w:tc>
        <w:tc>
          <w:tcPr>
            <w:tcW w:w="1701" w:type="dxa"/>
          </w:tcPr>
          <w:p w:rsidR="00ED5319" w:rsidRPr="00B53AD7" w:rsidRDefault="00ED5319" w:rsidP="009A0518">
            <w:pPr>
              <w:jc w:val="center"/>
              <w:rPr>
                <w:rFonts w:eastAsia="Calibri"/>
                <w:sz w:val="16"/>
                <w:szCs w:val="16"/>
              </w:rPr>
            </w:pPr>
            <w:r>
              <w:rPr>
                <w:rFonts w:eastAsia="Calibri"/>
                <w:sz w:val="16"/>
                <w:szCs w:val="16"/>
              </w:rPr>
              <w:t>0,0</w:t>
            </w:r>
          </w:p>
        </w:tc>
        <w:tc>
          <w:tcPr>
            <w:tcW w:w="1134" w:type="dxa"/>
          </w:tcPr>
          <w:p w:rsidR="00ED5319" w:rsidRDefault="00ED5319" w:rsidP="00DE61FD">
            <w:pPr>
              <w:jc w:val="center"/>
            </w:pPr>
            <w:r w:rsidRPr="00E8642B">
              <w:rPr>
                <w:rFonts w:eastAsia="Calibri"/>
                <w:sz w:val="16"/>
                <w:szCs w:val="16"/>
              </w:rPr>
              <w:t>0,0</w:t>
            </w:r>
          </w:p>
        </w:tc>
        <w:tc>
          <w:tcPr>
            <w:tcW w:w="709" w:type="dxa"/>
          </w:tcPr>
          <w:p w:rsidR="00ED5319" w:rsidRDefault="00ED5319" w:rsidP="00DE61FD">
            <w:pPr>
              <w:jc w:val="center"/>
            </w:pPr>
            <w:r w:rsidRPr="00E8642B">
              <w:rPr>
                <w:rFonts w:eastAsia="Calibri"/>
                <w:sz w:val="16"/>
                <w:szCs w:val="16"/>
              </w:rPr>
              <w:t>0,0</w:t>
            </w:r>
          </w:p>
        </w:tc>
        <w:tc>
          <w:tcPr>
            <w:tcW w:w="680" w:type="dxa"/>
          </w:tcPr>
          <w:p w:rsidR="00ED5319" w:rsidRDefault="00ED5319" w:rsidP="00DE61FD">
            <w:pPr>
              <w:jc w:val="center"/>
            </w:pPr>
            <w:r w:rsidRPr="00E8642B">
              <w:rPr>
                <w:rFonts w:eastAsia="Calibri"/>
                <w:sz w:val="16"/>
                <w:szCs w:val="16"/>
              </w:rPr>
              <w:t>0,0</w:t>
            </w:r>
          </w:p>
        </w:tc>
        <w:tc>
          <w:tcPr>
            <w:tcW w:w="680" w:type="dxa"/>
          </w:tcPr>
          <w:p w:rsidR="00ED5319" w:rsidRDefault="00ED5319" w:rsidP="00DE61FD">
            <w:pPr>
              <w:jc w:val="center"/>
            </w:pPr>
            <w:r w:rsidRPr="00E8642B">
              <w:rPr>
                <w:rFonts w:eastAsia="Calibri"/>
                <w:sz w:val="16"/>
                <w:szCs w:val="16"/>
              </w:rPr>
              <w:t>0,0</w:t>
            </w:r>
          </w:p>
        </w:tc>
        <w:tc>
          <w:tcPr>
            <w:tcW w:w="709" w:type="dxa"/>
          </w:tcPr>
          <w:p w:rsidR="00ED5319" w:rsidRDefault="00ED5319" w:rsidP="00DE61FD">
            <w:pPr>
              <w:jc w:val="center"/>
            </w:pPr>
            <w:r w:rsidRPr="00E8642B">
              <w:rPr>
                <w:rFonts w:eastAsia="Calibri"/>
                <w:sz w:val="16"/>
                <w:szCs w:val="16"/>
              </w:rPr>
              <w:t>0,0</w:t>
            </w:r>
          </w:p>
        </w:tc>
        <w:tc>
          <w:tcPr>
            <w:tcW w:w="709" w:type="dxa"/>
          </w:tcPr>
          <w:p w:rsidR="00ED5319" w:rsidRDefault="00ED5319" w:rsidP="00DE61FD">
            <w:pPr>
              <w:jc w:val="center"/>
            </w:pPr>
            <w:r w:rsidRPr="00E8642B">
              <w:rPr>
                <w:rFonts w:eastAsia="Calibri"/>
                <w:sz w:val="16"/>
                <w:szCs w:val="16"/>
              </w:rPr>
              <w:t>0,0</w:t>
            </w:r>
          </w:p>
        </w:tc>
        <w:tc>
          <w:tcPr>
            <w:tcW w:w="1333" w:type="dxa"/>
          </w:tcPr>
          <w:p w:rsidR="00ED5319" w:rsidRDefault="00ED5319" w:rsidP="00422E7C">
            <w:pPr>
              <w:jc w:val="center"/>
            </w:pPr>
            <w:r w:rsidRPr="00E8642B">
              <w:rPr>
                <w:rFonts w:eastAsia="Calibri"/>
                <w:sz w:val="16"/>
                <w:szCs w:val="16"/>
              </w:rPr>
              <w:t>0,0</w:t>
            </w:r>
          </w:p>
        </w:tc>
        <w:tc>
          <w:tcPr>
            <w:tcW w:w="1701" w:type="dxa"/>
          </w:tcPr>
          <w:p w:rsidR="00ED5319" w:rsidRPr="00B53AD7" w:rsidRDefault="00ED5319" w:rsidP="00DE61FD">
            <w:pPr>
              <w:jc w:val="center"/>
              <w:rPr>
                <w:rFonts w:eastAsia="Calibri"/>
                <w:sz w:val="16"/>
                <w:szCs w:val="16"/>
              </w:rPr>
            </w:pPr>
          </w:p>
        </w:tc>
        <w:tc>
          <w:tcPr>
            <w:tcW w:w="1417" w:type="dxa"/>
          </w:tcPr>
          <w:p w:rsidR="00ED5319" w:rsidRPr="00B53AD7" w:rsidRDefault="00ED5319" w:rsidP="00DE61FD">
            <w:pPr>
              <w:jc w:val="center"/>
              <w:rPr>
                <w:rFonts w:eastAsia="Calibri"/>
                <w:sz w:val="16"/>
                <w:szCs w:val="16"/>
              </w:rPr>
            </w:pPr>
          </w:p>
        </w:tc>
      </w:tr>
    </w:tbl>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sectPr w:rsidR="00B53AD7" w:rsidRPr="00B53AD7" w:rsidSect="009E0D44">
      <w:pgSz w:w="16838" w:h="11906" w:orient="landscape"/>
      <w:pgMar w:top="720" w:right="720" w:bottom="720" w:left="720" w:header="1134"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E26" w:rsidRDefault="00981E26" w:rsidP="0050592A">
      <w:pPr>
        <w:spacing w:after="0" w:line="240" w:lineRule="auto"/>
      </w:pPr>
      <w:r>
        <w:separator/>
      </w:r>
    </w:p>
  </w:endnote>
  <w:endnote w:type="continuationSeparator" w:id="0">
    <w:p w:rsidR="00981E26" w:rsidRDefault="00981E26" w:rsidP="00505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altName w:val="Courier New"/>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E26" w:rsidRDefault="00981E26" w:rsidP="0050592A">
      <w:pPr>
        <w:spacing w:after="0" w:line="240" w:lineRule="auto"/>
      </w:pPr>
      <w:r>
        <w:separator/>
      </w:r>
    </w:p>
  </w:footnote>
  <w:footnote w:type="continuationSeparator" w:id="0">
    <w:p w:rsidR="00981E26" w:rsidRDefault="00981E26" w:rsidP="00505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9988"/>
      <w:docPartObj>
        <w:docPartGallery w:val="Page Numbers (Top of Page)"/>
        <w:docPartUnique/>
      </w:docPartObj>
    </w:sdtPr>
    <w:sdtEndPr/>
    <w:sdtContent>
      <w:p w:rsidR="005A06EE" w:rsidRDefault="008C7706">
        <w:pPr>
          <w:pStyle w:val="a5"/>
          <w:jc w:val="center"/>
        </w:pPr>
        <w:r>
          <w:rPr>
            <w:noProof/>
          </w:rPr>
          <w:fldChar w:fldCharType="begin"/>
        </w:r>
        <w:r>
          <w:rPr>
            <w:noProof/>
          </w:rPr>
          <w:instrText xml:space="preserve"> PAGE   \* MERGEFORMAT </w:instrText>
        </w:r>
        <w:r>
          <w:rPr>
            <w:noProof/>
          </w:rPr>
          <w:fldChar w:fldCharType="separate"/>
        </w:r>
        <w:r w:rsidR="00DF0694">
          <w:rPr>
            <w:noProof/>
          </w:rPr>
          <w:t>2</w:t>
        </w:r>
        <w:r>
          <w:rPr>
            <w:noProof/>
          </w:rPr>
          <w:fldChar w:fldCharType="end"/>
        </w:r>
      </w:p>
    </w:sdtContent>
  </w:sdt>
  <w:p w:rsidR="005A06EE" w:rsidRDefault="005A06E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53AD7"/>
    <w:rsid w:val="000C1D96"/>
    <w:rsid w:val="001466D7"/>
    <w:rsid w:val="00155DF2"/>
    <w:rsid w:val="00170B6B"/>
    <w:rsid w:val="001C5C98"/>
    <w:rsid w:val="002222E4"/>
    <w:rsid w:val="002351C9"/>
    <w:rsid w:val="0027547C"/>
    <w:rsid w:val="002C0602"/>
    <w:rsid w:val="002F5E17"/>
    <w:rsid w:val="00315C06"/>
    <w:rsid w:val="003355F8"/>
    <w:rsid w:val="00352CAF"/>
    <w:rsid w:val="0037613D"/>
    <w:rsid w:val="003A174A"/>
    <w:rsid w:val="00406A74"/>
    <w:rsid w:val="00422E7C"/>
    <w:rsid w:val="0050592A"/>
    <w:rsid w:val="00546CAE"/>
    <w:rsid w:val="005541BB"/>
    <w:rsid w:val="0059635A"/>
    <w:rsid w:val="005A06EE"/>
    <w:rsid w:val="005B0519"/>
    <w:rsid w:val="005D5459"/>
    <w:rsid w:val="005F7329"/>
    <w:rsid w:val="0069046E"/>
    <w:rsid w:val="007051FF"/>
    <w:rsid w:val="0073176A"/>
    <w:rsid w:val="007A717E"/>
    <w:rsid w:val="007E41AE"/>
    <w:rsid w:val="00880B23"/>
    <w:rsid w:val="00887C9F"/>
    <w:rsid w:val="00891AF6"/>
    <w:rsid w:val="008B2433"/>
    <w:rsid w:val="008C7706"/>
    <w:rsid w:val="00911138"/>
    <w:rsid w:val="00981E26"/>
    <w:rsid w:val="009A0518"/>
    <w:rsid w:val="009B0698"/>
    <w:rsid w:val="009E0D44"/>
    <w:rsid w:val="009F6BA5"/>
    <w:rsid w:val="00A07C02"/>
    <w:rsid w:val="00A8330A"/>
    <w:rsid w:val="00AB38D6"/>
    <w:rsid w:val="00AB5D65"/>
    <w:rsid w:val="00AD1B7E"/>
    <w:rsid w:val="00AF6582"/>
    <w:rsid w:val="00B53AD7"/>
    <w:rsid w:val="00BC6CC9"/>
    <w:rsid w:val="00C9565B"/>
    <w:rsid w:val="00CE03FB"/>
    <w:rsid w:val="00CE2B4D"/>
    <w:rsid w:val="00D50690"/>
    <w:rsid w:val="00D52569"/>
    <w:rsid w:val="00D8349A"/>
    <w:rsid w:val="00DB6D18"/>
    <w:rsid w:val="00DE61FD"/>
    <w:rsid w:val="00DF0694"/>
    <w:rsid w:val="00DF5509"/>
    <w:rsid w:val="00E05493"/>
    <w:rsid w:val="00E52385"/>
    <w:rsid w:val="00ED5319"/>
    <w:rsid w:val="00F15C6F"/>
    <w:rsid w:val="00F1685F"/>
    <w:rsid w:val="00F22CFE"/>
    <w:rsid w:val="00F36FF7"/>
    <w:rsid w:val="00F71268"/>
    <w:rsid w:val="00F812E7"/>
    <w:rsid w:val="00F944D4"/>
    <w:rsid w:val="00F97D4A"/>
    <w:rsid w:val="00FE225D"/>
    <w:rsid w:val="00FF78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695D55-70FB-49F0-A5AB-1A60AF77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C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Сетка таблицы7"/>
    <w:basedOn w:val="a1"/>
    <w:uiPriority w:val="39"/>
    <w:rsid w:val="00B53AD7"/>
    <w:pPr>
      <w:spacing w:after="0" w:line="240" w:lineRule="auto"/>
    </w:pPr>
    <w:rPr>
      <w:rFonts w:ascii="Times New Roman" w:hAnsi="Times New Roman" w:cs="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B53A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3AD7"/>
    <w:rPr>
      <w:rFonts w:ascii="Tahoma" w:hAnsi="Tahoma" w:cs="Tahoma"/>
      <w:sz w:val="16"/>
      <w:szCs w:val="16"/>
    </w:rPr>
  </w:style>
  <w:style w:type="paragraph" w:styleId="a5">
    <w:name w:val="header"/>
    <w:basedOn w:val="a"/>
    <w:link w:val="a6"/>
    <w:uiPriority w:val="99"/>
    <w:unhideWhenUsed/>
    <w:rsid w:val="0050592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592A"/>
  </w:style>
  <w:style w:type="paragraph" w:styleId="a7">
    <w:name w:val="footer"/>
    <w:basedOn w:val="a"/>
    <w:link w:val="a8"/>
    <w:uiPriority w:val="99"/>
    <w:unhideWhenUsed/>
    <w:rsid w:val="0050592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5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4.jpeg"/><Relationship Id="rId32" Type="http://schemas.openxmlformats.org/officeDocument/2006/relationships/hyperlink" Target="consultantplus://offline/ref=C11CB27941CCBEBC02E17F56B5D9BCD4684F888FE9C63921D548E0C2513CB9FABF3B0DA6CA228DE78ED1F833AF1FA6E3B7729C844BD9152ES4iFG"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hyperlink" Target="http://www.electrostal.ru" TargetMode="External"/><Relationship Id="rId19" Type="http://schemas.openxmlformats.org/officeDocument/2006/relationships/image" Target="media/image9.jpeg"/><Relationship Id="rId31" Type="http://schemas.openxmlformats.org/officeDocument/2006/relationships/hyperlink" Target="consultantplus://offline/ref=C11CB27941CCBEBC02E17F56B5D9BCD4684F8D8DE0C53921D548E0C2513CB9FAAD3B55AACB2490E48FC4AE62EAS4i3G"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0BCC9-D202-4513-9FEF-E1F7FB2B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9029</Words>
  <Characters>51466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ishutina</dc:creator>
  <cp:lastModifiedBy>Татьяна Побежимова</cp:lastModifiedBy>
  <cp:revision>14</cp:revision>
  <cp:lastPrinted>2019-12-16T11:25:00Z</cp:lastPrinted>
  <dcterms:created xsi:type="dcterms:W3CDTF">2019-12-02T12:18:00Z</dcterms:created>
  <dcterms:modified xsi:type="dcterms:W3CDTF">2019-12-20T08:13:00Z</dcterms:modified>
</cp:coreProperties>
</file>