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48" w:rsidRPr="0045627E" w:rsidRDefault="00042C48" w:rsidP="00042C4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48" w:rsidRDefault="00042C48" w:rsidP="00042C48">
      <w:pPr>
        <w:jc w:val="center"/>
        <w:rPr>
          <w:sz w:val="24"/>
        </w:rPr>
      </w:pPr>
    </w:p>
    <w:p w:rsidR="00042C48" w:rsidRPr="0045627E" w:rsidRDefault="00042C48" w:rsidP="00042C48">
      <w:pPr>
        <w:jc w:val="center"/>
        <w:rPr>
          <w:b/>
          <w:sz w:val="28"/>
          <w:szCs w:val="28"/>
        </w:rPr>
      </w:pPr>
      <w:r w:rsidRPr="0045627E">
        <w:rPr>
          <w:b/>
          <w:sz w:val="28"/>
          <w:szCs w:val="28"/>
        </w:rPr>
        <w:t>ФИНАНСОВОЕ УПРАВЛЕНИЕ</w:t>
      </w:r>
    </w:p>
    <w:p w:rsidR="00042C48" w:rsidRPr="0045627E" w:rsidRDefault="00042C48" w:rsidP="00042C48">
      <w:pPr>
        <w:jc w:val="center"/>
        <w:rPr>
          <w:b/>
          <w:sz w:val="28"/>
          <w:szCs w:val="28"/>
        </w:rPr>
      </w:pPr>
      <w:r w:rsidRPr="0045627E">
        <w:rPr>
          <w:b/>
          <w:sz w:val="28"/>
          <w:szCs w:val="28"/>
        </w:rPr>
        <w:t xml:space="preserve">АДМИНИСТРАЦИИ ГОРОДСКОГО ОКРУГА </w:t>
      </w:r>
    </w:p>
    <w:p w:rsidR="00042C48" w:rsidRPr="0045627E" w:rsidRDefault="00042C48" w:rsidP="00042C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5627E">
        <w:rPr>
          <w:b/>
          <w:sz w:val="28"/>
          <w:szCs w:val="28"/>
        </w:rPr>
        <w:t>ЭЛЕКТРОСТАЛЬ МОСКОВСКОЙ ОБЛАСТИ</w:t>
      </w:r>
    </w:p>
    <w:p w:rsidR="00042C48" w:rsidRPr="0045627E" w:rsidRDefault="00042C48" w:rsidP="00042C4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042C48" w:rsidRPr="00CC550B" w:rsidRDefault="00042C48" w:rsidP="00042C48">
      <w:pPr>
        <w:rPr>
          <w:b/>
          <w:sz w:val="24"/>
          <w:szCs w:val="24"/>
        </w:rPr>
      </w:pPr>
    </w:p>
    <w:p w:rsidR="00042C48" w:rsidRPr="002C58AD" w:rsidRDefault="00042C48" w:rsidP="00042C4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 </w:t>
      </w:r>
    </w:p>
    <w:p w:rsidR="00042C48" w:rsidRPr="00CC550B" w:rsidRDefault="00042C48" w:rsidP="00042C48">
      <w:pPr>
        <w:jc w:val="center"/>
        <w:rPr>
          <w:b/>
          <w:sz w:val="16"/>
          <w:szCs w:val="16"/>
        </w:rPr>
      </w:pPr>
    </w:p>
    <w:p w:rsidR="00042C48" w:rsidRPr="00CC550B" w:rsidRDefault="00042C48" w:rsidP="00042C48">
      <w:pPr>
        <w:jc w:val="center"/>
        <w:rPr>
          <w:b/>
          <w:sz w:val="16"/>
          <w:szCs w:val="16"/>
        </w:rPr>
      </w:pPr>
    </w:p>
    <w:p w:rsidR="00042C48" w:rsidRPr="000B3C65" w:rsidRDefault="00042C48" w:rsidP="00042C48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17.12.2019  № 41/044од</w:t>
      </w:r>
    </w:p>
    <w:p w:rsidR="00042C48" w:rsidRPr="00212E5D" w:rsidRDefault="00042C48" w:rsidP="00042C4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0" w:type="auto"/>
        <w:tblLook w:val="0000"/>
      </w:tblPr>
      <w:tblGrid>
        <w:gridCol w:w="5778"/>
      </w:tblGrid>
      <w:tr w:rsidR="00042C48" w:rsidRPr="00ED2444" w:rsidTr="009768B6">
        <w:trPr>
          <w:trHeight w:val="4395"/>
        </w:trPr>
        <w:tc>
          <w:tcPr>
            <w:tcW w:w="5778" w:type="dxa"/>
          </w:tcPr>
          <w:p w:rsidR="00042C48" w:rsidRPr="00AF2912" w:rsidRDefault="00042C48" w:rsidP="00042C48">
            <w:pPr>
              <w:rPr>
                <w:sz w:val="22"/>
                <w:szCs w:val="22"/>
              </w:rPr>
            </w:pPr>
            <w:r>
              <w:t xml:space="preserve"> </w:t>
            </w:r>
            <w:r w:rsidRPr="00AF2912">
              <w:rPr>
                <w:sz w:val="22"/>
                <w:szCs w:val="22"/>
              </w:rPr>
              <w:t xml:space="preserve">Об утверждении Порядка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области, (главных администраторов </w:t>
            </w:r>
            <w:proofErr w:type="gramStart"/>
            <w:r w:rsidRPr="00AF2912">
              <w:rPr>
                <w:sz w:val="22"/>
                <w:szCs w:val="22"/>
              </w:rPr>
              <w:t>источников финансирования дефицита бюджета городского округа</w:t>
            </w:r>
            <w:proofErr w:type="gramEnd"/>
            <w:r w:rsidRPr="00AF2912">
              <w:rPr>
                <w:sz w:val="22"/>
                <w:szCs w:val="22"/>
              </w:rPr>
              <w:t xml:space="preserve"> Электросталь Московской области)</w:t>
            </w:r>
          </w:p>
          <w:p w:rsidR="009768B6" w:rsidRDefault="00042C48" w:rsidP="00042C48">
            <w:pPr>
              <w:ind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(в редакции приказов финансового</w:t>
            </w:r>
            <w:r w:rsidRPr="000A6881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        </w:t>
            </w:r>
            <w:r w:rsidRPr="000A6881">
              <w:rPr>
                <w:sz w:val="24"/>
                <w:szCs w:val="24"/>
              </w:rPr>
              <w:t>от 21.02.2020 №14/044од,</w:t>
            </w:r>
            <w:r>
              <w:rPr>
                <w:sz w:val="24"/>
                <w:szCs w:val="24"/>
              </w:rPr>
              <w:t xml:space="preserve"> от </w:t>
            </w:r>
            <w:r w:rsidRPr="000A6881">
              <w:rPr>
                <w:sz w:val="24"/>
                <w:szCs w:val="24"/>
              </w:rPr>
              <w:t>13.05.2020 №29/0</w:t>
            </w:r>
            <w:r>
              <w:rPr>
                <w:sz w:val="24"/>
                <w:szCs w:val="24"/>
              </w:rPr>
              <w:t xml:space="preserve">44од, от 29.10.2020 №46/044од, </w:t>
            </w:r>
            <w:r w:rsidRPr="000A6881">
              <w:rPr>
                <w:sz w:val="24"/>
                <w:szCs w:val="24"/>
              </w:rPr>
              <w:t>от 31.03.2021 №13/044од</w:t>
            </w:r>
            <w:r>
              <w:rPr>
                <w:sz w:val="24"/>
                <w:szCs w:val="24"/>
              </w:rPr>
              <w:t>, от 26.08.2021 №28/044од, от 20.12.2021 №55/044од</w:t>
            </w:r>
            <w:r w:rsidR="009B3EC3">
              <w:rPr>
                <w:sz w:val="24"/>
                <w:szCs w:val="24"/>
              </w:rPr>
              <w:t>, от 02.02.2022 №06/044од</w:t>
            </w:r>
            <w:r w:rsidR="00347AC7">
              <w:rPr>
                <w:sz w:val="24"/>
                <w:szCs w:val="24"/>
              </w:rPr>
              <w:t>, от 16.12.2022 №59/044од</w:t>
            </w:r>
            <w:r w:rsidR="009768B6">
              <w:rPr>
                <w:sz w:val="24"/>
                <w:szCs w:val="24"/>
              </w:rPr>
              <w:t xml:space="preserve">, </w:t>
            </w:r>
            <w:proofErr w:type="gramEnd"/>
          </w:p>
          <w:p w:rsidR="00042C48" w:rsidRDefault="009768B6" w:rsidP="00042C48">
            <w:pPr>
              <w:ind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16.01.2023 №08/044од</w:t>
            </w:r>
            <w:r w:rsidR="00042C48" w:rsidRPr="000A6881">
              <w:rPr>
                <w:sz w:val="24"/>
                <w:szCs w:val="24"/>
              </w:rPr>
              <w:t>)</w:t>
            </w:r>
            <w:proofErr w:type="gramEnd"/>
          </w:p>
          <w:p w:rsidR="00042C48" w:rsidRPr="00E52983" w:rsidRDefault="00042C48" w:rsidP="00042C48">
            <w:pPr>
              <w:rPr>
                <w:sz w:val="24"/>
                <w:szCs w:val="24"/>
              </w:rPr>
            </w:pPr>
          </w:p>
        </w:tc>
      </w:tr>
    </w:tbl>
    <w:p w:rsidR="00042C48" w:rsidRDefault="00042C48" w:rsidP="00042C48">
      <w:pPr>
        <w:rPr>
          <w:b/>
        </w:rPr>
      </w:pPr>
    </w:p>
    <w:p w:rsidR="00042C48" w:rsidRDefault="00042C48" w:rsidP="00042C48">
      <w:r>
        <w:tab/>
      </w:r>
      <w:r>
        <w:tab/>
        <w:t xml:space="preserve">  </w:t>
      </w:r>
    </w:p>
    <w:p w:rsidR="00042C48" w:rsidRDefault="00042C48" w:rsidP="00042C48">
      <w:pPr>
        <w:ind w:right="-427"/>
      </w:pPr>
    </w:p>
    <w:p w:rsidR="00042C48" w:rsidRDefault="00042C48" w:rsidP="00042C48">
      <w:pPr>
        <w:jc w:val="both"/>
        <w:rPr>
          <w:sz w:val="24"/>
        </w:rPr>
      </w:pPr>
    </w:p>
    <w:p w:rsidR="00042C48" w:rsidRPr="00F54F74" w:rsidRDefault="00042C48" w:rsidP="00042C48">
      <w:pPr>
        <w:jc w:val="both"/>
        <w:rPr>
          <w:sz w:val="28"/>
          <w:szCs w:val="28"/>
        </w:rPr>
      </w:pPr>
    </w:p>
    <w:p w:rsidR="00042C48" w:rsidRDefault="00042C48" w:rsidP="00042C48">
      <w:pPr>
        <w:jc w:val="both"/>
        <w:rPr>
          <w:sz w:val="28"/>
          <w:szCs w:val="28"/>
        </w:rPr>
      </w:pPr>
      <w:r w:rsidRPr="00F54F74">
        <w:rPr>
          <w:sz w:val="28"/>
          <w:szCs w:val="28"/>
        </w:rPr>
        <w:t xml:space="preserve">  </w:t>
      </w:r>
    </w:p>
    <w:p w:rsidR="00042C48" w:rsidRPr="0045627E" w:rsidRDefault="00042C48" w:rsidP="00042C48">
      <w:pPr>
        <w:jc w:val="both"/>
        <w:rPr>
          <w:sz w:val="24"/>
          <w:szCs w:val="24"/>
        </w:rPr>
      </w:pPr>
    </w:p>
    <w:p w:rsidR="00042C48" w:rsidRPr="0045627E" w:rsidRDefault="00042C48" w:rsidP="00042C48">
      <w:pPr>
        <w:jc w:val="both"/>
        <w:rPr>
          <w:sz w:val="24"/>
          <w:szCs w:val="24"/>
        </w:rPr>
      </w:pPr>
    </w:p>
    <w:p w:rsidR="00042C48" w:rsidRDefault="00042C48" w:rsidP="00042C48">
      <w:pPr>
        <w:jc w:val="both"/>
        <w:rPr>
          <w:sz w:val="24"/>
          <w:szCs w:val="24"/>
        </w:rPr>
      </w:pPr>
    </w:p>
    <w:p w:rsidR="00042C48" w:rsidRDefault="00042C48" w:rsidP="00042C48">
      <w:pPr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9B3EC3" w:rsidRDefault="00042C48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3EC3" w:rsidRDefault="009B3EC3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</w:p>
    <w:p w:rsidR="009B3EC3" w:rsidRDefault="009B3EC3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</w:p>
    <w:p w:rsidR="009B3EC3" w:rsidRDefault="009B3EC3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</w:p>
    <w:p w:rsidR="00042C48" w:rsidRPr="00D83B61" w:rsidRDefault="00042C48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  <w:r w:rsidRPr="00D83B61">
        <w:rPr>
          <w:sz w:val="24"/>
          <w:szCs w:val="24"/>
        </w:rPr>
        <w:t xml:space="preserve">В соответствии со </w:t>
      </w:r>
      <w:hyperlink r:id="rId7" w:history="1">
        <w:r w:rsidRPr="00D83B61">
          <w:rPr>
            <w:sz w:val="24"/>
            <w:szCs w:val="24"/>
          </w:rPr>
          <w:t>статьями 217</w:t>
        </w:r>
      </w:hyperlink>
      <w:r w:rsidRPr="00D83B61">
        <w:rPr>
          <w:sz w:val="24"/>
          <w:szCs w:val="24"/>
        </w:rPr>
        <w:t xml:space="preserve"> и </w:t>
      </w:r>
      <w:hyperlink r:id="rId8" w:history="1">
        <w:r w:rsidRPr="00D83B61">
          <w:rPr>
            <w:sz w:val="24"/>
            <w:szCs w:val="24"/>
          </w:rPr>
          <w:t>219.1</w:t>
        </w:r>
      </w:hyperlink>
      <w:r w:rsidRPr="00D83B61">
        <w:rPr>
          <w:sz w:val="24"/>
          <w:szCs w:val="24"/>
        </w:rPr>
        <w:t xml:space="preserve"> Бюджетного кодекса Российской Федерации:</w:t>
      </w:r>
    </w:p>
    <w:p w:rsidR="00042C48" w:rsidRPr="00D83B61" w:rsidRDefault="00042C48" w:rsidP="00042C48">
      <w:pPr>
        <w:ind w:right="-427"/>
        <w:jc w:val="both"/>
        <w:rPr>
          <w:sz w:val="16"/>
          <w:szCs w:val="16"/>
        </w:rPr>
      </w:pPr>
    </w:p>
    <w:p w:rsidR="00042C48" w:rsidRDefault="00042C48" w:rsidP="00042C48">
      <w:pPr>
        <w:ind w:right="-427"/>
        <w:jc w:val="center"/>
        <w:rPr>
          <w:sz w:val="24"/>
          <w:szCs w:val="24"/>
        </w:rPr>
      </w:pPr>
    </w:p>
    <w:p w:rsidR="00042C48" w:rsidRDefault="00042C48" w:rsidP="00042C48">
      <w:pPr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042C48" w:rsidRPr="009C3DF5" w:rsidRDefault="00042C48" w:rsidP="00042C48">
      <w:pPr>
        <w:ind w:right="-427"/>
        <w:jc w:val="center"/>
        <w:rPr>
          <w:sz w:val="16"/>
          <w:szCs w:val="16"/>
        </w:rPr>
      </w:pPr>
    </w:p>
    <w:p w:rsidR="00042C48" w:rsidRDefault="00042C48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Pr="00D83B61">
        <w:rPr>
          <w:sz w:val="24"/>
          <w:szCs w:val="24"/>
        </w:rPr>
        <w:t xml:space="preserve">Утвердить прилагаемый </w:t>
      </w:r>
      <w:hyperlink r:id="rId9" w:history="1">
        <w:r w:rsidRPr="00D83B61">
          <w:rPr>
            <w:sz w:val="24"/>
            <w:szCs w:val="24"/>
          </w:rPr>
          <w:t>Порядок</w:t>
        </w:r>
      </w:hyperlink>
      <w:r>
        <w:rPr>
          <w:sz w:val="24"/>
          <w:szCs w:val="24"/>
        </w:rPr>
        <w:t xml:space="preserve"> составления и ведения сводной бюджетной росписи бюджета 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</w:t>
      </w:r>
      <w:proofErr w:type="gramStart"/>
      <w:r>
        <w:rPr>
          <w:sz w:val="24"/>
          <w:szCs w:val="24"/>
        </w:rPr>
        <w:t>источников финансирования дефицита бюджета</w:t>
      </w:r>
      <w:r w:rsidRPr="00D83B61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proofErr w:type="gramEnd"/>
      <w:r>
        <w:rPr>
          <w:sz w:val="24"/>
          <w:szCs w:val="24"/>
        </w:rPr>
        <w:t xml:space="preserve"> Электросталь Московской области).</w:t>
      </w:r>
    </w:p>
    <w:p w:rsidR="00042C48" w:rsidRDefault="00042C48" w:rsidP="00042C48">
      <w:pPr>
        <w:tabs>
          <w:tab w:val="left" w:pos="4253"/>
          <w:tab w:val="left" w:pos="5103"/>
        </w:tabs>
        <w:spacing w:before="12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D83B61">
        <w:rPr>
          <w:sz w:val="24"/>
          <w:szCs w:val="24"/>
        </w:rPr>
        <w:t>Признать утратившим</w:t>
      </w:r>
      <w:r>
        <w:rPr>
          <w:sz w:val="24"/>
          <w:szCs w:val="24"/>
        </w:rPr>
        <w:t>и</w:t>
      </w:r>
      <w:r w:rsidRPr="00D83B61">
        <w:rPr>
          <w:sz w:val="24"/>
          <w:szCs w:val="24"/>
        </w:rPr>
        <w:t xml:space="preserve">  силу</w:t>
      </w:r>
      <w:r>
        <w:rPr>
          <w:sz w:val="24"/>
          <w:szCs w:val="24"/>
        </w:rPr>
        <w:t xml:space="preserve"> с 01.01.2020:</w:t>
      </w:r>
    </w:p>
    <w:p w:rsidR="00042C48" w:rsidRDefault="00042C48" w:rsidP="00042C48">
      <w:pPr>
        <w:tabs>
          <w:tab w:val="left" w:pos="4253"/>
          <w:tab w:val="left" w:pos="5103"/>
        </w:tabs>
        <w:spacing w:before="120"/>
        <w:ind w:right="-4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Приказ Финансового управления Администрации</w:t>
      </w:r>
      <w:r w:rsidRPr="00D83B61">
        <w:rPr>
          <w:sz w:val="24"/>
          <w:szCs w:val="24"/>
        </w:rPr>
        <w:t xml:space="preserve">  городского округа Электросталь  </w:t>
      </w:r>
      <w:r>
        <w:rPr>
          <w:sz w:val="24"/>
          <w:szCs w:val="24"/>
        </w:rPr>
        <w:t xml:space="preserve">Московской области </w:t>
      </w:r>
      <w:r w:rsidRPr="00D83B61">
        <w:rPr>
          <w:sz w:val="24"/>
          <w:szCs w:val="24"/>
        </w:rPr>
        <w:t xml:space="preserve">от </w:t>
      </w:r>
      <w:r>
        <w:rPr>
          <w:sz w:val="24"/>
          <w:szCs w:val="24"/>
        </w:rPr>
        <w:t>18.12.2017 №29/044од «</w:t>
      </w:r>
      <w:r w:rsidRPr="00AF2912">
        <w:rPr>
          <w:sz w:val="24"/>
          <w:szCs w:val="24"/>
        </w:rPr>
        <w:t>Об утверждении Порядка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области, (главных администраторов источников финансирования дефицита бюджета городского округа Электросталь Московской области)</w:t>
      </w:r>
      <w:r>
        <w:rPr>
          <w:sz w:val="24"/>
          <w:szCs w:val="24"/>
        </w:rPr>
        <w:t>»;</w:t>
      </w:r>
      <w:proofErr w:type="gramEnd"/>
    </w:p>
    <w:p w:rsidR="00042C48" w:rsidRDefault="00042C48" w:rsidP="00042C48">
      <w:pPr>
        <w:tabs>
          <w:tab w:val="left" w:pos="4253"/>
          <w:tab w:val="left" w:pos="5103"/>
        </w:tabs>
        <w:spacing w:before="120"/>
        <w:ind w:right="-42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proofErr w:type="gramStart"/>
      <w:r>
        <w:rPr>
          <w:sz w:val="24"/>
          <w:szCs w:val="24"/>
        </w:rPr>
        <w:t>Приказ Финансового управления Администрации</w:t>
      </w:r>
      <w:r w:rsidRPr="00D83B61">
        <w:rPr>
          <w:sz w:val="24"/>
          <w:szCs w:val="24"/>
        </w:rPr>
        <w:t xml:space="preserve">  городского округа Электросталь  </w:t>
      </w:r>
      <w:r>
        <w:rPr>
          <w:sz w:val="24"/>
          <w:szCs w:val="24"/>
        </w:rPr>
        <w:t xml:space="preserve">Московской области </w:t>
      </w:r>
      <w:r w:rsidRPr="00D83B61">
        <w:rPr>
          <w:sz w:val="24"/>
          <w:szCs w:val="24"/>
        </w:rPr>
        <w:t xml:space="preserve">от </w:t>
      </w:r>
      <w:r>
        <w:rPr>
          <w:sz w:val="24"/>
          <w:szCs w:val="24"/>
        </w:rPr>
        <w:t>09.02.2018  №02/044од «</w:t>
      </w:r>
      <w:r w:rsidRPr="00B60A24">
        <w:rPr>
          <w:sz w:val="24"/>
          <w:szCs w:val="24"/>
        </w:rPr>
        <w:t xml:space="preserve">О внесении изменений в Порядок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источников финансирования дефицита бюджета городского округа Электросталь Московской области), утвержденный </w:t>
      </w:r>
      <w:r>
        <w:rPr>
          <w:sz w:val="24"/>
          <w:szCs w:val="24"/>
        </w:rPr>
        <w:t xml:space="preserve">приказом </w:t>
      </w:r>
      <w:r w:rsidRPr="00B60A24">
        <w:rPr>
          <w:sz w:val="24"/>
          <w:szCs w:val="24"/>
        </w:rPr>
        <w:t>Финансового управления Администрации городского</w:t>
      </w:r>
      <w:proofErr w:type="gramEnd"/>
      <w:r w:rsidRPr="00B60A24">
        <w:rPr>
          <w:sz w:val="24"/>
          <w:szCs w:val="24"/>
        </w:rPr>
        <w:t xml:space="preserve"> округа Элект</w:t>
      </w:r>
      <w:r>
        <w:rPr>
          <w:sz w:val="24"/>
          <w:szCs w:val="24"/>
        </w:rPr>
        <w:t>росталь Московской области от 18.12.2017 №29</w:t>
      </w:r>
      <w:r w:rsidRPr="00B60A24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Pr="00B60A24">
        <w:rPr>
          <w:sz w:val="24"/>
          <w:szCs w:val="24"/>
        </w:rPr>
        <w:t>44од</w:t>
      </w:r>
      <w:r>
        <w:rPr>
          <w:sz w:val="24"/>
          <w:szCs w:val="24"/>
        </w:rPr>
        <w:t>».</w:t>
      </w:r>
    </w:p>
    <w:p w:rsidR="00042C48" w:rsidRDefault="00042C48" w:rsidP="00042C48">
      <w:pPr>
        <w:tabs>
          <w:tab w:val="left" w:pos="4253"/>
          <w:tab w:val="left" w:pos="5103"/>
        </w:tabs>
        <w:spacing w:before="120" w:after="120"/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962D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 w:rsidRPr="00962DEF">
        <w:rPr>
          <w:sz w:val="24"/>
          <w:szCs w:val="24"/>
        </w:rPr>
        <w:t xml:space="preserve"> Порядок </w:t>
      </w:r>
      <w:r>
        <w:rPr>
          <w:sz w:val="24"/>
          <w:szCs w:val="24"/>
        </w:rPr>
        <w:t>вступает в силу до 01.01.2020</w:t>
      </w:r>
      <w:r w:rsidRPr="00962DE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целях обеспечения исполнения бюджета городского округа в 2020 году.</w:t>
      </w:r>
    </w:p>
    <w:p w:rsidR="00042C48" w:rsidRDefault="001A3488" w:rsidP="00042C48">
      <w:pPr>
        <w:autoSpaceDE w:val="0"/>
        <w:autoSpaceDN w:val="0"/>
        <w:adjustRightInd w:val="0"/>
        <w:spacing w:after="120"/>
        <w:ind w:right="-42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2C48">
        <w:rPr>
          <w:sz w:val="24"/>
          <w:szCs w:val="24"/>
        </w:rPr>
        <w:t xml:space="preserve">4. Бюджетному отделу направить копию настоящего Приказа главным распорядителям средств бюджета (главным администраторам источников финансирования дефицита) городского округа Электросталь Московской области. </w:t>
      </w:r>
    </w:p>
    <w:p w:rsidR="00042C48" w:rsidRDefault="00042C48" w:rsidP="00042C48">
      <w:pPr>
        <w:tabs>
          <w:tab w:val="left" w:pos="567"/>
          <w:tab w:val="left" w:pos="5103"/>
        </w:tabs>
        <w:spacing w:before="120"/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Pr="00C97CF6" w:rsidRDefault="00042C48" w:rsidP="00042C48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И.В. </w:t>
      </w:r>
      <w:proofErr w:type="spellStart"/>
      <w:r>
        <w:rPr>
          <w:sz w:val="24"/>
          <w:szCs w:val="24"/>
        </w:rPr>
        <w:t>Бузурная</w:t>
      </w:r>
      <w:proofErr w:type="spellEnd"/>
    </w:p>
    <w:p w:rsidR="00042C48" w:rsidRDefault="00042C48">
      <w:pPr>
        <w:spacing w:after="200" w:line="276" w:lineRule="auto"/>
      </w:pPr>
      <w:r>
        <w:br w:type="page"/>
      </w:r>
    </w:p>
    <w:p w:rsidR="00042C48" w:rsidRPr="002E1031" w:rsidRDefault="00042C48" w:rsidP="00042C4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733B7C">
        <w:t xml:space="preserve">   </w:t>
      </w:r>
      <w:proofErr w:type="gramStart"/>
      <w:r>
        <w:t>Утвержден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733B7C">
        <w:t xml:space="preserve">      </w:t>
      </w:r>
      <w:r w:rsidRPr="002E1031">
        <w:t xml:space="preserve">приказом Финансового управления </w:t>
      </w:r>
    </w:p>
    <w:p w:rsidR="00042C48" w:rsidRPr="002E1031" w:rsidRDefault="00042C48" w:rsidP="00042C48">
      <w:pPr>
        <w:jc w:val="center"/>
      </w:pPr>
      <w:r w:rsidRPr="002E1031">
        <w:t xml:space="preserve">                                               </w:t>
      </w:r>
      <w:r w:rsidRPr="002E1031">
        <w:tab/>
      </w:r>
      <w:r w:rsidRPr="002E1031">
        <w:tab/>
        <w:t xml:space="preserve">            </w:t>
      </w:r>
      <w:r w:rsidR="00733B7C">
        <w:t xml:space="preserve">   </w:t>
      </w:r>
      <w:r w:rsidRPr="002E1031">
        <w:t xml:space="preserve">Администрации  городского округа </w:t>
      </w:r>
    </w:p>
    <w:p w:rsidR="00042C48" w:rsidRPr="002E1031" w:rsidRDefault="00042C48" w:rsidP="00042C48">
      <w:pPr>
        <w:jc w:val="center"/>
      </w:pPr>
      <w:r w:rsidRPr="002E1031">
        <w:t xml:space="preserve">                                                      </w:t>
      </w:r>
      <w:r>
        <w:t xml:space="preserve">                              </w:t>
      </w:r>
      <w:r w:rsidR="00733B7C">
        <w:t xml:space="preserve"> </w:t>
      </w:r>
      <w:r w:rsidRPr="002E1031">
        <w:t>Электросталь     Московской области</w:t>
      </w:r>
    </w:p>
    <w:p w:rsidR="00042C48" w:rsidRPr="002E1031" w:rsidRDefault="00042C48" w:rsidP="00042C48">
      <w:pPr>
        <w:ind w:left="5245" w:hanging="142"/>
      </w:pPr>
      <w:r w:rsidRPr="002E1031">
        <w:t xml:space="preserve">   от  17.12.2019   №  41/044од</w:t>
      </w:r>
    </w:p>
    <w:p w:rsidR="00042C48" w:rsidRPr="002E1031" w:rsidRDefault="00042C48" w:rsidP="00042C48">
      <w:pPr>
        <w:ind w:left="5245" w:hanging="142"/>
      </w:pPr>
      <w:r w:rsidRPr="002E1031">
        <w:t xml:space="preserve">   (в редакции Приказов финансового </w:t>
      </w:r>
      <w:r>
        <w:t xml:space="preserve">       </w:t>
      </w:r>
      <w:r w:rsidRPr="002E1031">
        <w:t>управ</w:t>
      </w:r>
      <w:r>
        <w:t>ления от 21.02.2020 №14/044од,</w:t>
      </w:r>
      <w:r w:rsidRPr="002E1031">
        <w:t xml:space="preserve"> от 13.05.2020 №29/044од</w:t>
      </w:r>
      <w:r>
        <w:t>, от 29.10.2020 №46/044од, от 31.03.2021 №13/</w:t>
      </w:r>
      <w:r w:rsidR="00347AC7">
        <w:t>044од, от 26.08.2021 №28/044од,</w:t>
      </w:r>
      <w:r>
        <w:t xml:space="preserve"> </w:t>
      </w:r>
      <w:proofErr w:type="gramStart"/>
      <w:r>
        <w:t>от</w:t>
      </w:r>
      <w:proofErr w:type="gramEnd"/>
      <w:r>
        <w:t xml:space="preserve"> 20.12.2021 №55/044од</w:t>
      </w:r>
      <w:r w:rsidR="009768B6">
        <w:t xml:space="preserve">, от 02.02.2022 №06/044од, </w:t>
      </w:r>
      <w:r w:rsidR="00347AC7">
        <w:t>от 16.12.2022 №59/044од</w:t>
      </w:r>
      <w:r w:rsidR="009768B6">
        <w:t>, от 16.01.2023 № 08/044од</w:t>
      </w:r>
      <w:r w:rsidRPr="002E1031">
        <w:t>)</w:t>
      </w:r>
    </w:p>
    <w:p w:rsidR="00042C48" w:rsidRDefault="00042C48" w:rsidP="00042C48">
      <w:pPr>
        <w:ind w:left="4248"/>
        <w:jc w:val="center"/>
      </w:pPr>
    </w:p>
    <w:p w:rsidR="00042C48" w:rsidRDefault="00042C48" w:rsidP="00042C48">
      <w:pPr>
        <w:ind w:left="4248"/>
        <w:jc w:val="center"/>
      </w:pPr>
    </w:p>
    <w:p w:rsidR="00042C48" w:rsidRPr="004A6CD0" w:rsidRDefault="00042C48" w:rsidP="00042C48">
      <w:pPr>
        <w:jc w:val="center"/>
        <w:rPr>
          <w:b/>
        </w:rPr>
      </w:pPr>
      <w:r w:rsidRPr="004A6CD0">
        <w:rPr>
          <w:b/>
        </w:rPr>
        <w:t>ПОРЯДОК</w:t>
      </w:r>
    </w:p>
    <w:p w:rsidR="00042C48" w:rsidRPr="00616E1E" w:rsidRDefault="00042C48" w:rsidP="00042C48">
      <w:pPr>
        <w:jc w:val="center"/>
        <w:rPr>
          <w:b/>
          <w:color w:val="FF0000"/>
        </w:rPr>
      </w:pPr>
      <w:r w:rsidRPr="004A6CD0">
        <w:rPr>
          <w:b/>
        </w:rPr>
        <w:t>составления и ведения сводной бюджетной росписи бюджета городского</w:t>
      </w:r>
      <w:r>
        <w:rPr>
          <w:b/>
        </w:rPr>
        <w:t xml:space="preserve"> </w:t>
      </w:r>
      <w:r w:rsidRPr="004A6CD0">
        <w:rPr>
          <w:b/>
        </w:rPr>
        <w:t>округа Электросталь Московской области</w:t>
      </w:r>
      <w:r>
        <w:rPr>
          <w:b/>
        </w:rPr>
        <w:t xml:space="preserve"> и бюджетных </w:t>
      </w:r>
      <w:r w:rsidRPr="00C2404B">
        <w:rPr>
          <w:b/>
        </w:rPr>
        <w:t xml:space="preserve">росписей главных распорядителей (распорядителей) средств бюджета городского округа Электросталь Московской области </w:t>
      </w:r>
      <w:r>
        <w:rPr>
          <w:b/>
        </w:rPr>
        <w:t>(</w:t>
      </w:r>
      <w:r w:rsidRPr="00C2404B">
        <w:rPr>
          <w:b/>
        </w:rPr>
        <w:t xml:space="preserve">главных администраторов </w:t>
      </w:r>
      <w:proofErr w:type="gramStart"/>
      <w:r w:rsidRPr="00C2404B">
        <w:rPr>
          <w:b/>
        </w:rPr>
        <w:t>источников финансирования дефицита бюджета городского округа</w:t>
      </w:r>
      <w:proofErr w:type="gramEnd"/>
      <w:r w:rsidRPr="00C2404B">
        <w:rPr>
          <w:b/>
        </w:rPr>
        <w:t xml:space="preserve"> Электросталь</w:t>
      </w:r>
      <w:r>
        <w:rPr>
          <w:b/>
        </w:rPr>
        <w:t xml:space="preserve"> Московской области</w:t>
      </w:r>
      <w:r w:rsidRPr="00C2404B">
        <w:rPr>
          <w:b/>
        </w:rPr>
        <w:t>)</w:t>
      </w:r>
    </w:p>
    <w:p w:rsidR="00042C48" w:rsidRDefault="00042C48" w:rsidP="00042C48">
      <w:pPr>
        <w:jc w:val="center"/>
      </w:pPr>
    </w:p>
    <w:p w:rsidR="00042C48" w:rsidRPr="00856759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56759">
        <w:rPr>
          <w:sz w:val="24"/>
          <w:szCs w:val="24"/>
        </w:rPr>
        <w:t xml:space="preserve">          Настоящий Порядок определяет правила составления и ведения сводной  бюджетной росписи бюджета городского округа Электросталь Московской области  и 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</w:t>
      </w:r>
      <w:proofErr w:type="gramStart"/>
      <w:r w:rsidRPr="00856759">
        <w:rPr>
          <w:sz w:val="24"/>
          <w:szCs w:val="24"/>
        </w:rPr>
        <w:t>источников финансирования дефицита бюджета городского округа</w:t>
      </w:r>
      <w:proofErr w:type="gramEnd"/>
      <w:r w:rsidRPr="00856759">
        <w:rPr>
          <w:sz w:val="24"/>
          <w:szCs w:val="24"/>
        </w:rPr>
        <w:t xml:space="preserve"> Электросталь Московской области)  в соответствии  с Бюджетным кодексом Российской Федерации.</w:t>
      </w:r>
    </w:p>
    <w:p w:rsidR="00042C48" w:rsidRPr="00856759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42C48" w:rsidRPr="00856759" w:rsidRDefault="00042C48" w:rsidP="00042C4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56759">
        <w:rPr>
          <w:sz w:val="24"/>
          <w:szCs w:val="24"/>
          <w:lang w:val="en-US"/>
        </w:rPr>
        <w:t>I</w:t>
      </w:r>
      <w:r w:rsidRPr="00856759">
        <w:rPr>
          <w:sz w:val="24"/>
          <w:szCs w:val="24"/>
        </w:rPr>
        <w:t xml:space="preserve">. Состав сводной бюджетной росписи бюджета городского округа Электросталь Московской области, </w:t>
      </w:r>
      <w:proofErr w:type="gramStart"/>
      <w:r w:rsidRPr="00856759">
        <w:rPr>
          <w:sz w:val="24"/>
          <w:szCs w:val="24"/>
        </w:rPr>
        <w:t>порядок  ее</w:t>
      </w:r>
      <w:proofErr w:type="gramEnd"/>
      <w:r w:rsidRPr="00856759">
        <w:rPr>
          <w:sz w:val="24"/>
          <w:szCs w:val="24"/>
        </w:rPr>
        <w:t xml:space="preserve"> составления и утверждения</w:t>
      </w:r>
    </w:p>
    <w:p w:rsidR="00042C48" w:rsidRPr="00856759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42C48" w:rsidRPr="00856759" w:rsidRDefault="00042C48" w:rsidP="00042C48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856759">
        <w:rPr>
          <w:sz w:val="24"/>
          <w:szCs w:val="24"/>
        </w:rPr>
        <w:t>Сводная бюджетная роспись городского округа Электросталь Московской области (далее – сводная бюджетная роспись) на финансовый год и на плановый период составляется Финансовым управлением Администрации городского округа Электросталь Московской области (далее – финансовое управление) по форме согласно приложению   № 1 к настоящему Порядку и включает  в себя:</w:t>
      </w:r>
    </w:p>
    <w:p w:rsidR="00042C48" w:rsidRPr="00856759" w:rsidRDefault="00042C48" w:rsidP="00042C48">
      <w:pPr>
        <w:pStyle w:val="ConsPlusNormal"/>
        <w:ind w:firstLine="540"/>
        <w:jc w:val="both"/>
      </w:pPr>
      <w:proofErr w:type="gramStart"/>
      <w:r w:rsidRPr="00856759">
        <w:t xml:space="preserve">бюджетные ассигнования по расходам бюджета городского округа Электросталь Московской области на соответствующий финансовый год и на плановый период в разрезе главных распорядителей средств бюджета городского округа Электросталь Московской области (далее - главные распорядители), разделов, подразделов, целевых статей (муниципальных программ городского округа Электросталь Московской области и </w:t>
      </w:r>
      <w:proofErr w:type="spellStart"/>
      <w:r w:rsidRPr="00856759">
        <w:t>непрограммных</w:t>
      </w:r>
      <w:proofErr w:type="spellEnd"/>
      <w:r w:rsidRPr="00856759">
        <w:t xml:space="preserve"> направлений деятельности), групп, подгрупп, элементов видов расходов классификации расходов  бюджета городского округа Электросталь Московской области;</w:t>
      </w:r>
      <w:proofErr w:type="gramEnd"/>
    </w:p>
    <w:p w:rsidR="00042C48" w:rsidRPr="00112D05" w:rsidRDefault="00042C48" w:rsidP="00042C48">
      <w:pPr>
        <w:pStyle w:val="ConsPlusNormal"/>
        <w:ind w:firstLine="540"/>
        <w:jc w:val="both"/>
      </w:pPr>
      <w:r w:rsidRPr="00FF03E5">
        <w:t xml:space="preserve">бюджетные ассигнования по источникам финансирования дефицита  бюджета городского округа Электросталь Московской области на соответствующий финансовый год и на плановый период в разрезе </w:t>
      </w:r>
      <w:proofErr w:type="gramStart"/>
      <w:r w:rsidRPr="00FF03E5">
        <w:t>кодов классификации источников внутреннего финансирования дефицита бюджета городского округа</w:t>
      </w:r>
      <w:proofErr w:type="gramEnd"/>
      <w:r w:rsidRPr="00FF03E5">
        <w:t xml:space="preserve"> Электросталь Московской области, кроме операций по управлению остатками средств </w:t>
      </w:r>
      <w:r w:rsidRPr="00112D05">
        <w:t>на лицевом счете бюджета городского округа.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Ответственным исполнителем за составление и ведение сводной бюджетной росписи в финансовом управлении является бюджетный отдел.</w:t>
      </w:r>
    </w:p>
    <w:p w:rsidR="00042C48" w:rsidRPr="00A33A1D" w:rsidRDefault="00042C48" w:rsidP="00042C48">
      <w:pPr>
        <w:pStyle w:val="ConsPlusNormal"/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A33A1D">
        <w:t xml:space="preserve">Сводная бюджетная роспись утверждается начальником финансового управления в течение 15 рабочих дней со дня </w:t>
      </w:r>
      <w:proofErr w:type="gramStart"/>
      <w:r w:rsidRPr="00A33A1D">
        <w:t>утверждения решения Совета депутатов городского округа</w:t>
      </w:r>
      <w:proofErr w:type="gramEnd"/>
      <w:r w:rsidRPr="00A33A1D">
        <w:t xml:space="preserve"> Электросталь Московской области о бюджете городского округа Электросталь Московской области на соответствующий финансовый год и на плановый период (далее – решение о бюджете).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Утверждение показателей сводной бюджетной росписи осуществляется в рублях с двумя знаками после запятой.</w:t>
      </w:r>
    </w:p>
    <w:p w:rsidR="00042C48" w:rsidRPr="00A33A1D" w:rsidRDefault="00042C48" w:rsidP="00042C48">
      <w:pPr>
        <w:pStyle w:val="ConsPlusNormal"/>
        <w:numPr>
          <w:ilvl w:val="0"/>
          <w:numId w:val="1"/>
        </w:numPr>
        <w:jc w:val="both"/>
      </w:pPr>
      <w:r w:rsidRPr="00A33A1D">
        <w:t>В целях  составления сводной бюджетной росписи: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3.1. </w:t>
      </w:r>
      <w:proofErr w:type="gramStart"/>
      <w:r w:rsidRPr="00A33A1D">
        <w:rPr>
          <w:sz w:val="24"/>
          <w:szCs w:val="24"/>
        </w:rPr>
        <w:t xml:space="preserve">В течение двух рабочих дней со дня утверждения бюджета городского округа Электросталь Московской области финансовое управление доводит до главных распорядителей показатели по объемам бюджетных ассигнований на соответствующий финансовый год и на плановый период в соответствии с приложением к решению о бюджете по ведомственной структуре расходов бюджета городского  округа Электросталь Московской области. </w:t>
      </w:r>
      <w:proofErr w:type="gramEnd"/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3.2. </w:t>
      </w:r>
      <w:proofErr w:type="gramStart"/>
      <w:r w:rsidRPr="00A33A1D">
        <w:rPr>
          <w:sz w:val="24"/>
          <w:szCs w:val="24"/>
        </w:rPr>
        <w:t>В течение пяти рабочих дней со дня утверждения бюджета городского  округа Электросталь Московской области главные распорядители  в подсистеме исполнения бюджетов муниципальных образований Московской области государственной информационной системы  «Региональный электронный бюджет Московской области» (далее – ГИС РЭБ Московской области)</w:t>
      </w:r>
      <w:r w:rsidRPr="00A33A1D">
        <w:rPr>
          <w:sz w:val="24"/>
          <w:szCs w:val="24"/>
        </w:rPr>
        <w:tab/>
        <w:t>осуществляют распределение бюджетных ассигнований, утвержденных решением о бюджете, по кодам элементов видов расходов, кодам классификации операций сектора государственного управления и аналитическим кодам расходов</w:t>
      </w:r>
      <w:proofErr w:type="gramEnd"/>
      <w:r w:rsidRPr="00A33A1D">
        <w:rPr>
          <w:sz w:val="24"/>
          <w:szCs w:val="24"/>
        </w:rPr>
        <w:t xml:space="preserve"> бюджета, </w:t>
      </w:r>
      <w:proofErr w:type="gramStart"/>
      <w:r w:rsidRPr="00A33A1D">
        <w:rPr>
          <w:sz w:val="24"/>
          <w:szCs w:val="24"/>
        </w:rPr>
        <w:t>указанным</w:t>
      </w:r>
      <w:proofErr w:type="gramEnd"/>
      <w:r w:rsidRPr="00A33A1D">
        <w:rPr>
          <w:sz w:val="24"/>
          <w:szCs w:val="24"/>
        </w:rPr>
        <w:t xml:space="preserve"> в приложении №11 к настоящему Порядку.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3.3. В течение двух рабочих дней специалисты бюджетного отдела финансового управления (далее – специалисты бюджетного отдела) осуществляют проверку электронных документов на соответствие решению о бюджете на соответствующий финансовый год и плановый период.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     В случае наличия замечаний специалист бюджетного отдела отклоняет соответствующий электронный документ в ГИС РЭБ Московской области с указанием причин отклонения.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3.4. В течение пяти рабочих дней со дня утверждения бюджета городского  округа Электросталь Московской области главные администраторы </w:t>
      </w:r>
      <w:proofErr w:type="gramStart"/>
      <w:r w:rsidRPr="00A33A1D">
        <w:rPr>
          <w:sz w:val="24"/>
          <w:szCs w:val="24"/>
        </w:rPr>
        <w:t>источников финансирования дефицита бюджета городского округа</w:t>
      </w:r>
      <w:proofErr w:type="gramEnd"/>
      <w:r w:rsidRPr="00A33A1D">
        <w:rPr>
          <w:sz w:val="24"/>
          <w:szCs w:val="24"/>
        </w:rPr>
        <w:t xml:space="preserve"> Электросталь Московской области (главные администраторы источников) осуществляют ввод показателей источников внутреннего финансирования дефицита в ГИС РЭБ Московской области.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3.5. В течение двух рабочих дней специалисты бюджетного отдела осуществляют проверку  соответствующих электронных документов.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     В случае наличия замечаний специалист бюджетного отдела отклоняет соответствующий электронный документ в ГИС РЭБ Московской области с указанием причин отклонения.</w:t>
      </w:r>
    </w:p>
    <w:p w:rsidR="00042C48" w:rsidRPr="00A33A1D" w:rsidRDefault="00042C48" w:rsidP="00042C48">
      <w:pPr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4. В течение двенадцати рабочих дней со дня утверждения  бюджета городского округа Электросталь Московской области, после согласования всех электронных документов бюджетный отдел формирует из ГИС РЭБ Московской области форму сводной бюджетной росписи и представляет ее на утверждение начальнику финансового управления  на бумажном носителе.</w:t>
      </w:r>
    </w:p>
    <w:p w:rsidR="00042C48" w:rsidRPr="00A33A1D" w:rsidRDefault="00042C48" w:rsidP="00042C48">
      <w:pPr>
        <w:pStyle w:val="ConsPlusNormal"/>
        <w:ind w:firstLine="540"/>
        <w:jc w:val="both"/>
      </w:pPr>
      <w:r w:rsidRPr="00A33A1D">
        <w:t>5. Сводная бюджетная роспись утверждается начальником финансового управления на бумажном носителе.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6. В  течение одного  рабочего дня  со дня утверждения начальником финансового управления сводной бюджетной росписи специалистами бюджетного отдела проставляется отметка о принятии электронных документов  в ГИС РЭБ Московской области.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7. Утвержденные показатели сводной бюджетной росписи должны соответствовать решению о бюджете.</w:t>
      </w:r>
    </w:p>
    <w:p w:rsidR="00042C48" w:rsidRPr="00A33A1D" w:rsidRDefault="00042C48" w:rsidP="00042C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8. </w:t>
      </w:r>
      <w:proofErr w:type="gramStart"/>
      <w:r w:rsidRPr="00A33A1D">
        <w:rPr>
          <w:sz w:val="24"/>
          <w:szCs w:val="24"/>
        </w:rPr>
        <w:t xml:space="preserve">Утверждение лимитов бюджетных обязательств по главным распорядителям, разделам, подразделам, целевым статьям (муниципальным программам городского округа Электросталь Московской области и </w:t>
      </w:r>
      <w:proofErr w:type="spellStart"/>
      <w:r w:rsidRPr="00A33A1D">
        <w:rPr>
          <w:sz w:val="24"/>
          <w:szCs w:val="24"/>
        </w:rPr>
        <w:t>непрограммным</w:t>
      </w:r>
      <w:proofErr w:type="spellEnd"/>
      <w:r w:rsidRPr="00A33A1D">
        <w:rPr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бюджетов и аналитическим кодам расходов бюджета осуществляется в соответствии с Порядком доведения лимитов бюджетных обязательств и предельных объемов финансирования, утвержденным финансовым управлением.</w:t>
      </w:r>
      <w:proofErr w:type="gramEnd"/>
    </w:p>
    <w:p w:rsidR="00042C48" w:rsidRPr="00A33A1D" w:rsidRDefault="00042C48" w:rsidP="00042C48">
      <w:pPr>
        <w:ind w:firstLine="567"/>
        <w:jc w:val="both"/>
        <w:rPr>
          <w:sz w:val="24"/>
          <w:szCs w:val="24"/>
        </w:rPr>
      </w:pPr>
    </w:p>
    <w:p w:rsidR="00042C48" w:rsidRPr="00A33A1D" w:rsidRDefault="00042C48" w:rsidP="00042C48">
      <w:pPr>
        <w:jc w:val="both"/>
        <w:rPr>
          <w:sz w:val="24"/>
          <w:szCs w:val="24"/>
        </w:rPr>
      </w:pP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           </w:t>
      </w:r>
      <w:r w:rsidRPr="00A33A1D">
        <w:rPr>
          <w:sz w:val="24"/>
          <w:szCs w:val="24"/>
          <w:lang w:val="en-US"/>
        </w:rPr>
        <w:t>II</w:t>
      </w:r>
      <w:proofErr w:type="gramStart"/>
      <w:r w:rsidRPr="00A33A1D">
        <w:rPr>
          <w:sz w:val="24"/>
          <w:szCs w:val="24"/>
        </w:rPr>
        <w:t>.  Доведение</w:t>
      </w:r>
      <w:proofErr w:type="gramEnd"/>
      <w:r w:rsidRPr="00A33A1D">
        <w:rPr>
          <w:sz w:val="24"/>
          <w:szCs w:val="24"/>
        </w:rPr>
        <w:t xml:space="preserve">  показателей сводной бюджетной росписи 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</w:p>
    <w:p w:rsidR="00042C48" w:rsidRPr="00A33A1D" w:rsidRDefault="00042C48" w:rsidP="00042C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9. Утвержденные показатели сводной бюджетной росписи доводятся финансовым управлением до главных распорядителей бюджетных средств и главных администраторов источников до начала очередного финансового года в форме уведомлений согласно приложениям № 3, 5 к настоящему Порядку посредством межведомственной системы электронного документооборота Московской области (далее – МСЭД) или в случае отсутствия технической возможности на бумажном носителе.</w:t>
      </w:r>
    </w:p>
    <w:p w:rsidR="00042C48" w:rsidRPr="00A33A1D" w:rsidRDefault="00042C48" w:rsidP="00042C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ab/>
        <w:t>Уведомления о бюджетных ассигнованиях подписываются начальником финансового управления или  заместителем начальника финансового управления, в том числе с использованием усиленной квалифицированной электронной подписи.</w:t>
      </w:r>
    </w:p>
    <w:p w:rsidR="00042C48" w:rsidRPr="00A33A1D" w:rsidRDefault="00042C48" w:rsidP="00042C48">
      <w:pPr>
        <w:pStyle w:val="ConsPlusNormal"/>
        <w:ind w:firstLine="540"/>
        <w:jc w:val="both"/>
      </w:pPr>
    </w:p>
    <w:p w:rsidR="00042C48" w:rsidRPr="00A33A1D" w:rsidRDefault="00042C48" w:rsidP="00042C48">
      <w:pPr>
        <w:pStyle w:val="ConsPlusNormal"/>
        <w:jc w:val="center"/>
        <w:outlineLvl w:val="1"/>
      </w:pPr>
    </w:p>
    <w:p w:rsidR="00042C48" w:rsidRPr="00A33A1D" w:rsidRDefault="00042C48" w:rsidP="00042C48">
      <w:pPr>
        <w:pStyle w:val="ConsPlusNormal"/>
        <w:jc w:val="center"/>
        <w:outlineLvl w:val="1"/>
      </w:pPr>
      <w:r w:rsidRPr="00A33A1D">
        <w:rPr>
          <w:lang w:val="en-US"/>
        </w:rPr>
        <w:t>III</w:t>
      </w:r>
      <w:r w:rsidRPr="00A33A1D">
        <w:t>. Ведение сводной бюджетной росписи</w:t>
      </w:r>
    </w:p>
    <w:p w:rsidR="00042C48" w:rsidRPr="00A33A1D" w:rsidRDefault="00042C48" w:rsidP="00042C48">
      <w:pPr>
        <w:pStyle w:val="ConsPlusNormal"/>
        <w:jc w:val="center"/>
        <w:outlineLvl w:val="1"/>
      </w:pP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 10. Ведение сводной бюджетной росписи осуществляет бюджетный отдел посредством внесения изменений в утвержденные показатели сводной бюджетной росписи.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 11. Изменения в сводную бюджетную роспись на основании решения о бюджете городского округа Электросталь Московской области  утверждаются в течение 10 рабочих дней со дня утверждения решения Совета депутатов городского округа Электросталь Московской области о внесении изменений в бюджет городского </w:t>
      </w:r>
      <w:proofErr w:type="gramStart"/>
      <w:r w:rsidRPr="00A33A1D">
        <w:t>округа</w:t>
      </w:r>
      <w:proofErr w:type="gramEnd"/>
      <w:r w:rsidRPr="00A33A1D">
        <w:t xml:space="preserve"> и осуществляется в следующем порядке: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11.1. Главные распорядители, главные администраторы источников в течение пяти рабочих дней после принятия решения Совета депутатов городского округа Электросталь Московской области о внесении изменений о бюджет городского округа формируют в ГИС РЭБ Московской области электронный документ и направляют его в финансовое управление на согласование.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11.2.  В течение двух рабочих дней специалист  бюджетного отдела осуществляет проверку соответствующих электронных документов.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 В случае наличия замечаний специалист бюджетного отдела отклоняет соответствующий электронный документ в ГИС РЭБ Московской области с указанием причин отклонения.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11.3. После проверки всех электронных документов бюджетный отдел формирует  и представляет форму изменений  сводной бюджетной росписи  на утверждение начальнику финансового управления  на бумажном носителе  согласно приложению 2 к настоящему Порядку.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11.4.  Изменения в сводную бюджетную роспись утверждается начальником финансового управления на бумажном носителе.</w:t>
      </w:r>
    </w:p>
    <w:p w:rsidR="00042C48" w:rsidRPr="00A33A1D" w:rsidRDefault="00042C48" w:rsidP="00042C48">
      <w:pPr>
        <w:pStyle w:val="ConsPlusNormal"/>
        <w:jc w:val="both"/>
      </w:pPr>
      <w:r w:rsidRPr="00A33A1D">
        <w:t xml:space="preserve">    11.5. Изменения в сводную бюджетную роспись доводятся бюджетным отделом после проставления отметки о принятии электронных документов  в ГИС РЭБ Московской области до главных распорядителей бюджетных средств и главных администраторов источников в форме уведомлений согласно приложениям № 4, 6 к настоящему Порядку посредством МСЭД или в случае отсутствия технической возможности на бумажном носителе.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Уведомления о бюджетных ассигнованиях подписываются начальником финансового управления или  заместителем начальника финансового управления, в том числе с использованием усиленной квалифицированной электронной подписи.</w:t>
      </w:r>
    </w:p>
    <w:p w:rsidR="00042C48" w:rsidRPr="00214F0D" w:rsidRDefault="00042C48" w:rsidP="00042C48">
      <w:pPr>
        <w:pStyle w:val="ConsPlusNormal"/>
        <w:ind w:firstLine="540"/>
        <w:jc w:val="both"/>
      </w:pPr>
      <w:proofErr w:type="gramStart"/>
      <w:r w:rsidRPr="00214F0D">
        <w:t xml:space="preserve">Если решение о внесении изменений в бюджет предусматривает изменения, которые были ранее внесены в сводную бюджетную роспись по основаниям, установленным </w:t>
      </w:r>
      <w:hyperlink r:id="rId10" w:history="1">
        <w:r w:rsidRPr="00214F0D">
          <w:t>пунктами 3</w:t>
        </w:r>
      </w:hyperlink>
      <w:r w:rsidRPr="00214F0D">
        <w:t xml:space="preserve"> и </w:t>
      </w:r>
      <w:hyperlink r:id="rId11" w:history="1">
        <w:r w:rsidRPr="00214F0D">
          <w:t>8 статьи 217</w:t>
        </w:r>
      </w:hyperlink>
      <w:r w:rsidRPr="00214F0D">
        <w:t xml:space="preserve">  и пунктом 3 статьи 232 Бюджетного кодекса Российской Федерации с учетом дополнительных оснований, установленных Положением о бюджетном процессе в городском округе Электросталь Московской области по решению начальника финансового управления, то повторно электронные документы  не</w:t>
      </w:r>
      <w:proofErr w:type="gramEnd"/>
      <w:r w:rsidRPr="00214F0D">
        <w:t xml:space="preserve"> создаются.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12. Изменения в сводную бюджетную роспись в соответствии с решением начальника финансового управления  осуществляются по основаниям, установленным </w:t>
      </w:r>
      <w:hyperlink r:id="rId12" w:history="1">
        <w:r w:rsidRPr="00214F0D">
          <w:t>пунктами 3</w:t>
        </w:r>
      </w:hyperlink>
      <w:r w:rsidRPr="00214F0D">
        <w:t xml:space="preserve"> и </w:t>
      </w:r>
      <w:hyperlink r:id="rId13" w:history="1">
        <w:r w:rsidRPr="00214F0D">
          <w:t>8 статьи 217</w:t>
        </w:r>
      </w:hyperlink>
      <w:r w:rsidRPr="00214F0D">
        <w:t xml:space="preserve"> и пунктом 3 статьи 232 Бюджетного кодекса Российской Федерации и с учетом дополнительных оснований, установленных Положением о бюджетном процессе в городском округе Электросталь Московской области в следующем порядке: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12.1. Главные  распорядители формируют в информационной ГИС РЭБ Московской области электронный документ и направляют на бумажном носителе или посредством МСЭД предложения за подписью руководителя по внесению изменений в сводную бюджетную роспись с указанием следующей информации: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    основание для внесения изменений, обоснования предлагаемых изменений;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    номера электронных документов;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    при уменьшении бюджетных ассигнований текущего года  - письменное подтверждение о том, что указанные изменения не приведут к образованию кредиторской задолженности и сумма измененных бюджетных ассигнований не будет меньше, чем сумма поставленных на учет бюджетных обязательств, а также не будет меньше, чем сумма кассовых </w:t>
      </w:r>
      <w:proofErr w:type="gramStart"/>
      <w:r w:rsidRPr="00214F0D">
        <w:t>выплат получателя средств бюджета городского округа</w:t>
      </w:r>
      <w:proofErr w:type="gramEnd"/>
      <w:r w:rsidRPr="00214F0D">
        <w:t>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Финансовое управление в целях принятия решения по предложениям главных распорядителей по внесению изменений в сводную бюджетную роспись вправе запросить дополнительные расчеты и обоснования, связанные с предложениями по внесению изменений в сводную бюджетную роспись.</w:t>
      </w:r>
      <w:bookmarkStart w:id="0" w:name="P150"/>
      <w:bookmarkEnd w:id="0"/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12.2. Основаниями для отказа главному распорядителю в предложении по внесению изменений в сводную бюджетную роспись являются: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отсутствие электронного документа в ГИС РЭБ Московской области с номером, указанным в предложении главного распорядителя;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внесение изменений в бюджетные ассигнования по основаниям, не предусмотренным пунктом 12 настоящего Порядка;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наличие либо образование кредиторской задолженности по уменьшаемым бюджетным ассигнованиям текущего финансового года;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отсутствие необходимых расчетов, обоснований, несоблюдение сроков представления предложений по внесению изменений в сводную бюджетную роспись текущего финансового года и планового периода;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 xml:space="preserve">отсутствие подтверждения потребности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либо подтверждение такой потребности в сумме, превышающей остаток не использованных на начало текущего финансового года бюджетных </w:t>
      </w:r>
      <w:proofErr w:type="gramStart"/>
      <w:r w:rsidRPr="00214F0D">
        <w:t>ассигнований</w:t>
      </w:r>
      <w:proofErr w:type="gramEnd"/>
      <w:r w:rsidRPr="00214F0D">
        <w:t xml:space="preserve"> на исполнение указанных контрактов;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если суммы, полученные в результате предлагаемого уменьшения бюджетных ассигнований, меньше сумм принятых бюджетных обязательств по соответствующим кодам бюджетной классификации расходов;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если суммы, полученные в результате предлагаемого уменьшения бюджетных ассигнований, меньше сумм произведенных кассовых расходов по соответствующим кодам бюджетной классификации расходов;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если суммы предлагаемого уменьшения бюджетных ассигнований больше сумм свободных остатков бюджетных данных по соответствующим кодам бюджетной классификации расходов;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несоответствие электронного документа бумажному носителю.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 xml:space="preserve">12.3. Специалист бюджетного отдела </w:t>
      </w:r>
      <w:proofErr w:type="gramStart"/>
      <w:r w:rsidRPr="00214F0D">
        <w:t>в течение пяти рабочих дней со дня поступления в финансовое управление предложений главного распорядителя по внесению изменений в сводную бюджетную роспись</w:t>
      </w:r>
      <w:proofErr w:type="gramEnd"/>
      <w:r w:rsidRPr="00214F0D">
        <w:t xml:space="preserve"> осуществляет контроль соответствия вносимых изменений настоящему Порядку. </w:t>
      </w:r>
    </w:p>
    <w:p w:rsidR="00042C48" w:rsidRPr="00214F0D" w:rsidRDefault="00042C48" w:rsidP="00042C48">
      <w:pPr>
        <w:jc w:val="both"/>
      </w:pPr>
      <w:r w:rsidRPr="00214F0D">
        <w:t xml:space="preserve">     В случае наличия замечаний, специалист бюджетного отдела направляет главному распорядителю письмо с указанием основания для отказа в предложении по внесению изменений в сводную бюджетную роспись и отклоняет соответствующий электронный документ.</w:t>
      </w:r>
    </w:p>
    <w:p w:rsidR="00042C48" w:rsidRPr="00214F0D" w:rsidRDefault="00042C48" w:rsidP="00042C48">
      <w:pPr>
        <w:jc w:val="both"/>
      </w:pPr>
      <w:r w:rsidRPr="00214F0D">
        <w:t xml:space="preserve">        12.4. После проставления отметки о принятии электронного документа в ГИС РЭБ Московской области бюджетный отдел доводит уведомления об изменении  бюджетных ассигнований по расходам бюджета городского округа Электросталь Московской области по форме согласно приложению №4 к настоящему Порядку посредством МСЭД или в случае отсутствия технической возможности на бумажном носителе.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 xml:space="preserve">Уведомления об изменении бюджетных ассигнованиях подписываются начальником финансового управления или  заместителем начальника финансового управления, в том числе с использованием усиленной квалифицированной электронной подписи.  </w:t>
      </w:r>
    </w:p>
    <w:p w:rsidR="00042C48" w:rsidRPr="00214F0D" w:rsidRDefault="00042C48" w:rsidP="00042C48">
      <w:pPr>
        <w:pStyle w:val="ConsPlusNormal"/>
        <w:ind w:firstLine="540"/>
        <w:jc w:val="both"/>
        <w:outlineLvl w:val="1"/>
      </w:pPr>
      <w:r w:rsidRPr="00214F0D">
        <w:t xml:space="preserve">12.5.  </w:t>
      </w:r>
      <w:proofErr w:type="gramStart"/>
      <w:r w:rsidRPr="00214F0D">
        <w:t xml:space="preserve">Изменения в сводную бюджетную роспись по основаниям, установленным частью 4 статьи 2.1 Федерального закона от 12.11.2019 №367-ФЗ </w:t>
      </w:r>
      <w:bookmarkStart w:id="1" w:name="P172"/>
      <w:bookmarkEnd w:id="1"/>
      <w:r w:rsidRPr="00214F0D">
        <w:t>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 и частью 1 статьи 9 Федерального закона от 15.10.2020               № 327-ФЗ «О внесении изменений в Бюджетный кодекс Российской Федерации и отдельные законодательные акты</w:t>
      </w:r>
      <w:proofErr w:type="gramEnd"/>
      <w:r w:rsidRPr="00214F0D">
        <w:t xml:space="preserve"> Российской Федерации и установлении </w:t>
      </w:r>
      <w:proofErr w:type="gramStart"/>
      <w:r w:rsidRPr="00214F0D">
        <w:t>особенностей исполнения бюджетов бюджетной системы Российской Федерации</w:t>
      </w:r>
      <w:proofErr w:type="gramEnd"/>
      <w:r w:rsidRPr="00214F0D">
        <w:t xml:space="preserve"> в 2021 году»   осуществляются в порядке, установленном пунктами 12.1-12.4 настоящего Порядка.</w:t>
      </w:r>
    </w:p>
    <w:p w:rsidR="00042C48" w:rsidRPr="00214F0D" w:rsidRDefault="00042C48" w:rsidP="00042C48">
      <w:pPr>
        <w:pStyle w:val="ConsPlusNormal"/>
        <w:ind w:firstLine="540"/>
        <w:jc w:val="both"/>
        <w:outlineLvl w:val="1"/>
      </w:pPr>
      <w:r w:rsidRPr="00214F0D">
        <w:t>13.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Совета депутатов о бюджете городского округа Электросталь Московской области не допускается.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14. Уточненная сводная бюджетная роспись формируется из утвержденной сводной бюджетной росписи с учетом принятых  изменений.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 xml:space="preserve">15. В случае внесения изменений по кодам элементов видов расходов, кодам классификации операций сектора государственного управления, аналитическим кодам: </w:t>
      </w:r>
    </w:p>
    <w:p w:rsidR="00042C48" w:rsidRPr="00214F0D" w:rsidRDefault="00042C48" w:rsidP="00042C48">
      <w:pPr>
        <w:pStyle w:val="ConsPlusNormal"/>
        <w:ind w:firstLine="539"/>
        <w:jc w:val="both"/>
      </w:pPr>
      <w:bookmarkStart w:id="2" w:name="P183"/>
      <w:bookmarkEnd w:id="2"/>
      <w:r w:rsidRPr="00214F0D">
        <w:t>15.1. Главный распорядитель формирует электронный документ и направляет в финансовое управление письмо на бумажном носителе или посредством МСЭД с указанием номера созданного электронного документа и  указанием причин предлагаемых изменений;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15.2. Специалист бюджетного отдела финансового управления в течение трех рабочих дней со дня поступления  письма главного распорядителя осуществляют проверку электронного документа.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В случае наличия замечаний отклоняет соответствующий электронный документ в ГИС РЭБ Московской области с указанием причины отклонения.</w:t>
      </w:r>
      <w:bookmarkStart w:id="3" w:name="P190"/>
      <w:bookmarkEnd w:id="3"/>
    </w:p>
    <w:p w:rsidR="00042C48" w:rsidRPr="00A33A1D" w:rsidRDefault="00042C48" w:rsidP="00042C48">
      <w:pPr>
        <w:pStyle w:val="ConsPlusNormal"/>
        <w:ind w:firstLine="539"/>
        <w:jc w:val="both"/>
      </w:pPr>
      <w:r w:rsidRPr="00A33A1D">
        <w:t>В случае отсутствия замечаний проставляет отметку о принятии указанного электронного документа.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ab/>
        <w:t>15.3. После проставления отметки о принятии электронного документа в ГИС РЭБ Московской области бюджетный отдел доводит уведомления об изменении  бюджетных ассигнований по расходам бюджета городского округа Электросталь Московской области по форме согласно приложению № 4 к настоящему Порядку посредством МСЭД или в случае отсутствия технической возможности на бумажном носителе.</w:t>
      </w:r>
    </w:p>
    <w:p w:rsidR="00042C48" w:rsidRPr="00A33A1D" w:rsidRDefault="00042C48" w:rsidP="00042C48">
      <w:pPr>
        <w:pStyle w:val="ConsPlusNormal"/>
        <w:ind w:firstLine="539"/>
        <w:jc w:val="both"/>
      </w:pPr>
      <w:r w:rsidRPr="00A33A1D">
        <w:t>Уведомления об изменении бюджетных ассигнованиях подписываются начальником финансового управления или заместителем начальника финансового управления, в том числе с использованием усиленной квалифицированной электронной подписи.</w:t>
      </w:r>
    </w:p>
    <w:p w:rsidR="00042C48" w:rsidRPr="00214F0D" w:rsidRDefault="00042C48" w:rsidP="00042C48">
      <w:pPr>
        <w:pStyle w:val="ConsPlusNormal"/>
        <w:ind w:firstLine="540"/>
        <w:jc w:val="center"/>
      </w:pPr>
      <w:r w:rsidRPr="00214F0D">
        <w:rPr>
          <w:lang w:val="en-US"/>
        </w:rPr>
        <w:t>IV</w:t>
      </w:r>
      <w:r w:rsidRPr="00214F0D">
        <w:t>. Составление и ведение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источников финансирования дефицита бюджета городского округа Электросталь Московской области</w:t>
      </w:r>
    </w:p>
    <w:p w:rsidR="00042C48" w:rsidRPr="00214F0D" w:rsidRDefault="00042C48" w:rsidP="00042C48">
      <w:pPr>
        <w:pStyle w:val="ConsPlusNormal"/>
        <w:ind w:firstLine="540"/>
        <w:jc w:val="center"/>
      </w:pPr>
    </w:p>
    <w:p w:rsidR="00042C48" w:rsidRPr="00A33A1D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16.  Бюджетная роспись главных распорядителей (главных администраторов источников) составляется на текущий финансовый год и плановый период и включает в себя:</w:t>
      </w:r>
    </w:p>
    <w:p w:rsidR="00042C48" w:rsidRPr="00A33A1D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</w:t>
      </w:r>
      <w:proofErr w:type="gramStart"/>
      <w:r w:rsidRPr="00A33A1D">
        <w:rPr>
          <w:sz w:val="24"/>
          <w:szCs w:val="24"/>
        </w:rPr>
        <w:t xml:space="preserve">бюджетные ассигнования по расходам средств бюджета городского округа Электросталь Московской области на соответствующий финансовый год и на плановый период по подведомственным распорядителям и получателям средств бюджета (далее - подведомственные распорядители и получатели) по разделам, подразделам и целевым статьям (муниципальным программам Московской области и </w:t>
      </w:r>
      <w:proofErr w:type="spellStart"/>
      <w:r w:rsidRPr="00A33A1D">
        <w:rPr>
          <w:sz w:val="24"/>
          <w:szCs w:val="24"/>
        </w:rPr>
        <w:t>непрограммным</w:t>
      </w:r>
      <w:proofErr w:type="spellEnd"/>
      <w:r w:rsidRPr="00A33A1D">
        <w:rPr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бюджетов;</w:t>
      </w:r>
      <w:proofErr w:type="gramEnd"/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>бюджетные ассигнования по источникам внутреннего финансирования дефицита бюджета городского округа Электросталь Московской области на соответствующий финансовый год и на плановый период.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>Бюджетная роспись составляется в рублях с двумя знаками после запятой.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17. Бюджетная </w:t>
      </w:r>
      <w:hyperlink r:id="rId14" w:history="1">
        <w:r w:rsidRPr="00A33A1D">
          <w:rPr>
            <w:sz w:val="24"/>
            <w:szCs w:val="24"/>
          </w:rPr>
          <w:t>роспись</w:t>
        </w:r>
      </w:hyperlink>
      <w:r w:rsidRPr="00A33A1D">
        <w:rPr>
          <w:sz w:val="24"/>
          <w:szCs w:val="24"/>
        </w:rPr>
        <w:t xml:space="preserve"> утверждается главным распорядителем (главным администратором источников) в соответствии с бюджетными ассигнованиями, утвержденными сводной бюджетной росписью, и утвержденными лимитами бюджетных обязательств, по соответствующему главному распорядителю (главному администратору источников) по форме согласно приложению 7 к настоящему Порядку. </w:t>
      </w:r>
    </w:p>
    <w:p w:rsidR="00042C48" w:rsidRPr="00A33A1D" w:rsidRDefault="00042C48" w:rsidP="00042C48">
      <w:pPr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18. </w:t>
      </w:r>
      <w:proofErr w:type="gramStart"/>
      <w:r w:rsidRPr="00A33A1D">
        <w:rPr>
          <w:sz w:val="24"/>
          <w:szCs w:val="24"/>
        </w:rPr>
        <w:t xml:space="preserve">Формирование и ведение бюджетной росписи осуществляется главным распорядителем (главным администратором источников) в электронном виде в ГИС РЭБ Московской области в разрезе разделов, подразделов, целевых статей (муниципальных программ городского округа Электросталь Московской области и </w:t>
      </w:r>
      <w:proofErr w:type="spellStart"/>
      <w:r w:rsidRPr="00A33A1D">
        <w:rPr>
          <w:sz w:val="24"/>
          <w:szCs w:val="24"/>
        </w:rPr>
        <w:t>непрограммных</w:t>
      </w:r>
      <w:proofErr w:type="spellEnd"/>
      <w:r w:rsidRPr="00A33A1D">
        <w:rPr>
          <w:sz w:val="24"/>
          <w:szCs w:val="24"/>
        </w:rPr>
        <w:t xml:space="preserve"> направлений деятельности), групп, подгрупп, элементов видов расходов классификации расходов, кодов классификации операций сектора государственного управления  и аналитическим кодам расходов бюджета, указанным в приложении №11 к настоящему</w:t>
      </w:r>
      <w:proofErr w:type="gramEnd"/>
      <w:r w:rsidRPr="00A33A1D">
        <w:rPr>
          <w:sz w:val="24"/>
          <w:szCs w:val="24"/>
        </w:rPr>
        <w:t xml:space="preserve"> Порядку.</w:t>
      </w:r>
    </w:p>
    <w:p w:rsidR="00042C48" w:rsidRPr="00A33A1D" w:rsidRDefault="00042C48" w:rsidP="00042C48">
      <w:pPr>
        <w:pStyle w:val="ConsPlusNormal"/>
        <w:ind w:firstLine="540"/>
        <w:jc w:val="both"/>
      </w:pPr>
      <w:r w:rsidRPr="00A33A1D">
        <w:t xml:space="preserve"> 19. Бюджетная роспись подведомственных распорядителей и получателей составляется в соответствии с бюджетными ассигнованиями и доведенными им лимитами бюджетных обязательств.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 xml:space="preserve">Бюджетные ассигнования для администратора </w:t>
      </w:r>
      <w:proofErr w:type="gramStart"/>
      <w:r w:rsidRPr="00214F0D">
        <w:t>источников финансирования дефицита бюджета городского округа</w:t>
      </w:r>
      <w:proofErr w:type="gramEnd"/>
      <w:r w:rsidRPr="00214F0D">
        <w:t xml:space="preserve"> Электросталь Московской области (далее - администратор источников) утверждаются в соответствии с бюджетными ассигнованиями, установленными для главного администратора источников, в ведении которого он находится.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20. Главный распорядитель после утверждения бюджетной росписи до начала очередного финансового года доводит до подведомственных распорядителей и получателей уведомления о бюджетных ассигнованиях по расходам по форме согласно приложению № 9 к настоящему Порядку посредством МСЭД с использованием усиленной квалифицированной электронной подписи или в случае отсутствия технической возможности на бумажном носителе.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21.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росписи, согласно приложению 8 к настоящему Порядку.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22. Изменение бюджетной росписи, не приводящее к изменению показателей сводной бюджетной росписи, осуществляется главным распорядителем (главным администратором источников) на основании письменного обращения подведомственного распорядителя или получателя (администратора источников).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23. Изменение сводной бюджетной росписи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 xml:space="preserve">24. </w:t>
      </w:r>
      <w:proofErr w:type="gramStart"/>
      <w:r w:rsidRPr="00214F0D">
        <w:t xml:space="preserve">Главный распорядитель (главный администратор источников) в течение двух рабочих дней со дня утверждения изменений в бюджетную роспись доводит до подведомственных распорядителей и получателей </w:t>
      </w:r>
      <w:hyperlink r:id="rId15" w:history="1">
        <w:r w:rsidRPr="00214F0D">
          <w:t>уведомления</w:t>
        </w:r>
      </w:hyperlink>
      <w:r w:rsidRPr="00214F0D">
        <w:t xml:space="preserve"> об изменении бюджетных ассигнований по расходам бюджета городского округа Электросталь Московской области по форме согласно приложению № 10 к настоящему Порядку посредством МСЭД с использованием усиленной квалифицированной электронной подписи или в случае отсутствия технической возможности на бумажном</w:t>
      </w:r>
      <w:proofErr w:type="gramEnd"/>
      <w:r w:rsidRPr="00214F0D">
        <w:t xml:space="preserve"> </w:t>
      </w:r>
      <w:proofErr w:type="gramStart"/>
      <w:r w:rsidRPr="00214F0D">
        <w:t>носителе</w:t>
      </w:r>
      <w:proofErr w:type="gramEnd"/>
      <w:r w:rsidRPr="00214F0D">
        <w:t>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25. Изменение показателей, утвержденных бюджетной росписью по расходам главного распорядителя (главного администратора источников)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042C48" w:rsidRDefault="00042C48" w:rsidP="00042C48">
      <w:pPr>
        <w:pStyle w:val="ConsPlusNormal"/>
        <w:ind w:firstLine="540"/>
        <w:jc w:val="both"/>
      </w:pPr>
      <w:r w:rsidRPr="00214F0D">
        <w:t>26.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  <w:r>
        <w:br w:type="page"/>
      </w: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4F78C5">
        <w:rPr>
          <w:sz w:val="16"/>
          <w:szCs w:val="16"/>
        </w:rPr>
        <w:t>Приложение 1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</w:t>
      </w:r>
      <w:r w:rsidRPr="00C24FF6">
        <w:rPr>
          <w:rFonts w:ascii="Times New Roman" w:hAnsi="Times New Roman" w:cs="Times New Roman"/>
          <w:sz w:val="16"/>
          <w:szCs w:val="16"/>
        </w:rPr>
        <w:t xml:space="preserve">Начальник финансового управления 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Администрации городского округа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Электросталь Московской области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Сводная бюджетная роспись бюджета городского округа Электросталь Московской области</w:t>
      </w: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Pr="00914FE4" w:rsidRDefault="00042C48" w:rsidP="00042C48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>Раздел I. Бюджетные ассигнования по расходам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 xml:space="preserve">        </w:t>
      </w:r>
    </w:p>
    <w:p w:rsidR="00042C48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 xml:space="preserve"> Раздел II. Бюджетные ассигнования по источникам внутреннего финансирования дефицита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 xml:space="preserve">Начальник бюджетного отдела        ________________________ </w:t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  <w:t>(Ф.И.О.)</w:t>
      </w:r>
    </w:p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B70A70">
        <w:rPr>
          <w:sz w:val="18"/>
          <w:szCs w:val="18"/>
        </w:rPr>
        <w:t xml:space="preserve">         (подпись)</w:t>
      </w:r>
    </w:p>
    <w:p w:rsidR="00042C48" w:rsidRDefault="00042C48" w:rsidP="00042C48"/>
    <w:p w:rsidR="00042C48" w:rsidRDefault="00042C48">
      <w:pPr>
        <w:spacing w:after="200" w:line="276" w:lineRule="auto"/>
      </w:pPr>
      <w:r>
        <w:br w:type="page"/>
      </w: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</w:t>
      </w:r>
      <w:r w:rsidRPr="00C24FF6">
        <w:rPr>
          <w:rFonts w:ascii="Times New Roman" w:hAnsi="Times New Roman" w:cs="Times New Roman"/>
          <w:sz w:val="16"/>
          <w:szCs w:val="16"/>
        </w:rPr>
        <w:t xml:space="preserve">Начальник финансового управления 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Администрации городского округа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Электросталь Московской области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Изменения в сводную бюджетную роспись бюджета городского округа Электросталь Московской области</w:t>
      </w: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Pr="00C24FF6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>Раздел I. Изменения бюджетных ассигнований по расходам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 xml:space="preserve"> Раздел II .Изменения бюджетных ассигнований по источникам внутреннего финансирования дефицита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Pr="00B70A70" w:rsidRDefault="00042C48" w:rsidP="00042C48">
      <w:pPr>
        <w:rPr>
          <w:sz w:val="16"/>
          <w:szCs w:val="16"/>
        </w:rPr>
      </w:pPr>
      <w:r w:rsidRPr="00B70A70">
        <w:rPr>
          <w:sz w:val="16"/>
          <w:szCs w:val="16"/>
        </w:rPr>
        <w:t>Начальник бюджетного отдела        ________________________</w:t>
      </w:r>
      <w:r>
        <w:rPr>
          <w:sz w:val="16"/>
          <w:szCs w:val="16"/>
        </w:rPr>
        <w:t>_____________</w:t>
      </w:r>
      <w:r w:rsidRPr="00B70A70">
        <w:rPr>
          <w:sz w:val="16"/>
          <w:szCs w:val="16"/>
        </w:rPr>
        <w:t xml:space="preserve"> </w:t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  <w:t>(Ф.И.О.)</w:t>
      </w:r>
    </w:p>
    <w:p w:rsidR="00131036" w:rsidRPr="00131036" w:rsidRDefault="00131036" w:rsidP="00131036">
      <w:pPr>
        <w:rPr>
          <w:sz w:val="16"/>
          <w:szCs w:val="16"/>
        </w:rPr>
        <w:sectPr w:rsidR="00131036" w:rsidRPr="00131036" w:rsidSect="00042C48">
          <w:pgSz w:w="11906" w:h="16838"/>
          <w:pgMar w:top="1418" w:right="991" w:bottom="1276" w:left="1701" w:header="709" w:footer="709" w:gutter="0"/>
          <w:cols w:space="708"/>
          <w:docGrid w:linePitch="360"/>
        </w:sect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</w:p>
    <w:tbl>
      <w:tblPr>
        <w:tblpPr w:leftFromText="180" w:rightFromText="180" w:vertAnchor="text" w:horzAnchor="margin" w:tblpY="-774"/>
        <w:tblW w:w="15336" w:type="dxa"/>
        <w:tblLayout w:type="fixed"/>
        <w:tblLook w:val="04A0"/>
      </w:tblPr>
      <w:tblGrid>
        <w:gridCol w:w="236"/>
        <w:gridCol w:w="496"/>
        <w:gridCol w:w="632"/>
        <w:gridCol w:w="440"/>
        <w:gridCol w:w="147"/>
        <w:gridCol w:w="93"/>
        <w:gridCol w:w="37"/>
        <w:gridCol w:w="765"/>
        <w:gridCol w:w="62"/>
        <w:gridCol w:w="1086"/>
        <w:gridCol w:w="332"/>
        <w:gridCol w:w="622"/>
        <w:gridCol w:w="109"/>
        <w:gridCol w:w="236"/>
        <w:gridCol w:w="403"/>
        <w:gridCol w:w="79"/>
        <w:gridCol w:w="250"/>
        <w:gridCol w:w="568"/>
        <w:gridCol w:w="48"/>
        <w:gridCol w:w="270"/>
        <w:gridCol w:w="501"/>
        <w:gridCol w:w="92"/>
        <w:gridCol w:w="236"/>
        <w:gridCol w:w="369"/>
        <w:gridCol w:w="241"/>
        <w:gridCol w:w="714"/>
        <w:gridCol w:w="492"/>
        <w:gridCol w:w="600"/>
        <w:gridCol w:w="417"/>
        <w:gridCol w:w="673"/>
        <w:gridCol w:w="343"/>
        <w:gridCol w:w="747"/>
        <w:gridCol w:w="459"/>
        <w:gridCol w:w="631"/>
        <w:gridCol w:w="385"/>
        <w:gridCol w:w="708"/>
        <w:gridCol w:w="817"/>
      </w:tblGrid>
      <w:tr w:rsidR="00131036" w:rsidRPr="009768B6" w:rsidTr="00975205">
        <w:trPr>
          <w:trHeight w:val="15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Приложение 3</w:t>
            </w: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 Порядку составления и ведения  сводной бюджетной росписи бюджета городского округа Электросталь  Московской области и бюджетных росписей главных распорядителей (распорядителей) средств бюджета городского округа Электросталь   Московской области (главных администраторов </w:t>
            </w:r>
            <w:proofErr w:type="gramStart"/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источников  финансирования дефицита бюджета городского округа</w:t>
            </w:r>
            <w:proofErr w:type="gramEnd"/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 xml:space="preserve"> Электросталь    Московской области)</w:t>
            </w:r>
          </w:p>
        </w:tc>
      </w:tr>
      <w:tr w:rsidR="00131036" w:rsidRPr="009768B6" w:rsidTr="00975205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3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УВЕДОМЛЕНИЕ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3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 бюджетных ассигнованиях сводной бюджетной росписи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3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20___ текущий финансовый год и на плановый период  20___ и 20___ годов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38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 ____________ № 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11860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Городской округ Электросталь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42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11860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Кому</w:t>
            </w:r>
          </w:p>
        </w:tc>
        <w:tc>
          <w:tcPr>
            <w:tcW w:w="11860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7" w:type="dxa"/>
            <w:gridSpan w:val="2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(наименование главного распорядителя)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Л/с ФО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1860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11860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Специальные указания</w:t>
            </w:r>
          </w:p>
        </w:tc>
        <w:tc>
          <w:tcPr>
            <w:tcW w:w="11860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Вид плана</w:t>
            </w:r>
          </w:p>
        </w:tc>
        <w:tc>
          <w:tcPr>
            <w:tcW w:w="11860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Тип документа</w:t>
            </w:r>
          </w:p>
        </w:tc>
        <w:tc>
          <w:tcPr>
            <w:tcW w:w="1186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Тип БК</w:t>
            </w:r>
          </w:p>
        </w:tc>
        <w:tc>
          <w:tcPr>
            <w:tcW w:w="1186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810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64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131036" w:rsidRPr="009768B6" w:rsidTr="00975205">
        <w:trPr>
          <w:trHeight w:val="351"/>
        </w:trPr>
        <w:tc>
          <w:tcPr>
            <w:tcW w:w="18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классификация</w:t>
            </w:r>
          </w:p>
        </w:tc>
        <w:tc>
          <w:tcPr>
            <w:tcW w:w="1042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Тип средств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субсидии</w:t>
            </w:r>
          </w:p>
        </w:tc>
        <w:tc>
          <w:tcPr>
            <w:tcW w:w="8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цели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РО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69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КРКС</w:t>
            </w:r>
          </w:p>
        </w:tc>
        <w:tc>
          <w:tcPr>
            <w:tcW w:w="31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на</w:t>
            </w:r>
          </w:p>
        </w:tc>
        <w:tc>
          <w:tcPr>
            <w:tcW w:w="327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текущие изменения</w:t>
            </w: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677"/>
        </w:trPr>
        <w:tc>
          <w:tcPr>
            <w:tcW w:w="180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год планового периода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год планового периода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год планового периода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год планового периода </w:t>
            </w: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1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131036" w:rsidRPr="009768B6" w:rsidTr="00975205">
        <w:trPr>
          <w:trHeight w:val="272"/>
        </w:trPr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72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87"/>
        </w:trPr>
        <w:tc>
          <w:tcPr>
            <w:tcW w:w="8109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Лицевому счету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287"/>
        </w:trPr>
        <w:tc>
          <w:tcPr>
            <w:tcW w:w="810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1036" w:rsidRPr="009768B6" w:rsidTr="00975205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422"/>
        </w:trPr>
        <w:tc>
          <w:tcPr>
            <w:tcW w:w="2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036" w:rsidRPr="009768B6" w:rsidTr="00975205">
        <w:trPr>
          <w:trHeight w:val="2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036" w:rsidRPr="009768B6" w:rsidRDefault="00131036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68B6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36" w:rsidRPr="009768B6" w:rsidRDefault="00131036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0342B" w:rsidRDefault="0040342B" w:rsidP="00BE68FB">
      <w:pPr>
        <w:pStyle w:val="ConsPlusNormal"/>
        <w:ind w:left="284"/>
        <w:outlineLvl w:val="1"/>
        <w:rPr>
          <w:sz w:val="20"/>
        </w:rPr>
        <w:sectPr w:rsidR="0040342B" w:rsidSect="00BE68FB">
          <w:pgSz w:w="16839" w:h="11907" w:orient="landscape" w:code="9"/>
          <w:pgMar w:top="1701" w:right="1103" w:bottom="991" w:left="851" w:header="709" w:footer="709" w:gutter="0"/>
          <w:cols w:space="708"/>
          <w:docGrid w:linePitch="360"/>
        </w:sectPr>
      </w:pPr>
    </w:p>
    <w:p w:rsidR="009768B6" w:rsidRDefault="009768B6" w:rsidP="00856759">
      <w:pPr>
        <w:pStyle w:val="ConsPlusNormal"/>
        <w:rPr>
          <w:sz w:val="16"/>
          <w:szCs w:val="16"/>
        </w:rPr>
      </w:pPr>
    </w:p>
    <w:p w:rsidR="009768B6" w:rsidRDefault="00856759" w:rsidP="00856759">
      <w:pPr>
        <w:pStyle w:val="ConsPlusNormal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768B6" w:rsidRDefault="009768B6" w:rsidP="00856759">
      <w:pPr>
        <w:pStyle w:val="ConsPlusNormal"/>
        <w:rPr>
          <w:sz w:val="16"/>
          <w:szCs w:val="16"/>
        </w:rPr>
      </w:pPr>
    </w:p>
    <w:tbl>
      <w:tblPr>
        <w:tblW w:w="15294" w:type="dxa"/>
        <w:tblInd w:w="93" w:type="dxa"/>
        <w:tblLayout w:type="fixed"/>
        <w:tblLook w:val="04A0"/>
      </w:tblPr>
      <w:tblGrid>
        <w:gridCol w:w="406"/>
        <w:gridCol w:w="458"/>
        <w:gridCol w:w="580"/>
        <w:gridCol w:w="405"/>
        <w:gridCol w:w="288"/>
        <w:gridCol w:w="756"/>
        <w:gridCol w:w="1303"/>
        <w:gridCol w:w="670"/>
        <w:gridCol w:w="236"/>
        <w:gridCol w:w="371"/>
        <w:gridCol w:w="301"/>
        <w:gridCol w:w="564"/>
        <w:gridCol w:w="248"/>
        <w:gridCol w:w="792"/>
        <w:gridCol w:w="236"/>
        <w:gridCol w:w="559"/>
        <w:gridCol w:w="1107"/>
        <w:gridCol w:w="932"/>
        <w:gridCol w:w="932"/>
        <w:gridCol w:w="1107"/>
        <w:gridCol w:w="932"/>
        <w:gridCol w:w="932"/>
        <w:gridCol w:w="1179"/>
      </w:tblGrid>
      <w:tr w:rsidR="00975205" w:rsidRPr="00975205" w:rsidTr="00975205">
        <w:trPr>
          <w:trHeight w:val="139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Приложение 4</w:t>
            </w: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 Порядку составления и ведения  сводной бюджетной росписи бюджета городского округа Электросталь  Московской области и бюджетных росписей главных распорядителей (распорядителей) средств бюджета городского округа Электросталь   Московской области (главных администраторов </w:t>
            </w:r>
            <w:proofErr w:type="gramStart"/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источников  финансирования дефицита бюджета городского округа</w:t>
            </w:r>
            <w:proofErr w:type="gramEnd"/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 xml:space="preserve"> Электросталь    Московской области)</w:t>
            </w:r>
          </w:p>
        </w:tc>
      </w:tr>
      <w:tr w:rsidR="00975205" w:rsidRPr="00975205" w:rsidTr="00975205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131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</w:rPr>
              <w:t>УВЕДОМЛЕНИЕ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131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</w:rPr>
              <w:t>о бюджетных ассигнованиях (об изменении бюджетных ассигнований) сводной бюджетной росписи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131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</w:rPr>
              <w:t>на 20___ текущий финансовый год и на плановый период  20___ и 20___ годов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131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</w:rPr>
              <w:t>от ____________ № _____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1104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Городской округ Электросталь Московской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389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1104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Кому</w:t>
            </w:r>
          </w:p>
        </w:tc>
        <w:tc>
          <w:tcPr>
            <w:tcW w:w="110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(наименование главного распорядителя)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Л/с ФО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64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10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1104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Специальные указания</w:t>
            </w:r>
          </w:p>
        </w:tc>
        <w:tc>
          <w:tcPr>
            <w:tcW w:w="110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Вид плана</w:t>
            </w:r>
          </w:p>
        </w:tc>
        <w:tc>
          <w:tcPr>
            <w:tcW w:w="1104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Тип документа</w:t>
            </w:r>
          </w:p>
        </w:tc>
        <w:tc>
          <w:tcPr>
            <w:tcW w:w="110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Тип БК</w:t>
            </w:r>
          </w:p>
        </w:tc>
        <w:tc>
          <w:tcPr>
            <w:tcW w:w="110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5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64"/>
        </w:trPr>
        <w:tc>
          <w:tcPr>
            <w:tcW w:w="81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5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975205" w:rsidRPr="00975205" w:rsidTr="00975205">
        <w:trPr>
          <w:trHeight w:val="324"/>
        </w:trPr>
        <w:tc>
          <w:tcPr>
            <w:tcW w:w="21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классификация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Тип средств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субсидии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цели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РО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КРКС</w:t>
            </w:r>
          </w:p>
        </w:tc>
        <w:tc>
          <w:tcPr>
            <w:tcW w:w="29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на</w:t>
            </w:r>
          </w:p>
        </w:tc>
        <w:tc>
          <w:tcPr>
            <w:tcW w:w="29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текущие изменения</w:t>
            </w:r>
          </w:p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765"/>
        </w:trPr>
        <w:tc>
          <w:tcPr>
            <w:tcW w:w="21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год планового периода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год планового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год планового периода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год планового периода </w:t>
            </w:r>
          </w:p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64"/>
        </w:trPr>
        <w:tc>
          <w:tcPr>
            <w:tcW w:w="2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51"/>
        </w:trPr>
        <w:tc>
          <w:tcPr>
            <w:tcW w:w="214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64"/>
        </w:trPr>
        <w:tc>
          <w:tcPr>
            <w:tcW w:w="8172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Лицевому счету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64"/>
        </w:trPr>
        <w:tc>
          <w:tcPr>
            <w:tcW w:w="81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5205" w:rsidRPr="00975205" w:rsidTr="00975205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389"/>
        </w:trPr>
        <w:tc>
          <w:tcPr>
            <w:tcW w:w="2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41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5205" w:rsidRPr="00975205" w:rsidTr="00975205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205" w:rsidRPr="00975205" w:rsidRDefault="00975205" w:rsidP="009752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5205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05" w:rsidRPr="00975205" w:rsidRDefault="00975205" w:rsidP="009752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42C48" w:rsidRDefault="00042C48" w:rsidP="00042C48">
      <w:pPr>
        <w:spacing w:after="200" w:line="276" w:lineRule="auto"/>
        <w:sectPr w:rsidR="00042C48" w:rsidSect="00975205">
          <w:pgSz w:w="16839" w:h="11907" w:orient="landscape" w:code="9"/>
          <w:pgMar w:top="568" w:right="1103" w:bottom="991" w:left="851" w:header="709" w:footer="709" w:gutter="0"/>
          <w:cols w:space="708"/>
          <w:docGrid w:linePitch="360"/>
        </w:sectPr>
      </w:pPr>
    </w:p>
    <w:p w:rsidR="00042C48" w:rsidRPr="004F78C5" w:rsidRDefault="00733B7C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42C48" w:rsidRPr="004F78C5">
        <w:rPr>
          <w:sz w:val="16"/>
          <w:szCs w:val="16"/>
        </w:rPr>
        <w:t xml:space="preserve">Приложение </w:t>
      </w:r>
      <w:r w:rsidR="00042C48">
        <w:rPr>
          <w:sz w:val="16"/>
          <w:szCs w:val="16"/>
        </w:rPr>
        <w:t>5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/>
    <w:p w:rsidR="00042C48" w:rsidRDefault="00042C48" w:rsidP="00042C48"/>
    <w:p w:rsidR="00042C48" w:rsidRPr="00136917" w:rsidRDefault="00042C48" w:rsidP="00042C48"/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УВЕДОМЛЕНИЕ N ______</w:t>
      </w: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от "___" _______ 20__ года</w:t>
      </w: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 xml:space="preserve">Финансовый орган  ________________________________________  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БЮДЖЕТНЫЕ АССИГНОВАНИЯ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ПО ИСТОЧНИКАМ ВНУТРЕННЕГО ФИНАНСИРОВАНИЯ ДЕФИЦИТА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БЮДЖЕТА  ГОРОДСКОГО ОКРУГА ЭЛЕКТРОСТАЛЬ МОСКОВСКОЙ ОБЛАСТИ</w:t>
      </w:r>
    </w:p>
    <w:p w:rsidR="00042C48" w:rsidRPr="00136917" w:rsidRDefault="00042C48" w:rsidP="00042C48">
      <w:pPr>
        <w:pStyle w:val="ConsPlusNormal"/>
        <w:jc w:val="right"/>
        <w:rPr>
          <w:sz w:val="16"/>
          <w:szCs w:val="16"/>
        </w:rPr>
      </w:pPr>
      <w:r w:rsidRPr="00136917">
        <w:rPr>
          <w:sz w:val="16"/>
          <w:szCs w:val="16"/>
        </w:rPr>
        <w:t xml:space="preserve">(Ед. </w:t>
      </w:r>
      <w:proofErr w:type="spellStart"/>
      <w:r w:rsidRPr="00136917">
        <w:rPr>
          <w:sz w:val="16"/>
          <w:szCs w:val="16"/>
        </w:rPr>
        <w:t>изм</w:t>
      </w:r>
      <w:proofErr w:type="spellEnd"/>
      <w:r w:rsidRPr="00136917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1275"/>
        <w:gridCol w:w="1569"/>
        <w:gridCol w:w="1472"/>
        <w:gridCol w:w="1415"/>
      </w:tblGrid>
      <w:tr w:rsidR="00042C48" w:rsidRPr="00136917" w:rsidTr="00042C48">
        <w:tc>
          <w:tcPr>
            <w:tcW w:w="3890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275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4456" w:type="dxa"/>
            <w:gridSpan w:val="3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Сумма на год</w:t>
            </w:r>
          </w:p>
        </w:tc>
      </w:tr>
      <w:tr w:rsidR="00042C48" w:rsidRPr="00136917" w:rsidTr="00042C48">
        <w:tc>
          <w:tcPr>
            <w:tcW w:w="3890" w:type="dxa"/>
            <w:vMerge/>
          </w:tcPr>
          <w:p w:rsidR="00042C48" w:rsidRPr="00136917" w:rsidRDefault="00042C48" w:rsidP="00042C48"/>
        </w:tc>
        <w:tc>
          <w:tcPr>
            <w:tcW w:w="1275" w:type="dxa"/>
            <w:vMerge/>
          </w:tcPr>
          <w:p w:rsidR="00042C48" w:rsidRPr="00136917" w:rsidRDefault="00042C48" w:rsidP="00042C48">
            <w:pPr>
              <w:pStyle w:val="ConsPlusNormal"/>
              <w:jc w:val="center"/>
            </w:pPr>
          </w:p>
        </w:tc>
        <w:tc>
          <w:tcPr>
            <w:tcW w:w="1569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2887" w:type="dxa"/>
            <w:gridSpan w:val="2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плановый период</w:t>
            </w:r>
          </w:p>
        </w:tc>
      </w:tr>
      <w:tr w:rsidR="00042C48" w:rsidRPr="00136917" w:rsidTr="00042C48">
        <w:tc>
          <w:tcPr>
            <w:tcW w:w="3890" w:type="dxa"/>
            <w:vMerge/>
          </w:tcPr>
          <w:p w:rsidR="00042C48" w:rsidRPr="00136917" w:rsidRDefault="00042C48" w:rsidP="00042C48"/>
        </w:tc>
        <w:tc>
          <w:tcPr>
            <w:tcW w:w="1275" w:type="dxa"/>
            <w:vMerge/>
          </w:tcPr>
          <w:p w:rsidR="00042C48" w:rsidRPr="00136917" w:rsidRDefault="00042C48" w:rsidP="00042C48"/>
        </w:tc>
        <w:tc>
          <w:tcPr>
            <w:tcW w:w="1569" w:type="dxa"/>
            <w:vMerge/>
          </w:tcPr>
          <w:p w:rsidR="00042C48" w:rsidRPr="00136917" w:rsidRDefault="00042C48" w:rsidP="00042C48"/>
        </w:tc>
        <w:tc>
          <w:tcPr>
            <w:tcW w:w="1472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1415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</w:tr>
      <w:tr w:rsidR="00042C48" w:rsidRPr="00136917" w:rsidTr="00042C48">
        <w:tc>
          <w:tcPr>
            <w:tcW w:w="3890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275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569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72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15" w:type="dxa"/>
          </w:tcPr>
          <w:p w:rsidR="00042C48" w:rsidRPr="00136917" w:rsidRDefault="00042C48" w:rsidP="00042C48">
            <w:pPr>
              <w:pStyle w:val="ConsPlusNormal"/>
            </w:pPr>
          </w:p>
        </w:tc>
      </w:tr>
    </w:tbl>
    <w:p w:rsidR="00042C48" w:rsidRDefault="00042C48" w:rsidP="00042C48">
      <w:pPr>
        <w:pStyle w:val="ConsPlusNormal"/>
        <w:jc w:val="both"/>
      </w:pPr>
    </w:p>
    <w:p w:rsidR="00042C48" w:rsidRPr="00136917" w:rsidRDefault="00042C48" w:rsidP="00042C48">
      <w:pPr>
        <w:pStyle w:val="ConsPlusNormal"/>
        <w:jc w:val="both"/>
      </w:pPr>
    </w:p>
    <w:p w:rsidR="00042C48" w:rsidRPr="00136917" w:rsidRDefault="00042C48" w:rsidP="00042C48">
      <w:r w:rsidRPr="00136917">
        <w:t>Начальник финансового управления  ______________________                                    (Ф.И.О.)</w:t>
      </w:r>
    </w:p>
    <w:p w:rsidR="00042C48" w:rsidRPr="00136917" w:rsidRDefault="00042C48" w:rsidP="00042C48">
      <w:r w:rsidRPr="00136917">
        <w:tab/>
      </w:r>
      <w:r w:rsidRPr="00136917">
        <w:tab/>
      </w:r>
      <w:r w:rsidRPr="00136917">
        <w:tab/>
      </w:r>
      <w:r w:rsidRPr="00136917">
        <w:tab/>
      </w:r>
      <w:r w:rsidRPr="00136917">
        <w:tab/>
        <w:t xml:space="preserve">          (подпись)</w:t>
      </w:r>
    </w:p>
    <w:p w:rsidR="00042C48" w:rsidRPr="00136917" w:rsidRDefault="00042C48" w:rsidP="00042C48"/>
    <w:p w:rsidR="00042C48" w:rsidRDefault="00042C48" w:rsidP="00042C48"/>
    <w:p w:rsidR="00042C48" w:rsidRDefault="00042C48" w:rsidP="00042C48"/>
    <w:p w:rsidR="00042C48" w:rsidRDefault="00042C48" w:rsidP="00042C48">
      <w:pPr>
        <w:spacing w:after="200" w:line="276" w:lineRule="auto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/>
    <w:p w:rsidR="00042C48" w:rsidRDefault="00042C48" w:rsidP="00042C48"/>
    <w:p w:rsidR="00042C48" w:rsidRPr="00136917" w:rsidRDefault="00042C48" w:rsidP="00042C48"/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УВЕДОМЛЕНИЕ N ______</w:t>
      </w: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от "___" _______ 20__ года</w:t>
      </w: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 xml:space="preserve">Финансовый орган ____________________________________________   </w:t>
      </w:r>
    </w:p>
    <w:p w:rsidR="00042C48" w:rsidRPr="00136917" w:rsidRDefault="00042C48" w:rsidP="00042C48">
      <w:pPr>
        <w:pStyle w:val="ConsPlusNormal"/>
        <w:jc w:val="center"/>
      </w:pP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ОБ ИЗМЕНЕНИИ БЮДЖЕТНЫХ АССИГНОВАНИЙ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ПО ИСТОЧНИКАМ ВНУТРЕННЕГО ФИНАНСИРОВАНИЯ ДЕФИЦИТА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БЮДЖЕТА ГОРОДСКОГО ОКРУГА ЭЛЕКТРОСТАЛЬ МОСКОВСКОЙ ОБЛАСТИ</w:t>
      </w:r>
    </w:p>
    <w:p w:rsidR="00042C48" w:rsidRPr="00136917" w:rsidRDefault="00042C48" w:rsidP="00042C48">
      <w:pPr>
        <w:pStyle w:val="ConsPlusNormal"/>
        <w:jc w:val="right"/>
        <w:rPr>
          <w:sz w:val="16"/>
          <w:szCs w:val="16"/>
        </w:rPr>
      </w:pPr>
      <w:r w:rsidRPr="00136917">
        <w:t xml:space="preserve"> </w:t>
      </w:r>
      <w:r w:rsidRPr="00136917">
        <w:rPr>
          <w:sz w:val="16"/>
          <w:szCs w:val="16"/>
        </w:rPr>
        <w:t xml:space="preserve">(Ед. </w:t>
      </w:r>
      <w:proofErr w:type="spellStart"/>
      <w:r w:rsidRPr="00136917">
        <w:rPr>
          <w:sz w:val="16"/>
          <w:szCs w:val="16"/>
        </w:rPr>
        <w:t>изм</w:t>
      </w:r>
      <w:proofErr w:type="spellEnd"/>
      <w:r w:rsidRPr="00136917">
        <w:rPr>
          <w:sz w:val="16"/>
          <w:szCs w:val="16"/>
        </w:rPr>
        <w:t>. рубли)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1418"/>
        <w:gridCol w:w="1722"/>
        <w:gridCol w:w="1474"/>
        <w:gridCol w:w="1417"/>
      </w:tblGrid>
      <w:tr w:rsidR="00042C48" w:rsidRPr="00136917" w:rsidTr="00042C48">
        <w:tc>
          <w:tcPr>
            <w:tcW w:w="3606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418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4613" w:type="dxa"/>
            <w:gridSpan w:val="3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Сумма  изменений на год</w:t>
            </w:r>
          </w:p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(+ увел</w:t>
            </w:r>
            <w:proofErr w:type="gramStart"/>
            <w:r w:rsidRPr="00136917">
              <w:t xml:space="preserve">., - </w:t>
            </w:r>
            <w:proofErr w:type="gramEnd"/>
            <w:r w:rsidRPr="00136917">
              <w:t>уменьш.)</w:t>
            </w:r>
          </w:p>
        </w:tc>
      </w:tr>
      <w:tr w:rsidR="00042C48" w:rsidRPr="00136917" w:rsidTr="00042C48">
        <w:tc>
          <w:tcPr>
            <w:tcW w:w="3606" w:type="dxa"/>
            <w:vMerge/>
          </w:tcPr>
          <w:p w:rsidR="00042C48" w:rsidRPr="00136917" w:rsidRDefault="00042C48" w:rsidP="00042C48"/>
        </w:tc>
        <w:tc>
          <w:tcPr>
            <w:tcW w:w="1418" w:type="dxa"/>
            <w:vMerge/>
          </w:tcPr>
          <w:p w:rsidR="00042C48" w:rsidRPr="00136917" w:rsidRDefault="00042C48" w:rsidP="00042C48">
            <w:pPr>
              <w:pStyle w:val="ConsPlusNormal"/>
              <w:jc w:val="center"/>
            </w:pPr>
          </w:p>
        </w:tc>
        <w:tc>
          <w:tcPr>
            <w:tcW w:w="1722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2891" w:type="dxa"/>
            <w:gridSpan w:val="2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плановый период</w:t>
            </w:r>
          </w:p>
        </w:tc>
      </w:tr>
      <w:tr w:rsidR="00042C48" w:rsidRPr="00136917" w:rsidTr="00042C48">
        <w:tc>
          <w:tcPr>
            <w:tcW w:w="3606" w:type="dxa"/>
            <w:vMerge/>
          </w:tcPr>
          <w:p w:rsidR="00042C48" w:rsidRPr="00136917" w:rsidRDefault="00042C48" w:rsidP="00042C48"/>
        </w:tc>
        <w:tc>
          <w:tcPr>
            <w:tcW w:w="1418" w:type="dxa"/>
            <w:vMerge/>
          </w:tcPr>
          <w:p w:rsidR="00042C48" w:rsidRPr="00136917" w:rsidRDefault="00042C48" w:rsidP="00042C48"/>
        </w:tc>
        <w:tc>
          <w:tcPr>
            <w:tcW w:w="1722" w:type="dxa"/>
            <w:vMerge/>
          </w:tcPr>
          <w:p w:rsidR="00042C48" w:rsidRPr="00136917" w:rsidRDefault="00042C48" w:rsidP="00042C48"/>
        </w:tc>
        <w:tc>
          <w:tcPr>
            <w:tcW w:w="1474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1417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</w:tr>
      <w:tr w:rsidR="00042C48" w:rsidRPr="00136917" w:rsidTr="00042C48">
        <w:tc>
          <w:tcPr>
            <w:tcW w:w="3606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18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722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74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17" w:type="dxa"/>
          </w:tcPr>
          <w:p w:rsidR="00042C48" w:rsidRPr="00136917" w:rsidRDefault="00042C48" w:rsidP="00042C48">
            <w:pPr>
              <w:pStyle w:val="ConsPlusNormal"/>
            </w:pPr>
          </w:p>
        </w:tc>
      </w:tr>
    </w:tbl>
    <w:p w:rsidR="00042C48" w:rsidRDefault="00042C48" w:rsidP="00042C48">
      <w:pPr>
        <w:pStyle w:val="ConsPlusNormal"/>
        <w:jc w:val="both"/>
      </w:pPr>
    </w:p>
    <w:p w:rsidR="00042C48" w:rsidRPr="00136917" w:rsidRDefault="00042C48" w:rsidP="00042C48">
      <w:pPr>
        <w:pStyle w:val="ConsPlusNormal"/>
        <w:jc w:val="both"/>
      </w:pPr>
    </w:p>
    <w:p w:rsidR="00042C48" w:rsidRPr="00136917" w:rsidRDefault="00042C48" w:rsidP="00042C48">
      <w:r w:rsidRPr="00136917">
        <w:t>Начальник финансового управления  ______________________                                    (Ф.И.О.)</w:t>
      </w:r>
    </w:p>
    <w:p w:rsidR="00042C48" w:rsidRPr="00136917" w:rsidRDefault="00042C48" w:rsidP="00042C48">
      <w:r w:rsidRPr="00136917">
        <w:tab/>
      </w:r>
      <w:r w:rsidRPr="00136917">
        <w:tab/>
      </w:r>
      <w:r w:rsidRPr="00136917">
        <w:tab/>
      </w:r>
      <w:r w:rsidRPr="00136917">
        <w:tab/>
      </w:r>
      <w:r w:rsidRPr="00136917">
        <w:tab/>
        <w:t xml:space="preserve">          (подпись)</w:t>
      </w:r>
    </w:p>
    <w:p w:rsidR="00042C48" w:rsidRDefault="00042C48" w:rsidP="00042C48"/>
    <w:p w:rsidR="00042C48" w:rsidRDefault="00042C48" w:rsidP="00042C48"/>
    <w:p w:rsidR="00042C48" w:rsidRDefault="00042C48" w:rsidP="00042C48">
      <w:pPr>
        <w:pStyle w:val="ConsPlusNormal"/>
        <w:ind w:left="3540"/>
        <w:outlineLvl w:val="1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Руководитель ГРБС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 xml:space="preserve">Бюджетная роспись </w:t>
      </w:r>
    </w:p>
    <w:p w:rsidR="00042C48" w:rsidRPr="00B70A70" w:rsidRDefault="00042C48" w:rsidP="00042C48">
      <w:pPr>
        <w:pStyle w:val="ConsPlusNormal"/>
        <w:pBdr>
          <w:bottom w:val="single" w:sz="12" w:space="1" w:color="auto"/>
        </w:pBdr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Default="00042C48" w:rsidP="00042C48">
      <w:pPr>
        <w:pStyle w:val="ConsPlusNormal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042C48" w:rsidRPr="00C24FF6" w:rsidRDefault="00042C48" w:rsidP="00042C48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ГРБС)</w:t>
      </w:r>
    </w:p>
    <w:p w:rsidR="00042C48" w:rsidRPr="00C24FF6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Pr="000610EE" w:rsidRDefault="00042C48" w:rsidP="00042C48">
      <w:pPr>
        <w:pStyle w:val="ConsPlusNormal"/>
        <w:jc w:val="center"/>
        <w:outlineLvl w:val="2"/>
        <w:rPr>
          <w:sz w:val="20"/>
        </w:rPr>
      </w:pPr>
      <w:r w:rsidRPr="000610EE">
        <w:rPr>
          <w:sz w:val="20"/>
        </w:rPr>
        <w:t xml:space="preserve">Раздел I. Бюджетные ассигнования по расходам 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 xml:space="preserve">. </w:t>
      </w:r>
      <w:r>
        <w:rPr>
          <w:sz w:val="16"/>
          <w:szCs w:val="16"/>
        </w:rPr>
        <w:t>р</w:t>
      </w:r>
      <w:r w:rsidRPr="00C24FF6">
        <w:rPr>
          <w:sz w:val="16"/>
          <w:szCs w:val="16"/>
        </w:rPr>
        <w:t>уб</w:t>
      </w:r>
      <w:r>
        <w:rPr>
          <w:sz w:val="16"/>
          <w:szCs w:val="16"/>
        </w:rPr>
        <w:t>ли</w:t>
      </w:r>
      <w:r w:rsidRPr="00C24FF6">
        <w:rPr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Default="00042C48" w:rsidP="00042C48">
      <w:pPr>
        <w:pStyle w:val="ConsPlusNormal"/>
        <w:jc w:val="center"/>
        <w:outlineLvl w:val="2"/>
        <w:rPr>
          <w:sz w:val="20"/>
        </w:rPr>
      </w:pPr>
      <w:r>
        <w:rPr>
          <w:sz w:val="16"/>
          <w:szCs w:val="16"/>
        </w:rPr>
        <w:t xml:space="preserve"> </w:t>
      </w:r>
      <w:r w:rsidRPr="00C24FF6">
        <w:rPr>
          <w:sz w:val="16"/>
          <w:szCs w:val="16"/>
        </w:rPr>
        <w:t xml:space="preserve">Раздел </w:t>
      </w:r>
      <w:r w:rsidRPr="000610EE">
        <w:rPr>
          <w:sz w:val="20"/>
        </w:rPr>
        <w:t>II. Бюджетные ассигнования по источникам внутреннего финансирования дефицита бюджета</w:t>
      </w:r>
    </w:p>
    <w:p w:rsidR="00042C48" w:rsidRPr="00C24FF6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 xml:space="preserve">. </w:t>
      </w:r>
      <w:r>
        <w:rPr>
          <w:sz w:val="16"/>
          <w:szCs w:val="16"/>
        </w:rPr>
        <w:t>р</w:t>
      </w:r>
      <w:r w:rsidRPr="00C24FF6">
        <w:rPr>
          <w:sz w:val="16"/>
          <w:szCs w:val="16"/>
        </w:rPr>
        <w:t>уб</w:t>
      </w:r>
      <w:r>
        <w:rPr>
          <w:sz w:val="16"/>
          <w:szCs w:val="16"/>
        </w:rPr>
        <w:t>ли.</w:t>
      </w:r>
      <w:r w:rsidRPr="00C24FF6">
        <w:rPr>
          <w:sz w:val="16"/>
          <w:szCs w:val="16"/>
        </w:rPr>
        <w:t>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Default="00042C48" w:rsidP="00042C48">
      <w:r>
        <w:t>Исполнитель                                            _______________________                                      (Ф.И.О.)</w:t>
      </w:r>
    </w:p>
    <w:p w:rsidR="00042C48" w:rsidRDefault="00042C48" w:rsidP="00042C48">
      <w:r>
        <w:tab/>
      </w:r>
      <w:r>
        <w:tab/>
      </w:r>
      <w:r>
        <w:tab/>
      </w:r>
      <w:r>
        <w:tab/>
      </w:r>
      <w:r>
        <w:tab/>
        <w:t xml:space="preserve">          (подпись)</w:t>
      </w:r>
    </w:p>
    <w:p w:rsidR="00042C48" w:rsidRDefault="00042C48" w:rsidP="00042C48"/>
    <w:p w:rsidR="00042C48" w:rsidRDefault="00042C48" w:rsidP="00042C48"/>
    <w:p w:rsidR="00042C48" w:rsidRDefault="00042C48" w:rsidP="00042C48">
      <w:pPr>
        <w:pStyle w:val="ConsPlusNormal"/>
        <w:ind w:left="3540"/>
        <w:outlineLvl w:val="1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8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ind w:left="4253" w:hanging="4253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C24FF6">
        <w:rPr>
          <w:sz w:val="16"/>
          <w:szCs w:val="16"/>
        </w:rPr>
        <w:t>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Руководитель ГРБС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E15A85" w:rsidRDefault="00042C48" w:rsidP="00042C48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 xml:space="preserve">Изменения в бюджетную  роспись </w:t>
      </w:r>
    </w:p>
    <w:p w:rsidR="00042C48" w:rsidRPr="00B70A70" w:rsidRDefault="00042C48" w:rsidP="00042C48">
      <w:pPr>
        <w:pStyle w:val="ConsPlusNormal"/>
        <w:pBdr>
          <w:bottom w:val="single" w:sz="12" w:space="1" w:color="auto"/>
        </w:pBdr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Default="00042C48" w:rsidP="00042C48">
      <w:pPr>
        <w:pStyle w:val="ConsPlusNormal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042C48" w:rsidRPr="00C24FF6" w:rsidRDefault="00042C48" w:rsidP="00042C48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ГРБС)</w:t>
      </w:r>
    </w:p>
    <w:p w:rsidR="00042C48" w:rsidRPr="00EB0644" w:rsidRDefault="00042C48" w:rsidP="00042C48">
      <w:pPr>
        <w:pStyle w:val="ConsPlusNormal"/>
        <w:jc w:val="center"/>
        <w:outlineLvl w:val="2"/>
        <w:rPr>
          <w:sz w:val="20"/>
        </w:rPr>
      </w:pPr>
    </w:p>
    <w:p w:rsidR="00042C48" w:rsidRPr="00EB0644" w:rsidRDefault="00042C48" w:rsidP="00042C48">
      <w:pPr>
        <w:pStyle w:val="ConsPlusNormal"/>
        <w:jc w:val="center"/>
        <w:outlineLvl w:val="2"/>
        <w:rPr>
          <w:sz w:val="20"/>
        </w:rPr>
      </w:pPr>
      <w:r w:rsidRPr="00EB0644">
        <w:rPr>
          <w:sz w:val="20"/>
        </w:rPr>
        <w:t>Раздел I. Изменения бюджетных ассигнований по расходам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042C48" w:rsidRPr="00EB0644" w:rsidRDefault="00042C48" w:rsidP="00042C48">
      <w:pPr>
        <w:pStyle w:val="ConsPlusNormal"/>
        <w:jc w:val="center"/>
        <w:outlineLvl w:val="2"/>
        <w:rPr>
          <w:sz w:val="20"/>
        </w:rPr>
      </w:pPr>
      <w:r w:rsidRPr="00EB0644">
        <w:rPr>
          <w:sz w:val="20"/>
        </w:rPr>
        <w:t xml:space="preserve"> Раздел II .Изменения бюджетных ассигнований по источникам внутреннего финансирования дефицита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 xml:space="preserve">Исполнитель                                            </w:t>
      </w:r>
      <w:r>
        <w:rPr>
          <w:sz w:val="18"/>
          <w:szCs w:val="18"/>
        </w:rPr>
        <w:t>________________________________</w:t>
      </w:r>
      <w:r w:rsidRPr="00B70A70">
        <w:rPr>
          <w:sz w:val="18"/>
          <w:szCs w:val="18"/>
        </w:rPr>
        <w:t xml:space="preserve">                                     (Ф.И.О.)</w:t>
      </w:r>
    </w:p>
    <w:p w:rsidR="00042C48" w:rsidRDefault="00042C48" w:rsidP="00591EF3">
      <w:pPr>
        <w:rPr>
          <w:sz w:val="18"/>
          <w:szCs w:val="18"/>
        </w:rPr>
      </w:pP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  <w:t xml:space="preserve">          (подпись)</w:t>
      </w:r>
    </w:p>
    <w:p w:rsidR="00591EF3" w:rsidRPr="00591EF3" w:rsidRDefault="00591EF3" w:rsidP="00591EF3">
      <w:pPr>
        <w:rPr>
          <w:sz w:val="18"/>
          <w:szCs w:val="18"/>
        </w:rPr>
        <w:sectPr w:rsidR="00591EF3" w:rsidRPr="00591EF3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856759" w:rsidRDefault="00856759" w:rsidP="00856759">
      <w:pPr>
        <w:pStyle w:val="ConsPlusNormal"/>
        <w:ind w:left="7938"/>
        <w:outlineLvl w:val="1"/>
        <w:rPr>
          <w:sz w:val="16"/>
          <w:szCs w:val="16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236"/>
        <w:gridCol w:w="249"/>
        <w:gridCol w:w="312"/>
        <w:gridCol w:w="236"/>
        <w:gridCol w:w="407"/>
        <w:gridCol w:w="462"/>
        <w:gridCol w:w="237"/>
        <w:gridCol w:w="804"/>
        <w:gridCol w:w="498"/>
        <w:gridCol w:w="709"/>
        <w:gridCol w:w="250"/>
        <w:gridCol w:w="668"/>
        <w:gridCol w:w="236"/>
        <w:gridCol w:w="341"/>
        <w:gridCol w:w="482"/>
        <w:gridCol w:w="236"/>
        <w:gridCol w:w="325"/>
        <w:gridCol w:w="236"/>
        <w:gridCol w:w="595"/>
        <w:gridCol w:w="1095"/>
        <w:gridCol w:w="1167"/>
        <w:gridCol w:w="10"/>
        <w:gridCol w:w="903"/>
        <w:gridCol w:w="90"/>
        <w:gridCol w:w="982"/>
        <w:gridCol w:w="10"/>
        <w:gridCol w:w="840"/>
        <w:gridCol w:w="337"/>
        <w:gridCol w:w="655"/>
        <w:gridCol w:w="10"/>
        <w:gridCol w:w="983"/>
        <w:gridCol w:w="992"/>
      </w:tblGrid>
      <w:tr w:rsidR="00591EF3" w:rsidRPr="00591EF3" w:rsidTr="00591EF3">
        <w:trPr>
          <w:trHeight w:val="12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9                                                                                         </w:t>
            </w: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к Порядку составления и ведения  сводной бюджетной росписи бюджета  городского округа Электросталь   Московской области и бюджетных росписей главных распорядителей (распорядителей) средств бюджета  городского округа Электросталь   Московской области (главных администраторов </w:t>
            </w:r>
            <w:proofErr w:type="gramStart"/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источников  финансирования дефицита бюджета  городского округа</w:t>
            </w:r>
            <w:proofErr w:type="gramEnd"/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 xml:space="preserve"> Электросталь Московской области)</w:t>
            </w:r>
          </w:p>
        </w:tc>
      </w:tr>
      <w:tr w:rsidR="00591EF3" w:rsidRPr="00591EF3" w:rsidTr="00591EF3">
        <w:trPr>
          <w:trHeight w:val="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361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</w:rPr>
              <w:t>УВЕДОМЛЕНИЕ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361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</w:rPr>
              <w:t>о бюджетных ассигнованиях бюджетной росписи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361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</w:rPr>
              <w:t>на 20___ текущий финансовый год и на плановый период  20___ и 20___ годов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361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 ______________№ ___________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1217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Городской округ Электросталь Московской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1217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306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121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Кому</w:t>
            </w:r>
          </w:p>
        </w:tc>
        <w:tc>
          <w:tcPr>
            <w:tcW w:w="1217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8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(наименование получателя (распорядителя) бюджетных средств)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Л/с ФО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17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1217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Специальные указания</w:t>
            </w:r>
          </w:p>
        </w:tc>
        <w:tc>
          <w:tcPr>
            <w:tcW w:w="1217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Вид плана</w:t>
            </w:r>
          </w:p>
        </w:tc>
        <w:tc>
          <w:tcPr>
            <w:tcW w:w="1217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58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Тип документа</w:t>
            </w:r>
          </w:p>
        </w:tc>
        <w:tc>
          <w:tcPr>
            <w:tcW w:w="1217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58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Тип БК</w:t>
            </w:r>
          </w:p>
        </w:tc>
        <w:tc>
          <w:tcPr>
            <w:tcW w:w="1217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86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5987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591EF3" w:rsidRPr="00591EF3" w:rsidTr="00591EF3">
        <w:trPr>
          <w:trHeight w:val="256"/>
        </w:trPr>
        <w:tc>
          <w:tcPr>
            <w:tcW w:w="1440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Бюджетная классификация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КОСГУ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Тип средств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Мероприятие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субсидии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цели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РО</w:t>
            </w:r>
          </w:p>
        </w:tc>
        <w:tc>
          <w:tcPr>
            <w:tcW w:w="7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Объект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КРКС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Получатель субсидии</w:t>
            </w:r>
          </w:p>
        </w:tc>
        <w:tc>
          <w:tcPr>
            <w:tcW w:w="31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на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текущие изменения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91EF3" w:rsidRPr="00591EF3" w:rsidTr="00591EF3">
        <w:trPr>
          <w:trHeight w:val="605"/>
        </w:trPr>
        <w:tc>
          <w:tcPr>
            <w:tcW w:w="1440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1EF3" w:rsidRPr="00591EF3" w:rsidTr="00591EF3">
        <w:trPr>
          <w:trHeight w:val="207"/>
        </w:trPr>
        <w:tc>
          <w:tcPr>
            <w:tcW w:w="861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по Лицевому счету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91EF3" w:rsidRPr="00591EF3" w:rsidTr="00591EF3">
        <w:trPr>
          <w:trHeight w:val="207"/>
        </w:trPr>
        <w:tc>
          <w:tcPr>
            <w:tcW w:w="8614" w:type="dxa"/>
            <w:gridSpan w:val="20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1EF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91EF3" w:rsidRPr="00591EF3" w:rsidTr="00591EF3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306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492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99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92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EF3" w:rsidRPr="00591EF3" w:rsidTr="00591EF3">
        <w:trPr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F3" w:rsidRPr="00591EF3" w:rsidRDefault="00591EF3" w:rsidP="00591E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F3">
              <w:rPr>
                <w:rFonts w:ascii="Arial" w:hAnsi="Arial" w:cs="Arial"/>
                <w:color w:val="000000"/>
                <w:sz w:val="16"/>
                <w:szCs w:val="16"/>
              </w:rPr>
              <w:t>(телефон)</w:t>
            </w:r>
          </w:p>
        </w:tc>
      </w:tr>
    </w:tbl>
    <w:p w:rsidR="00856759" w:rsidRDefault="00856759" w:rsidP="00856759">
      <w:pPr>
        <w:rPr>
          <w:sz w:val="16"/>
          <w:szCs w:val="16"/>
        </w:rPr>
      </w:pPr>
    </w:p>
    <w:p w:rsidR="00591EF3" w:rsidRDefault="00591EF3" w:rsidP="00856759">
      <w:pPr>
        <w:pStyle w:val="ConsPlusNormal"/>
        <w:ind w:left="7938"/>
        <w:outlineLvl w:val="1"/>
        <w:rPr>
          <w:sz w:val="16"/>
          <w:szCs w:val="16"/>
        </w:rPr>
      </w:pPr>
    </w:p>
    <w:p w:rsidR="00591EF3" w:rsidRDefault="00591EF3" w:rsidP="00856759">
      <w:pPr>
        <w:pStyle w:val="ConsPlusNormal"/>
        <w:ind w:left="7938"/>
        <w:outlineLvl w:val="1"/>
        <w:rPr>
          <w:sz w:val="16"/>
          <w:szCs w:val="16"/>
        </w:rPr>
      </w:pPr>
    </w:p>
    <w:p w:rsidR="00591EF3" w:rsidRDefault="00591EF3" w:rsidP="00856759">
      <w:pPr>
        <w:pStyle w:val="ConsPlusNormal"/>
        <w:ind w:left="7938"/>
        <w:outlineLvl w:val="1"/>
        <w:rPr>
          <w:sz w:val="16"/>
          <w:szCs w:val="16"/>
        </w:rPr>
      </w:pPr>
    </w:p>
    <w:tbl>
      <w:tblPr>
        <w:tblW w:w="16090" w:type="dxa"/>
        <w:tblInd w:w="-665" w:type="dxa"/>
        <w:tblLook w:val="04A0"/>
      </w:tblPr>
      <w:tblGrid>
        <w:gridCol w:w="245"/>
        <w:gridCol w:w="270"/>
        <w:gridCol w:w="334"/>
        <w:gridCol w:w="245"/>
        <w:gridCol w:w="428"/>
        <w:gridCol w:w="459"/>
        <w:gridCol w:w="242"/>
        <w:gridCol w:w="810"/>
        <w:gridCol w:w="505"/>
        <w:gridCol w:w="708"/>
        <w:gridCol w:w="264"/>
        <w:gridCol w:w="659"/>
        <w:gridCol w:w="222"/>
        <w:gridCol w:w="348"/>
        <w:gridCol w:w="484"/>
        <w:gridCol w:w="222"/>
        <w:gridCol w:w="332"/>
        <w:gridCol w:w="222"/>
        <w:gridCol w:w="598"/>
        <w:gridCol w:w="1102"/>
        <w:gridCol w:w="1185"/>
        <w:gridCol w:w="998"/>
        <w:gridCol w:w="999"/>
        <w:gridCol w:w="1185"/>
        <w:gridCol w:w="998"/>
        <w:gridCol w:w="999"/>
        <w:gridCol w:w="1132"/>
      </w:tblGrid>
      <w:tr w:rsidR="00B806B8" w:rsidRPr="00B806B8" w:rsidTr="00B806B8">
        <w:trPr>
          <w:trHeight w:val="128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10                                                                                         </w:t>
            </w: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к Порядку составления и ведения  сводной бюджетной росписи бюджета  городского округа Электросталь   Московской области и бюджетных росписей главных распорядителей (распорядителей) средств бюджета  городского округа Электросталь   Московской области (главных администраторов </w:t>
            </w:r>
            <w:proofErr w:type="gramStart"/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источников  финансирования дефицита бюджета  городского округа</w:t>
            </w:r>
            <w:proofErr w:type="gramEnd"/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 xml:space="preserve"> Электросталь Московской области)</w:t>
            </w:r>
          </w:p>
        </w:tc>
      </w:tr>
      <w:tr w:rsidR="00B806B8" w:rsidRPr="00B806B8" w:rsidTr="00B806B8">
        <w:trPr>
          <w:trHeight w:val="62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07"/>
        </w:trPr>
        <w:tc>
          <w:tcPr>
            <w:tcW w:w="13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</w:rPr>
              <w:t>УВЕДОМЛЕНИЕ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07"/>
        </w:trPr>
        <w:tc>
          <w:tcPr>
            <w:tcW w:w="13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</w:rPr>
              <w:t>о бюджетных ассигнованиях (об изменении бюджетных ассигнований) бюджетной росписи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18"/>
        </w:trPr>
        <w:tc>
          <w:tcPr>
            <w:tcW w:w="13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</w:rPr>
              <w:t>на 20___ текущий финансовый год и на плановый период  20___ и 20___ годов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07"/>
        </w:trPr>
        <w:tc>
          <w:tcPr>
            <w:tcW w:w="13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 ______________№ ___________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1252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Городской округ Электросталь Московской области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1252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321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125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Кому</w:t>
            </w:r>
          </w:p>
        </w:tc>
        <w:tc>
          <w:tcPr>
            <w:tcW w:w="1252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2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(наименование получателя (распорядителя) бюджетных средств)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Л/с ФО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18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52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1252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Специальные указания</w:t>
            </w:r>
          </w:p>
        </w:tc>
        <w:tc>
          <w:tcPr>
            <w:tcW w:w="1252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Вид плана</w:t>
            </w:r>
          </w:p>
        </w:tc>
        <w:tc>
          <w:tcPr>
            <w:tcW w:w="1252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16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Тип документа</w:t>
            </w:r>
          </w:p>
        </w:tc>
        <w:tc>
          <w:tcPr>
            <w:tcW w:w="1252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16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Тип БК</w:t>
            </w:r>
          </w:p>
        </w:tc>
        <w:tc>
          <w:tcPr>
            <w:tcW w:w="1252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62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18"/>
        </w:trPr>
        <w:tc>
          <w:tcPr>
            <w:tcW w:w="85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Коды классификации</w:t>
            </w:r>
          </w:p>
        </w:tc>
        <w:tc>
          <w:tcPr>
            <w:tcW w:w="6364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</w:tr>
      <w:tr w:rsidR="00B806B8" w:rsidRPr="00B806B8" w:rsidTr="00B806B8">
        <w:trPr>
          <w:trHeight w:val="267"/>
        </w:trPr>
        <w:tc>
          <w:tcPr>
            <w:tcW w:w="1436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Бюджетная классификация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КОСГУ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Тип средств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Мероприятие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субсидии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цели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РО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Объект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КРКС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Получатель субсидии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на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текущие изменения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806B8" w:rsidRPr="00B806B8" w:rsidTr="00B806B8">
        <w:trPr>
          <w:trHeight w:val="631"/>
        </w:trPr>
        <w:tc>
          <w:tcPr>
            <w:tcW w:w="1436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806B8" w:rsidRPr="00B806B8" w:rsidTr="00B806B8">
        <w:trPr>
          <w:trHeight w:val="218"/>
        </w:trPr>
        <w:tc>
          <w:tcPr>
            <w:tcW w:w="1436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18"/>
        </w:trPr>
        <w:tc>
          <w:tcPr>
            <w:tcW w:w="859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Лицевому счету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18"/>
        </w:trPr>
        <w:tc>
          <w:tcPr>
            <w:tcW w:w="8593" w:type="dxa"/>
            <w:gridSpan w:val="20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06B8" w:rsidRPr="00B806B8" w:rsidTr="00B806B8">
        <w:trPr>
          <w:trHeight w:val="207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321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491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167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207"/>
        </w:trPr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91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06B8" w:rsidRPr="00B806B8" w:rsidTr="00B806B8">
        <w:trPr>
          <w:trHeight w:val="167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B8" w:rsidRPr="00B806B8" w:rsidRDefault="00B806B8" w:rsidP="00B806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6B8">
              <w:rPr>
                <w:rFonts w:ascii="Arial" w:hAnsi="Arial" w:cs="Arial"/>
                <w:color w:val="000000"/>
                <w:sz w:val="16"/>
                <w:szCs w:val="16"/>
              </w:rPr>
              <w:t>(телефон)</w:t>
            </w:r>
          </w:p>
        </w:tc>
      </w:tr>
    </w:tbl>
    <w:p w:rsidR="00D77723" w:rsidRDefault="00D77723" w:rsidP="00856759">
      <w:pPr>
        <w:pStyle w:val="ConsPlusNormal"/>
        <w:ind w:left="3540"/>
        <w:outlineLvl w:val="1"/>
        <w:rPr>
          <w:sz w:val="16"/>
          <w:szCs w:val="16"/>
        </w:rPr>
      </w:pPr>
    </w:p>
    <w:p w:rsidR="00DA0B9C" w:rsidRDefault="00DA0B9C" w:rsidP="00856759">
      <w:pPr>
        <w:pStyle w:val="ConsPlusNormal"/>
        <w:ind w:left="3540"/>
        <w:outlineLvl w:val="1"/>
        <w:sectPr w:rsidR="00DA0B9C" w:rsidSect="00591EF3">
          <w:pgSz w:w="16839" w:h="11907" w:orient="landscape" w:code="9"/>
          <w:pgMar w:top="851" w:right="1134" w:bottom="426" w:left="1134" w:header="708" w:footer="708" w:gutter="0"/>
          <w:cols w:space="708"/>
          <w:docGrid w:linePitch="360"/>
        </w:sectPr>
      </w:pPr>
    </w:p>
    <w:p w:rsidR="00D77723" w:rsidRPr="004F78C5" w:rsidRDefault="00D77723" w:rsidP="00D77723">
      <w:pPr>
        <w:pStyle w:val="ConsPlusNormal"/>
        <w:ind w:left="8496" w:firstLine="708"/>
        <w:outlineLvl w:val="1"/>
        <w:rPr>
          <w:sz w:val="16"/>
          <w:szCs w:val="16"/>
        </w:rPr>
      </w:pP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11</w:t>
      </w:r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F78C5">
        <w:rPr>
          <w:sz w:val="16"/>
          <w:szCs w:val="16"/>
        </w:rPr>
        <w:t>к</w:t>
      </w:r>
      <w:r>
        <w:rPr>
          <w:sz w:val="16"/>
          <w:szCs w:val="16"/>
        </w:rPr>
        <w:t xml:space="preserve"> Порядку составления и ведения </w:t>
      </w:r>
      <w:r w:rsidRPr="004F78C5">
        <w:rPr>
          <w:sz w:val="16"/>
          <w:szCs w:val="16"/>
        </w:rPr>
        <w:t xml:space="preserve"> сводной бюджетной росписи бюджета</w:t>
      </w:r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 xml:space="preserve"> го</w:t>
      </w:r>
      <w:r>
        <w:rPr>
          <w:sz w:val="16"/>
          <w:szCs w:val="16"/>
        </w:rPr>
        <w:t xml:space="preserve">родского округа  Электросталь </w:t>
      </w:r>
      <w:r w:rsidRPr="004F78C5">
        <w:rPr>
          <w:sz w:val="16"/>
          <w:szCs w:val="16"/>
        </w:rPr>
        <w:t xml:space="preserve">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городского округа Электросталь </w:t>
      </w:r>
      <w:r w:rsidRPr="004F78C5">
        <w:rPr>
          <w:sz w:val="16"/>
          <w:szCs w:val="16"/>
        </w:rPr>
        <w:t xml:space="preserve"> Московской области (главных</w:t>
      </w:r>
      <w:proofErr w:type="gramEnd"/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>администраторов источников  финансирования дефицита бюджета</w:t>
      </w:r>
    </w:p>
    <w:p w:rsidR="00D77723" w:rsidRDefault="00D77723" w:rsidP="00D77723">
      <w:pPr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 xml:space="preserve"> го</w:t>
      </w:r>
      <w:r>
        <w:rPr>
          <w:sz w:val="16"/>
          <w:szCs w:val="16"/>
        </w:rPr>
        <w:t xml:space="preserve">родского округа Электросталь  </w:t>
      </w:r>
      <w:r w:rsidRPr="004F78C5">
        <w:rPr>
          <w:sz w:val="16"/>
          <w:szCs w:val="16"/>
        </w:rPr>
        <w:t>Московской области)</w:t>
      </w:r>
    </w:p>
    <w:p w:rsidR="00D77723" w:rsidRDefault="00D77723" w:rsidP="00D77723">
      <w:pPr>
        <w:rPr>
          <w:sz w:val="16"/>
          <w:szCs w:val="16"/>
        </w:rPr>
      </w:pPr>
    </w:p>
    <w:p w:rsidR="00D77723" w:rsidRDefault="00D77723" w:rsidP="00D77723">
      <w:pPr>
        <w:rPr>
          <w:sz w:val="16"/>
          <w:szCs w:val="16"/>
        </w:rPr>
      </w:pPr>
    </w:p>
    <w:p w:rsidR="009768B6" w:rsidRPr="00D32937" w:rsidRDefault="009768B6" w:rsidP="009768B6">
      <w:pPr>
        <w:jc w:val="center"/>
        <w:rPr>
          <w:sz w:val="24"/>
          <w:szCs w:val="24"/>
        </w:rPr>
      </w:pPr>
      <w:r w:rsidRPr="00D32937">
        <w:rPr>
          <w:sz w:val="24"/>
          <w:szCs w:val="24"/>
        </w:rPr>
        <w:t>Аналитические коды, используемые в ГИС РЭБ Московской области</w:t>
      </w:r>
    </w:p>
    <w:p w:rsidR="009768B6" w:rsidRPr="00D32937" w:rsidRDefault="009768B6" w:rsidP="009768B6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644"/>
      </w:tblGrid>
      <w:tr w:rsidR="009768B6" w:rsidRPr="00D32937" w:rsidTr="009768B6">
        <w:trPr>
          <w:trHeight w:val="46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9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937">
              <w:rPr>
                <w:sz w:val="24"/>
                <w:szCs w:val="24"/>
              </w:rPr>
              <w:t>/</w:t>
            </w:r>
            <w:proofErr w:type="spellStart"/>
            <w:r w:rsidRPr="00D329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Наименование аналитического кода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Тип средств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Мероприятие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Код субсидии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Код цели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субсидии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Код РО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Объект</w:t>
            </w:r>
          </w:p>
        </w:tc>
      </w:tr>
      <w:tr w:rsidR="009768B6" w:rsidRPr="00D32937" w:rsidTr="0097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6" w:rsidRPr="00D32937" w:rsidRDefault="009768B6" w:rsidP="00976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КРКС</w:t>
            </w:r>
          </w:p>
        </w:tc>
      </w:tr>
    </w:tbl>
    <w:p w:rsidR="00444D38" w:rsidRPr="00D77723" w:rsidRDefault="009768B6" w:rsidP="00D77723">
      <w:pPr>
        <w:pStyle w:val="ConsPlusNormal"/>
        <w:ind w:left="8496" w:firstLine="708"/>
        <w:outlineLvl w:val="1"/>
        <w:rPr>
          <w:color w:val="FF0000"/>
        </w:rPr>
      </w:pPr>
      <w:r w:rsidRPr="00D32937">
        <w:rPr>
          <w:color w:val="000000"/>
        </w:rPr>
        <w:tab/>
      </w:r>
    </w:p>
    <w:sectPr w:rsidR="00444D38" w:rsidRPr="00D77723" w:rsidSect="00BE6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3686"/>
    <w:multiLevelType w:val="multilevel"/>
    <w:tmpl w:val="FC00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042C48"/>
    <w:rsid w:val="000422A1"/>
    <w:rsid w:val="00042C48"/>
    <w:rsid w:val="000464F5"/>
    <w:rsid w:val="00131036"/>
    <w:rsid w:val="00170E4A"/>
    <w:rsid w:val="001A3488"/>
    <w:rsid w:val="0029518F"/>
    <w:rsid w:val="00347AC7"/>
    <w:rsid w:val="003E5487"/>
    <w:rsid w:val="0040342B"/>
    <w:rsid w:val="00444D38"/>
    <w:rsid w:val="00591EF3"/>
    <w:rsid w:val="005971B1"/>
    <w:rsid w:val="006348F6"/>
    <w:rsid w:val="006C7400"/>
    <w:rsid w:val="00733B7C"/>
    <w:rsid w:val="00856759"/>
    <w:rsid w:val="009158F3"/>
    <w:rsid w:val="0093520A"/>
    <w:rsid w:val="00975205"/>
    <w:rsid w:val="009768B6"/>
    <w:rsid w:val="009B3EC3"/>
    <w:rsid w:val="009E6E5D"/>
    <w:rsid w:val="00A33A1D"/>
    <w:rsid w:val="00B60392"/>
    <w:rsid w:val="00B806B8"/>
    <w:rsid w:val="00BE68FB"/>
    <w:rsid w:val="00C11C66"/>
    <w:rsid w:val="00CE5EB1"/>
    <w:rsid w:val="00D45CED"/>
    <w:rsid w:val="00D62513"/>
    <w:rsid w:val="00D77723"/>
    <w:rsid w:val="00D9045C"/>
    <w:rsid w:val="00DA0B9C"/>
    <w:rsid w:val="00DF011F"/>
    <w:rsid w:val="00ED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2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610679CF6F50E7801B3E022F82186D6B6A5A03F83CB1D0F862FB0230F8BD5F958FACA54CCp321K" TargetMode="External"/><Relationship Id="rId13" Type="http://schemas.openxmlformats.org/officeDocument/2006/relationships/hyperlink" Target="consultantplus://offline/ref=A20718CDDBE12410B24E60C786945A87824FBC187707853421EEF118A6ACFB5393843FBD6F2El13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6610679CF6F50E7801B3E022F82186D6B6A5A03F83CB1D0F862FB0230F8BD5F958FACA57C9p326K" TargetMode="External"/><Relationship Id="rId12" Type="http://schemas.openxmlformats.org/officeDocument/2006/relationships/hyperlink" Target="consultantplus://offline/ref=A20718CDDBE12410B24E60C786945A87824FBC187707853421EEF118A6ACFB5393843FBD6E25l13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20718CDDBE12410B24E60C786945A87824FBC187707853421EEF118A6ACFB5393843FBD6F2El13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C8E624A33B86F32E152FFDEDC7C461A4B7DFC247CDF5FAFA1C3566566AAD72FA67A229C9E244A2I5a3G" TargetMode="External"/><Relationship Id="rId10" Type="http://schemas.openxmlformats.org/officeDocument/2006/relationships/hyperlink" Target="consultantplus://offline/ref=A20718CDDBE12410B24E60C786945A87824FBC187707853421EEF118A6ACFB5393843FBD6E25l13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60DE74F7725D475D56578E6C75462C7B2A7B6B1CE9BE87F2D98D1852EAAB9ACAC11A152D735F6CF93BK" TargetMode="External"/><Relationship Id="rId14" Type="http://schemas.openxmlformats.org/officeDocument/2006/relationships/hyperlink" Target="consultantplus://offline/ref=73C8E624A33B86F32E152FFDEDC7C461A4B7DFC247CDF5FAFA1C3566566AAD72FA67A229C9E245AFI5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D891C-8479-479D-9D9D-A7A4AA8C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7274</Words>
  <Characters>41462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>Настоящий Порядок определяет правила составления и ведения сводной  бю</vt:lpstr>
      <vt:lpstr/>
      <vt:lpstr>I. Состав сводной бюджетной росписи бюджета городского округа Электросталь Моско</vt:lpstr>
      <vt:lpstr/>
      <vt:lpstr>    </vt:lpstr>
      <vt:lpstr>    III. Ведение сводной бюджетной росписи</vt:lpstr>
      <vt:lpstr>    </vt:lpstr>
      <vt:lpstr>    10. Ведение сводной бюджетной росписи осуществляет бюджетный отдел посредс</vt:lpstr>
      <vt:lpstr>    11. Изменения в сводную бюджетную роспись на основании решения о бюджете г</vt:lpstr>
      <vt:lpstr>    11.1. Главные распорядители, главные администраторы источников в течение пя</vt:lpstr>
      <vt:lpstr>    11.2.  В течение двух рабочих дней специалист  бюджетного отдела осуществляе</vt:lpstr>
      <vt:lpstr>    В случае наличия замечаний специалист бюджетного отдела отклоняет соответс</vt:lpstr>
      <vt:lpstr>    11.3. После проверки всех электронных документов бюджетный отдел формирует  </vt:lpstr>
      <vt:lpstr>    11.4.  Изменения в сводную бюджетную роспись утверждается начальником финанс</vt:lpstr>
      <vt:lpstr>    12.5.  Изменения в сводную бюджетную роспись по основаниям, установленным частью</vt:lpstr>
      <vt:lpstr>    13. При внесении изменений в сводную бюджетную роспись уменьшение бюджетных асси</vt:lpstr>
      <vt:lpstr>16.  Бюджетная роспись главных распорядителей (главных администраторов </vt:lpstr>
      <vt:lpstr>бюджетные ассигнования по расходам средств бюджета городского округа Эле</vt:lpstr>
      <vt:lpstr>    Приложение 1</vt:lpstr>
      <vt:lpstr>        </vt:lpstr>
      <vt:lpstr>        Раздел I. Бюджетные ассигнования по расходам бюджета городского округа Электрост</vt:lpstr>
      <vt:lpstr>        </vt:lpstr>
      <vt:lpstr>        </vt:lpstr>
      <vt:lpstr>        Раздел II. Бюджетные ассигнования по источникам внутреннего финансирования дефи</vt:lpstr>
      <vt:lpstr>    Приложение 2</vt:lpstr>
      <vt:lpstr>        </vt:lpstr>
      <vt:lpstr>        Раздел I. Изменения бюджетных ассигнований по расходам бюджета городского округа</vt:lpstr>
      <vt:lpstr>        </vt:lpstr>
      <vt:lpstr>        Раздел II .Изменения бюджетных ассигнований по источникам внутреннего финансиро</vt:lpstr>
      <vt:lpstr>    </vt:lpstr>
      <vt:lpstr>    Приложение 5</vt:lpstr>
      <vt:lpstr>    Приложение 6</vt:lpstr>
      <vt:lpstr>    </vt:lpstr>
      <vt:lpstr>    Приложение 7</vt:lpstr>
      <vt:lpstr>        </vt:lpstr>
      <vt:lpstr>        Раздел I. Бюджетные ассигнования по расходам </vt:lpstr>
      <vt:lpstr>        </vt:lpstr>
      <vt:lpstr>        </vt:lpstr>
      <vt:lpstr>        Раздел II. Бюджетные ассигнования по источникам внутреннего финансирования дефи</vt:lpstr>
      <vt:lpstr>        </vt:lpstr>
      <vt:lpstr>    </vt:lpstr>
      <vt:lpstr>    Приложение 8</vt:lpstr>
      <vt:lpstr>        </vt:lpstr>
      <vt:lpstr>        Раздел I. Изменения бюджетных ассигнований по расходам бюджета городского округа</vt:lpstr>
      <vt:lpstr>        </vt:lpstr>
      <vt:lpstr>        Раздел II .Изменения бюджетных ассигнований по источникам внутреннего финансиро</vt:lpstr>
      <vt:lpstr>    </vt:lpstr>
      <vt:lpstr>    </vt:lpstr>
      <vt:lpstr>    </vt:lpstr>
      <vt:lpstr>    </vt:lpstr>
      <vt:lpstr>    </vt:lpstr>
      <vt:lpstr>    </vt:lpstr>
      <vt:lpstr>    Приложение 11</vt:lpstr>
      <vt:lpstr>    </vt:lpstr>
    </vt:vector>
  </TitlesOfParts>
  <Company/>
  <LinksUpToDate>false</LinksUpToDate>
  <CharactersWithSpaces>48639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voroninayua</dc:creator>
  <cp:lastModifiedBy>ДубровинаКС</cp:lastModifiedBy>
  <cp:revision>17</cp:revision>
  <cp:lastPrinted>2021-12-21T13:53:00Z</cp:lastPrinted>
  <dcterms:created xsi:type="dcterms:W3CDTF">2021-12-21T13:38:00Z</dcterms:created>
  <dcterms:modified xsi:type="dcterms:W3CDTF">2023-02-14T11:04:00Z</dcterms:modified>
</cp:coreProperties>
</file>