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87655" w14:textId="1E4F6ABD" w:rsidR="00134F62" w:rsidRPr="005B14E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proofErr w:type="spellStart"/>
      <w:r w:rsidRPr="005B14E2">
        <w:rPr>
          <w:rFonts w:ascii="Times" w:hAnsi="Times" w:cs="Helvetica Neue"/>
          <w:sz w:val="28"/>
          <w:szCs w:val="26"/>
        </w:rPr>
        <w:t>Аипова</w:t>
      </w:r>
      <w:proofErr w:type="spellEnd"/>
      <w:r w:rsidRPr="005B14E2">
        <w:rPr>
          <w:rFonts w:ascii="Times" w:hAnsi="Times" w:cs="Helvetica Neue"/>
          <w:sz w:val="28"/>
          <w:szCs w:val="26"/>
        </w:rPr>
        <w:t>: ГУСТ посетил Казань для обмена опытом по вопросам благоустройства и содержания дво</w:t>
      </w:r>
      <w:r w:rsidR="005B14E2">
        <w:rPr>
          <w:rFonts w:ascii="Times" w:hAnsi="Times" w:cs="Helvetica Neue"/>
          <w:sz w:val="28"/>
          <w:szCs w:val="26"/>
        </w:rPr>
        <w:t>ровых и общественных территорий</w:t>
      </w:r>
      <w:bookmarkEnd w:id="0"/>
    </w:p>
    <w:p w14:paraId="4F50A3BC" w14:textId="77777777" w:rsid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7BE97A5" w14:textId="06C0F85D" w:rsidR="005B14E2" w:rsidRDefault="005B14E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4A33C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WhatsApp Image 2022-07-18 at 12.44.51 (2)"/>
          </v:shape>
        </w:pict>
      </w:r>
    </w:p>
    <w:p w14:paraId="15CC7D9E" w14:textId="77777777" w:rsidR="005B14E2" w:rsidRPr="00134F62" w:rsidRDefault="005B14E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3A64779" w14:textId="77777777" w:rsidR="00134F62" w:rsidRP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34F62">
        <w:rPr>
          <w:rFonts w:ascii="Times" w:hAnsi="Times" w:cs="Helvetica Neue"/>
          <w:sz w:val="28"/>
          <w:szCs w:val="26"/>
        </w:rPr>
        <w:t xml:space="preserve">Команда ГУСТ во главе с Руководителем Главного управления содержания территорий Московской области в ранге министра Светланы </w:t>
      </w:r>
      <w:proofErr w:type="spellStart"/>
      <w:r w:rsidRPr="00134F62">
        <w:rPr>
          <w:rFonts w:ascii="Times" w:hAnsi="Times" w:cs="Helvetica Neue"/>
          <w:sz w:val="28"/>
          <w:szCs w:val="26"/>
        </w:rPr>
        <w:t>Аиповой</w:t>
      </w:r>
      <w:proofErr w:type="spellEnd"/>
      <w:r w:rsidRPr="00134F62">
        <w:rPr>
          <w:rFonts w:ascii="Times" w:hAnsi="Times" w:cs="Helvetica Neue"/>
          <w:sz w:val="28"/>
          <w:szCs w:val="26"/>
        </w:rPr>
        <w:t xml:space="preserve"> приняла участие в деловой поездке в г. Казань. Месяц назад, в рамках обмена опытом с Подмосковьем, коллеги приезжали с визитом. Отметили для себя важные моменты в организации уборки Подмосковья, а в частности гости просили подробнее ознакомить с методами контроля выполнения задач в мобильной системе АИС МДП на платформе СКПДИ, которую сейчас активно используют для подтверждения работ по уборке дворов, общественных территорий и оцифровки дефектов в содержании.</w:t>
      </w:r>
    </w:p>
    <w:p w14:paraId="7D10E789" w14:textId="77777777" w:rsidR="00134F62" w:rsidRP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C8F7945" w14:textId="77777777" w:rsidR="00134F62" w:rsidRP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34F62">
        <w:rPr>
          <w:rFonts w:ascii="Times" w:hAnsi="Times" w:cs="Helvetica Neue"/>
          <w:sz w:val="28"/>
          <w:szCs w:val="26"/>
        </w:rPr>
        <w:t>В ходе ответного визита коллеги из Татарстана поделились опытом комплексного благоустройства, рассказали, как именно жители участвуют в этом процессе, как выбирают объекты в программу, представили типовые решения экстерьера дворов.</w:t>
      </w:r>
    </w:p>
    <w:p w14:paraId="772C0156" w14:textId="77777777" w:rsidR="00134F62" w:rsidRP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E3C4610" w14:textId="77777777" w:rsidR="00134F62" w:rsidRP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34F62">
        <w:rPr>
          <w:rFonts w:ascii="Times" w:hAnsi="Times" w:cs="Helvetica Neue"/>
          <w:sz w:val="28"/>
          <w:szCs w:val="26"/>
        </w:rPr>
        <w:t xml:space="preserve">- Всегда полезно узнать, как работают соседи. Мы обсудили методические подходы в благоустройстве, познакомились с практикой технического надзора за состоянием дворовых территорий, узнали об алгоритмах работы коммунальных служб в условиях чрезвычайных погодных условий. Из </w:t>
      </w:r>
      <w:r w:rsidRPr="00134F62">
        <w:rPr>
          <w:rFonts w:ascii="Times" w:hAnsi="Times" w:cs="Helvetica Neue"/>
          <w:sz w:val="28"/>
          <w:szCs w:val="26"/>
        </w:rPr>
        <w:lastRenderedPageBreak/>
        <w:t xml:space="preserve">необычного отметила, что содержанием дворов занимаются только управляющие организации в рамках тарифа, оплачиваемого жителями, а при проведении комплексного благоустройства дворовых территорий озеленение не является обязательным элементом. Этим занимается либо УО, либо сами жители. Поэтому, осмотрев городские территории Казани, заметно очень бережное отношение горожан к благоустроенным территориям и тому, что люди создали своими руками, в ограждениях палисадников там нет никакого смысла, в городе их очень мало, - прокомментировала Светлана </w:t>
      </w:r>
      <w:proofErr w:type="spellStart"/>
      <w:r w:rsidRPr="00134F62">
        <w:rPr>
          <w:rFonts w:ascii="Times" w:hAnsi="Times" w:cs="Helvetica Neue"/>
          <w:sz w:val="28"/>
          <w:szCs w:val="26"/>
        </w:rPr>
        <w:t>Аипова</w:t>
      </w:r>
      <w:proofErr w:type="spellEnd"/>
      <w:r w:rsidRPr="00134F62">
        <w:rPr>
          <w:rFonts w:ascii="Times" w:hAnsi="Times" w:cs="Helvetica Neue"/>
          <w:sz w:val="28"/>
          <w:szCs w:val="26"/>
        </w:rPr>
        <w:t>.</w:t>
      </w:r>
    </w:p>
    <w:p w14:paraId="1958BD8A" w14:textId="77777777" w:rsidR="00134F62" w:rsidRPr="00134F62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EA17DF3" w14:textId="7C6C15FF" w:rsidR="0053361E" w:rsidRDefault="00134F6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34F62">
        <w:rPr>
          <w:rFonts w:ascii="Times" w:hAnsi="Times" w:cs="Helvetica Neue"/>
          <w:sz w:val="28"/>
          <w:szCs w:val="26"/>
        </w:rPr>
        <w:t xml:space="preserve">По словам руководителя ГУСТ, «ещё взяли на заметку, что на детской игровой площадке в качестве покрытия используют крупный, чистый песок, он более </w:t>
      </w:r>
      <w:proofErr w:type="spellStart"/>
      <w:r w:rsidRPr="00134F62">
        <w:rPr>
          <w:rFonts w:ascii="Times" w:hAnsi="Times" w:cs="Helvetica Neue"/>
          <w:sz w:val="28"/>
          <w:szCs w:val="26"/>
        </w:rPr>
        <w:t>экологичный</w:t>
      </w:r>
      <w:proofErr w:type="spellEnd"/>
      <w:r w:rsidRPr="00134F62">
        <w:rPr>
          <w:rFonts w:ascii="Times" w:hAnsi="Times" w:cs="Helvetica Neue"/>
          <w:sz w:val="28"/>
          <w:szCs w:val="26"/>
        </w:rPr>
        <w:t xml:space="preserve">, чем резиновое покрытие, и практичнее в эксплуатации. Кроме того, имеет более высокие </w:t>
      </w:r>
      <w:proofErr w:type="spellStart"/>
      <w:r w:rsidRPr="00134F62">
        <w:rPr>
          <w:rFonts w:ascii="Times" w:hAnsi="Times" w:cs="Helvetica Neue"/>
          <w:sz w:val="28"/>
          <w:szCs w:val="26"/>
        </w:rPr>
        <w:t>ударопоглощающие</w:t>
      </w:r>
      <w:proofErr w:type="spellEnd"/>
      <w:r w:rsidRPr="00134F62">
        <w:rPr>
          <w:rFonts w:ascii="Times" w:hAnsi="Times" w:cs="Helvetica Neue"/>
          <w:sz w:val="28"/>
          <w:szCs w:val="26"/>
        </w:rPr>
        <w:t xml:space="preserve"> свойства. Когда коллеги приезжали к нам, они многое почерпнули в нашей работе, но и у Казани мы многое возьмем в нашу практику».</w:t>
      </w:r>
    </w:p>
    <w:p w14:paraId="514F5276" w14:textId="77777777" w:rsidR="005B14E2" w:rsidRDefault="005B14E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B1B6A15" w14:textId="77777777" w:rsidR="005B14E2" w:rsidRDefault="005B14E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5C19314" w14:textId="77777777" w:rsidR="005B14E2" w:rsidRPr="001C791C" w:rsidRDefault="005B14E2" w:rsidP="00134F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5B14E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3476EC2D" w:rsidR="005E4B8F" w:rsidRPr="005B14E2" w:rsidRDefault="005B14E2" w:rsidP="005B14E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5B14E2" w:rsidSect="005B14E2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134F62"/>
    <w:rsid w:val="001C791C"/>
    <w:rsid w:val="001E0279"/>
    <w:rsid w:val="002675D6"/>
    <w:rsid w:val="002E0054"/>
    <w:rsid w:val="003B25ED"/>
    <w:rsid w:val="0053361E"/>
    <w:rsid w:val="005509E7"/>
    <w:rsid w:val="005673C9"/>
    <w:rsid w:val="005B14E2"/>
    <w:rsid w:val="00966170"/>
    <w:rsid w:val="00A10805"/>
    <w:rsid w:val="00C90576"/>
    <w:rsid w:val="00CF6A5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2022-07-15T17:13:00Z</dcterms:created>
  <dcterms:modified xsi:type="dcterms:W3CDTF">2022-07-18T11:53:00Z</dcterms:modified>
</cp:coreProperties>
</file>