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7F308E" w:rsidP="007F308E">
      <w:pPr>
        <w:tabs>
          <w:tab w:val="left" w:pos="3675"/>
        </w:tabs>
        <w:spacing w:line="240" w:lineRule="exact"/>
        <w:jc w:val="center"/>
        <w:rPr>
          <w:rFonts w:ascii="Times New Roman" w:hAnsi="Times New Roman" w:cs="Times New Roman"/>
          <w:sz w:val="24"/>
          <w:szCs w:val="24"/>
        </w:rPr>
      </w:pPr>
      <w:r w:rsidRPr="007F308E">
        <w:rPr>
          <w:rFonts w:ascii="Times New Roman" w:hAnsi="Times New Roman" w:cs="Times New Roman"/>
          <w:sz w:val="24"/>
          <w:szCs w:val="24"/>
        </w:rPr>
        <w:t>Об утверждении муниципальной программы</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F94871" w:rsidRPr="007F308E">
        <w:rPr>
          <w:rFonts w:ascii="Times New Roman" w:hAnsi="Times New Roman" w:cs="Times New Roman"/>
          <w:sz w:val="24"/>
          <w:szCs w:val="24"/>
        </w:rPr>
        <w:t>«Формирование современной комфортной городской среды»</w:t>
      </w:r>
    </w:p>
    <w:p w:rsidR="007F308E" w:rsidRPr="007F308E" w:rsidRDefault="007F308E" w:rsidP="009C7FF4">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 xml:space="preserve">В соответствии с Бюджетным </w:t>
      </w:r>
      <w:hyperlink r:id="rId9" w:history="1">
        <w:r w:rsidRPr="007F308E">
          <w:rPr>
            <w:rFonts w:ascii="Times New Roman" w:hAnsi="Times New Roman" w:cs="Times New Roman"/>
            <w:sz w:val="24"/>
            <w:szCs w:val="24"/>
          </w:rPr>
          <w:t>кодексом</w:t>
        </w:r>
      </w:hyperlink>
      <w:r w:rsidRPr="007F308E">
        <w:rPr>
          <w:rFonts w:ascii="Times New Roman" w:hAnsi="Times New Roman" w:cs="Times New Roman"/>
          <w:sz w:val="24"/>
          <w:szCs w:val="24"/>
        </w:rPr>
        <w:t xml:space="preserve"> Российской Федерации, государственной программой Московской области «Формирование современной комфортной городской среды», утвержденной постановлением Правительства Московской области от 17.10.2017 №  864/38,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w:t>
      </w:r>
      <w:r w:rsidRPr="007F308E">
        <w:rPr>
          <w:rFonts w:ascii="Times New Roman" w:hAnsi="Times New Roman" w:cs="Times New Roman"/>
          <w:kern w:val="16"/>
          <w:sz w:val="24"/>
          <w:szCs w:val="24"/>
        </w:rPr>
        <w:t xml:space="preserve">Администрация </w:t>
      </w:r>
      <w:r w:rsidRPr="007F308E">
        <w:rPr>
          <w:rFonts w:ascii="Times New Roman" w:hAnsi="Times New Roman" w:cs="Times New Roman"/>
          <w:sz w:val="24"/>
          <w:szCs w:val="24"/>
        </w:rPr>
        <w:t>городского округа Электросталь Московской области ПОСТАНОВЛЯЕТ:</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1. Утвердить муниципальную программу городского округа Электросталь Московской области «Формирование современной комфортной городской среды»(прилагается).</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2. Досрочно прекратить реализацию муниципальной программы «Формирование современной комфортной городской среды городского округа Электросталь Московской области» на 2018-2022 годы, утвержденной постановлением Администрации городского округа Электросталь Московской области от 06.12.2017 № 893/12.</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3. Признать утратившим силу постановление Администрации городского округа Электросталь Московской области от 14.12.2016 №898/16 «Об утверждении муниципальной программы «</w:t>
      </w:r>
      <w:r w:rsidR="001501A5">
        <w:rPr>
          <w:rFonts w:ascii="Times New Roman" w:hAnsi="Times New Roman" w:cs="Times New Roman"/>
          <w:sz w:val="24"/>
          <w:szCs w:val="24"/>
        </w:rPr>
        <w:t>Формирование современной комфортной городской среды</w:t>
      </w:r>
      <w:r w:rsidRPr="007F308E">
        <w:rPr>
          <w:rFonts w:ascii="Times New Roman" w:hAnsi="Times New Roman" w:cs="Times New Roman"/>
          <w:sz w:val="24"/>
          <w:szCs w:val="24"/>
        </w:rPr>
        <w:t xml:space="preserve"> городского округа Электросталь Московской области» на 2017-2021 годы» (с изменениями, внесенными постановлениями Администрации городского округа Электросталь Московской области от 16.02.2018 № 118/2, от 16.04.2018 № 310/4, от 10.07.2018 № 618/7, от 03.10.2018 № 901/10, от 25.10.2018 № 992/10, от 30.11.2018 № 1090/11, от 18.04.2019 № 258/4, от 28.06.2019 № 455/6, от 15.08.2019 № 583/8, от 30.10.2019 № 792/10).</w:t>
      </w:r>
    </w:p>
    <w:p w:rsidR="007F308E" w:rsidRPr="007F308E" w:rsidRDefault="007F308E" w:rsidP="0007727D">
      <w:pPr>
        <w:autoSpaceDE w:val="0"/>
        <w:autoSpaceDN w:val="0"/>
        <w:adjustRightInd w:val="0"/>
        <w:spacing w:after="0"/>
        <w:ind w:firstLine="539"/>
        <w:jc w:val="both"/>
        <w:rPr>
          <w:rFonts w:ascii="Times New Roman" w:hAnsi="Times New Roman" w:cs="Times New Roman"/>
          <w:color w:val="000000" w:themeColor="text1"/>
          <w:sz w:val="24"/>
          <w:szCs w:val="24"/>
        </w:rPr>
      </w:pPr>
      <w:r w:rsidRPr="007F308E">
        <w:rPr>
          <w:rFonts w:ascii="Times New Roman" w:hAnsi="Times New Roman" w:cs="Times New Roman"/>
          <w:sz w:val="24"/>
          <w:szCs w:val="24"/>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F308E">
          <w:rPr>
            <w:rStyle w:val="a3"/>
            <w:rFonts w:ascii="Times New Roman" w:hAnsi="Times New Roman" w:cs="Times New Roman"/>
            <w:color w:val="000000" w:themeColor="text1"/>
            <w:sz w:val="24"/>
            <w:szCs w:val="24"/>
            <w:u w:val="none"/>
          </w:rPr>
          <w:t>www.electrostal.ru</w:t>
        </w:r>
      </w:hyperlink>
      <w:r w:rsidRPr="007F308E">
        <w:rPr>
          <w:rFonts w:ascii="Times New Roman" w:hAnsi="Times New Roman" w:cs="Times New Roman"/>
          <w:color w:val="000000" w:themeColor="text1"/>
          <w:sz w:val="24"/>
          <w:szCs w:val="24"/>
        </w:rPr>
        <w:t>.</w:t>
      </w:r>
    </w:p>
    <w:p w:rsid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067F65">
        <w:rPr>
          <w:rFonts w:ascii="Times New Roman" w:hAnsi="Times New Roman" w:cs="Times New Roman"/>
          <w:sz w:val="24"/>
          <w:szCs w:val="24"/>
        </w:rPr>
        <w:t xml:space="preserve">5.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w:t>
      </w:r>
      <w:r w:rsidRPr="00067F65">
        <w:rPr>
          <w:rFonts w:ascii="Times New Roman" w:hAnsi="Times New Roman" w:cs="Times New Roman"/>
          <w:sz w:val="24"/>
          <w:szCs w:val="24"/>
        </w:rPr>
        <w:lastRenderedPageBreak/>
        <w:t>бюджета городского округа Электросталь Московской области на 2020 год и на плановый период 2021 и 2022 годов.</w:t>
      </w:r>
    </w:p>
    <w:p w:rsidR="0007727D" w:rsidRPr="00067F65" w:rsidRDefault="0007727D" w:rsidP="0007727D">
      <w:pPr>
        <w:autoSpaceDE w:val="0"/>
        <w:autoSpaceDN w:val="0"/>
        <w:adjustRightInd w:val="0"/>
        <w:spacing w:after="0"/>
        <w:ind w:firstLine="540"/>
        <w:jc w:val="both"/>
        <w:rPr>
          <w:rFonts w:ascii="Times New Roman" w:hAnsi="Times New Roman" w:cs="Times New Roman"/>
          <w:sz w:val="24"/>
          <w:szCs w:val="24"/>
        </w:rPr>
      </w:pPr>
      <w:r w:rsidRPr="0007727D">
        <w:rPr>
          <w:rFonts w:ascii="Times New Roman" w:hAnsi="Times New Roman" w:cs="Times New Roman"/>
          <w:sz w:val="24"/>
          <w:szCs w:val="24"/>
        </w:rPr>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07727D" w:rsidP="0007727D">
      <w:pPr>
        <w:tabs>
          <w:tab w:val="left" w:pos="3675"/>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w:t>
      </w:r>
      <w:r w:rsidR="005D3187" w:rsidRPr="00067F65">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5D3187" w:rsidRDefault="005D3187" w:rsidP="005D3187">
      <w:pPr>
        <w:spacing w:after="0" w:line="240" w:lineRule="atLeast"/>
        <w:jc w:val="both"/>
        <w:rPr>
          <w:rFonts w:ascii="Times New Roman" w:hAnsi="Times New Roman" w:cs="Times New Roman"/>
          <w:sz w:val="24"/>
          <w:szCs w:val="24"/>
        </w:rPr>
      </w:pPr>
    </w:p>
    <w:p w:rsidR="00067F65" w:rsidRPr="00067F65" w:rsidRDefault="00067F65"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067F65" w:rsidRPr="00067F65" w:rsidRDefault="00067F65"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r w:rsidRPr="00067F65">
        <w:rPr>
          <w:rFonts w:ascii="Times New Roman" w:hAnsi="Times New Roman" w:cs="Times New Roman"/>
          <w:sz w:val="24"/>
          <w:szCs w:val="24"/>
        </w:rPr>
        <w:t xml:space="preserve">Рассылка: Федоров А.В, Волковой И.Ю., Денисову В.А., Бузурной И.В.,Ефанову Ф.А.,  Даницкой Е.П., Елихину О.Н., </w:t>
      </w:r>
      <w:r w:rsidR="00F94871" w:rsidRPr="00067F65">
        <w:rPr>
          <w:rFonts w:ascii="Times New Roman" w:hAnsi="Times New Roman" w:cs="Times New Roman"/>
          <w:sz w:val="24"/>
          <w:szCs w:val="24"/>
        </w:rPr>
        <w:t>Грибанов</w:t>
      </w:r>
      <w:r w:rsidR="00770917" w:rsidRPr="00067F65">
        <w:rPr>
          <w:rFonts w:ascii="Times New Roman" w:hAnsi="Times New Roman" w:cs="Times New Roman"/>
          <w:sz w:val="24"/>
          <w:szCs w:val="24"/>
        </w:rPr>
        <w:t>у</w:t>
      </w:r>
      <w:r w:rsidR="00F94871" w:rsidRPr="00067F65">
        <w:rPr>
          <w:rFonts w:ascii="Times New Roman" w:hAnsi="Times New Roman" w:cs="Times New Roman"/>
          <w:sz w:val="24"/>
          <w:szCs w:val="24"/>
        </w:rPr>
        <w:t xml:space="preserve"> Г.Ю</w:t>
      </w:r>
      <w:r w:rsidRPr="00067F65">
        <w:rPr>
          <w:rFonts w:ascii="Times New Roman" w:hAnsi="Times New Roman" w:cs="Times New Roman"/>
          <w:sz w:val="24"/>
          <w:szCs w:val="24"/>
        </w:rPr>
        <w:t>., Захарчуку П.Г., Зайцев</w:t>
      </w:r>
      <w:r w:rsidR="009C7FF4">
        <w:rPr>
          <w:rFonts w:ascii="Times New Roman" w:hAnsi="Times New Roman" w:cs="Times New Roman"/>
          <w:sz w:val="24"/>
          <w:szCs w:val="24"/>
        </w:rPr>
        <w:t>у</w:t>
      </w:r>
      <w:r w:rsidRPr="00067F65">
        <w:rPr>
          <w:rFonts w:ascii="Times New Roman" w:hAnsi="Times New Roman" w:cs="Times New Roman"/>
          <w:sz w:val="24"/>
          <w:szCs w:val="24"/>
        </w:rPr>
        <w:t xml:space="preserve"> А.Э., Светловой Е.А., в прокуратуру, МБУ «Благоустройство», МКУ «СБДХ», ООО «ЭЛКОД», в регистр муниципальных </w:t>
      </w:r>
      <w:r w:rsidR="0007727D">
        <w:rPr>
          <w:rFonts w:ascii="Times New Roman" w:hAnsi="Times New Roman" w:cs="Times New Roman"/>
          <w:sz w:val="24"/>
          <w:szCs w:val="24"/>
        </w:rPr>
        <w:t xml:space="preserve">нормативных </w:t>
      </w:r>
      <w:r w:rsidRPr="00067F65">
        <w:rPr>
          <w:rFonts w:ascii="Times New Roman" w:hAnsi="Times New Roman" w:cs="Times New Roman"/>
          <w:sz w:val="24"/>
          <w:szCs w:val="24"/>
        </w:rPr>
        <w:t>правовых актов, в</w:t>
      </w:r>
      <w:r w:rsidRPr="008A4699">
        <w:rPr>
          <w:rFonts w:ascii="Times New Roman" w:hAnsi="Times New Roman" w:cs="Times New Roman"/>
          <w:sz w:val="24"/>
          <w:szCs w:val="24"/>
        </w:rPr>
        <w:t xml:space="preserve"> дело</w:t>
      </w:r>
    </w:p>
    <w:p w:rsidR="005D3187" w:rsidRDefault="005D3187" w:rsidP="005D3187">
      <w:pPr>
        <w:spacing w:after="0"/>
        <w:rPr>
          <w:rFonts w:ascii="Times New Roman" w:hAnsi="Times New Roman" w:cs="Times New Roman"/>
          <w:sz w:val="20"/>
          <w:szCs w:val="20"/>
        </w:rPr>
        <w:sectPr w:rsidR="005D3187" w:rsidSect="009671AF">
          <w:headerReference w:type="default" r:id="rId11"/>
          <w:pgSz w:w="11906" w:h="16838"/>
          <w:pgMar w:top="1701" w:right="1134" w:bottom="567" w:left="1134" w:header="709" w:footer="709" w:gutter="0"/>
          <w:cols w:space="708"/>
          <w:docGrid w:linePitch="360"/>
        </w:sectPr>
      </w:pPr>
    </w:p>
    <w:p w:rsidR="005D3187" w:rsidRDefault="005D3187" w:rsidP="005D3187">
      <w:pPr>
        <w:spacing w:after="0"/>
        <w:rPr>
          <w:rFonts w:ascii="Times New Roman" w:hAnsi="Times New Roman" w:cs="Times New Roman"/>
          <w:sz w:val="20"/>
          <w:szCs w:val="20"/>
        </w:rPr>
      </w:pPr>
    </w:p>
    <w:p w:rsidR="005D3187" w:rsidRPr="00811BD1" w:rsidRDefault="005D3187" w:rsidP="005D3187">
      <w:pPr>
        <w:spacing w:after="0"/>
        <w:jc w:val="right"/>
        <w:rPr>
          <w:rFonts w:ascii="Times New Roman" w:hAnsi="Times New Roman" w:cs="Times New Roman"/>
          <w:sz w:val="20"/>
          <w:szCs w:val="20"/>
        </w:rPr>
      </w:pP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У</w:t>
      </w:r>
      <w:r>
        <w:rPr>
          <w:rFonts w:ascii="Times New Roman" w:eastAsia="Times New Roman" w:hAnsi="Times New Roman" w:cs="Times New Roman"/>
          <w:sz w:val="24"/>
          <w:szCs w:val="24"/>
        </w:rPr>
        <w:t>ТВЕРЖДЕНА</w:t>
      </w: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постановлением Администрации </w:t>
      </w: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B01FE2" w:rsidRPr="00374B98" w:rsidRDefault="00B01FE2" w:rsidP="00B01FE2">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B01FE2" w:rsidRPr="00374B98" w:rsidRDefault="00B01FE2" w:rsidP="00B01FE2">
      <w:pPr>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 № ____________</w:t>
      </w:r>
    </w:p>
    <w:p w:rsidR="00B01FE2" w:rsidRDefault="00B01FE2" w:rsidP="00B01FE2">
      <w:pPr>
        <w:spacing w:after="0" w:line="240" w:lineRule="auto"/>
        <w:jc w:val="cente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5D3187">
      <w:pPr>
        <w:spacing w:after="0" w:line="240" w:lineRule="auto"/>
        <w:jc w:val="right"/>
        <w:rPr>
          <w:rFonts w:ascii="Times New Roman" w:eastAsia="Times New Roman" w:hAnsi="Times New Roman" w:cs="Times New Roman"/>
          <w:sz w:val="20"/>
          <w:szCs w:val="20"/>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B01FE2">
        <w:rPr>
          <w:rFonts w:ascii="Times New Roman" w:hAnsi="Times New Roman" w:cs="Times New Roman"/>
          <w:b/>
          <w:sz w:val="24"/>
        </w:rPr>
        <w:t>МОСЕОВСКОЙ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5163" w:type="dxa"/>
        <w:tblInd w:w="89" w:type="dxa"/>
        <w:tblLook w:val="04A0"/>
      </w:tblPr>
      <w:tblGrid>
        <w:gridCol w:w="3647"/>
        <w:gridCol w:w="1898"/>
        <w:gridCol w:w="1898"/>
        <w:gridCol w:w="1898"/>
        <w:gridCol w:w="1898"/>
        <w:gridCol w:w="1962"/>
        <w:gridCol w:w="1962"/>
      </w:tblGrid>
      <w:tr w:rsidR="005D3187" w:rsidRPr="009A7FBA" w:rsidTr="008C72A4">
        <w:trPr>
          <w:trHeight w:val="1096"/>
        </w:trPr>
        <w:tc>
          <w:tcPr>
            <w:tcW w:w="15163" w:type="dxa"/>
            <w:gridSpan w:val="7"/>
            <w:tcBorders>
              <w:top w:val="nil"/>
              <w:bottom w:val="single" w:sz="4" w:space="0" w:color="auto"/>
              <w:right w:val="nil"/>
            </w:tcBorders>
            <w:shd w:val="clear" w:color="auto" w:fill="auto"/>
            <w:hideMark/>
          </w:tcPr>
          <w:p w:rsidR="00B01FE2" w:rsidRDefault="00B01FE2" w:rsidP="00B01FE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w:t>
            </w:r>
            <w:r w:rsidR="005D3187" w:rsidRPr="009A7FBA">
              <w:rPr>
                <w:rFonts w:ascii="Times New Roman" w:eastAsia="Times New Roman" w:hAnsi="Times New Roman" w:cs="Times New Roman"/>
                <w:b/>
                <w:bCs/>
                <w:color w:val="000000"/>
                <w:sz w:val="24"/>
                <w:szCs w:val="24"/>
              </w:rPr>
              <w:t xml:space="preserve"> ПАСПОРТ МУНИЦИПАЛЬНОЙ ПРОГРАММЫ </w:t>
            </w:r>
            <w:r w:rsidR="009C7FF4">
              <w:rPr>
                <w:rFonts w:ascii="Times New Roman" w:eastAsia="Times New Roman" w:hAnsi="Times New Roman" w:cs="Times New Roman"/>
                <w:b/>
                <w:bCs/>
                <w:color w:val="000000"/>
                <w:sz w:val="24"/>
                <w:szCs w:val="24"/>
              </w:rPr>
              <w:t>ГОРОДСКОГО ОКРУГА ЭЛЕКТРОСТАЛЬ МОСКОВСКОЙ ОБЛАСТИ</w:t>
            </w:r>
            <w:r w:rsidR="005D3187" w:rsidRPr="009A7FBA">
              <w:rPr>
                <w:rFonts w:ascii="Times New Roman" w:eastAsia="Times New Roman" w:hAnsi="Times New Roman" w:cs="Times New Roman"/>
                <w:b/>
                <w:bCs/>
                <w:color w:val="000000"/>
                <w:sz w:val="24"/>
                <w:szCs w:val="24"/>
              </w:rPr>
              <w:br/>
              <w:t>"</w:t>
            </w:r>
            <w:r w:rsidR="00215D0B">
              <w:rPr>
                <w:rFonts w:ascii="Times New Roman" w:eastAsia="Times New Roman" w:hAnsi="Times New Roman" w:cs="Times New Roman"/>
                <w:b/>
                <w:bCs/>
                <w:color w:val="000000"/>
                <w:sz w:val="24"/>
                <w:szCs w:val="24"/>
              </w:rPr>
              <w:t>Формирование современной комфортной городской среды</w:t>
            </w:r>
            <w:r w:rsidR="005D3187" w:rsidRPr="009A7FBA">
              <w:rPr>
                <w:rFonts w:ascii="Times New Roman" w:eastAsia="Times New Roman" w:hAnsi="Times New Roman" w:cs="Times New Roman"/>
                <w:b/>
                <w:bCs/>
                <w:color w:val="000000"/>
                <w:sz w:val="24"/>
                <w:szCs w:val="24"/>
              </w:rPr>
              <w:t xml:space="preserve">" </w:t>
            </w:r>
          </w:p>
          <w:p w:rsidR="005D3187" w:rsidRPr="009A7FBA" w:rsidRDefault="005D3187" w:rsidP="00B01FE2">
            <w:pPr>
              <w:spacing w:after="0" w:line="240" w:lineRule="auto"/>
              <w:jc w:val="center"/>
              <w:rPr>
                <w:rFonts w:ascii="Times New Roman" w:eastAsia="Times New Roman" w:hAnsi="Times New Roman" w:cs="Times New Roman"/>
                <w:b/>
                <w:bCs/>
                <w:color w:val="000000"/>
                <w:sz w:val="24"/>
                <w:szCs w:val="24"/>
              </w:rPr>
            </w:pPr>
            <w:r w:rsidRPr="009A7FBA">
              <w:rPr>
                <w:rFonts w:ascii="Times New Roman" w:eastAsia="Times New Roman" w:hAnsi="Times New Roman" w:cs="Times New Roman"/>
                <w:b/>
                <w:bCs/>
                <w:color w:val="000000"/>
                <w:sz w:val="24"/>
                <w:szCs w:val="24"/>
              </w:rPr>
              <w:t xml:space="preserve">на </w:t>
            </w:r>
            <w:r w:rsidR="009A7FBA" w:rsidRPr="009A7FBA">
              <w:rPr>
                <w:rFonts w:ascii="Times New Roman" w:eastAsia="Times New Roman" w:hAnsi="Times New Roman" w:cs="Times New Roman"/>
                <w:b/>
                <w:bCs/>
                <w:color w:val="000000"/>
                <w:sz w:val="24"/>
                <w:szCs w:val="24"/>
              </w:rPr>
              <w:t>2020-2024</w:t>
            </w:r>
            <w:r w:rsidRPr="009A7FBA">
              <w:rPr>
                <w:rFonts w:ascii="Times New Roman" w:eastAsia="Times New Roman" w:hAnsi="Times New Roman" w:cs="Times New Roman"/>
                <w:b/>
                <w:bCs/>
                <w:color w:val="000000"/>
                <w:sz w:val="24"/>
                <w:szCs w:val="24"/>
              </w:rPr>
              <w:t xml:space="preserve"> годы</w:t>
            </w:r>
          </w:p>
        </w:tc>
      </w:tr>
      <w:tr w:rsidR="005D3187" w:rsidRPr="00431A4E" w:rsidTr="00B01FE2">
        <w:trPr>
          <w:trHeight w:val="491"/>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Координатор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5D3187" w:rsidRPr="00431A4E" w:rsidTr="00B01FE2">
        <w:trPr>
          <w:trHeight w:val="209"/>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Муниципальный заказчик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5D3187" w:rsidRPr="00431A4E" w:rsidTr="00B01FE2">
        <w:trPr>
          <w:trHeight w:val="322"/>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Цель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F94871"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D3187" w:rsidRPr="00431A4E" w:rsidTr="00B01FE2">
        <w:trPr>
          <w:trHeight w:val="786"/>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Перечень подпрограмм</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F94871" w:rsidRPr="00B01FE2" w:rsidRDefault="00F94871"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009C7FF4" w:rsidRPr="00B01FE2">
              <w:rPr>
                <w:rFonts w:ascii="Times New Roman" w:eastAsia="Times New Roman" w:hAnsi="Times New Roman" w:cs="Times New Roman"/>
                <w:color w:val="000000"/>
                <w:sz w:val="24"/>
                <w:szCs w:val="24"/>
                <w:lang w:val="en-US"/>
              </w:rPr>
              <w:t>I</w:t>
            </w:r>
            <w:r w:rsidRPr="00B01FE2">
              <w:rPr>
                <w:rFonts w:ascii="Times New Roman" w:eastAsia="Times New Roman" w:hAnsi="Times New Roman" w:cs="Times New Roman"/>
                <w:color w:val="000000"/>
                <w:sz w:val="24"/>
                <w:szCs w:val="24"/>
              </w:rPr>
              <w:t xml:space="preserve"> "Комфортная городская среда" </w:t>
            </w:r>
          </w:p>
          <w:p w:rsidR="00F94871" w:rsidRPr="00B01FE2" w:rsidRDefault="009C7FF4"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Pr="00B01FE2">
              <w:rPr>
                <w:rFonts w:ascii="Times New Roman" w:eastAsia="Times New Roman" w:hAnsi="Times New Roman" w:cs="Times New Roman"/>
                <w:color w:val="000000"/>
                <w:sz w:val="24"/>
                <w:szCs w:val="24"/>
                <w:lang w:val="en-US"/>
              </w:rPr>
              <w:t>II</w:t>
            </w:r>
            <w:r w:rsidR="001501A5" w:rsidRPr="00B01FE2">
              <w:rPr>
                <w:rFonts w:ascii="Times New Roman" w:eastAsia="Times New Roman" w:hAnsi="Times New Roman" w:cs="Times New Roman"/>
                <w:color w:val="000000"/>
                <w:sz w:val="24"/>
                <w:szCs w:val="24"/>
              </w:rPr>
              <w:t xml:space="preserve"> "</w:t>
            </w:r>
            <w:r w:rsidR="00B01FE2" w:rsidRPr="00B01FE2">
              <w:rPr>
                <w:rFonts w:ascii="Times New Roman" w:eastAsia="Times New Roman" w:hAnsi="Times New Roman" w:cs="Times New Roman"/>
                <w:color w:val="000000"/>
                <w:sz w:val="24"/>
                <w:szCs w:val="24"/>
              </w:rPr>
              <w:t>Благоустройство территорий</w:t>
            </w:r>
            <w:r w:rsidR="00F94871" w:rsidRPr="00B01FE2">
              <w:rPr>
                <w:rFonts w:ascii="Times New Roman" w:eastAsia="Times New Roman" w:hAnsi="Times New Roman" w:cs="Times New Roman"/>
                <w:color w:val="000000"/>
                <w:sz w:val="24"/>
                <w:szCs w:val="24"/>
              </w:rPr>
              <w:t>"</w:t>
            </w:r>
          </w:p>
          <w:p w:rsidR="005D3187" w:rsidRPr="00B01FE2" w:rsidRDefault="009C7FF4"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Pr="00B01FE2">
              <w:rPr>
                <w:rFonts w:ascii="Times New Roman" w:eastAsia="Times New Roman" w:hAnsi="Times New Roman" w:cs="Times New Roman"/>
                <w:color w:val="000000"/>
                <w:sz w:val="24"/>
                <w:szCs w:val="24"/>
                <w:lang w:val="en-US"/>
              </w:rPr>
              <w:t>III</w:t>
            </w:r>
            <w:r w:rsidR="00F94871" w:rsidRPr="00B01FE2">
              <w:rPr>
                <w:rFonts w:ascii="Times New Roman" w:eastAsia="Times New Roman" w:hAnsi="Times New Roman" w:cs="Times New Roman"/>
                <w:color w:val="000000"/>
                <w:sz w:val="24"/>
                <w:szCs w:val="24"/>
              </w:rPr>
              <w:t xml:space="preserve"> "Создание условий для обеспечения комфортного проживания жителей </w:t>
            </w:r>
            <w:r w:rsidR="00B01FE2">
              <w:rPr>
                <w:rFonts w:ascii="Times New Roman" w:eastAsia="Times New Roman" w:hAnsi="Times New Roman" w:cs="Times New Roman"/>
                <w:color w:val="000000"/>
                <w:sz w:val="24"/>
                <w:szCs w:val="24"/>
              </w:rPr>
              <w:t xml:space="preserve">в </w:t>
            </w:r>
            <w:r w:rsidR="00F94871" w:rsidRPr="00B01FE2">
              <w:rPr>
                <w:rFonts w:ascii="Times New Roman" w:eastAsia="Times New Roman" w:hAnsi="Times New Roman" w:cs="Times New Roman"/>
                <w:color w:val="000000"/>
                <w:sz w:val="24"/>
                <w:szCs w:val="24"/>
              </w:rPr>
              <w:t>многоквартирных домах"</w:t>
            </w:r>
          </w:p>
        </w:tc>
      </w:tr>
      <w:tr w:rsidR="005D3187" w:rsidRPr="00431A4E" w:rsidTr="00B01FE2">
        <w:trPr>
          <w:trHeight w:val="77"/>
        </w:trPr>
        <w:tc>
          <w:tcPr>
            <w:tcW w:w="36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B01FE2">
              <w:rPr>
                <w:rFonts w:ascii="Times New Roman" w:eastAsia="Times New Roman" w:hAnsi="Times New Roman" w:cs="Times New Roman"/>
                <w:color w:val="000000"/>
                <w:sz w:val="24"/>
                <w:szCs w:val="24"/>
              </w:rPr>
              <w:br/>
            </w:r>
            <w:r w:rsidRPr="00B01FE2">
              <w:rPr>
                <w:rFonts w:ascii="Times New Roman" w:eastAsia="Times New Roman" w:hAnsi="Times New Roman" w:cs="Times New Roman"/>
                <w:color w:val="000000"/>
                <w:sz w:val="24"/>
                <w:szCs w:val="24"/>
              </w:rPr>
              <w:br/>
              <w:t>в том числе по годам:</w:t>
            </w:r>
          </w:p>
        </w:tc>
        <w:tc>
          <w:tcPr>
            <w:tcW w:w="11516" w:type="dxa"/>
            <w:gridSpan w:val="6"/>
            <w:tcBorders>
              <w:top w:val="single" w:sz="4" w:space="0" w:color="auto"/>
              <w:left w:val="nil"/>
              <w:bottom w:val="single" w:sz="4" w:space="0" w:color="auto"/>
              <w:right w:val="nil"/>
            </w:tcBorders>
            <w:shd w:val="clear" w:color="000000" w:fill="FFFFFF"/>
            <w:hideMark/>
          </w:tcPr>
          <w:p w:rsidR="005D3187" w:rsidRPr="00B01FE2" w:rsidRDefault="005D3187"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Расходы (тыс. рублей)</w:t>
            </w:r>
          </w:p>
        </w:tc>
      </w:tr>
      <w:tr w:rsidR="005D3187" w:rsidRPr="00431A4E" w:rsidTr="00B01FE2">
        <w:trPr>
          <w:trHeight w:val="346"/>
        </w:trPr>
        <w:tc>
          <w:tcPr>
            <w:tcW w:w="3647" w:type="dxa"/>
            <w:vMerge/>
            <w:tcBorders>
              <w:top w:val="single" w:sz="4" w:space="0" w:color="auto"/>
              <w:left w:val="single" w:sz="4" w:space="0" w:color="auto"/>
              <w:bottom w:val="single" w:sz="4" w:space="0" w:color="auto"/>
              <w:right w:val="single" w:sz="4" w:space="0" w:color="auto"/>
            </w:tcBorders>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5D3187"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Всего</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2020</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bCs/>
                <w:color w:val="000000"/>
                <w:sz w:val="24"/>
                <w:szCs w:val="24"/>
              </w:rPr>
            </w:pPr>
            <w:r w:rsidRPr="00B01FE2">
              <w:rPr>
                <w:rFonts w:ascii="Times New Roman" w:eastAsia="Times New Roman" w:hAnsi="Times New Roman" w:cs="Times New Roman"/>
                <w:bCs/>
                <w:color w:val="000000"/>
                <w:sz w:val="24"/>
                <w:szCs w:val="24"/>
              </w:rPr>
              <w:t>2021</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2022</w:t>
            </w:r>
          </w:p>
        </w:tc>
        <w:tc>
          <w:tcPr>
            <w:tcW w:w="1962"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2023</w:t>
            </w:r>
          </w:p>
        </w:tc>
        <w:tc>
          <w:tcPr>
            <w:tcW w:w="1962"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2024</w:t>
            </w:r>
          </w:p>
        </w:tc>
      </w:tr>
      <w:tr w:rsidR="00B01FE2" w:rsidRPr="00431A4E" w:rsidTr="00B01FE2">
        <w:trPr>
          <w:trHeight w:val="529"/>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 xml:space="preserve">Средства бюджета городского округа Электросталь </w:t>
            </w:r>
          </w:p>
        </w:tc>
        <w:tc>
          <w:tcPr>
            <w:tcW w:w="1898" w:type="dxa"/>
            <w:tcBorders>
              <w:top w:val="nil"/>
              <w:left w:val="single" w:sz="4" w:space="0" w:color="auto"/>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1 842 311,72</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365 003,53</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274 694,15</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305 187,59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302 266,59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595 159,86</w:t>
            </w:r>
          </w:p>
        </w:tc>
      </w:tr>
      <w:tr w:rsidR="00B01FE2" w:rsidRPr="00431A4E" w:rsidTr="00B01FE2">
        <w:trPr>
          <w:trHeight w:val="242"/>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Средства бюджета Московской области</w:t>
            </w:r>
          </w:p>
        </w:tc>
        <w:tc>
          <w:tcPr>
            <w:tcW w:w="1898" w:type="dxa"/>
            <w:tcBorders>
              <w:top w:val="nil"/>
              <w:left w:val="single" w:sz="4" w:space="0" w:color="auto"/>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363 194,12</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130 931,68</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165 117,74</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67 144,70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260"/>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Средства Федерального бюджета</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97"/>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Внебюджетные источники</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614"/>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B01FE2" w:rsidRPr="00B01FE2" w:rsidRDefault="00B01FE2"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Всего, в том числе по годам:</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2 205 505,84</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495 935,21</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439 811,89</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372 332,29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302 266,59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595 159,86</w:t>
            </w:r>
          </w:p>
        </w:tc>
      </w:tr>
    </w:tbl>
    <w:p w:rsidR="005D3187" w:rsidRDefault="005D3187" w:rsidP="00B01FE2">
      <w:pPr>
        <w:spacing w:after="0" w:line="240" w:lineRule="auto"/>
        <w:rPr>
          <w:rFonts w:ascii="Times New Roman" w:hAnsi="Times New Roman" w:cs="Times New Roman"/>
          <w:sz w:val="24"/>
          <w:szCs w:val="24"/>
        </w:rPr>
      </w:pPr>
    </w:p>
    <w:p w:rsidR="005D3187" w:rsidRDefault="005D3187" w:rsidP="00B01FE2">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B01FE2">
      <w:pPr>
        <w:tabs>
          <w:tab w:val="left" w:pos="0"/>
        </w:tabs>
        <w:spacing w:after="0" w:line="240" w:lineRule="auto"/>
        <w:rPr>
          <w:rFonts w:ascii="Times New Roman" w:eastAsia="Times New Roman" w:hAnsi="Times New Roman" w:cs="Times New Roman"/>
          <w:b/>
          <w:sz w:val="24"/>
          <w:szCs w:val="24"/>
          <w:lang w:val="en-US"/>
        </w:rPr>
      </w:pPr>
    </w:p>
    <w:p w:rsidR="00B01FE2" w:rsidRDefault="00B01FE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94871" w:rsidRPr="00FE3D80" w:rsidRDefault="00F94871" w:rsidP="00B01FE2">
      <w:pPr>
        <w:tabs>
          <w:tab w:val="left" w:pos="1860"/>
        </w:tabs>
        <w:spacing w:after="0" w:line="240" w:lineRule="auto"/>
        <w:ind w:firstLine="709"/>
        <w:rPr>
          <w:rFonts w:ascii="Times New Roman" w:eastAsia="Times New Roman" w:hAnsi="Times New Roman" w:cs="Times New Roman"/>
          <w:sz w:val="20"/>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lastRenderedPageBreak/>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lastRenderedPageBreak/>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F572F" w:rsidRPr="00BB1247"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xml:space="preserve">- обустройство зоны отдыха,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267"/>
        <w:gridCol w:w="2548"/>
        <w:gridCol w:w="5391"/>
        <w:gridCol w:w="1481"/>
      </w:tblGrid>
      <w:tr w:rsidR="008F572F" w:rsidRPr="00187A14" w:rsidTr="00B61912">
        <w:trPr>
          <w:trHeight w:val="1260"/>
        </w:trPr>
        <w:tc>
          <w:tcPr>
            <w:tcW w:w="2977"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 xml:space="preserve">Наименование </w:t>
            </w:r>
            <w:r w:rsidR="00B61912">
              <w:rPr>
                <w:rFonts w:ascii="Times New Roman" w:eastAsia="Times New Roman" w:hAnsi="Times New Roman" w:cs="Times New Roman"/>
                <w:b/>
                <w:bCs/>
                <w:sz w:val="24"/>
                <w:szCs w:val="24"/>
              </w:rPr>
              <w:t>ю</w:t>
            </w:r>
            <w:r w:rsidRPr="00187A14">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ремонт асфальтового покрытия;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общественных пространств;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водоемов;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общественных мест отдыха.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По благоустройству дворовых территорий:</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xml:space="preserve">-  установка информационных стендов;                                                                                                                                                                                                                                                                                                                                             </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детских игровых площадок;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устранение деформаций дворовых территорий;</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и ремонт контейнерных площадок;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ликвидация несанкционированных свалок;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уход за зелеными насаждениями.</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8F572F" w:rsidRDefault="008F572F" w:rsidP="00B01FE2">
      <w:pPr>
        <w:spacing w:after="0" w:line="240" w:lineRule="auto"/>
        <w:rPr>
          <w:rFonts w:ascii="Times New Roman" w:hAnsi="Times New Roman" w:cs="Times New Roman"/>
          <w:b/>
          <w:sz w:val="24"/>
          <w:szCs w:val="24"/>
        </w:rPr>
      </w:pP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15321" w:type="dxa"/>
        <w:tblLook w:val="04A0"/>
      </w:tblPr>
      <w:tblGrid>
        <w:gridCol w:w="916"/>
        <w:gridCol w:w="2878"/>
        <w:gridCol w:w="1876"/>
        <w:gridCol w:w="1368"/>
        <w:gridCol w:w="1485"/>
        <w:gridCol w:w="980"/>
        <w:gridCol w:w="981"/>
        <w:gridCol w:w="981"/>
        <w:gridCol w:w="981"/>
        <w:gridCol w:w="1005"/>
        <w:gridCol w:w="1870"/>
      </w:tblGrid>
      <w:tr w:rsidR="005B0340" w:rsidTr="00B61912">
        <w:tc>
          <w:tcPr>
            <w:tcW w:w="91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7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Тип показателя</w:t>
            </w:r>
          </w:p>
        </w:tc>
        <w:tc>
          <w:tcPr>
            <w:tcW w:w="136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Планируемое значение показателя по годам реализации</w:t>
            </w:r>
          </w:p>
        </w:tc>
        <w:tc>
          <w:tcPr>
            <w:tcW w:w="186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Номер основного мероприятия в перечне мероприятий подпрограммы</w:t>
            </w:r>
          </w:p>
        </w:tc>
      </w:tr>
      <w:tr w:rsidR="005B0340" w:rsidTr="00B61912">
        <w:tc>
          <w:tcPr>
            <w:tcW w:w="916" w:type="dxa"/>
            <w:vMerge/>
          </w:tcPr>
          <w:p w:rsidR="005B0340" w:rsidRDefault="005B0340" w:rsidP="00B01FE2">
            <w:pPr>
              <w:jc w:val="center"/>
              <w:rPr>
                <w:rFonts w:ascii="Times New Roman" w:hAnsi="Times New Roman" w:cs="Times New Roman"/>
                <w:b/>
                <w:sz w:val="24"/>
                <w:szCs w:val="24"/>
              </w:rPr>
            </w:pPr>
          </w:p>
        </w:tc>
        <w:tc>
          <w:tcPr>
            <w:tcW w:w="2878" w:type="dxa"/>
            <w:vMerge/>
          </w:tcPr>
          <w:p w:rsidR="005B0340" w:rsidRDefault="005B0340" w:rsidP="00B01FE2">
            <w:pPr>
              <w:jc w:val="center"/>
              <w:rPr>
                <w:rFonts w:ascii="Times New Roman" w:hAnsi="Times New Roman" w:cs="Times New Roman"/>
                <w:b/>
                <w:sz w:val="24"/>
                <w:szCs w:val="24"/>
              </w:rPr>
            </w:pPr>
          </w:p>
        </w:tc>
        <w:tc>
          <w:tcPr>
            <w:tcW w:w="1876" w:type="dxa"/>
            <w:vMerge/>
          </w:tcPr>
          <w:p w:rsidR="005B0340" w:rsidRDefault="005B0340" w:rsidP="00B01FE2">
            <w:pPr>
              <w:jc w:val="center"/>
              <w:rPr>
                <w:rFonts w:ascii="Times New Roman" w:hAnsi="Times New Roman" w:cs="Times New Roman"/>
                <w:b/>
                <w:sz w:val="24"/>
                <w:szCs w:val="24"/>
              </w:rPr>
            </w:pPr>
          </w:p>
        </w:tc>
        <w:tc>
          <w:tcPr>
            <w:tcW w:w="1368" w:type="dxa"/>
            <w:vMerge/>
          </w:tcPr>
          <w:p w:rsidR="005B0340" w:rsidRDefault="005B0340" w:rsidP="00B01FE2">
            <w:pPr>
              <w:jc w:val="center"/>
              <w:rPr>
                <w:rFonts w:ascii="Times New Roman" w:hAnsi="Times New Roman" w:cs="Times New Roman"/>
                <w:b/>
                <w:sz w:val="24"/>
                <w:szCs w:val="24"/>
              </w:rPr>
            </w:pPr>
          </w:p>
        </w:tc>
        <w:tc>
          <w:tcPr>
            <w:tcW w:w="1485" w:type="dxa"/>
            <w:vMerge/>
          </w:tcPr>
          <w:p w:rsidR="005B0340" w:rsidRDefault="005B0340" w:rsidP="00B01FE2">
            <w:pPr>
              <w:jc w:val="center"/>
              <w:rPr>
                <w:rFonts w:ascii="Times New Roman" w:hAnsi="Times New Roman" w:cs="Times New Roman"/>
                <w:b/>
                <w:sz w:val="24"/>
                <w:szCs w:val="24"/>
              </w:rPr>
            </w:pP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B01FE2">
            <w:pPr>
              <w:jc w:val="center"/>
              <w:rPr>
                <w:rFonts w:ascii="Times New Roman" w:hAnsi="Times New Roman" w:cs="Times New Roman"/>
                <w:b/>
                <w:sz w:val="24"/>
                <w:szCs w:val="24"/>
              </w:rPr>
            </w:pP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7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878" w:type="dxa"/>
          </w:tcPr>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(пространств) (в разрезе видов территорий), в том числе: - зоны отдыха;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xml:space="preserve">- </w:t>
            </w:r>
            <w:r w:rsidR="005F538B">
              <w:rPr>
                <w:rFonts w:ascii="Times New Roman" w:hAnsi="Times New Roman" w:cs="Times New Roman"/>
                <w:sz w:val="24"/>
                <w:szCs w:val="24"/>
              </w:rPr>
              <w:t xml:space="preserve">пешеходные зоны;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н</w:t>
            </w:r>
            <w:r w:rsidR="005F538B">
              <w:rPr>
                <w:rFonts w:ascii="Times New Roman" w:hAnsi="Times New Roman" w:cs="Times New Roman"/>
                <w:sz w:val="24"/>
                <w:szCs w:val="24"/>
              </w:rPr>
              <w:t xml:space="preserve">абережные;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скверы;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площади; </w:t>
            </w:r>
          </w:p>
          <w:p w:rsidR="005B0340" w:rsidRPr="005B0340" w:rsidRDefault="005F538B" w:rsidP="00B61912">
            <w:pPr>
              <w:rPr>
                <w:rFonts w:ascii="Times New Roman" w:hAnsi="Times New Roman" w:cs="Times New Roman"/>
                <w:sz w:val="24"/>
                <w:szCs w:val="24"/>
              </w:rPr>
            </w:pPr>
            <w:r>
              <w:rPr>
                <w:rFonts w:ascii="Times New Roman" w:hAnsi="Times New Roman" w:cs="Times New Roman"/>
                <w:sz w:val="24"/>
                <w:szCs w:val="24"/>
              </w:rPr>
              <w:t>- парки</w:t>
            </w:r>
          </w:p>
        </w:tc>
        <w:tc>
          <w:tcPr>
            <w:tcW w:w="1876"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878" w:type="dxa"/>
          </w:tcPr>
          <w:p w:rsidR="005B0340" w:rsidRPr="005B0340"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детских игровых площадок</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p>
        </w:tc>
        <w:tc>
          <w:tcPr>
            <w:tcW w:w="1876"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50/84</w:t>
            </w:r>
          </w:p>
        </w:tc>
        <w:tc>
          <w:tcPr>
            <w:tcW w:w="980"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60/107</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70/131</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80/154</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90/177</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330BC1">
              <w:rPr>
                <w:rFonts w:ascii="Times New Roman" w:hAnsi="Times New Roman" w:cs="Times New Roman"/>
                <w:sz w:val="24"/>
                <w:szCs w:val="24"/>
              </w:rPr>
              <w:t>200</w:t>
            </w:r>
          </w:p>
        </w:tc>
        <w:tc>
          <w:tcPr>
            <w:tcW w:w="1865" w:type="dxa"/>
          </w:tcPr>
          <w:p w:rsidR="005F538B"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Доля реализованных комплексных проектов </w:t>
            </w:r>
            <w:r>
              <w:rPr>
                <w:rFonts w:ascii="Times New Roman" w:hAnsi="Times New Roman" w:cs="Times New Roman"/>
                <w:sz w:val="24"/>
                <w:szCs w:val="24"/>
              </w:rPr>
              <w:lastRenderedPageBreak/>
              <w:t>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lastRenderedPageBreak/>
              <w:t>Соглашение с ФОИВ</w:t>
            </w:r>
          </w:p>
        </w:tc>
        <w:tc>
          <w:tcPr>
            <w:tcW w:w="1368" w:type="dxa"/>
          </w:tcPr>
          <w:p w:rsidR="004E4E4A" w:rsidRDefault="002B09C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1.9</w:t>
            </w:r>
            <w:r w:rsidR="004E4E4A">
              <w:rPr>
                <w:rFonts w:ascii="Times New Roman" w:hAnsi="Times New Roman" w:cs="Times New Roman"/>
                <w:b/>
                <w:sz w:val="24"/>
                <w:szCs w:val="24"/>
              </w:rPr>
              <w:t>.</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B61912">
        <w:tc>
          <w:tcPr>
            <w:tcW w:w="916" w:type="dxa"/>
          </w:tcPr>
          <w:p w:rsidR="00170564"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878" w:type="dxa"/>
          </w:tcPr>
          <w:p w:rsidR="00170564" w:rsidRDefault="00170564" w:rsidP="00B61912">
            <w:pPr>
              <w:rPr>
                <w:rFonts w:ascii="Times New Roman" w:hAnsi="Times New Roman" w:cs="Times New Roman"/>
                <w:sz w:val="24"/>
                <w:szCs w:val="24"/>
              </w:rPr>
            </w:pPr>
            <w:r>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501A5" w:rsidTr="00B61912">
        <w:tc>
          <w:tcPr>
            <w:tcW w:w="916" w:type="dxa"/>
          </w:tcPr>
          <w:p w:rsidR="001501A5"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B61912">
              <w:rPr>
                <w:rFonts w:ascii="Times New Roman" w:hAnsi="Times New Roman" w:cs="Times New Roman"/>
                <w:b/>
                <w:sz w:val="24"/>
                <w:szCs w:val="24"/>
              </w:rPr>
              <w:t>.</w:t>
            </w:r>
          </w:p>
        </w:tc>
        <w:tc>
          <w:tcPr>
            <w:tcW w:w="2878" w:type="dxa"/>
          </w:tcPr>
          <w:p w:rsidR="001501A5" w:rsidRDefault="001501A5" w:rsidP="00B61912">
            <w:pPr>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405" w:type="dxa"/>
            <w:gridSpan w:val="10"/>
            <w:shd w:val="clear" w:color="auto" w:fill="auto"/>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90000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 xml:space="preserve">Сокращение уровня износа электросетевого хозяйства систем наружного освещения с </w:t>
            </w:r>
            <w:r>
              <w:rPr>
                <w:rFonts w:ascii="Times New Roman" w:hAnsi="Times New Roman" w:cs="Times New Roman"/>
                <w:sz w:val="24"/>
                <w:szCs w:val="24"/>
              </w:rPr>
              <w:lastRenderedPageBreak/>
              <w:t>применением СИП и высокоэффективных светильников</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Показатель муниципальных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71,5</w:t>
            </w:r>
          </w:p>
        </w:tc>
        <w:tc>
          <w:tcPr>
            <w:tcW w:w="980"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B01FE2">
            <w:pPr>
              <w:jc w:val="center"/>
              <w:rPr>
                <w:rFonts w:ascii="Times New Roman" w:hAnsi="Times New Roman" w:cs="Times New Roman"/>
                <w:sz w:val="24"/>
                <w:szCs w:val="24"/>
              </w:rPr>
            </w:pP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5B0340" w:rsidTr="00B61912">
        <w:tc>
          <w:tcPr>
            <w:tcW w:w="91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878" w:type="dxa"/>
          </w:tcPr>
          <w:p w:rsidR="005B0340" w:rsidRPr="00170564" w:rsidRDefault="00170564" w:rsidP="00B01FE2">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B61912">
        <w:tc>
          <w:tcPr>
            <w:tcW w:w="916"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2878" w:type="dxa"/>
          </w:tcPr>
          <w:p w:rsidR="002B09C4" w:rsidRPr="00170564" w:rsidRDefault="002B09C4" w:rsidP="00B01FE2">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31</w:t>
            </w:r>
          </w:p>
        </w:tc>
        <w:tc>
          <w:tcPr>
            <w:tcW w:w="980"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B01FE2">
      <w:pPr>
        <w:spacing w:after="0" w:line="240" w:lineRule="auto"/>
        <w:jc w:val="center"/>
        <w:rPr>
          <w:rFonts w:ascii="Times New Roman" w:hAnsi="Times New Roman" w:cs="Times New Roman"/>
          <w:b/>
          <w:sz w:val="24"/>
          <w:szCs w:val="24"/>
        </w:rPr>
      </w:pPr>
    </w:p>
    <w:p w:rsidR="005B0340" w:rsidRDefault="005B0340" w:rsidP="00B01FE2">
      <w:pPr>
        <w:spacing w:after="0" w:line="240" w:lineRule="auto"/>
        <w:jc w:val="center"/>
        <w:rPr>
          <w:rFonts w:ascii="Times New Roman" w:hAnsi="Times New Roman" w:cs="Times New Roman"/>
          <w:b/>
          <w:sz w:val="24"/>
          <w:szCs w:val="24"/>
        </w:rPr>
      </w:pPr>
      <w:r w:rsidRPr="005B0340">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5B0340"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3"/>
        <w:gridCol w:w="4965"/>
        <w:gridCol w:w="1272"/>
        <w:gridCol w:w="6521"/>
        <w:gridCol w:w="2060"/>
        <w:gridCol w:w="14"/>
      </w:tblGrid>
      <w:tr w:rsidR="005B0340" w:rsidRPr="005B0340" w:rsidTr="00B61912">
        <w:trPr>
          <w:gridAfter w:val="1"/>
          <w:wAfter w:w="14" w:type="dxa"/>
          <w:trHeight w:val="759"/>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B61912">
        <w:trPr>
          <w:gridAfter w:val="1"/>
          <w:wAfter w:w="14" w:type="dxa"/>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B61912">
        <w:trPr>
          <w:jc w:val="center"/>
        </w:trPr>
        <w:tc>
          <w:tcPr>
            <w:tcW w:w="773" w:type="dxa"/>
          </w:tcPr>
          <w:p w:rsidR="00187A14" w:rsidRPr="005B0340" w:rsidRDefault="00187A14"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4832" w:type="dxa"/>
            <w:gridSpan w:val="5"/>
          </w:tcPr>
          <w:p w:rsidR="00187A14" w:rsidRPr="005B0340" w:rsidRDefault="00187A14" w:rsidP="00B61912">
            <w:pPr>
              <w:pStyle w:val="ConsPlusNormal"/>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B61912">
        <w:trPr>
          <w:gridAfter w:val="1"/>
          <w:wAfter w:w="14" w:type="dxa"/>
          <w:jc w:val="center"/>
        </w:trPr>
        <w:tc>
          <w:tcPr>
            <w:tcW w:w="773" w:type="dxa"/>
          </w:tcPr>
          <w:p w:rsidR="005B0340" w:rsidRPr="005B0340" w:rsidRDefault="005B0340" w:rsidP="00B01FE2">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272" w:type="dxa"/>
          </w:tcPr>
          <w:p w:rsidR="005B0340"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5B0340" w:rsidRPr="005B0340"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260DF0"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Комитет по строительству, дорожной </w:t>
            </w:r>
            <w:r>
              <w:rPr>
                <w:rFonts w:ascii="Times New Roman" w:hAnsi="Times New Roman" w:cs="Times New Roman"/>
                <w:sz w:val="24"/>
                <w:szCs w:val="24"/>
              </w:rPr>
              <w:lastRenderedPageBreak/>
              <w:t>деятельности и благоустройства</w:t>
            </w:r>
          </w:p>
        </w:tc>
      </w:tr>
      <w:tr w:rsidR="00094132" w:rsidRPr="005B0340" w:rsidTr="00B61912">
        <w:trPr>
          <w:gridAfter w:val="1"/>
          <w:wAfter w:w="14" w:type="dxa"/>
          <w:jc w:val="center"/>
        </w:trPr>
        <w:tc>
          <w:tcPr>
            <w:tcW w:w="773" w:type="dxa"/>
          </w:tcPr>
          <w:p w:rsidR="00094132"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5" w:type="dxa"/>
          </w:tcPr>
          <w:p w:rsidR="00094132" w:rsidRPr="005B0340" w:rsidRDefault="00094132" w:rsidP="00B01FE2">
            <w:pPr>
              <w:widowControl w:val="0"/>
              <w:suppressAutoHyphens/>
              <w:spacing w:after="0" w:line="240" w:lineRule="auto"/>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61074B" w:rsidRDefault="00094132" w:rsidP="00B01FE2">
            <w:pPr>
              <w:widowControl w:val="0"/>
              <w:suppressAutoHyphens/>
              <w:spacing w:after="0" w:line="240" w:lineRule="auto"/>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B61912">
        <w:trPr>
          <w:gridAfter w:val="1"/>
          <w:wAfter w:w="14" w:type="dxa"/>
          <w:jc w:val="center"/>
        </w:trPr>
        <w:tc>
          <w:tcPr>
            <w:tcW w:w="773" w:type="dxa"/>
          </w:tcPr>
          <w:p w:rsidR="00652F04" w:rsidRDefault="00652F0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B01FE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Default="00770917" w:rsidP="00B01FE2">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6521" w:type="dxa"/>
            <w:shd w:val="clear" w:color="auto" w:fill="auto"/>
          </w:tcPr>
          <w:p w:rsidR="00652F04" w:rsidRPr="00260DF0"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 xml:space="preserve">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w:t>
            </w:r>
            <w:r w:rsidRPr="00330BC1">
              <w:rPr>
                <w:rFonts w:ascii="Times New Roman" w:eastAsia="Times New Roman" w:hAnsi="Times New Roman" w:cs="Times New Roman"/>
                <w:color w:val="000000"/>
                <w:sz w:val="24"/>
                <w:szCs w:val="24"/>
              </w:rPr>
              <w:lastRenderedPageBreak/>
              <w:t>указанных объектах.</w:t>
            </w:r>
          </w:p>
        </w:tc>
        <w:tc>
          <w:tcPr>
            <w:tcW w:w="2060" w:type="dxa"/>
          </w:tcPr>
          <w:p w:rsidR="00652F04" w:rsidRPr="003661CA" w:rsidRDefault="00B94F43"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6F0FBA"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r w:rsidR="00094132">
              <w:rPr>
                <w:rFonts w:ascii="Times New Roman" w:hAnsi="Times New Roman" w:cs="Times New Roman"/>
                <w:sz w:val="24"/>
                <w:szCs w:val="24"/>
              </w:rPr>
              <w:t>.</w:t>
            </w:r>
          </w:p>
        </w:tc>
        <w:tc>
          <w:tcPr>
            <w:tcW w:w="4965" w:type="dxa"/>
          </w:tcPr>
          <w:p w:rsidR="00094132" w:rsidRPr="00260DF0"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61074B" w:rsidRPr="0061074B"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094132" w:rsidRPr="00260DF0"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B513AB"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tcPr>
          <w:p w:rsidR="00094132" w:rsidRPr="00260DF0" w:rsidRDefault="00094132" w:rsidP="00B01FE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094132" w:rsidRPr="00B513AB" w:rsidRDefault="00B513AB" w:rsidP="00B01F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77CE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tcPr>
          <w:p w:rsidR="00094132" w:rsidRPr="00260DF0" w:rsidRDefault="00077CE4" w:rsidP="00B0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 xml:space="preserve">Фо – фактическая обеспеченность парками культуры и </w:t>
            </w:r>
            <w:r w:rsidRPr="00330BC1">
              <w:rPr>
                <w:rFonts w:ascii="Times New Roman" w:eastAsia="Times New Roman" w:hAnsi="Times New Roman" w:cs="Times New Roman"/>
                <w:sz w:val="24"/>
                <w:szCs w:val="24"/>
              </w:rPr>
              <w:lastRenderedPageBreak/>
              <w:t>отдыха</w:t>
            </w:r>
          </w:p>
        </w:tc>
        <w:tc>
          <w:tcPr>
            <w:tcW w:w="2060" w:type="dxa"/>
          </w:tcPr>
          <w:p w:rsidR="00094132" w:rsidRDefault="00B94F43" w:rsidP="00B61912">
            <w:pPr>
              <w:spacing w:after="0" w:line="240" w:lineRule="auto"/>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trHeight w:val="1013"/>
          <w:jc w:val="center"/>
        </w:trPr>
        <w:tc>
          <w:tcPr>
            <w:tcW w:w="773" w:type="dxa"/>
          </w:tcPr>
          <w:p w:rsidR="00094132" w:rsidRPr="00582F87" w:rsidRDefault="00077CE4" w:rsidP="00B01FE2">
            <w:pPr>
              <w:widowControl w:val="0"/>
              <w:suppressAutoHyphens/>
              <w:spacing w:after="0" w:line="240" w:lineRule="auto"/>
              <w:jc w:val="center"/>
              <w:rPr>
                <w:rFonts w:ascii="Times New Roman" w:hAnsi="Times New Roman" w:cs="Times New Roman"/>
                <w:sz w:val="24"/>
                <w:szCs w:val="24"/>
              </w:rPr>
            </w:pPr>
            <w:r w:rsidRPr="00582F87">
              <w:rPr>
                <w:rFonts w:ascii="Times New Roman" w:hAnsi="Times New Roman" w:cs="Times New Roman"/>
                <w:sz w:val="24"/>
                <w:szCs w:val="24"/>
              </w:rPr>
              <w:lastRenderedPageBreak/>
              <w:t>1.10</w:t>
            </w:r>
          </w:p>
        </w:tc>
        <w:tc>
          <w:tcPr>
            <w:tcW w:w="4965" w:type="dxa"/>
          </w:tcPr>
          <w:p w:rsidR="00094132" w:rsidRPr="00582F87" w:rsidRDefault="00077CE4" w:rsidP="00B01FE2">
            <w:pPr>
              <w:spacing w:after="0" w:line="240" w:lineRule="auto"/>
              <w:rPr>
                <w:rFonts w:ascii="Times New Roman" w:eastAsia="Times New Roman" w:hAnsi="Times New Roman" w:cs="Times New Roman"/>
                <w:sz w:val="24"/>
                <w:szCs w:val="24"/>
              </w:rPr>
            </w:pPr>
            <w:r w:rsidRPr="00582F87">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00582F87">
              <w:rPr>
                <w:rFonts w:ascii="Times New Roman" w:eastAsia="Times New Roman" w:hAnsi="Times New Roman" w:cs="Times New Roman"/>
                <w:bCs/>
                <w:sz w:val="24"/>
                <w:szCs w:val="24"/>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013"/>
          <w:jc w:val="center"/>
        </w:trPr>
        <w:tc>
          <w:tcPr>
            <w:tcW w:w="773" w:type="dxa"/>
          </w:tcPr>
          <w:p w:rsidR="00B61912" w:rsidRPr="00582F87" w:rsidRDefault="00B61912" w:rsidP="00B61912">
            <w:pPr>
              <w:jc w:val="center"/>
              <w:rPr>
                <w:rFonts w:ascii="Times New Roman" w:hAnsi="Times New Roman" w:cs="Times New Roman"/>
                <w:b/>
                <w:sz w:val="24"/>
                <w:szCs w:val="24"/>
              </w:rPr>
            </w:pPr>
            <w:r w:rsidRPr="00582F87">
              <w:rPr>
                <w:rFonts w:ascii="Times New Roman" w:hAnsi="Times New Roman" w:cs="Times New Roman"/>
                <w:b/>
                <w:sz w:val="24"/>
                <w:szCs w:val="24"/>
              </w:rPr>
              <w:t>1.11.</w:t>
            </w:r>
          </w:p>
        </w:tc>
        <w:tc>
          <w:tcPr>
            <w:tcW w:w="4965" w:type="dxa"/>
          </w:tcPr>
          <w:p w:rsidR="00B61912" w:rsidRPr="00582F87" w:rsidRDefault="00B61912" w:rsidP="00B61912">
            <w:pPr>
              <w:rPr>
                <w:rFonts w:ascii="Times New Roman" w:hAnsi="Times New Roman" w:cs="Times New Roman"/>
                <w:sz w:val="24"/>
                <w:szCs w:val="24"/>
              </w:rPr>
            </w:pPr>
            <w:r w:rsidRPr="00582F87">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Default="00582F87"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Pr="00330BC1"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w:t>
            </w:r>
            <w:r w:rsidRPr="004D7B3C">
              <w:rPr>
                <w:rFonts w:ascii="Times New Roman" w:eastAsia="Times New Roman" w:hAnsi="Times New Roman" w:cs="Times New Roman"/>
                <w:sz w:val="24"/>
                <w:szCs w:val="24"/>
              </w:rPr>
              <w:t xml:space="preserve"> водоемов, находящихся в муниципальной собственности, рассчитывается от количества населения на 50 тыс. человек  одно место отдыха</w:t>
            </w:r>
            <w:r>
              <w:rPr>
                <w:rFonts w:ascii="Times New Roman" w:eastAsia="Times New Roman" w:hAnsi="Times New Roman" w:cs="Times New Roman"/>
                <w:sz w:val="24"/>
                <w:szCs w:val="24"/>
              </w:rPr>
              <w:t>.</w:t>
            </w:r>
          </w:p>
        </w:tc>
        <w:tc>
          <w:tcPr>
            <w:tcW w:w="2060" w:type="dxa"/>
          </w:tcPr>
          <w:p w:rsidR="00B61912" w:rsidRDefault="00582F87"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trHeight w:val="25"/>
          <w:jc w:val="center"/>
        </w:trPr>
        <w:tc>
          <w:tcPr>
            <w:tcW w:w="15605" w:type="dxa"/>
            <w:gridSpan w:val="6"/>
          </w:tcPr>
          <w:p w:rsidR="00B61912" w:rsidRPr="0061074B" w:rsidRDefault="00B61912" w:rsidP="00B61912">
            <w:pPr>
              <w:spacing w:after="0" w:line="240" w:lineRule="auto"/>
              <w:rPr>
                <w:rFonts w:ascii="Times New Roman" w:hAnsi="Times New Roman" w:cs="Times New Roman"/>
                <w:sz w:val="24"/>
                <w:szCs w:val="24"/>
              </w:rPr>
            </w:pPr>
            <w:r w:rsidRPr="0061074B">
              <w:rPr>
                <w:rFonts w:ascii="Times New Roman" w:hAnsi="Times New Roman" w:cs="Times New Roman"/>
                <w:sz w:val="24"/>
                <w:szCs w:val="24"/>
              </w:rPr>
              <w:t xml:space="preserve">Подпрограмма </w:t>
            </w:r>
            <w:r w:rsidRPr="0061074B">
              <w:rPr>
                <w:rFonts w:ascii="Times New Roman" w:hAnsi="Times New Roman" w:cs="Times New Roman"/>
                <w:sz w:val="24"/>
                <w:szCs w:val="24"/>
                <w:lang w:val="en-US"/>
              </w:rPr>
              <w:t>II</w:t>
            </w:r>
            <w:r w:rsidRPr="0061074B">
              <w:rPr>
                <w:rFonts w:ascii="Times New Roman" w:hAnsi="Times New Roman" w:cs="Times New Roman"/>
                <w:sz w:val="24"/>
                <w:szCs w:val="24"/>
              </w:rPr>
              <w:t xml:space="preserve"> «Благоустройство территорий Московской области»</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61912" w:rsidRPr="0061074B"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1294"/>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4D7B3C" w:rsidRDefault="00B61912" w:rsidP="00B61912">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jc w:val="center"/>
        </w:trPr>
        <w:tc>
          <w:tcPr>
            <w:tcW w:w="773" w:type="dxa"/>
          </w:tcPr>
          <w:p w:rsidR="00B61912" w:rsidRPr="005B0340"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832" w:type="dxa"/>
            <w:gridSpan w:val="5"/>
          </w:tcPr>
          <w:p w:rsidR="00B61912" w:rsidRPr="00330BC1" w:rsidRDefault="00B61912" w:rsidP="00B61912">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r>
      <w:tr w:rsidR="00B61912" w:rsidRPr="005B0340" w:rsidTr="00B61912">
        <w:trPr>
          <w:gridAfter w:val="1"/>
          <w:wAfter w:w="14" w:type="dxa"/>
          <w:trHeight w:val="19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B6191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6521" w:type="dxa"/>
            <w:shd w:val="clear" w:color="auto" w:fill="auto"/>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5B0340" w:rsidRDefault="00B61912"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65" w:type="dxa"/>
          </w:tcPr>
          <w:p w:rsidR="00B61912" w:rsidRPr="00260DF0" w:rsidRDefault="00B61912" w:rsidP="00B6191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6521" w:type="dxa"/>
            <w:shd w:val="clear" w:color="auto" w:fill="auto"/>
          </w:tcPr>
          <w:p w:rsidR="00B61912" w:rsidRPr="00260DF0"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465F6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47" w:type="dxa"/>
        <w:tblInd w:w="91" w:type="dxa"/>
        <w:tblLayout w:type="fixed"/>
        <w:tblLook w:val="04A0"/>
      </w:tblPr>
      <w:tblGrid>
        <w:gridCol w:w="1940"/>
        <w:gridCol w:w="1763"/>
        <w:gridCol w:w="2551"/>
        <w:gridCol w:w="1701"/>
        <w:gridCol w:w="1418"/>
        <w:gridCol w:w="1545"/>
        <w:gridCol w:w="1404"/>
        <w:gridCol w:w="1134"/>
        <w:gridCol w:w="1276"/>
        <w:gridCol w:w="9"/>
        <w:gridCol w:w="6"/>
      </w:tblGrid>
      <w:tr w:rsidR="00667237" w:rsidRPr="00582F87" w:rsidTr="00B61912">
        <w:trPr>
          <w:trHeight w:val="345"/>
        </w:trPr>
        <w:tc>
          <w:tcPr>
            <w:tcW w:w="14747" w:type="dxa"/>
            <w:gridSpan w:val="11"/>
            <w:tcBorders>
              <w:top w:val="nil"/>
              <w:left w:val="nil"/>
              <w:bottom w:val="nil"/>
              <w:right w:val="nil"/>
            </w:tcBorders>
            <w:shd w:val="clear" w:color="auto" w:fill="auto"/>
            <w:hideMark/>
          </w:tcPr>
          <w:p w:rsidR="00B61912"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 xml:space="preserve">1. ПАСПОРТ ПОДПРОГРАММЫ I «Комфортная городская среда" </w:t>
            </w:r>
          </w:p>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на 2020-2024 годы</w:t>
            </w:r>
          </w:p>
          <w:p w:rsidR="00B61912" w:rsidRPr="00582F87" w:rsidRDefault="00B61912" w:rsidP="00B01FE2">
            <w:pPr>
              <w:spacing w:after="0" w:line="240" w:lineRule="auto"/>
              <w:jc w:val="center"/>
              <w:rPr>
                <w:rFonts w:ascii="Times New Roman" w:eastAsia="Times New Roman" w:hAnsi="Times New Roman" w:cs="Times New Roman"/>
                <w:b/>
                <w:bCs/>
                <w:color w:val="000000"/>
                <w:sz w:val="18"/>
                <w:szCs w:val="18"/>
              </w:rPr>
            </w:pPr>
          </w:p>
        </w:tc>
      </w:tr>
      <w:tr w:rsidR="00667237" w:rsidRPr="00582F87" w:rsidTr="00B61912">
        <w:trPr>
          <w:gridAfter w:val="1"/>
          <w:wAfter w:w="6" w:type="dxa"/>
          <w:trHeight w:val="153"/>
        </w:trPr>
        <w:tc>
          <w:tcPr>
            <w:tcW w:w="37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Муниципальный заказчик подпрограммы</w:t>
            </w:r>
          </w:p>
        </w:tc>
        <w:tc>
          <w:tcPr>
            <w:tcW w:w="11038" w:type="dxa"/>
            <w:gridSpan w:val="8"/>
            <w:tcBorders>
              <w:top w:val="single" w:sz="4" w:space="0" w:color="auto"/>
              <w:left w:val="nil"/>
              <w:bottom w:val="single" w:sz="4" w:space="0" w:color="auto"/>
              <w:right w:val="single" w:sz="4" w:space="0" w:color="auto"/>
            </w:tcBorders>
            <w:shd w:val="clear" w:color="auto" w:fill="auto"/>
            <w:hideMark/>
          </w:tcPr>
          <w:p w:rsidR="00667237" w:rsidRPr="00582F87" w:rsidRDefault="00667237" w:rsidP="00B6191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r w:rsidR="00B61912" w:rsidRPr="00582F87">
              <w:rPr>
                <w:rFonts w:ascii="Times New Roman" w:eastAsia="Times New Roman" w:hAnsi="Times New Roman" w:cs="Times New Roman"/>
                <w:color w:val="000000"/>
                <w:sz w:val="18"/>
                <w:szCs w:val="18"/>
              </w:rPr>
              <w:t xml:space="preserve"> Администрации</w:t>
            </w:r>
            <w:r w:rsidRPr="00582F87">
              <w:rPr>
                <w:rFonts w:ascii="Times New Roman" w:eastAsia="Times New Roman" w:hAnsi="Times New Roman" w:cs="Times New Roman"/>
                <w:color w:val="000000"/>
                <w:sz w:val="18"/>
                <w:szCs w:val="18"/>
              </w:rPr>
              <w:t xml:space="preserve"> городского округа Электросталь</w:t>
            </w:r>
          </w:p>
        </w:tc>
      </w:tr>
      <w:tr w:rsidR="00667237" w:rsidRPr="00582F87" w:rsidTr="00B61912">
        <w:trPr>
          <w:gridAfter w:val="1"/>
          <w:wAfter w:w="6" w:type="dxa"/>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67237" w:rsidRPr="00582F87" w:rsidRDefault="00667237" w:rsidP="00B6191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63" w:type="dxa"/>
            <w:vMerge w:val="restart"/>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Главный распорядитель бюджетных средств</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Источник финансирования</w:t>
            </w:r>
          </w:p>
        </w:tc>
        <w:tc>
          <w:tcPr>
            <w:tcW w:w="8487" w:type="dxa"/>
            <w:gridSpan w:val="7"/>
            <w:tcBorders>
              <w:top w:val="single" w:sz="4" w:space="0" w:color="auto"/>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Расходы (тыс. рублей)</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nil"/>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2020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2021</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2023</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2024</w:t>
            </w:r>
          </w:p>
        </w:tc>
      </w:tr>
      <w:tr w:rsidR="00667237" w:rsidRPr="00582F87" w:rsidTr="00B61912">
        <w:trPr>
          <w:gridAfter w:val="2"/>
          <w:wAfter w:w="15" w:type="dxa"/>
          <w:trHeight w:val="69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462 410,78</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163 367,97</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191 570,27</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91 758,92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8 048,44</w:t>
            </w:r>
          </w:p>
        </w:tc>
      </w:tr>
      <w:tr w:rsidR="00667237" w:rsidRPr="00582F87" w:rsidTr="00B61912">
        <w:trPr>
          <w:gridAfter w:val="2"/>
          <w:wAfter w:w="15" w:type="dxa"/>
          <w:trHeight w:val="71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118 414,05</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44 851,53</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33 234,68</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24 614,22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8 048,44</w:t>
            </w:r>
          </w:p>
        </w:tc>
      </w:tr>
      <w:tr w:rsidR="00667237" w:rsidRPr="00582F87" w:rsidTr="00B61912">
        <w:trPr>
          <w:gridAfter w:val="2"/>
          <w:wAfter w:w="15" w:type="dxa"/>
          <w:trHeight w:val="126"/>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118 516,44</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158 335,59</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273"/>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1C76E1" w:rsidRPr="00582F87" w:rsidTr="00B61912">
        <w:trPr>
          <w:gridAfter w:val="2"/>
          <w:wAfter w:w="15" w:type="dxa"/>
          <w:trHeight w:val="252"/>
        </w:trPr>
        <w:tc>
          <w:tcPr>
            <w:tcW w:w="1940" w:type="dxa"/>
            <w:vMerge/>
            <w:tcBorders>
              <w:top w:val="nil"/>
              <w:left w:val="single" w:sz="4" w:space="0" w:color="auto"/>
              <w:bottom w:val="single" w:sz="4" w:space="0" w:color="auto"/>
              <w:right w:val="single" w:sz="4" w:space="0" w:color="auto"/>
            </w:tcBorders>
            <w:vAlign w:val="center"/>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1C76E1" w:rsidRPr="00582F87" w:rsidRDefault="001C76E1" w:rsidP="001C76E1">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УГЖКХ</w:t>
            </w:r>
          </w:p>
        </w:tc>
        <w:tc>
          <w:tcPr>
            <w:tcW w:w="255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16 350,75</w:t>
            </w:r>
          </w:p>
        </w:tc>
        <w:tc>
          <w:tcPr>
            <w:tcW w:w="1418"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3 317,00</w:t>
            </w:r>
          </w:p>
        </w:tc>
        <w:tc>
          <w:tcPr>
            <w:tcW w:w="1545"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2 000,00</w:t>
            </w:r>
          </w:p>
        </w:tc>
        <w:tc>
          <w:tcPr>
            <w:tcW w:w="140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3 500,00</w:t>
            </w:r>
          </w:p>
        </w:tc>
        <w:tc>
          <w:tcPr>
            <w:tcW w:w="113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3 675,00</w:t>
            </w:r>
          </w:p>
        </w:tc>
        <w:tc>
          <w:tcPr>
            <w:tcW w:w="1276"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3 858,75</w:t>
            </w:r>
          </w:p>
        </w:tc>
      </w:tr>
      <w:tr w:rsidR="001C76E1" w:rsidRPr="00582F87" w:rsidTr="00B61912">
        <w:trPr>
          <w:gridAfter w:val="2"/>
          <w:wAfter w:w="15" w:type="dxa"/>
          <w:trHeight w:val="513"/>
        </w:trPr>
        <w:tc>
          <w:tcPr>
            <w:tcW w:w="1940" w:type="dxa"/>
            <w:vMerge/>
            <w:tcBorders>
              <w:top w:val="nil"/>
              <w:left w:val="single" w:sz="4" w:space="0" w:color="auto"/>
              <w:bottom w:val="single" w:sz="4" w:space="0" w:color="auto"/>
              <w:right w:val="single" w:sz="4" w:space="0" w:color="auto"/>
            </w:tcBorders>
            <w:vAlign w:val="center"/>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16 350,75</w:t>
            </w:r>
          </w:p>
        </w:tc>
        <w:tc>
          <w:tcPr>
            <w:tcW w:w="1418"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3 317,00</w:t>
            </w:r>
          </w:p>
        </w:tc>
        <w:tc>
          <w:tcPr>
            <w:tcW w:w="1545"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2 000,00</w:t>
            </w:r>
          </w:p>
        </w:tc>
        <w:tc>
          <w:tcPr>
            <w:tcW w:w="140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3 858,75</w:t>
            </w:r>
          </w:p>
        </w:tc>
      </w:tr>
      <w:tr w:rsidR="00667237" w:rsidRPr="00582F87" w:rsidTr="00B61912">
        <w:trPr>
          <w:gridAfter w:val="2"/>
          <w:wAfter w:w="15" w:type="dxa"/>
          <w:trHeight w:val="128"/>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63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КСДДИБ</w:t>
            </w: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B91942"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446 060,03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B91942"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160 050,97</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189 570,27</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88 258,92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4 189,69</w:t>
            </w:r>
          </w:p>
        </w:tc>
      </w:tr>
      <w:tr w:rsidR="00667237" w:rsidRPr="00582F87" w:rsidTr="00B61912">
        <w:trPr>
          <w:gridAfter w:val="2"/>
          <w:wAfter w:w="15" w:type="dxa"/>
          <w:trHeight w:val="21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582F8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102 063,30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8E465C"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41 534,53</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31 234,68</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21 114,22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4 189,69</w:t>
            </w:r>
          </w:p>
        </w:tc>
      </w:tr>
      <w:tr w:rsidR="00667237" w:rsidRPr="00582F87" w:rsidTr="00B61912">
        <w:trPr>
          <w:gridAfter w:val="2"/>
          <w:wAfter w:w="15" w:type="dxa"/>
          <w:trHeight w:val="266"/>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118 516,44</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158 335,59</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1C76E1" w:rsidRDefault="001C76E1">
      <w:r>
        <w:br w:type="page"/>
      </w:r>
    </w:p>
    <w:tbl>
      <w:tblPr>
        <w:tblW w:w="16018" w:type="dxa"/>
        <w:tblInd w:w="-459" w:type="dxa"/>
        <w:tblLayout w:type="fixed"/>
        <w:tblLook w:val="04A0"/>
      </w:tblPr>
      <w:tblGrid>
        <w:gridCol w:w="759"/>
        <w:gridCol w:w="1934"/>
        <w:gridCol w:w="1107"/>
        <w:gridCol w:w="11"/>
        <w:gridCol w:w="1859"/>
        <w:gridCol w:w="1285"/>
        <w:gridCol w:w="1133"/>
        <w:gridCol w:w="1493"/>
        <w:gridCol w:w="1071"/>
        <w:gridCol w:w="11"/>
        <w:gridCol w:w="981"/>
        <w:gridCol w:w="11"/>
        <w:gridCol w:w="981"/>
        <w:gridCol w:w="11"/>
        <w:gridCol w:w="986"/>
        <w:gridCol w:w="11"/>
        <w:gridCol w:w="993"/>
        <w:gridCol w:w="1381"/>
      </w:tblGrid>
      <w:tr w:rsidR="00667237" w:rsidRPr="00667237" w:rsidTr="001C76E1">
        <w:trPr>
          <w:trHeight w:val="315"/>
        </w:trPr>
        <w:tc>
          <w:tcPr>
            <w:tcW w:w="16018" w:type="dxa"/>
            <w:gridSpan w:val="18"/>
            <w:tcBorders>
              <w:top w:val="nil"/>
              <w:left w:val="nil"/>
              <w:bottom w:val="nil"/>
              <w:right w:val="nil"/>
            </w:tcBorders>
            <w:shd w:val="clear" w:color="000000" w:fill="FFFFFF"/>
            <w:hideMark/>
          </w:tcPr>
          <w:p w:rsidR="00667237" w:rsidRPr="001C76E1" w:rsidRDefault="00667237" w:rsidP="00B01FE2">
            <w:pPr>
              <w:spacing w:after="0" w:line="240" w:lineRule="auto"/>
              <w:jc w:val="center"/>
              <w:rPr>
                <w:rFonts w:ascii="Times New Roman" w:eastAsia="Times New Roman" w:hAnsi="Times New Roman" w:cs="Times New Roman"/>
                <w:b/>
                <w:bCs/>
                <w:color w:val="000000"/>
                <w:sz w:val="24"/>
                <w:szCs w:val="18"/>
              </w:rPr>
            </w:pPr>
            <w:r w:rsidRPr="001C76E1">
              <w:rPr>
                <w:rFonts w:ascii="Times New Roman" w:eastAsia="Times New Roman" w:hAnsi="Times New Roman" w:cs="Times New Roman"/>
                <w:b/>
                <w:bCs/>
                <w:color w:val="000000"/>
                <w:sz w:val="24"/>
                <w:szCs w:val="18"/>
              </w:rPr>
              <w:lastRenderedPageBreak/>
              <w:t>3. ПЕРЕЧЕНЬ МЕРОПРИЯТИЙ ПОДПРОГРАММЫ I</w:t>
            </w:r>
          </w:p>
        </w:tc>
      </w:tr>
      <w:tr w:rsidR="00667237" w:rsidRPr="00667237" w:rsidTr="001C76E1">
        <w:trPr>
          <w:trHeight w:val="360"/>
        </w:trPr>
        <w:tc>
          <w:tcPr>
            <w:tcW w:w="16018" w:type="dxa"/>
            <w:gridSpan w:val="18"/>
            <w:tcBorders>
              <w:top w:val="nil"/>
              <w:left w:val="nil"/>
              <w:bottom w:val="single" w:sz="4" w:space="0" w:color="auto"/>
              <w:right w:val="nil"/>
            </w:tcBorders>
            <w:shd w:val="clear" w:color="000000" w:fill="FFFFFF"/>
            <w:hideMark/>
          </w:tcPr>
          <w:p w:rsidR="00667237" w:rsidRDefault="00667237" w:rsidP="00B01FE2">
            <w:pPr>
              <w:spacing w:after="0" w:line="240" w:lineRule="auto"/>
              <w:jc w:val="center"/>
              <w:rPr>
                <w:rFonts w:ascii="Times New Roman" w:eastAsia="Times New Roman" w:hAnsi="Times New Roman" w:cs="Times New Roman"/>
                <w:b/>
                <w:bCs/>
                <w:color w:val="000000"/>
                <w:sz w:val="24"/>
                <w:szCs w:val="18"/>
              </w:rPr>
            </w:pPr>
            <w:r w:rsidRPr="001C76E1">
              <w:rPr>
                <w:rFonts w:ascii="Times New Roman" w:eastAsia="Times New Roman" w:hAnsi="Times New Roman" w:cs="Times New Roman"/>
                <w:b/>
                <w:bCs/>
                <w:color w:val="000000"/>
                <w:sz w:val="24"/>
                <w:szCs w:val="18"/>
              </w:rPr>
              <w:t>"Комфортная городская среда"</w:t>
            </w:r>
          </w:p>
          <w:p w:rsidR="005A1093" w:rsidRDefault="005A1093" w:rsidP="005A1093">
            <w:pPr>
              <w:spacing w:after="0" w:line="240" w:lineRule="auto"/>
              <w:jc w:val="center"/>
              <w:rPr>
                <w:rFonts w:ascii="Times New Roman" w:eastAsia="Times New Roman" w:hAnsi="Times New Roman" w:cs="Times New Roman"/>
                <w:b/>
                <w:bCs/>
                <w:color w:val="000000"/>
                <w:sz w:val="24"/>
                <w:szCs w:val="18"/>
              </w:rPr>
            </w:pPr>
            <w:r>
              <w:rPr>
                <w:rFonts w:ascii="Times New Roman" w:eastAsia="Times New Roman" w:hAnsi="Times New Roman" w:cs="Times New Roman"/>
                <w:b/>
                <w:bCs/>
                <w:color w:val="000000"/>
                <w:sz w:val="24"/>
                <w:szCs w:val="18"/>
              </w:rPr>
              <w:t>на 2020-2024 годы</w:t>
            </w:r>
          </w:p>
          <w:p w:rsidR="001C76E1" w:rsidRPr="001C76E1" w:rsidRDefault="001C76E1" w:rsidP="00B01FE2">
            <w:pPr>
              <w:spacing w:after="0" w:line="240" w:lineRule="auto"/>
              <w:jc w:val="center"/>
              <w:rPr>
                <w:rFonts w:ascii="Times New Roman" w:eastAsia="Times New Roman" w:hAnsi="Times New Roman" w:cs="Times New Roman"/>
                <w:b/>
                <w:bCs/>
                <w:color w:val="000000"/>
                <w:sz w:val="24"/>
                <w:szCs w:val="18"/>
              </w:rPr>
            </w:pPr>
          </w:p>
        </w:tc>
      </w:tr>
      <w:tr w:rsidR="001C76E1" w:rsidRPr="00667237" w:rsidTr="001C76E1">
        <w:trPr>
          <w:trHeight w:val="300"/>
        </w:trPr>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N п/п</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Мероприятия по реализации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Сроки исполнения мероприятия</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Источники финансирования</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 (тыс. руб.)</w:t>
            </w:r>
          </w:p>
        </w:tc>
        <w:tc>
          <w:tcPr>
            <w:tcW w:w="5556"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6E1" w:rsidRPr="000F3EC9" w:rsidRDefault="000F3EC9" w:rsidP="00B01FE2">
            <w:pPr>
              <w:spacing w:after="0" w:line="240" w:lineRule="auto"/>
              <w:jc w:val="center"/>
              <w:rPr>
                <w:rFonts w:ascii="Times New Roman" w:eastAsia="Times New Roman" w:hAnsi="Times New Roman" w:cs="Times New Roman"/>
                <w:color w:val="000000"/>
                <w:sz w:val="18"/>
                <w:szCs w:val="18"/>
              </w:rPr>
            </w:pPr>
            <w:r w:rsidRPr="000F3EC9">
              <w:rPr>
                <w:rFonts w:ascii="Times New Roman" w:hAnsi="Times New Roman" w:cs="Times New Roman"/>
                <w:color w:val="000000"/>
                <w:sz w:val="20"/>
                <w:szCs w:val="20"/>
              </w:rPr>
              <w:t>Объём финансирования по годам (тыс. руб.)</w:t>
            </w:r>
          </w:p>
        </w:tc>
        <w:tc>
          <w:tcPr>
            <w:tcW w:w="993" w:type="dxa"/>
            <w:vMerge w:val="restart"/>
            <w:tcBorders>
              <w:top w:val="single" w:sz="4" w:space="0" w:color="auto"/>
              <w:left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381" w:type="dxa"/>
            <w:vMerge w:val="restart"/>
            <w:tcBorders>
              <w:top w:val="single" w:sz="4" w:space="0" w:color="auto"/>
              <w:left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Результаты выполнения мероприятий подпрограммы</w:t>
            </w:r>
          </w:p>
        </w:tc>
      </w:tr>
      <w:tr w:rsidR="001C76E1" w:rsidRPr="00667237" w:rsidTr="001C76E1">
        <w:trPr>
          <w:trHeight w:val="1710"/>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870" w:type="dxa"/>
            <w:gridSpan w:val="2"/>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493" w:type="dxa"/>
            <w:tcBorders>
              <w:top w:val="single" w:sz="4" w:space="0" w:color="auto"/>
              <w:left w:val="nil"/>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2020 год</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2021 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2022 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2023 год</w:t>
            </w:r>
          </w:p>
        </w:tc>
        <w:tc>
          <w:tcPr>
            <w:tcW w:w="997" w:type="dxa"/>
            <w:gridSpan w:val="2"/>
            <w:tcBorders>
              <w:top w:val="single" w:sz="4" w:space="0" w:color="auto"/>
              <w:left w:val="nil"/>
              <w:bottom w:val="single" w:sz="4" w:space="0" w:color="auto"/>
              <w:right w:val="single" w:sz="4" w:space="0" w:color="auto"/>
            </w:tcBorders>
            <w:shd w:val="clear" w:color="000000" w:fill="FFFFFF"/>
            <w:vAlign w:val="center"/>
            <w:hideMark/>
          </w:tcPr>
          <w:p w:rsidR="001C76E1" w:rsidRPr="00667237" w:rsidRDefault="001C76E1"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2024 год</w:t>
            </w:r>
          </w:p>
        </w:tc>
        <w:tc>
          <w:tcPr>
            <w:tcW w:w="993" w:type="dxa"/>
            <w:vMerge/>
            <w:tcBorders>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c>
          <w:tcPr>
            <w:tcW w:w="1381" w:type="dxa"/>
            <w:vMerge/>
            <w:tcBorders>
              <w:left w:val="single" w:sz="4" w:space="0" w:color="auto"/>
              <w:bottom w:val="single" w:sz="4" w:space="0" w:color="000000"/>
              <w:right w:val="single" w:sz="4" w:space="0" w:color="auto"/>
            </w:tcBorders>
            <w:vAlign w:val="center"/>
            <w:hideMark/>
          </w:tcPr>
          <w:p w:rsidR="001C76E1" w:rsidRPr="00667237" w:rsidRDefault="001C76E1"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315"/>
        </w:trPr>
        <w:tc>
          <w:tcPr>
            <w:tcW w:w="759" w:type="dxa"/>
            <w:tcBorders>
              <w:top w:val="nil"/>
              <w:left w:val="single" w:sz="4" w:space="0" w:color="auto"/>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w:t>
            </w:r>
          </w:p>
        </w:tc>
        <w:tc>
          <w:tcPr>
            <w:tcW w:w="1934"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w:t>
            </w:r>
          </w:p>
        </w:tc>
        <w:tc>
          <w:tcPr>
            <w:tcW w:w="1107"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w:t>
            </w:r>
          </w:p>
        </w:tc>
        <w:tc>
          <w:tcPr>
            <w:tcW w:w="1870" w:type="dxa"/>
            <w:gridSpan w:val="2"/>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w:t>
            </w:r>
          </w:p>
        </w:tc>
        <w:tc>
          <w:tcPr>
            <w:tcW w:w="128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5</w:t>
            </w:r>
          </w:p>
        </w:tc>
        <w:tc>
          <w:tcPr>
            <w:tcW w:w="1133"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w:t>
            </w:r>
          </w:p>
        </w:tc>
        <w:tc>
          <w:tcPr>
            <w:tcW w:w="1493"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w:t>
            </w:r>
          </w:p>
        </w:tc>
        <w:tc>
          <w:tcPr>
            <w:tcW w:w="1082" w:type="dxa"/>
            <w:gridSpan w:val="2"/>
            <w:tcBorders>
              <w:top w:val="nil"/>
              <w:left w:val="nil"/>
              <w:bottom w:val="single" w:sz="4" w:space="0" w:color="auto"/>
              <w:right w:val="single" w:sz="4" w:space="0" w:color="auto"/>
            </w:tcBorders>
            <w:shd w:val="clear" w:color="auto" w:fill="auto"/>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 </w:t>
            </w:r>
          </w:p>
        </w:tc>
        <w:tc>
          <w:tcPr>
            <w:tcW w:w="997" w:type="dxa"/>
            <w:gridSpan w:val="2"/>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12</w:t>
            </w:r>
          </w:p>
        </w:tc>
        <w:tc>
          <w:tcPr>
            <w:tcW w:w="1381"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w:t>
            </w:r>
          </w:p>
        </w:tc>
      </w:tr>
      <w:tr w:rsidR="00667237" w:rsidRPr="00667237" w:rsidTr="001C76E1">
        <w:trPr>
          <w:trHeight w:val="450"/>
        </w:trPr>
        <w:tc>
          <w:tcPr>
            <w:tcW w:w="759" w:type="dxa"/>
            <w:vMerge w:val="restart"/>
            <w:tcBorders>
              <w:top w:val="nil"/>
              <w:left w:val="single" w:sz="4" w:space="0" w:color="auto"/>
              <w:bottom w:val="nil"/>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w:t>
            </w:r>
          </w:p>
        </w:tc>
        <w:tc>
          <w:tcPr>
            <w:tcW w:w="1934" w:type="dxa"/>
            <w:vMerge w:val="restart"/>
            <w:tcBorders>
              <w:top w:val="nil"/>
              <w:left w:val="single" w:sz="4" w:space="0" w:color="auto"/>
              <w:bottom w:val="nil"/>
              <w:right w:val="single" w:sz="4" w:space="0" w:color="auto"/>
            </w:tcBorders>
            <w:shd w:val="clear" w:color="000000" w:fill="FFFFFF"/>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Основное мероприятие 1. Благоустройство общественных территорий муниципальных образований Московской области</w:t>
            </w:r>
          </w:p>
        </w:tc>
        <w:tc>
          <w:tcPr>
            <w:tcW w:w="1107" w:type="dxa"/>
            <w:vMerge w:val="restart"/>
            <w:tcBorders>
              <w:top w:val="nil"/>
              <w:left w:val="single" w:sz="4" w:space="0" w:color="auto"/>
              <w:bottom w:val="nil"/>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1870"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28 401,99</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32 132,16</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15 037,00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9 794,99</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7 300,17</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7 665,18</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8 048,44</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"Парки Электростали"</w:t>
            </w:r>
          </w:p>
        </w:tc>
        <w:tc>
          <w:tcPr>
            <w:tcW w:w="1381"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667237" w:rsidRPr="00667237" w:rsidTr="001C76E1">
        <w:trPr>
          <w:trHeight w:val="54"/>
        </w:trPr>
        <w:tc>
          <w:tcPr>
            <w:tcW w:w="759"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24 942,28</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32 132,16</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15 037,00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9 794,99</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7 300,17</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7 665,18</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8 048,44</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402"/>
        </w:trPr>
        <w:tc>
          <w:tcPr>
            <w:tcW w:w="759"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3 459,71</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343"/>
        </w:trPr>
        <w:tc>
          <w:tcPr>
            <w:tcW w:w="759"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5"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126"/>
        </w:trPr>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1.1</w:t>
            </w:r>
          </w:p>
        </w:tc>
        <w:tc>
          <w:tcPr>
            <w:tcW w:w="1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xml:space="preserve">Мероприятие 1.1. Содержание мест массового отдыха </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1870"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5"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1 972,94</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31 495,03</w:t>
            </w:r>
          </w:p>
        </w:tc>
        <w:tc>
          <w:tcPr>
            <w:tcW w:w="1493" w:type="dxa"/>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11 720,00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7 794,99</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3 800,17</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3 990,18</w:t>
            </w:r>
          </w:p>
        </w:tc>
        <w:tc>
          <w:tcPr>
            <w:tcW w:w="997"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4 189,69</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67237" w:rsidRPr="008E465C"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8E465C">
              <w:rPr>
                <w:rFonts w:ascii="Times New Roman" w:eastAsia="Times New Roman" w:hAnsi="Times New Roman" w:cs="Times New Roman"/>
                <w:color w:val="000000"/>
                <w:sz w:val="18"/>
                <w:szCs w:val="18"/>
              </w:rPr>
              <w:t>МБУ "Парки Электростали"</w:t>
            </w:r>
          </w:p>
        </w:tc>
        <w:tc>
          <w:tcPr>
            <w:tcW w:w="1381" w:type="dxa"/>
            <w:vMerge w:val="restart"/>
            <w:tcBorders>
              <w:top w:val="nil"/>
              <w:left w:val="single" w:sz="4" w:space="0" w:color="auto"/>
              <w:bottom w:val="single" w:sz="4" w:space="0" w:color="000000"/>
              <w:right w:val="single" w:sz="4" w:space="0" w:color="auto"/>
            </w:tcBorders>
            <w:shd w:val="clear" w:color="auto" w:fill="auto"/>
            <w:hideMark/>
          </w:tcPr>
          <w:p w:rsidR="00667237" w:rsidRPr="008E465C"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8E465C">
              <w:rPr>
                <w:rFonts w:ascii="Times New Roman" w:eastAsia="Times New Roman" w:hAnsi="Times New Roman" w:cs="Times New Roman"/>
                <w:color w:val="000000"/>
                <w:sz w:val="18"/>
                <w:szCs w:val="18"/>
              </w:rPr>
              <w:t>Содержание водоемов</w:t>
            </w:r>
          </w:p>
        </w:tc>
      </w:tr>
      <w:tr w:rsidR="00667237" w:rsidRPr="00667237" w:rsidTr="001C76E1">
        <w:trPr>
          <w:trHeight w:val="798"/>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1 972,94</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31 495,03</w:t>
            </w:r>
          </w:p>
        </w:tc>
        <w:tc>
          <w:tcPr>
            <w:tcW w:w="1493" w:type="dxa"/>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11 720,00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7 794,99</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3 800,17</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3 990,18</w:t>
            </w:r>
          </w:p>
        </w:tc>
        <w:tc>
          <w:tcPr>
            <w:tcW w:w="997"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4 189,69</w:t>
            </w:r>
          </w:p>
        </w:tc>
        <w:tc>
          <w:tcPr>
            <w:tcW w:w="993" w:type="dxa"/>
            <w:vMerge/>
            <w:tcBorders>
              <w:top w:val="nil"/>
              <w:left w:val="single" w:sz="4" w:space="0" w:color="auto"/>
              <w:bottom w:val="single" w:sz="4" w:space="0" w:color="000000"/>
              <w:right w:val="single" w:sz="4" w:space="0" w:color="auto"/>
            </w:tcBorders>
            <w:vAlign w:val="center"/>
            <w:hideMark/>
          </w:tcPr>
          <w:p w:rsidR="00667237" w:rsidRPr="008E465C"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667237" w:rsidRPr="008E465C"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44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8E465C"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667237" w:rsidRPr="008E465C"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54"/>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1.2</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1.2. Устройство контейнерных площадок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1870"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5"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26 429,05</w:t>
            </w:r>
          </w:p>
        </w:tc>
        <w:tc>
          <w:tcPr>
            <w:tcW w:w="1133"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16 350,75</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3 317,00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3 500,00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3 675,00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3 858,75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8E465C" w:rsidRDefault="008E465C" w:rsidP="00B01FE2">
            <w:pPr>
              <w:spacing w:after="0" w:line="240" w:lineRule="auto"/>
              <w:jc w:val="center"/>
              <w:outlineLvl w:val="0"/>
              <w:rPr>
                <w:rFonts w:ascii="Times New Roman" w:eastAsia="Times New Roman" w:hAnsi="Times New Roman" w:cs="Times New Roman"/>
                <w:color w:val="000000"/>
                <w:sz w:val="18"/>
                <w:szCs w:val="18"/>
              </w:rPr>
            </w:pPr>
            <w:r w:rsidRPr="008E465C">
              <w:rPr>
                <w:rFonts w:ascii="Times New Roman" w:eastAsia="Times New Roman" w:hAnsi="Times New Roman" w:cs="Times New Roman"/>
                <w:color w:val="000000"/>
                <w:sz w:val="18"/>
                <w:szCs w:val="18"/>
              </w:rPr>
              <w:t>УГЖКХ</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8E465C" w:rsidRDefault="008E465C" w:rsidP="00B01FE2">
            <w:pPr>
              <w:spacing w:after="0" w:line="240" w:lineRule="auto"/>
              <w:jc w:val="center"/>
              <w:outlineLvl w:val="0"/>
              <w:rPr>
                <w:rFonts w:ascii="Times New Roman" w:eastAsia="Times New Roman" w:hAnsi="Times New Roman" w:cs="Times New Roman"/>
                <w:color w:val="000000"/>
                <w:sz w:val="18"/>
                <w:szCs w:val="18"/>
              </w:rPr>
            </w:pPr>
            <w:r w:rsidRPr="008E465C">
              <w:rPr>
                <w:rFonts w:ascii="Times New Roman" w:eastAsia="Times New Roman" w:hAnsi="Times New Roman" w:cs="Times New Roman"/>
                <w:color w:val="000000"/>
                <w:sz w:val="18"/>
                <w:szCs w:val="18"/>
              </w:rPr>
              <w:t>Контейнерные площадки</w:t>
            </w:r>
          </w:p>
        </w:tc>
      </w:tr>
      <w:tr w:rsidR="00667237" w:rsidRPr="00667237" w:rsidTr="001C76E1">
        <w:trPr>
          <w:trHeight w:val="870"/>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22 969,34</w:t>
            </w:r>
          </w:p>
        </w:tc>
        <w:tc>
          <w:tcPr>
            <w:tcW w:w="1133"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16 350,75</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3 317,00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3 500,00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3 675,00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3 858,75</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54"/>
        </w:trPr>
        <w:tc>
          <w:tcPr>
            <w:tcW w:w="759" w:type="dxa"/>
            <w:vMerge/>
            <w:tcBorders>
              <w:top w:val="nil"/>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3 459,71</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450"/>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Основное мероприятие F2</w:t>
            </w:r>
            <w:r w:rsidR="00B4568A">
              <w:rPr>
                <w:rFonts w:ascii="Times New Roman" w:eastAsia="Times New Roman" w:hAnsi="Times New Roman" w:cs="Times New Roman"/>
                <w:color w:val="000000"/>
                <w:sz w:val="18"/>
                <w:szCs w:val="18"/>
              </w:rPr>
              <w:t xml:space="preserve">. </w:t>
            </w:r>
            <w:r w:rsidRPr="00667237">
              <w:rPr>
                <w:rFonts w:ascii="Times New Roman" w:eastAsia="Times New Roman" w:hAnsi="Times New Roman" w:cs="Times New Roman"/>
                <w:color w:val="000000"/>
                <w:sz w:val="18"/>
                <w:szCs w:val="18"/>
              </w:rPr>
              <w:lastRenderedPageBreak/>
              <w:t>Федеральный проект "Формирование комфортной городской среды"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lastRenderedPageBreak/>
              <w:t>2020-2022</w:t>
            </w:r>
          </w:p>
        </w:tc>
        <w:tc>
          <w:tcPr>
            <w:tcW w:w="1870"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127 946,33</w:t>
            </w:r>
          </w:p>
        </w:tc>
        <w:tc>
          <w:tcPr>
            <w:tcW w:w="1133"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112 479,32</w:t>
            </w:r>
          </w:p>
        </w:tc>
        <w:tc>
          <w:tcPr>
            <w:tcW w:w="1493"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148 330,97</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181 775,28</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84 458,75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667237" w:rsidRPr="00667237" w:rsidTr="001C76E1">
        <w:trPr>
          <w:trHeight w:val="685"/>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32 683,99</w:t>
            </w:r>
          </w:p>
        </w:tc>
        <w:tc>
          <w:tcPr>
            <w:tcW w:w="1133"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70 568,27</w:t>
            </w:r>
          </w:p>
        </w:tc>
        <w:tc>
          <w:tcPr>
            <w:tcW w:w="1493"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29 814,53</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23 439,69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17 314,05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667237" w:rsidRPr="00667237" w:rsidTr="001C76E1">
        <w:trPr>
          <w:trHeight w:val="272"/>
        </w:trPr>
        <w:tc>
          <w:tcPr>
            <w:tcW w:w="759"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62 390,06</w:t>
            </w:r>
          </w:p>
        </w:tc>
        <w:tc>
          <w:tcPr>
            <w:tcW w:w="1133" w:type="dxa"/>
            <w:tcBorders>
              <w:top w:val="nil"/>
              <w:left w:val="nil"/>
              <w:bottom w:val="single" w:sz="4" w:space="0" w:color="auto"/>
              <w:right w:val="single" w:sz="4" w:space="0" w:color="auto"/>
            </w:tcBorders>
            <w:shd w:val="clear" w:color="auto" w:fill="auto"/>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41 911,05</w:t>
            </w:r>
          </w:p>
        </w:tc>
        <w:tc>
          <w:tcPr>
            <w:tcW w:w="1493" w:type="dxa"/>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118 516,44</w:t>
            </w:r>
          </w:p>
        </w:tc>
        <w:tc>
          <w:tcPr>
            <w:tcW w:w="1082" w:type="dxa"/>
            <w:gridSpan w:val="2"/>
            <w:tcBorders>
              <w:top w:val="nil"/>
              <w:left w:val="nil"/>
              <w:bottom w:val="single" w:sz="4" w:space="0" w:color="auto"/>
              <w:right w:val="single" w:sz="4" w:space="0" w:color="auto"/>
            </w:tcBorders>
            <w:shd w:val="clear" w:color="auto" w:fill="auto"/>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158 335,59</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67 144,70</w:t>
            </w:r>
          </w:p>
        </w:tc>
        <w:tc>
          <w:tcPr>
            <w:tcW w:w="992"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667237" w:rsidRPr="00667237" w:rsidRDefault="00667237" w:rsidP="00B01FE2">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B01FE2">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264"/>
        </w:trPr>
        <w:tc>
          <w:tcPr>
            <w:tcW w:w="759"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393"/>
        </w:trPr>
        <w:tc>
          <w:tcPr>
            <w:tcW w:w="759"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nil"/>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759" w:type="dxa"/>
            <w:vMerge w:val="restart"/>
            <w:tcBorders>
              <w:top w:val="single" w:sz="4" w:space="0" w:color="auto"/>
              <w:left w:val="single" w:sz="4" w:space="0" w:color="auto"/>
              <w:bottom w:val="nil"/>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2.1.</w:t>
            </w:r>
          </w:p>
        </w:tc>
        <w:tc>
          <w:tcPr>
            <w:tcW w:w="1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1.Реализация программ формирования современной г</w:t>
            </w:r>
            <w:r>
              <w:rPr>
                <w:rFonts w:ascii="Times New Roman" w:eastAsia="Times New Roman" w:hAnsi="Times New Roman" w:cs="Times New Roman"/>
                <w:color w:val="000000"/>
                <w:sz w:val="18"/>
                <w:szCs w:val="18"/>
              </w:rPr>
              <w:t>о</w:t>
            </w:r>
            <w:r w:rsidRPr="00667237">
              <w:rPr>
                <w:rFonts w:ascii="Times New Roman" w:eastAsia="Times New Roman" w:hAnsi="Times New Roman" w:cs="Times New Roman"/>
                <w:color w:val="000000"/>
                <w:sz w:val="18"/>
                <w:szCs w:val="18"/>
              </w:rPr>
              <w:t>родской среды в части благоустройства общественных территорий</w:t>
            </w:r>
          </w:p>
        </w:tc>
        <w:tc>
          <w:tcPr>
            <w:tcW w:w="1107" w:type="dxa"/>
            <w:vMerge w:val="restart"/>
            <w:tcBorders>
              <w:top w:val="single" w:sz="4" w:space="0" w:color="auto"/>
              <w:left w:val="single" w:sz="4" w:space="0" w:color="auto"/>
              <w:bottom w:val="nil"/>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w:t>
            </w:r>
            <w:r>
              <w:rPr>
                <w:rFonts w:ascii="Times New Roman" w:eastAsia="Times New Roman" w:hAnsi="Times New Roman" w:cs="Times New Roman"/>
                <w:color w:val="000000"/>
                <w:sz w:val="18"/>
                <w:szCs w:val="18"/>
              </w:rPr>
              <w:t>1</w:t>
            </w:r>
          </w:p>
        </w:tc>
        <w:tc>
          <w:tcPr>
            <w:tcW w:w="1870"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46 136,54</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293 935,33</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136 000,00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157 935,33</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381" w:type="dxa"/>
            <w:vMerge w:val="restart"/>
            <w:tcBorders>
              <w:top w:val="nil"/>
              <w:left w:val="single" w:sz="4" w:space="0" w:color="auto"/>
              <w:bottom w:val="single" w:sz="4" w:space="0" w:color="000000"/>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Благоустройство общественных территорий</w:t>
            </w:r>
          </w:p>
        </w:tc>
      </w:tr>
      <w:tr w:rsidR="00A91D93" w:rsidRPr="00667237" w:rsidTr="001C76E1">
        <w:trPr>
          <w:trHeight w:val="809"/>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2 306,83</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45 888,50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27 336,00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18 552,50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303"/>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10 957,43</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248 046,83</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108 664,00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139 382,83</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48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77"/>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2.2.</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2. Приобретение коммунальной техники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2020-2022</w:t>
            </w:r>
          </w:p>
        </w:tc>
        <w:tc>
          <w:tcPr>
            <w:tcW w:w="1870"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23 300,10</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45 591,26</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12 330,97</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16 774,94</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16 485,35</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"Благоустройство"</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Приобретение коммунальной техники</w:t>
            </w:r>
          </w:p>
        </w:tc>
      </w:tr>
      <w:tr w:rsidR="00A91D93" w:rsidRPr="00667237" w:rsidTr="001C76E1">
        <w:trPr>
          <w:trHeight w:val="712"/>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18 616,70</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9 296,89</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2 478,53</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3 438,86</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3 379,50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446"/>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4 683,40</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36 294,37</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9 852,44</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13 336,08</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13 105,85</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396"/>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77"/>
        </w:trPr>
        <w:tc>
          <w:tcPr>
            <w:tcW w:w="759" w:type="dxa"/>
            <w:vMerge w:val="restart"/>
            <w:tcBorders>
              <w:top w:val="single" w:sz="4" w:space="0" w:color="auto"/>
              <w:left w:val="single" w:sz="4" w:space="0" w:color="auto"/>
              <w:bottom w:val="nil"/>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2.3.</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3. Устройство и капитальный ремонт архитектурно-художественного освещения  в рамках реализации проекта "Светлый дорог"</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2022</w:t>
            </w:r>
          </w:p>
        </w:tc>
        <w:tc>
          <w:tcPr>
            <w:tcW w:w="1870"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34 861,17</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67 973,40</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67 973,40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A91D93" w:rsidRPr="00667237" w:rsidTr="001C76E1">
        <w:trPr>
          <w:trHeight w:val="805"/>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7 007,10</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13 934,55</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13 934,55</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1C76E1">
        <w:trPr>
          <w:trHeight w:val="392"/>
        </w:trPr>
        <w:tc>
          <w:tcPr>
            <w:tcW w:w="759" w:type="dxa"/>
            <w:vMerge/>
            <w:tcBorders>
              <w:top w:val="single" w:sz="4" w:space="0" w:color="auto"/>
              <w:left w:val="single" w:sz="4" w:space="0" w:color="auto"/>
              <w:bottom w:val="nil"/>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27 854,07</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54 038,85</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54 038,85</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759"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p w:rsidR="00A91D93" w:rsidRDefault="00A91D93" w:rsidP="00A91D93">
            <w:pPr>
              <w:spacing w:after="0" w:line="240" w:lineRule="auto"/>
              <w:outlineLvl w:val="0"/>
              <w:rPr>
                <w:rFonts w:ascii="Times New Roman" w:eastAsia="Times New Roman" w:hAnsi="Times New Roman" w:cs="Times New Roman"/>
                <w:color w:val="000000"/>
                <w:sz w:val="18"/>
                <w:szCs w:val="18"/>
              </w:rPr>
            </w:pPr>
          </w:p>
          <w:p w:rsidR="00A91D93" w:rsidRDefault="00A91D93" w:rsidP="00A91D93">
            <w:pPr>
              <w:spacing w:after="0" w:line="240" w:lineRule="auto"/>
              <w:outlineLvl w:val="0"/>
              <w:rPr>
                <w:rFonts w:ascii="Times New Roman" w:eastAsia="Times New Roman" w:hAnsi="Times New Roman" w:cs="Times New Roman"/>
                <w:color w:val="000000"/>
                <w:sz w:val="18"/>
                <w:szCs w:val="18"/>
              </w:rPr>
            </w:pPr>
          </w:p>
          <w:p w:rsidR="00A91D93" w:rsidRDefault="00A91D93" w:rsidP="00A91D93">
            <w:pPr>
              <w:spacing w:after="0" w:line="240" w:lineRule="auto"/>
              <w:outlineLvl w:val="0"/>
              <w:rPr>
                <w:rFonts w:ascii="Times New Roman" w:eastAsia="Times New Roman" w:hAnsi="Times New Roman" w:cs="Times New Roman"/>
                <w:color w:val="000000"/>
                <w:sz w:val="18"/>
                <w:szCs w:val="18"/>
              </w:rPr>
            </w:pPr>
          </w:p>
          <w:p w:rsidR="00A91D93" w:rsidRDefault="00A91D93" w:rsidP="00A91D93">
            <w:pPr>
              <w:spacing w:after="0" w:line="240" w:lineRule="auto"/>
              <w:outlineLvl w:val="0"/>
              <w:rPr>
                <w:rFonts w:ascii="Times New Roman" w:eastAsia="Times New Roman" w:hAnsi="Times New Roman" w:cs="Times New Roman"/>
                <w:color w:val="000000"/>
                <w:sz w:val="18"/>
                <w:szCs w:val="18"/>
              </w:rPr>
            </w:pPr>
          </w:p>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p>
        </w:tc>
        <w:tc>
          <w:tcPr>
            <w:tcW w:w="1285" w:type="dxa"/>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lastRenderedPageBreak/>
              <w:t>2.4.</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4. Устройство и капитальный ремонт электросетевого хозяйства, систем наружного освещения  в рамках реализации проекта "Светлый дорог"</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2021</w:t>
            </w:r>
          </w:p>
        </w:tc>
        <w:tc>
          <w:tcPr>
            <w:tcW w:w="1870"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23 648,52</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7 065,01</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7 065,01</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A91D93" w:rsidRPr="00667237" w:rsidTr="00B4568A">
        <w:trPr>
          <w:trHeight w:val="54"/>
        </w:trPr>
        <w:tc>
          <w:tcPr>
            <w:tcW w:w="759"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4 753,36</w:t>
            </w:r>
          </w:p>
        </w:tc>
        <w:tc>
          <w:tcPr>
            <w:tcW w:w="1133"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1 448,33</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1 448,33</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759"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18 895,16</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5 616,68</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5 616,68</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000000"/>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759"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70" w:type="dxa"/>
            <w:gridSpan w:val="2"/>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82" w:type="dxa"/>
            <w:gridSpan w:val="2"/>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381" w:type="dxa"/>
            <w:vMerge/>
            <w:tcBorders>
              <w:top w:val="nil"/>
              <w:left w:val="single" w:sz="4" w:space="0" w:color="auto"/>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381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 по подпрограмме:</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156 348,32</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462410,78</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163367,97</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191570,27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91758,92</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7665,18</w:t>
            </w:r>
          </w:p>
        </w:tc>
        <w:tc>
          <w:tcPr>
            <w:tcW w:w="9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8048,44</w:t>
            </w:r>
          </w:p>
        </w:tc>
        <w:tc>
          <w:tcPr>
            <w:tcW w:w="23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A91D93" w:rsidRPr="00667237" w:rsidTr="00B4568A">
        <w:trPr>
          <w:trHeight w:val="54"/>
        </w:trPr>
        <w:tc>
          <w:tcPr>
            <w:tcW w:w="3811" w:type="dxa"/>
            <w:gridSpan w:val="4"/>
            <w:vMerge/>
            <w:tcBorders>
              <w:top w:val="single" w:sz="4" w:space="0" w:color="auto"/>
              <w:left w:val="single" w:sz="4" w:space="0" w:color="auto"/>
              <w:bottom w:val="single" w:sz="4" w:space="0" w:color="000000"/>
              <w:right w:val="single" w:sz="4" w:space="0" w:color="000000"/>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59" w:type="dxa"/>
            <w:tcBorders>
              <w:top w:val="single" w:sz="4" w:space="0" w:color="auto"/>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5" w:type="dxa"/>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57 626,27</w:t>
            </w:r>
          </w:p>
        </w:tc>
        <w:tc>
          <w:tcPr>
            <w:tcW w:w="1133" w:type="dxa"/>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118414,05</w:t>
            </w:r>
          </w:p>
        </w:tc>
        <w:tc>
          <w:tcPr>
            <w:tcW w:w="1493" w:type="dxa"/>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44851,53</w:t>
            </w:r>
          </w:p>
        </w:tc>
        <w:tc>
          <w:tcPr>
            <w:tcW w:w="1071" w:type="dxa"/>
            <w:tcBorders>
              <w:top w:val="single" w:sz="4" w:space="0" w:color="auto"/>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33234,68</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24614,22</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7665,18</w:t>
            </w:r>
          </w:p>
        </w:tc>
        <w:tc>
          <w:tcPr>
            <w:tcW w:w="997" w:type="dxa"/>
            <w:gridSpan w:val="2"/>
            <w:tcBorders>
              <w:top w:val="single" w:sz="4" w:space="0" w:color="auto"/>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8048,44</w:t>
            </w:r>
          </w:p>
        </w:tc>
        <w:tc>
          <w:tcPr>
            <w:tcW w:w="2385" w:type="dxa"/>
            <w:gridSpan w:val="3"/>
            <w:vMerge/>
            <w:tcBorders>
              <w:top w:val="single" w:sz="4" w:space="0" w:color="auto"/>
              <w:left w:val="nil"/>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3811" w:type="dxa"/>
            <w:gridSpan w:val="4"/>
            <w:vMerge/>
            <w:tcBorders>
              <w:top w:val="single" w:sz="4" w:space="0" w:color="auto"/>
              <w:left w:val="single" w:sz="4" w:space="0" w:color="auto"/>
              <w:bottom w:val="single" w:sz="4" w:space="0" w:color="000000"/>
              <w:right w:val="single" w:sz="4" w:space="0" w:color="000000"/>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59"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65 849,77</w:t>
            </w:r>
          </w:p>
        </w:tc>
        <w:tc>
          <w:tcPr>
            <w:tcW w:w="1133"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343996,73</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118516,44</w:t>
            </w:r>
          </w:p>
        </w:tc>
        <w:tc>
          <w:tcPr>
            <w:tcW w:w="1071"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158335,59</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67144,70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385" w:type="dxa"/>
            <w:gridSpan w:val="3"/>
            <w:vMerge/>
            <w:tcBorders>
              <w:top w:val="nil"/>
              <w:left w:val="nil"/>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3811" w:type="dxa"/>
            <w:gridSpan w:val="4"/>
            <w:vMerge/>
            <w:tcBorders>
              <w:top w:val="single" w:sz="4" w:space="0" w:color="auto"/>
              <w:left w:val="single" w:sz="4" w:space="0" w:color="auto"/>
              <w:bottom w:val="single" w:sz="4" w:space="0" w:color="000000"/>
              <w:right w:val="single" w:sz="4" w:space="0" w:color="000000"/>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59"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3"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71"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385" w:type="dxa"/>
            <w:gridSpan w:val="3"/>
            <w:vMerge/>
            <w:tcBorders>
              <w:top w:val="nil"/>
              <w:left w:val="nil"/>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r w:rsidR="00A91D93" w:rsidRPr="00667237" w:rsidTr="00B4568A">
        <w:trPr>
          <w:trHeight w:val="54"/>
        </w:trPr>
        <w:tc>
          <w:tcPr>
            <w:tcW w:w="3811" w:type="dxa"/>
            <w:gridSpan w:val="4"/>
            <w:vMerge/>
            <w:tcBorders>
              <w:top w:val="single" w:sz="4" w:space="0" w:color="auto"/>
              <w:left w:val="single" w:sz="4" w:space="0" w:color="auto"/>
              <w:bottom w:val="single" w:sz="4" w:space="0" w:color="000000"/>
              <w:right w:val="single" w:sz="4" w:space="0" w:color="000000"/>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c>
          <w:tcPr>
            <w:tcW w:w="1859" w:type="dxa"/>
            <w:tcBorders>
              <w:top w:val="nil"/>
              <w:left w:val="nil"/>
              <w:bottom w:val="single" w:sz="4" w:space="0" w:color="auto"/>
              <w:right w:val="single" w:sz="4" w:space="0" w:color="auto"/>
            </w:tcBorders>
            <w:shd w:val="clear" w:color="auto" w:fill="auto"/>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5"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3" w:type="dxa"/>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071" w:type="dxa"/>
            <w:tcBorders>
              <w:top w:val="nil"/>
              <w:left w:val="nil"/>
              <w:bottom w:val="single" w:sz="4" w:space="0" w:color="auto"/>
              <w:right w:val="single" w:sz="4" w:space="0" w:color="auto"/>
            </w:tcBorders>
            <w:shd w:val="clear" w:color="auto" w:fill="auto"/>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7" w:type="dxa"/>
            <w:gridSpan w:val="2"/>
            <w:tcBorders>
              <w:top w:val="nil"/>
              <w:left w:val="nil"/>
              <w:bottom w:val="single" w:sz="4" w:space="0" w:color="auto"/>
              <w:right w:val="single" w:sz="4" w:space="0" w:color="auto"/>
            </w:tcBorders>
            <w:shd w:val="clear" w:color="000000" w:fill="FFFFFF"/>
            <w:noWrap/>
            <w:hideMark/>
          </w:tcPr>
          <w:p w:rsidR="00A91D93" w:rsidRPr="00667237" w:rsidRDefault="00A91D93" w:rsidP="00A91D93">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385" w:type="dxa"/>
            <w:gridSpan w:val="3"/>
            <w:vMerge/>
            <w:tcBorders>
              <w:top w:val="nil"/>
              <w:left w:val="nil"/>
              <w:bottom w:val="single" w:sz="4" w:space="0" w:color="auto"/>
              <w:right w:val="single" w:sz="4" w:space="0" w:color="auto"/>
            </w:tcBorders>
            <w:vAlign w:val="center"/>
            <w:hideMark/>
          </w:tcPr>
          <w:p w:rsidR="00A91D93" w:rsidRPr="00667237" w:rsidRDefault="00A91D93" w:rsidP="00A91D93">
            <w:pPr>
              <w:spacing w:after="0" w:line="240" w:lineRule="auto"/>
              <w:rPr>
                <w:rFonts w:ascii="Times New Roman" w:eastAsia="Times New Roman" w:hAnsi="Times New Roman" w:cs="Times New Roman"/>
                <w:color w:val="000000"/>
                <w:sz w:val="18"/>
                <w:szCs w:val="18"/>
              </w:rPr>
            </w:pPr>
          </w:p>
        </w:tc>
      </w:tr>
    </w:tbl>
    <w:p w:rsidR="00667237" w:rsidRDefault="00667237" w:rsidP="00B01FE2">
      <w:pPr>
        <w:tabs>
          <w:tab w:val="left" w:pos="851"/>
        </w:tabs>
        <w:spacing w:after="0" w:line="240" w:lineRule="auto"/>
        <w:jc w:val="both"/>
        <w:rPr>
          <w:rFonts w:ascii="Times New Roman" w:hAnsi="Times New Roman" w:cs="Times New Roman"/>
          <w:sz w:val="20"/>
          <w:szCs w:val="20"/>
        </w:rPr>
      </w:pPr>
    </w:p>
    <w:p w:rsidR="00667237" w:rsidRDefault="00667237" w:rsidP="00B01FE2">
      <w:pPr>
        <w:tabs>
          <w:tab w:val="left" w:pos="851"/>
        </w:tabs>
        <w:spacing w:after="0" w:line="240" w:lineRule="auto"/>
        <w:ind w:firstLine="5387"/>
        <w:jc w:val="both"/>
        <w:rPr>
          <w:rFonts w:ascii="Times New Roman" w:hAnsi="Times New Roman" w:cs="Times New Roman"/>
          <w:sz w:val="20"/>
          <w:szCs w:val="20"/>
        </w:rPr>
      </w:pPr>
    </w:p>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411BC2" w:rsidRPr="00A91D93" w:rsidRDefault="00411BC2" w:rsidP="00A91D93">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411BC2" w:rsidRPr="005B0340" w:rsidRDefault="00411BC2" w:rsidP="00B01FE2">
      <w:pPr>
        <w:autoSpaceDE w:val="0"/>
        <w:autoSpaceDN w:val="0"/>
        <w:adjustRightInd w:val="0"/>
        <w:spacing w:after="0" w:line="240" w:lineRule="auto"/>
        <w:ind w:firstLine="5387"/>
        <w:rPr>
          <w:rFonts w:ascii="Times New Roman" w:hAnsi="Times New Roman" w:cs="Times New Roman"/>
          <w:sz w:val="24"/>
          <w:szCs w:val="24"/>
        </w:rPr>
      </w:pPr>
    </w:p>
    <w:tbl>
      <w:tblPr>
        <w:tblW w:w="14911" w:type="dxa"/>
        <w:tblInd w:w="91" w:type="dxa"/>
        <w:tblLook w:val="04A0"/>
      </w:tblPr>
      <w:tblGrid>
        <w:gridCol w:w="1940"/>
        <w:gridCol w:w="2100"/>
        <w:gridCol w:w="2200"/>
        <w:gridCol w:w="1574"/>
        <w:gridCol w:w="1418"/>
        <w:gridCol w:w="1417"/>
        <w:gridCol w:w="1480"/>
        <w:gridCol w:w="1355"/>
        <w:gridCol w:w="1416"/>
        <w:gridCol w:w="11"/>
      </w:tblGrid>
      <w:tr w:rsidR="00467DEA" w:rsidRPr="00A91D93" w:rsidTr="00A91D93">
        <w:trPr>
          <w:trHeight w:val="615"/>
        </w:trPr>
        <w:tc>
          <w:tcPr>
            <w:tcW w:w="14911" w:type="dxa"/>
            <w:gridSpan w:val="10"/>
            <w:tcBorders>
              <w:top w:val="nil"/>
              <w:left w:val="nil"/>
              <w:bottom w:val="nil"/>
              <w:right w:val="nil"/>
            </w:tcBorders>
            <w:shd w:val="clear" w:color="auto" w:fill="auto"/>
            <w:hideMark/>
          </w:tcPr>
          <w:p w:rsidR="00467DEA" w:rsidRDefault="00467DEA" w:rsidP="00A91D93">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 xml:space="preserve">1. ПАСПОРТ ПОДПРОГРАММЫ II «Благоустройство территорий» </w:t>
            </w:r>
            <w:r w:rsidRPr="00A91D93">
              <w:rPr>
                <w:rFonts w:ascii="Times New Roman" w:eastAsia="Times New Roman" w:hAnsi="Times New Roman" w:cs="Times New Roman"/>
                <w:b/>
                <w:bCs/>
                <w:color w:val="000000"/>
                <w:sz w:val="24"/>
                <w:szCs w:val="24"/>
              </w:rPr>
              <w:br/>
              <w:t>на 2020-2024 годы</w:t>
            </w:r>
          </w:p>
          <w:p w:rsidR="00A91D93" w:rsidRPr="00A91D93" w:rsidRDefault="00A91D93" w:rsidP="00A91D93">
            <w:pPr>
              <w:spacing w:after="0" w:line="240" w:lineRule="auto"/>
              <w:jc w:val="center"/>
              <w:rPr>
                <w:rFonts w:ascii="Times New Roman" w:eastAsia="Times New Roman" w:hAnsi="Times New Roman" w:cs="Times New Roman"/>
                <w:b/>
                <w:bCs/>
                <w:color w:val="000000"/>
                <w:sz w:val="24"/>
                <w:szCs w:val="24"/>
              </w:rPr>
            </w:pPr>
          </w:p>
        </w:tc>
      </w:tr>
      <w:tr w:rsidR="00467DEA" w:rsidRPr="00A91D93" w:rsidTr="00A91D93">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Муниципальный заказчик подпрограммы</w:t>
            </w:r>
          </w:p>
        </w:tc>
        <w:tc>
          <w:tcPr>
            <w:tcW w:w="10871" w:type="dxa"/>
            <w:gridSpan w:val="8"/>
            <w:tcBorders>
              <w:top w:val="single" w:sz="4" w:space="0" w:color="auto"/>
              <w:left w:val="nil"/>
              <w:bottom w:val="single" w:sz="4" w:space="0" w:color="auto"/>
              <w:right w:val="single" w:sz="4" w:space="0" w:color="auto"/>
            </w:tcBorders>
            <w:shd w:val="clear" w:color="auto" w:fill="auto"/>
            <w:hideMark/>
          </w:tcPr>
          <w:p w:rsidR="00467DEA" w:rsidRPr="00A91D93" w:rsidRDefault="00467DEA"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 xml:space="preserve">Комитет по строительству, дорожной деятельности и благоустройства </w:t>
            </w:r>
            <w:r w:rsidR="00A91D93">
              <w:rPr>
                <w:rFonts w:ascii="Times New Roman" w:eastAsia="Times New Roman" w:hAnsi="Times New Roman" w:cs="Times New Roman"/>
                <w:color w:val="000000"/>
                <w:sz w:val="24"/>
                <w:szCs w:val="24"/>
              </w:rPr>
              <w:t xml:space="preserve">Администрации </w:t>
            </w:r>
            <w:r w:rsidRPr="00A91D93">
              <w:rPr>
                <w:rFonts w:ascii="Times New Roman" w:eastAsia="Times New Roman" w:hAnsi="Times New Roman" w:cs="Times New Roman"/>
                <w:color w:val="000000"/>
                <w:sz w:val="24"/>
                <w:szCs w:val="24"/>
              </w:rPr>
              <w:t>городского округа Электросталь</w:t>
            </w:r>
            <w:r w:rsidR="00A91D93">
              <w:rPr>
                <w:rFonts w:ascii="Times New Roman" w:eastAsia="Times New Roman" w:hAnsi="Times New Roman" w:cs="Times New Roman"/>
                <w:color w:val="000000"/>
                <w:sz w:val="24"/>
                <w:szCs w:val="24"/>
              </w:rPr>
              <w:t xml:space="preserve"> Московской области</w:t>
            </w:r>
          </w:p>
        </w:tc>
      </w:tr>
      <w:tr w:rsidR="00467DEA" w:rsidRPr="00A91D93" w:rsidTr="00A91D93">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67DEA" w:rsidRPr="00A91D93" w:rsidRDefault="00467DEA"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Источник финансирования</w:t>
            </w:r>
          </w:p>
        </w:tc>
        <w:tc>
          <w:tcPr>
            <w:tcW w:w="8671" w:type="dxa"/>
            <w:gridSpan w:val="7"/>
            <w:tcBorders>
              <w:top w:val="single" w:sz="4" w:space="0" w:color="auto"/>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Расходы (тыс. рублей)</w:t>
            </w:r>
          </w:p>
        </w:tc>
      </w:tr>
      <w:tr w:rsidR="00467DEA" w:rsidRPr="00A91D93" w:rsidTr="00A91D93">
        <w:trPr>
          <w:gridAfter w:val="1"/>
          <w:wAfter w:w="11" w:type="dxa"/>
          <w:trHeight w:val="630"/>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Итого</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2020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2022</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2023</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2024</w:t>
            </w:r>
          </w:p>
        </w:tc>
      </w:tr>
      <w:tr w:rsidR="00A91D93"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 xml:space="preserve">Комитет по строительству, дорожной деятельности и благоустройства </w:t>
            </w:r>
            <w:r>
              <w:rPr>
                <w:rFonts w:ascii="Times New Roman" w:eastAsia="Times New Roman" w:hAnsi="Times New Roman" w:cs="Times New Roman"/>
                <w:color w:val="000000"/>
                <w:sz w:val="24"/>
                <w:szCs w:val="24"/>
              </w:rPr>
              <w:t xml:space="preserve">Администрации </w:t>
            </w:r>
            <w:r w:rsidRPr="00A91D93">
              <w:rPr>
                <w:rFonts w:ascii="Times New Roman" w:eastAsia="Times New Roman" w:hAnsi="Times New Roman" w:cs="Times New Roman"/>
                <w:color w:val="000000"/>
                <w:sz w:val="24"/>
                <w:szCs w:val="24"/>
              </w:rPr>
              <w:t>городского округа Электросталь</w:t>
            </w:r>
            <w:r>
              <w:rPr>
                <w:rFonts w:ascii="Times New Roman" w:eastAsia="Times New Roman" w:hAnsi="Times New Roman" w:cs="Times New Roman"/>
                <w:color w:val="000000"/>
                <w:sz w:val="24"/>
                <w:szCs w:val="24"/>
              </w:rPr>
              <w:t xml:space="preserve"> Московской области</w:t>
            </w:r>
          </w:p>
        </w:tc>
        <w:tc>
          <w:tcPr>
            <w:tcW w:w="2200"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Всего:</w:t>
            </w:r>
            <w:r w:rsidRPr="00A91D93">
              <w:rPr>
                <w:rFonts w:ascii="Times New Roman" w:eastAsia="Times New Roman" w:hAnsi="Times New Roman" w:cs="Times New Roman"/>
                <w:color w:val="000000"/>
                <w:sz w:val="24"/>
                <w:szCs w:val="24"/>
              </w:rPr>
              <w:br/>
              <w:t>в том числе:</w:t>
            </w:r>
          </w:p>
        </w:tc>
        <w:tc>
          <w:tcPr>
            <w:tcW w:w="1574"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1 714 397,67</w:t>
            </w:r>
          </w:p>
        </w:tc>
        <w:tc>
          <w:tcPr>
            <w:tcW w:w="1418"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314 152,00</w:t>
            </w:r>
          </w:p>
        </w:tc>
        <w:tc>
          <w:tcPr>
            <w:tcW w:w="1417"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237 959,47</w:t>
            </w:r>
          </w:p>
        </w:tc>
        <w:tc>
          <w:tcPr>
            <w:tcW w:w="1480"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280 573,37</w:t>
            </w:r>
          </w:p>
        </w:tc>
        <w:tc>
          <w:tcPr>
            <w:tcW w:w="1355"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294 601,41</w:t>
            </w:r>
          </w:p>
        </w:tc>
        <w:tc>
          <w:tcPr>
            <w:tcW w:w="1416"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587 111,42</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1 714 397,67</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314 152,00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237 959,47</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280 573,37</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294 601,41</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587 111,42</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Средства бюджета Московской области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0,00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Внебюджетные источники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0,00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r>
    </w:tbl>
    <w:p w:rsidR="00A91D93" w:rsidRDefault="00A91D93" w:rsidP="00B01FE2">
      <w:pPr>
        <w:tabs>
          <w:tab w:val="left" w:pos="851"/>
        </w:tabs>
        <w:spacing w:after="0" w:line="240" w:lineRule="auto"/>
        <w:jc w:val="center"/>
        <w:rPr>
          <w:rFonts w:ascii="Times New Roman" w:hAnsi="Times New Roman" w:cs="Times New Roman"/>
          <w:b/>
          <w:sz w:val="24"/>
          <w:szCs w:val="24"/>
        </w:rPr>
      </w:pPr>
    </w:p>
    <w:p w:rsidR="00A91D93" w:rsidRDefault="00A91D93">
      <w:pPr>
        <w:rPr>
          <w:rFonts w:ascii="Times New Roman" w:hAnsi="Times New Roman" w:cs="Times New Roman"/>
          <w:b/>
          <w:sz w:val="24"/>
          <w:szCs w:val="24"/>
        </w:rPr>
      </w:pPr>
      <w:r>
        <w:rPr>
          <w:rFonts w:ascii="Times New Roman" w:hAnsi="Times New Roman" w:cs="Times New Roman"/>
          <w:b/>
          <w:sz w:val="24"/>
          <w:szCs w:val="24"/>
        </w:rPr>
        <w:br w:type="page"/>
      </w: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A91D93" w:rsidRDefault="00A91D93">
      <w:r>
        <w:br w:type="page"/>
      </w:r>
    </w:p>
    <w:tbl>
      <w:tblPr>
        <w:tblW w:w="16009" w:type="dxa"/>
        <w:tblInd w:w="-601" w:type="dxa"/>
        <w:tblLayout w:type="fixed"/>
        <w:tblLook w:val="04A0"/>
      </w:tblPr>
      <w:tblGrid>
        <w:gridCol w:w="591"/>
        <w:gridCol w:w="1678"/>
        <w:gridCol w:w="992"/>
        <w:gridCol w:w="7"/>
        <w:gridCol w:w="1678"/>
        <w:gridCol w:w="7"/>
        <w:gridCol w:w="1166"/>
        <w:gridCol w:w="7"/>
        <w:gridCol w:w="1269"/>
        <w:gridCol w:w="7"/>
        <w:gridCol w:w="1127"/>
        <w:gridCol w:w="7"/>
        <w:gridCol w:w="985"/>
        <w:gridCol w:w="7"/>
        <w:gridCol w:w="1127"/>
        <w:gridCol w:w="7"/>
        <w:gridCol w:w="985"/>
        <w:gridCol w:w="7"/>
        <w:gridCol w:w="1127"/>
        <w:gridCol w:w="7"/>
        <w:gridCol w:w="1655"/>
        <w:gridCol w:w="1559"/>
        <w:gridCol w:w="7"/>
      </w:tblGrid>
      <w:tr w:rsidR="00467DEA" w:rsidRPr="00467DEA" w:rsidTr="00C62DDE">
        <w:trPr>
          <w:trHeight w:val="315"/>
        </w:trPr>
        <w:tc>
          <w:tcPr>
            <w:tcW w:w="16009" w:type="dxa"/>
            <w:gridSpan w:val="23"/>
            <w:tcBorders>
              <w:top w:val="nil"/>
              <w:left w:val="nil"/>
              <w:bottom w:val="nil"/>
              <w:right w:val="nil"/>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b/>
                <w:bCs/>
                <w:color w:val="000000"/>
                <w:sz w:val="24"/>
                <w:szCs w:val="18"/>
              </w:rPr>
            </w:pPr>
            <w:r w:rsidRPr="00A91D93">
              <w:rPr>
                <w:rFonts w:ascii="Times New Roman" w:eastAsia="Times New Roman" w:hAnsi="Times New Roman" w:cs="Times New Roman"/>
                <w:b/>
                <w:bCs/>
                <w:color w:val="000000"/>
                <w:sz w:val="24"/>
                <w:szCs w:val="18"/>
              </w:rPr>
              <w:lastRenderedPageBreak/>
              <w:t>3. ПЕРЕЧЕНЬ МЕРОПРИЯТИЙ ПОДПРОГРАММЫ II</w:t>
            </w:r>
          </w:p>
        </w:tc>
      </w:tr>
      <w:tr w:rsidR="00467DEA" w:rsidRPr="00467DEA" w:rsidTr="00C62DDE">
        <w:trPr>
          <w:trHeight w:val="450"/>
        </w:trPr>
        <w:tc>
          <w:tcPr>
            <w:tcW w:w="16009" w:type="dxa"/>
            <w:gridSpan w:val="23"/>
            <w:tcBorders>
              <w:top w:val="nil"/>
              <w:left w:val="nil"/>
              <w:bottom w:val="nil"/>
              <w:right w:val="nil"/>
            </w:tcBorders>
            <w:shd w:val="clear" w:color="auto" w:fill="auto"/>
            <w:hideMark/>
          </w:tcPr>
          <w:p w:rsidR="00467DEA" w:rsidRPr="000F3EC9" w:rsidRDefault="00467DEA" w:rsidP="00B01FE2">
            <w:pPr>
              <w:spacing w:after="0" w:line="240" w:lineRule="auto"/>
              <w:jc w:val="center"/>
              <w:rPr>
                <w:rFonts w:ascii="Times New Roman" w:eastAsia="Times New Roman" w:hAnsi="Times New Roman" w:cs="Times New Roman"/>
                <w:b/>
                <w:bCs/>
                <w:color w:val="000000"/>
                <w:sz w:val="24"/>
                <w:szCs w:val="18"/>
              </w:rPr>
            </w:pPr>
            <w:r w:rsidRPr="000F3EC9">
              <w:rPr>
                <w:rFonts w:ascii="Times New Roman" w:eastAsia="Times New Roman" w:hAnsi="Times New Roman" w:cs="Times New Roman"/>
                <w:b/>
                <w:bCs/>
                <w:color w:val="000000"/>
                <w:sz w:val="24"/>
                <w:szCs w:val="18"/>
              </w:rPr>
              <w:t>"Благоустройство территорий"</w:t>
            </w:r>
          </w:p>
          <w:p w:rsidR="005A1093" w:rsidRPr="000F3EC9" w:rsidRDefault="005A1093" w:rsidP="005A1093">
            <w:pPr>
              <w:spacing w:after="0" w:line="240" w:lineRule="auto"/>
              <w:jc w:val="center"/>
              <w:rPr>
                <w:rFonts w:ascii="Times New Roman" w:eastAsia="Times New Roman" w:hAnsi="Times New Roman" w:cs="Times New Roman"/>
                <w:b/>
                <w:bCs/>
                <w:color w:val="000000"/>
                <w:sz w:val="24"/>
                <w:szCs w:val="18"/>
              </w:rPr>
            </w:pPr>
            <w:r w:rsidRPr="000F3EC9">
              <w:rPr>
                <w:rFonts w:ascii="Times New Roman" w:eastAsia="Times New Roman" w:hAnsi="Times New Roman" w:cs="Times New Roman"/>
                <w:b/>
                <w:bCs/>
                <w:color w:val="000000"/>
                <w:sz w:val="24"/>
                <w:szCs w:val="18"/>
              </w:rPr>
              <w:t>на 2020-2024 годы</w:t>
            </w:r>
          </w:p>
          <w:p w:rsidR="005A1093" w:rsidRPr="000F3EC9" w:rsidRDefault="005A1093" w:rsidP="00B01FE2">
            <w:pPr>
              <w:spacing w:after="0" w:line="240" w:lineRule="auto"/>
              <w:jc w:val="center"/>
              <w:rPr>
                <w:rFonts w:ascii="Times New Roman" w:eastAsia="Times New Roman" w:hAnsi="Times New Roman" w:cs="Times New Roman"/>
                <w:b/>
                <w:bCs/>
                <w:color w:val="000000"/>
                <w:sz w:val="24"/>
                <w:szCs w:val="18"/>
              </w:rPr>
            </w:pPr>
          </w:p>
        </w:tc>
      </w:tr>
      <w:tr w:rsidR="00C62DDE" w:rsidRPr="00467DEA" w:rsidTr="00C62DDE">
        <w:trPr>
          <w:gridAfter w:val="1"/>
          <w:wAfter w:w="7" w:type="dxa"/>
          <w:trHeight w:val="77"/>
        </w:trPr>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N п/п</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Сроки исполнения мероприятия</w:t>
            </w:r>
          </w:p>
        </w:tc>
        <w:tc>
          <w:tcPr>
            <w:tcW w:w="168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w:t>
            </w:r>
          </w:p>
        </w:tc>
        <w:tc>
          <w:tcPr>
            <w:tcW w:w="117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 (тыс. руб.)</w:t>
            </w:r>
          </w:p>
        </w:tc>
        <w:tc>
          <w:tcPr>
            <w:tcW w:w="5386" w:type="dxa"/>
            <w:gridSpan w:val="10"/>
            <w:tcBorders>
              <w:top w:val="single" w:sz="4" w:space="0" w:color="auto"/>
              <w:left w:val="nil"/>
              <w:bottom w:val="single" w:sz="4" w:space="0" w:color="auto"/>
              <w:right w:val="single" w:sz="4" w:space="0" w:color="000000"/>
            </w:tcBorders>
            <w:shd w:val="clear" w:color="auto" w:fill="auto"/>
            <w:noWrap/>
            <w:hideMark/>
          </w:tcPr>
          <w:p w:rsidR="00C62DDE" w:rsidRPr="000F3EC9" w:rsidRDefault="000F3EC9" w:rsidP="00C62DDE">
            <w:pPr>
              <w:spacing w:after="0" w:line="240" w:lineRule="auto"/>
              <w:jc w:val="center"/>
              <w:rPr>
                <w:rFonts w:ascii="Times New Roman" w:eastAsia="Times New Roman" w:hAnsi="Times New Roman" w:cs="Times New Roman"/>
                <w:color w:val="000000"/>
                <w:sz w:val="18"/>
                <w:szCs w:val="18"/>
              </w:rPr>
            </w:pPr>
            <w:r w:rsidRPr="000F3EC9">
              <w:rPr>
                <w:rFonts w:ascii="Times New Roman" w:hAnsi="Times New Roman" w:cs="Times New Roman"/>
                <w:color w:val="000000"/>
                <w:sz w:val="20"/>
                <w:szCs w:val="20"/>
              </w:rPr>
              <w:t>Объём финансирования по годам (тыс. руб.)</w:t>
            </w:r>
          </w:p>
        </w:tc>
        <w:tc>
          <w:tcPr>
            <w:tcW w:w="166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Результаты выполнения мероприятий подпрограммы</w:t>
            </w:r>
          </w:p>
        </w:tc>
      </w:tr>
      <w:tr w:rsidR="00C62DDE" w:rsidRPr="00467DEA" w:rsidTr="00C62DDE">
        <w:trPr>
          <w:gridAfter w:val="1"/>
          <w:wAfter w:w="7" w:type="dxa"/>
          <w:trHeight w:val="1895"/>
        </w:trPr>
        <w:tc>
          <w:tcPr>
            <w:tcW w:w="591"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173"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2020 год</w:t>
            </w:r>
          </w:p>
        </w:tc>
        <w:tc>
          <w:tcPr>
            <w:tcW w:w="992" w:type="dxa"/>
            <w:gridSpan w:val="2"/>
            <w:tcBorders>
              <w:top w:val="nil"/>
              <w:left w:val="nil"/>
              <w:bottom w:val="single" w:sz="4" w:space="0" w:color="auto"/>
              <w:right w:val="single" w:sz="4" w:space="0" w:color="auto"/>
            </w:tcBorders>
            <w:shd w:val="clear" w:color="auto" w:fill="auto"/>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2021 год</w:t>
            </w:r>
          </w:p>
        </w:tc>
        <w:tc>
          <w:tcPr>
            <w:tcW w:w="1134" w:type="dxa"/>
            <w:gridSpan w:val="2"/>
            <w:tcBorders>
              <w:top w:val="nil"/>
              <w:left w:val="nil"/>
              <w:bottom w:val="single" w:sz="4" w:space="0" w:color="auto"/>
              <w:right w:val="single" w:sz="4" w:space="0" w:color="auto"/>
            </w:tcBorders>
            <w:shd w:val="clear" w:color="auto" w:fill="auto"/>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2022 год</w:t>
            </w:r>
          </w:p>
        </w:tc>
        <w:tc>
          <w:tcPr>
            <w:tcW w:w="992" w:type="dxa"/>
            <w:gridSpan w:val="2"/>
            <w:tcBorders>
              <w:top w:val="nil"/>
              <w:left w:val="nil"/>
              <w:bottom w:val="single" w:sz="4" w:space="0" w:color="auto"/>
              <w:right w:val="single" w:sz="4" w:space="0" w:color="auto"/>
            </w:tcBorders>
            <w:shd w:val="clear" w:color="auto" w:fill="auto"/>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2023 год</w:t>
            </w:r>
          </w:p>
        </w:tc>
        <w:tc>
          <w:tcPr>
            <w:tcW w:w="1134" w:type="dxa"/>
            <w:gridSpan w:val="2"/>
            <w:tcBorders>
              <w:top w:val="nil"/>
              <w:left w:val="nil"/>
              <w:bottom w:val="single" w:sz="4" w:space="0" w:color="auto"/>
              <w:right w:val="single" w:sz="4" w:space="0" w:color="auto"/>
            </w:tcBorders>
            <w:shd w:val="clear" w:color="auto" w:fill="auto"/>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2024 год</w:t>
            </w:r>
          </w:p>
        </w:tc>
        <w:tc>
          <w:tcPr>
            <w:tcW w:w="1662"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315"/>
        </w:trPr>
        <w:tc>
          <w:tcPr>
            <w:tcW w:w="591" w:type="dxa"/>
            <w:tcBorders>
              <w:top w:val="nil"/>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w:t>
            </w:r>
          </w:p>
        </w:tc>
        <w:tc>
          <w:tcPr>
            <w:tcW w:w="1678"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w:t>
            </w:r>
          </w:p>
        </w:tc>
        <w:tc>
          <w:tcPr>
            <w:tcW w:w="992"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w:t>
            </w: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w:t>
            </w:r>
          </w:p>
        </w:tc>
        <w:tc>
          <w:tcPr>
            <w:tcW w:w="1276"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11</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w:t>
            </w:r>
          </w:p>
        </w:tc>
        <w:tc>
          <w:tcPr>
            <w:tcW w:w="1662" w:type="dxa"/>
            <w:gridSpan w:val="2"/>
            <w:tcBorders>
              <w:top w:val="nil"/>
              <w:left w:val="nil"/>
              <w:bottom w:val="single" w:sz="4" w:space="0" w:color="auto"/>
              <w:right w:val="nil"/>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w:t>
            </w:r>
          </w:p>
        </w:tc>
        <w:tc>
          <w:tcPr>
            <w:tcW w:w="1559" w:type="dxa"/>
            <w:tcBorders>
              <w:top w:val="nil"/>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w:t>
            </w:r>
          </w:p>
        </w:tc>
      </w:tr>
      <w:tr w:rsidR="00C62DDE" w:rsidRPr="00467DEA" w:rsidTr="00C62DDE">
        <w:trPr>
          <w:gridAfter w:val="1"/>
          <w:wAfter w:w="7" w:type="dxa"/>
          <w:trHeight w:val="54"/>
        </w:trPr>
        <w:tc>
          <w:tcPr>
            <w:tcW w:w="591" w:type="dxa"/>
            <w:vMerge w:val="restart"/>
            <w:tcBorders>
              <w:top w:val="nil"/>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w:t>
            </w: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Основное мероприятие 1. Обеспечение комфортной среды проживания на территории муниципального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133 352,42</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1162863,90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237959,47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280573,37</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25560,55</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304618,51</w:t>
            </w:r>
          </w:p>
        </w:tc>
        <w:tc>
          <w:tcPr>
            <w:tcW w:w="1662" w:type="dxa"/>
            <w:gridSpan w:val="2"/>
            <w:vMerge w:val="restart"/>
            <w:tcBorders>
              <w:top w:val="nil"/>
              <w:left w:val="single" w:sz="4" w:space="0" w:color="auto"/>
              <w:bottom w:val="single" w:sz="4" w:space="0" w:color="000000"/>
              <w:right w:val="single" w:sz="4" w:space="0" w:color="auto"/>
            </w:tcBorders>
            <w:shd w:val="clear" w:color="auto" w:fill="auto"/>
            <w:hideMark/>
          </w:tcPr>
          <w:p w:rsidR="00C62DDE"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МКУ "СБДХ", МБУ "Благоустройство" </w:t>
            </w:r>
          </w:p>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КСДДИБ</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C62DDE" w:rsidRPr="00467DEA" w:rsidTr="00C62DDE">
        <w:trPr>
          <w:gridAfter w:val="1"/>
          <w:wAfter w:w="7" w:type="dxa"/>
          <w:trHeight w:val="525"/>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64189,97</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1162863,90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237959,47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280573,37</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25560,55</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304618,51</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254"/>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69 162,45</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260"/>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nil"/>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w:t>
            </w: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1. Содержание, ремонт объектов благоустройства, в т.ч. озеленение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133352,42</w:t>
            </w:r>
          </w:p>
        </w:tc>
        <w:tc>
          <w:tcPr>
            <w:tcW w:w="1276"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150000,96</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46711,65</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26546,80</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24343,38</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25560,55</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26838,58</w:t>
            </w:r>
          </w:p>
        </w:tc>
        <w:tc>
          <w:tcPr>
            <w:tcW w:w="1662" w:type="dxa"/>
            <w:gridSpan w:val="2"/>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КСДДИБ</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Благоустройство территории, озеленение</w:t>
            </w:r>
          </w:p>
        </w:tc>
      </w:tr>
      <w:tr w:rsidR="00C62DDE" w:rsidRPr="00467DEA" w:rsidTr="00C62DDE">
        <w:trPr>
          <w:gridAfter w:val="1"/>
          <w:wAfter w:w="7" w:type="dxa"/>
          <w:trHeight w:val="1036"/>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64189,97</w:t>
            </w:r>
          </w:p>
        </w:tc>
        <w:tc>
          <w:tcPr>
            <w:tcW w:w="1276"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150000,96</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46711,65</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26546,80</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24343,38</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25560,55</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26838,58</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447"/>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69162,45</w:t>
            </w:r>
          </w:p>
        </w:tc>
        <w:tc>
          <w:tcPr>
            <w:tcW w:w="1276"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77"/>
        </w:trPr>
        <w:tc>
          <w:tcPr>
            <w:tcW w:w="5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Мероприятие 2. Выполнение работ по устройству детских игровых и спортивных </w:t>
            </w:r>
            <w:r w:rsidRPr="00467DEA">
              <w:rPr>
                <w:rFonts w:ascii="Times New Roman" w:eastAsia="Times New Roman" w:hAnsi="Times New Roman" w:cs="Times New Roman"/>
                <w:color w:val="000000"/>
                <w:sz w:val="18"/>
                <w:szCs w:val="18"/>
              </w:rPr>
              <w:lastRenderedPageBreak/>
              <w:t>площадок, приобретение хозяйственного инвентаря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2020-2024</w:t>
            </w: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59763,36</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40557,41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21293,09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5788,00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4274,80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4488,54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4712,98</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КСДДИБ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Поставка ограждений, табличек, комплектующих для ДИП, </w:t>
            </w:r>
            <w:r w:rsidRPr="00467DEA">
              <w:rPr>
                <w:rFonts w:ascii="Times New Roman" w:eastAsia="Times New Roman" w:hAnsi="Times New Roman" w:cs="Times New Roman"/>
                <w:color w:val="000000"/>
                <w:sz w:val="18"/>
                <w:szCs w:val="18"/>
              </w:rPr>
              <w:lastRenderedPageBreak/>
              <w:t xml:space="preserve">устройство ДИП </w:t>
            </w:r>
          </w:p>
        </w:tc>
      </w:tr>
      <w:tr w:rsidR="00C62DDE" w:rsidRPr="00467DEA" w:rsidTr="00C62DDE">
        <w:trPr>
          <w:gridAfter w:val="1"/>
          <w:wAfter w:w="7" w:type="dxa"/>
          <w:trHeight w:val="675"/>
        </w:trPr>
        <w:tc>
          <w:tcPr>
            <w:tcW w:w="591"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w:t>
            </w:r>
            <w:r w:rsidRPr="00467DEA">
              <w:rPr>
                <w:rFonts w:ascii="Times New Roman" w:eastAsia="Times New Roman" w:hAnsi="Times New Roman" w:cs="Times New Roman"/>
                <w:color w:val="000000"/>
                <w:sz w:val="18"/>
                <w:szCs w:val="18"/>
              </w:rPr>
              <w:lastRenderedPageBreak/>
              <w:t>области</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34151,36</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40557,41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21293,09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5788,00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4274,80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4488,54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4712,98</w:t>
            </w:r>
          </w:p>
        </w:tc>
        <w:tc>
          <w:tcPr>
            <w:tcW w:w="1662"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675"/>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25612,00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nil"/>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w:t>
            </w: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4. Содержание, ремонт и восстановление уличного освещения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43117,36</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242442,70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39650,00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41493,75</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51165,41</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53723,68</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56409,86</w:t>
            </w:r>
          </w:p>
        </w:tc>
        <w:tc>
          <w:tcPr>
            <w:tcW w:w="1662" w:type="dxa"/>
            <w:gridSpan w:val="2"/>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C62DDE" w:rsidRPr="00467DEA" w:rsidTr="00C62DDE">
        <w:trPr>
          <w:gridAfter w:val="1"/>
          <w:wAfter w:w="7" w:type="dxa"/>
          <w:trHeight w:val="695"/>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43117,36</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242442,70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39650,00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41493,75</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51165,41</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53723,68</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56409,86</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281"/>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274"/>
        </w:trPr>
        <w:tc>
          <w:tcPr>
            <w:tcW w:w="5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 Расходы на обеспечение деятельности (оказание услуг) муниципальных учреждений в сфере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169247,68</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992713,12</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201822,46</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162630,92</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199289,78</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209253,64</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219716,32</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МБУ "Парки Электростали"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62DDE" w:rsidRPr="00467DEA" w:rsidTr="00C62DDE">
        <w:trPr>
          <w:gridAfter w:val="1"/>
          <w:wAfter w:w="7" w:type="dxa"/>
          <w:trHeight w:val="573"/>
        </w:trPr>
        <w:tc>
          <w:tcPr>
            <w:tcW w:w="591"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169247,68</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992713,12</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201822,46</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162630,92</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199289,78</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209253,64</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219716,32</w:t>
            </w:r>
          </w:p>
        </w:tc>
        <w:tc>
          <w:tcPr>
            <w:tcW w:w="1662" w:type="dxa"/>
            <w:gridSpan w:val="2"/>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5.1.</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5.1. Финансовое и материально техническое оснащение 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122832,19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708030,70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147866,41</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109196,37</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143050,89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150203,43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157713,60</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МБУ "Благоустройство"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62DDE" w:rsidRPr="00467DEA" w:rsidTr="00C62DDE">
        <w:trPr>
          <w:gridAfter w:val="1"/>
          <w:wAfter w:w="7" w:type="dxa"/>
          <w:trHeight w:val="54"/>
        </w:trPr>
        <w:tc>
          <w:tcPr>
            <w:tcW w:w="591"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122832,19</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708030,70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147866,41</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109196,37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143050,89</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150203,43</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157713,60</w:t>
            </w:r>
          </w:p>
        </w:tc>
        <w:tc>
          <w:tcPr>
            <w:tcW w:w="1662" w:type="dxa"/>
            <w:gridSpan w:val="2"/>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5.2.</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5.2. Финансовое и материально техническое оснащение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46415,49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241377,40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45627,54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45053,13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47802,29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50192,41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52702,03</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62DDE" w:rsidRPr="00467DEA" w:rsidTr="00C62DDE">
        <w:trPr>
          <w:gridAfter w:val="1"/>
          <w:wAfter w:w="7" w:type="dxa"/>
          <w:trHeight w:val="54"/>
        </w:trPr>
        <w:tc>
          <w:tcPr>
            <w:tcW w:w="591"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46415,49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241377,40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45627,54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45053,13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47802,29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50192,41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52702,03</w:t>
            </w:r>
          </w:p>
        </w:tc>
        <w:tc>
          <w:tcPr>
            <w:tcW w:w="1662" w:type="dxa"/>
            <w:gridSpan w:val="2"/>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gridAfter w:val="1"/>
          <w:wAfter w:w="7" w:type="dxa"/>
          <w:trHeight w:val="87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5.3.</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5.3. Финансовое и материально техническое оснащение МБУ "Парки Электростали"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43305,02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8328,51</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8381,42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8436,60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8857,80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9300,69</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МБУ "Парки Электростали"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62DDE" w:rsidRPr="00467DEA" w:rsidTr="005A1093">
        <w:trPr>
          <w:gridAfter w:val="1"/>
          <w:wAfter w:w="7" w:type="dxa"/>
          <w:trHeight w:val="1114"/>
        </w:trPr>
        <w:tc>
          <w:tcPr>
            <w:tcW w:w="591"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43305,02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8328,51</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8381,42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8436,60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8857,80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9300,69</w:t>
            </w:r>
          </w:p>
        </w:tc>
        <w:tc>
          <w:tcPr>
            <w:tcW w:w="1662" w:type="dxa"/>
            <w:gridSpan w:val="2"/>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6. Организации благоустройства территории городского округа в части ремонта асфальтового покрытия дворовых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47282,04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10903,55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4674,80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1575,00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1653,75</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Ямочный ремонт</w:t>
            </w:r>
          </w:p>
        </w:tc>
      </w:tr>
      <w:tr w:rsidR="00C62DDE" w:rsidRPr="00467DEA" w:rsidTr="00C62DDE">
        <w:trPr>
          <w:gridAfter w:val="1"/>
          <w:wAfter w:w="7" w:type="dxa"/>
          <w:trHeight w:val="54"/>
        </w:trPr>
        <w:tc>
          <w:tcPr>
            <w:tcW w:w="591"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47282,04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10903,55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4674,80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1575,00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1653,75</w:t>
            </w:r>
          </w:p>
        </w:tc>
        <w:tc>
          <w:tcPr>
            <w:tcW w:w="1662" w:type="dxa"/>
            <w:gridSpan w:val="2"/>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387"/>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gridAfter w:val="1"/>
          <w:wAfter w:w="7" w:type="dxa"/>
          <w:trHeight w:val="54"/>
        </w:trPr>
        <w:tc>
          <w:tcPr>
            <w:tcW w:w="591"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78"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62" w:type="dxa"/>
            <w:gridSpan w:val="2"/>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trHeight w:val="54"/>
        </w:trPr>
        <w:tc>
          <w:tcPr>
            <w:tcW w:w="326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Итого по подпрограмме:</w:t>
            </w: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452 762,86</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1714397,67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237959,47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280573,37</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294601,41</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587111,42</w:t>
            </w:r>
          </w:p>
        </w:tc>
        <w:tc>
          <w:tcPr>
            <w:tcW w:w="322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C62DDE" w:rsidRPr="00467DEA" w:rsidTr="00C62DDE">
        <w:trPr>
          <w:trHeight w:val="54"/>
        </w:trPr>
        <w:tc>
          <w:tcPr>
            <w:tcW w:w="3268" w:type="dxa"/>
            <w:gridSpan w:val="4"/>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357 988,41</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1714397,67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237959,47</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280573,37</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294601,41</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587111,42</w:t>
            </w:r>
          </w:p>
        </w:tc>
        <w:tc>
          <w:tcPr>
            <w:tcW w:w="3221" w:type="dxa"/>
            <w:gridSpan w:val="3"/>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trHeight w:val="54"/>
        </w:trPr>
        <w:tc>
          <w:tcPr>
            <w:tcW w:w="3268" w:type="dxa"/>
            <w:gridSpan w:val="4"/>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94 774,45</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3221" w:type="dxa"/>
            <w:gridSpan w:val="3"/>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C62DDE">
        <w:trPr>
          <w:trHeight w:val="54"/>
        </w:trPr>
        <w:tc>
          <w:tcPr>
            <w:tcW w:w="3268" w:type="dxa"/>
            <w:gridSpan w:val="4"/>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685" w:type="dxa"/>
            <w:gridSpan w:val="2"/>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3221" w:type="dxa"/>
            <w:gridSpan w:val="3"/>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bl>
    <w:p w:rsidR="00467DEA" w:rsidRPr="00A4707E" w:rsidRDefault="00467DEA" w:rsidP="00B01FE2">
      <w:pPr>
        <w:spacing w:after="0" w:line="240" w:lineRule="auto"/>
        <w:ind w:firstLine="851"/>
        <w:jc w:val="both"/>
        <w:rPr>
          <w:rFonts w:ascii="Times New Roman" w:hAnsi="Times New Roman" w:cs="Times New Roman"/>
          <w:sz w:val="18"/>
          <w:szCs w:val="18"/>
        </w:rPr>
      </w:pPr>
    </w:p>
    <w:p w:rsidR="00C62DDE" w:rsidRDefault="00C62DDE">
      <w:pPr>
        <w:rPr>
          <w:rFonts w:cs="Times New Roman"/>
          <w:b/>
          <w:sz w:val="18"/>
          <w:szCs w:val="18"/>
        </w:rPr>
      </w:pPr>
      <w:r>
        <w:rPr>
          <w:rFonts w:cs="Times New Roman"/>
          <w:b/>
          <w:sz w:val="18"/>
          <w:szCs w:val="18"/>
        </w:rPr>
        <w:br w:type="page"/>
      </w:r>
    </w:p>
    <w:p w:rsidR="00C62DDE" w:rsidRPr="00A91D93" w:rsidRDefault="00C62DDE" w:rsidP="00C62DDE">
      <w:pPr>
        <w:tabs>
          <w:tab w:val="left" w:pos="851"/>
        </w:tabs>
        <w:spacing w:after="0" w:line="240" w:lineRule="auto"/>
        <w:ind w:left="8931"/>
        <w:jc w:val="both"/>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C62DDE" w:rsidRPr="00C62DDE" w:rsidRDefault="00C62DDE" w:rsidP="00C62DDE">
      <w:pPr>
        <w:autoSpaceDE w:val="0"/>
        <w:autoSpaceDN w:val="0"/>
        <w:adjustRightInd w:val="0"/>
        <w:spacing w:after="0" w:line="240" w:lineRule="auto"/>
        <w:ind w:firstLine="5387"/>
        <w:rPr>
          <w:rFonts w:ascii="Times New Roman" w:hAnsi="Times New Roman" w:cs="Times New Roman"/>
          <w:sz w:val="24"/>
          <w:szCs w:val="24"/>
        </w:rPr>
      </w:pPr>
    </w:p>
    <w:p w:rsidR="00E15884" w:rsidRPr="00C62DDE" w:rsidRDefault="00E15884" w:rsidP="00B01FE2">
      <w:pPr>
        <w:spacing w:after="0" w:line="240" w:lineRule="auto"/>
        <w:rPr>
          <w:rFonts w:ascii="Times New Roman" w:hAnsi="Times New Roman" w:cs="Times New Roman"/>
          <w:b/>
          <w:sz w:val="24"/>
          <w:szCs w:val="24"/>
        </w:rPr>
      </w:pPr>
    </w:p>
    <w:p w:rsidR="00E15884" w:rsidRPr="00C62DDE" w:rsidRDefault="00E15884" w:rsidP="00B01FE2">
      <w:pPr>
        <w:spacing w:after="0" w:line="240" w:lineRule="auto"/>
        <w:rPr>
          <w:rFonts w:ascii="Times New Roman" w:hAnsi="Times New Roman" w:cs="Times New Roman"/>
          <w:b/>
          <w:sz w:val="24"/>
          <w:szCs w:val="24"/>
        </w:rPr>
      </w:pPr>
    </w:p>
    <w:tbl>
      <w:tblPr>
        <w:tblW w:w="14901" w:type="dxa"/>
        <w:tblInd w:w="91" w:type="dxa"/>
        <w:tblLayout w:type="fixed"/>
        <w:tblLook w:val="04A0"/>
      </w:tblPr>
      <w:tblGrid>
        <w:gridCol w:w="2569"/>
        <w:gridCol w:w="1844"/>
        <w:gridCol w:w="7"/>
        <w:gridCol w:w="2686"/>
        <w:gridCol w:w="1418"/>
        <w:gridCol w:w="1417"/>
        <w:gridCol w:w="1276"/>
        <w:gridCol w:w="1134"/>
        <w:gridCol w:w="1276"/>
        <w:gridCol w:w="1274"/>
      </w:tblGrid>
      <w:tr w:rsidR="00467DEA" w:rsidRPr="00C62DDE" w:rsidTr="00C62DDE">
        <w:trPr>
          <w:trHeight w:val="735"/>
        </w:trPr>
        <w:tc>
          <w:tcPr>
            <w:tcW w:w="14901" w:type="dxa"/>
            <w:gridSpan w:val="10"/>
            <w:tcBorders>
              <w:top w:val="nil"/>
              <w:left w:val="nil"/>
              <w:bottom w:val="nil"/>
              <w:right w:val="nil"/>
            </w:tcBorders>
            <w:shd w:val="clear" w:color="auto" w:fill="auto"/>
            <w:hideMark/>
          </w:tcPr>
          <w:p w:rsidR="00C62DDE" w:rsidRDefault="00467DEA" w:rsidP="00C62DDE">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 xml:space="preserve">1. ПАСПОРТ ПОДПРОГРАММЫ III </w:t>
            </w:r>
          </w:p>
          <w:p w:rsidR="00467DEA" w:rsidRDefault="00467DEA" w:rsidP="00C62DDE">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 xml:space="preserve">«Создание условий для обеспечения комфортного проживания жителей в многоквартирных домах» </w:t>
            </w:r>
            <w:r w:rsidRPr="00C62DDE">
              <w:rPr>
                <w:rFonts w:ascii="Times New Roman" w:eastAsia="Times New Roman" w:hAnsi="Times New Roman" w:cs="Times New Roman"/>
                <w:b/>
                <w:bCs/>
                <w:color w:val="000000"/>
                <w:sz w:val="24"/>
                <w:szCs w:val="24"/>
              </w:rPr>
              <w:br/>
              <w:t xml:space="preserve"> на 2020-2024 годы</w:t>
            </w:r>
          </w:p>
          <w:p w:rsidR="00C62DDE" w:rsidRPr="00C62DDE" w:rsidRDefault="00C62DDE" w:rsidP="00C62DDE">
            <w:pPr>
              <w:spacing w:after="0" w:line="240" w:lineRule="auto"/>
              <w:jc w:val="center"/>
              <w:rPr>
                <w:rFonts w:ascii="Times New Roman" w:eastAsia="Times New Roman" w:hAnsi="Times New Roman" w:cs="Times New Roman"/>
                <w:b/>
                <w:bCs/>
                <w:color w:val="000000"/>
                <w:sz w:val="24"/>
                <w:szCs w:val="24"/>
              </w:rPr>
            </w:pPr>
          </w:p>
        </w:tc>
      </w:tr>
      <w:tr w:rsidR="00467DEA" w:rsidRPr="00C62DDE" w:rsidTr="00C62DDE">
        <w:trPr>
          <w:trHeight w:val="600"/>
        </w:trPr>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Муниципальный заказчик подпрограммы</w:t>
            </w:r>
          </w:p>
        </w:tc>
        <w:tc>
          <w:tcPr>
            <w:tcW w:w="10481" w:type="dxa"/>
            <w:gridSpan w:val="7"/>
            <w:tcBorders>
              <w:top w:val="single" w:sz="4" w:space="0" w:color="auto"/>
              <w:left w:val="nil"/>
              <w:bottom w:val="single" w:sz="4" w:space="0" w:color="auto"/>
              <w:right w:val="single" w:sz="4" w:space="0" w:color="auto"/>
            </w:tcBorders>
            <w:shd w:val="clear" w:color="auto" w:fill="auto"/>
            <w:vAlign w:val="bottom"/>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467DEA" w:rsidRPr="00C62DDE" w:rsidTr="00C62DDE">
        <w:trPr>
          <w:trHeight w:val="315"/>
        </w:trPr>
        <w:tc>
          <w:tcPr>
            <w:tcW w:w="2569" w:type="dxa"/>
            <w:vMerge w:val="restart"/>
            <w:tcBorders>
              <w:top w:val="nil"/>
              <w:left w:val="single" w:sz="4" w:space="0" w:color="auto"/>
              <w:bottom w:val="single" w:sz="4" w:space="0" w:color="auto"/>
              <w:right w:val="single" w:sz="4" w:space="0" w:color="auto"/>
            </w:tcBorders>
            <w:shd w:val="clear" w:color="auto" w:fill="auto"/>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Главный распорядитель бюджетных средств</w:t>
            </w:r>
          </w:p>
        </w:tc>
        <w:tc>
          <w:tcPr>
            <w:tcW w:w="2693" w:type="dxa"/>
            <w:gridSpan w:val="2"/>
            <w:vMerge w:val="restart"/>
            <w:tcBorders>
              <w:top w:val="nil"/>
              <w:left w:val="single" w:sz="4" w:space="0" w:color="auto"/>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Источник финансирования</w:t>
            </w:r>
          </w:p>
        </w:tc>
        <w:tc>
          <w:tcPr>
            <w:tcW w:w="7795" w:type="dxa"/>
            <w:gridSpan w:val="6"/>
            <w:tcBorders>
              <w:top w:val="single" w:sz="4" w:space="0" w:color="auto"/>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Расходы (тыс. рублей)</w:t>
            </w:r>
          </w:p>
        </w:tc>
      </w:tr>
      <w:tr w:rsidR="00467DEA" w:rsidRPr="00C62DDE" w:rsidTr="00C62DDE">
        <w:trPr>
          <w:trHeight w:val="630"/>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nil"/>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2020</w:t>
            </w:r>
          </w:p>
        </w:tc>
        <w:tc>
          <w:tcPr>
            <w:tcW w:w="1276"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2022</w:t>
            </w:r>
          </w:p>
        </w:tc>
        <w:tc>
          <w:tcPr>
            <w:tcW w:w="1276"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2023</w:t>
            </w:r>
          </w:p>
        </w:tc>
        <w:tc>
          <w:tcPr>
            <w:tcW w:w="1274"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2024</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УГЖКХ</w:t>
            </w: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Всего:</w:t>
            </w:r>
            <w:r w:rsidRPr="00C62DDE">
              <w:rPr>
                <w:rFonts w:ascii="Times New Roman" w:eastAsia="Times New Roman" w:hAnsi="Times New Roman" w:cs="Times New Roman"/>
                <w:color w:val="000000"/>
                <w:sz w:val="24"/>
                <w:szCs w:val="24"/>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28 697,39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18 415,24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10 282,15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231"/>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9 500,00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6 000,00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3 500,00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19 197,39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12 415,24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6 782,15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bl>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62DDE" w:rsidRDefault="00C62DDE">
      <w:r>
        <w:br w:type="page"/>
      </w:r>
    </w:p>
    <w:tbl>
      <w:tblPr>
        <w:tblW w:w="15877" w:type="dxa"/>
        <w:tblInd w:w="-318" w:type="dxa"/>
        <w:tblLayout w:type="fixed"/>
        <w:tblLook w:val="04A0"/>
      </w:tblPr>
      <w:tblGrid>
        <w:gridCol w:w="774"/>
        <w:gridCol w:w="1937"/>
        <w:gridCol w:w="834"/>
        <w:gridCol w:w="1701"/>
        <w:gridCol w:w="1388"/>
        <w:gridCol w:w="1148"/>
        <w:gridCol w:w="1134"/>
        <w:gridCol w:w="1134"/>
        <w:gridCol w:w="993"/>
        <w:gridCol w:w="1134"/>
        <w:gridCol w:w="992"/>
        <w:gridCol w:w="1291"/>
        <w:gridCol w:w="1417"/>
      </w:tblGrid>
      <w:tr w:rsidR="00467DEA" w:rsidRPr="00467DEA" w:rsidTr="005A1093">
        <w:trPr>
          <w:trHeight w:val="315"/>
        </w:trPr>
        <w:tc>
          <w:tcPr>
            <w:tcW w:w="15877" w:type="dxa"/>
            <w:gridSpan w:val="13"/>
            <w:tcBorders>
              <w:top w:val="nil"/>
              <w:left w:val="nil"/>
              <w:bottom w:val="nil"/>
              <w:right w:val="nil"/>
            </w:tcBorders>
            <w:shd w:val="clear" w:color="000000" w:fill="FFFFFF"/>
            <w:hideMark/>
          </w:tcPr>
          <w:p w:rsidR="005A1093" w:rsidRDefault="005A1093" w:rsidP="00E167EB">
            <w:pPr>
              <w:spacing w:after="0" w:line="240" w:lineRule="auto"/>
              <w:rPr>
                <w:rFonts w:ascii="Times New Roman" w:eastAsia="Times New Roman" w:hAnsi="Times New Roman" w:cs="Times New Roman"/>
                <w:b/>
                <w:bCs/>
                <w:color w:val="000000"/>
                <w:sz w:val="24"/>
                <w:szCs w:val="18"/>
              </w:rPr>
            </w:pPr>
          </w:p>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18"/>
              </w:rPr>
            </w:pPr>
            <w:r w:rsidRPr="00C62DDE">
              <w:rPr>
                <w:rFonts w:ascii="Times New Roman" w:eastAsia="Times New Roman" w:hAnsi="Times New Roman" w:cs="Times New Roman"/>
                <w:b/>
                <w:bCs/>
                <w:color w:val="000000"/>
                <w:sz w:val="24"/>
                <w:szCs w:val="18"/>
              </w:rPr>
              <w:t>3. ПЕРЕЧЕНЬ МЕРОПРИЯТИЙ ПОДПРОГРАММЫ III</w:t>
            </w:r>
          </w:p>
        </w:tc>
      </w:tr>
      <w:tr w:rsidR="00467DEA" w:rsidRPr="00467DEA" w:rsidTr="005A1093">
        <w:trPr>
          <w:trHeight w:val="450"/>
        </w:trPr>
        <w:tc>
          <w:tcPr>
            <w:tcW w:w="15877" w:type="dxa"/>
            <w:gridSpan w:val="13"/>
            <w:tcBorders>
              <w:top w:val="nil"/>
              <w:left w:val="nil"/>
              <w:bottom w:val="nil"/>
              <w:right w:val="nil"/>
            </w:tcBorders>
            <w:shd w:val="clear" w:color="000000" w:fill="FFFFFF"/>
            <w:hideMark/>
          </w:tcPr>
          <w:p w:rsidR="00467DEA" w:rsidRDefault="00467DEA" w:rsidP="00B01FE2">
            <w:pPr>
              <w:spacing w:after="0" w:line="240" w:lineRule="auto"/>
              <w:jc w:val="center"/>
              <w:rPr>
                <w:rFonts w:ascii="Times New Roman" w:eastAsia="Times New Roman" w:hAnsi="Times New Roman" w:cs="Times New Roman"/>
                <w:b/>
                <w:bCs/>
                <w:color w:val="000000"/>
                <w:sz w:val="24"/>
                <w:szCs w:val="18"/>
              </w:rPr>
            </w:pPr>
            <w:r w:rsidRPr="00C62DDE">
              <w:rPr>
                <w:rFonts w:ascii="Times New Roman" w:eastAsia="Times New Roman" w:hAnsi="Times New Roman" w:cs="Times New Roman"/>
                <w:b/>
                <w:bCs/>
                <w:color w:val="000000"/>
                <w:sz w:val="24"/>
                <w:szCs w:val="18"/>
              </w:rPr>
              <w:t>"Создание условий для обеспечения комфортного проживания жителей в многоквартирных домах"</w:t>
            </w:r>
          </w:p>
          <w:p w:rsidR="00C905A2" w:rsidRDefault="00C905A2" w:rsidP="00B01FE2">
            <w:pPr>
              <w:spacing w:after="0" w:line="240" w:lineRule="auto"/>
              <w:jc w:val="center"/>
              <w:rPr>
                <w:rFonts w:ascii="Times New Roman" w:eastAsia="Times New Roman" w:hAnsi="Times New Roman" w:cs="Times New Roman"/>
                <w:b/>
                <w:bCs/>
                <w:color w:val="000000"/>
                <w:sz w:val="24"/>
                <w:szCs w:val="18"/>
              </w:rPr>
            </w:pPr>
            <w:r>
              <w:rPr>
                <w:rFonts w:ascii="Times New Roman" w:eastAsia="Times New Roman" w:hAnsi="Times New Roman" w:cs="Times New Roman"/>
                <w:b/>
                <w:bCs/>
                <w:color w:val="000000"/>
                <w:sz w:val="24"/>
                <w:szCs w:val="18"/>
              </w:rPr>
              <w:t>на 2020-2024 годы</w:t>
            </w:r>
          </w:p>
          <w:p w:rsidR="00C905A2" w:rsidRPr="00C62DDE" w:rsidRDefault="00C905A2" w:rsidP="00B01FE2">
            <w:pPr>
              <w:spacing w:after="0" w:line="240" w:lineRule="auto"/>
              <w:jc w:val="center"/>
              <w:rPr>
                <w:rFonts w:ascii="Times New Roman" w:eastAsia="Times New Roman" w:hAnsi="Times New Roman" w:cs="Times New Roman"/>
                <w:b/>
                <w:bCs/>
                <w:color w:val="000000"/>
                <w:sz w:val="24"/>
                <w:szCs w:val="18"/>
              </w:rPr>
            </w:pPr>
          </w:p>
        </w:tc>
      </w:tr>
      <w:tr w:rsidR="00C62DDE" w:rsidRPr="00467DEA" w:rsidTr="005A1093">
        <w:trPr>
          <w:trHeight w:val="300"/>
        </w:trPr>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bookmarkStart w:id="0" w:name="_GoBack" w:colFirst="9" w:colLast="10"/>
            <w:r w:rsidRPr="00467DEA">
              <w:rPr>
                <w:rFonts w:ascii="Times New Roman" w:eastAsia="Times New Roman" w:hAnsi="Times New Roman" w:cs="Times New Roman"/>
                <w:color w:val="000000"/>
                <w:sz w:val="18"/>
                <w:szCs w:val="18"/>
              </w:rPr>
              <w:t>N п/п</w:t>
            </w:r>
          </w:p>
        </w:tc>
        <w:tc>
          <w:tcPr>
            <w:tcW w:w="19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Мероприятия по реализации подпрограммы</w:t>
            </w:r>
          </w:p>
        </w:tc>
        <w:tc>
          <w:tcPr>
            <w:tcW w:w="8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w:t>
            </w:r>
          </w:p>
        </w:tc>
        <w:tc>
          <w:tcPr>
            <w:tcW w:w="13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2DDE"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w:t>
            </w:r>
          </w:p>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hideMark/>
          </w:tcPr>
          <w:p w:rsidR="00C62DDE" w:rsidRPr="000F3EC9" w:rsidRDefault="000F3EC9" w:rsidP="00C62DDE">
            <w:pPr>
              <w:spacing w:after="0" w:line="240" w:lineRule="auto"/>
              <w:jc w:val="center"/>
              <w:rPr>
                <w:rFonts w:ascii="Times New Roman" w:eastAsia="Times New Roman" w:hAnsi="Times New Roman" w:cs="Times New Roman"/>
                <w:color w:val="000000"/>
                <w:sz w:val="18"/>
                <w:szCs w:val="18"/>
              </w:rPr>
            </w:pPr>
            <w:r w:rsidRPr="000F3EC9">
              <w:rPr>
                <w:rFonts w:ascii="Times New Roman" w:hAnsi="Times New Roman" w:cs="Times New Roman"/>
                <w:color w:val="000000"/>
                <w:sz w:val="20"/>
                <w:szCs w:val="20"/>
              </w:rPr>
              <w:t>Объём финансирования по годам (тыс. руб.)</w:t>
            </w:r>
          </w:p>
        </w:tc>
        <w:tc>
          <w:tcPr>
            <w:tcW w:w="1291" w:type="dxa"/>
            <w:vMerge w:val="restart"/>
            <w:tcBorders>
              <w:top w:val="single" w:sz="4" w:space="0" w:color="auto"/>
              <w:left w:val="single" w:sz="4" w:space="0" w:color="auto"/>
              <w:bottom w:val="single" w:sz="4" w:space="0" w:color="000000"/>
              <w:right w:val="nil"/>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Результаты выполнения мероприятий подпрограммы</w:t>
            </w:r>
          </w:p>
        </w:tc>
      </w:tr>
      <w:bookmarkEnd w:id="0"/>
      <w:tr w:rsidR="00C62DDE" w:rsidRPr="00467DEA" w:rsidTr="005A1093">
        <w:trPr>
          <w:trHeight w:val="649"/>
        </w:trPr>
        <w:tc>
          <w:tcPr>
            <w:tcW w:w="774"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388"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148"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2021 год</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2022 год</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2023 год</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2024 год</w:t>
            </w:r>
          </w:p>
        </w:tc>
        <w:tc>
          <w:tcPr>
            <w:tcW w:w="992"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2024</w:t>
            </w:r>
          </w:p>
        </w:tc>
        <w:tc>
          <w:tcPr>
            <w:tcW w:w="1291" w:type="dxa"/>
            <w:vMerge/>
            <w:tcBorders>
              <w:top w:val="single" w:sz="4" w:space="0" w:color="auto"/>
              <w:left w:val="single" w:sz="4" w:space="0" w:color="auto"/>
              <w:bottom w:val="single" w:sz="4" w:space="0" w:color="000000"/>
              <w:right w:val="nil"/>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C62DDE" w:rsidTr="005A1093">
        <w:trPr>
          <w:trHeight w:val="315"/>
        </w:trPr>
        <w:tc>
          <w:tcPr>
            <w:tcW w:w="774" w:type="dxa"/>
            <w:tcBorders>
              <w:top w:val="nil"/>
              <w:left w:val="single" w:sz="4" w:space="0" w:color="auto"/>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w:t>
            </w:r>
          </w:p>
        </w:tc>
        <w:tc>
          <w:tcPr>
            <w:tcW w:w="1937" w:type="dxa"/>
            <w:tcBorders>
              <w:top w:val="nil"/>
              <w:left w:val="nil"/>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2</w:t>
            </w:r>
          </w:p>
        </w:tc>
        <w:tc>
          <w:tcPr>
            <w:tcW w:w="834" w:type="dxa"/>
            <w:tcBorders>
              <w:top w:val="nil"/>
              <w:left w:val="nil"/>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3</w:t>
            </w:r>
          </w:p>
        </w:tc>
        <w:tc>
          <w:tcPr>
            <w:tcW w:w="1701" w:type="dxa"/>
            <w:tcBorders>
              <w:top w:val="nil"/>
              <w:left w:val="nil"/>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4</w:t>
            </w:r>
          </w:p>
        </w:tc>
        <w:tc>
          <w:tcPr>
            <w:tcW w:w="1388" w:type="dxa"/>
            <w:tcBorders>
              <w:top w:val="nil"/>
              <w:left w:val="nil"/>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5</w:t>
            </w:r>
          </w:p>
        </w:tc>
        <w:tc>
          <w:tcPr>
            <w:tcW w:w="1148"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6</w:t>
            </w:r>
          </w:p>
        </w:tc>
        <w:tc>
          <w:tcPr>
            <w:tcW w:w="1134"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9</w:t>
            </w:r>
          </w:p>
        </w:tc>
        <w:tc>
          <w:tcPr>
            <w:tcW w:w="1134"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10</w:t>
            </w:r>
          </w:p>
        </w:tc>
        <w:tc>
          <w:tcPr>
            <w:tcW w:w="993"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11</w:t>
            </w:r>
          </w:p>
        </w:tc>
        <w:tc>
          <w:tcPr>
            <w:tcW w:w="1134"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12</w:t>
            </w:r>
          </w:p>
        </w:tc>
        <w:tc>
          <w:tcPr>
            <w:tcW w:w="992" w:type="dxa"/>
            <w:tcBorders>
              <w:top w:val="nil"/>
              <w:left w:val="nil"/>
              <w:bottom w:val="single" w:sz="4" w:space="0" w:color="auto"/>
              <w:right w:val="single" w:sz="4" w:space="0" w:color="auto"/>
            </w:tcBorders>
            <w:shd w:val="clear" w:color="auto" w:fill="auto"/>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13</w:t>
            </w:r>
          </w:p>
        </w:tc>
        <w:tc>
          <w:tcPr>
            <w:tcW w:w="1291" w:type="dxa"/>
            <w:tcBorders>
              <w:top w:val="nil"/>
              <w:left w:val="nil"/>
              <w:bottom w:val="single" w:sz="4" w:space="0" w:color="auto"/>
              <w:right w:val="nil"/>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14</w:t>
            </w:r>
          </w:p>
        </w:tc>
        <w:tc>
          <w:tcPr>
            <w:tcW w:w="1417" w:type="dxa"/>
            <w:tcBorders>
              <w:top w:val="nil"/>
              <w:left w:val="single" w:sz="4" w:space="0" w:color="auto"/>
              <w:bottom w:val="single" w:sz="4" w:space="0" w:color="auto"/>
              <w:right w:val="single" w:sz="4" w:space="0" w:color="auto"/>
            </w:tcBorders>
            <w:shd w:val="clear" w:color="000000" w:fill="FFFFFF"/>
            <w:hideMark/>
          </w:tcPr>
          <w:p w:rsidR="00C62DDE" w:rsidRPr="00C62DDE" w:rsidRDefault="00C62DDE" w:rsidP="00C62DDE">
            <w:pPr>
              <w:spacing w:after="0" w:line="240" w:lineRule="auto"/>
              <w:jc w:val="center"/>
              <w:rPr>
                <w:rFonts w:ascii="Times New Roman" w:eastAsia="Times New Roman" w:hAnsi="Times New Roman" w:cs="Times New Roman"/>
                <w:bCs/>
                <w:color w:val="000000"/>
                <w:sz w:val="18"/>
                <w:szCs w:val="18"/>
              </w:rPr>
            </w:pPr>
            <w:r w:rsidRPr="00C62DDE">
              <w:rPr>
                <w:rFonts w:ascii="Times New Roman" w:eastAsia="Times New Roman" w:hAnsi="Times New Roman" w:cs="Times New Roman"/>
                <w:bCs/>
                <w:color w:val="000000"/>
                <w:sz w:val="18"/>
                <w:szCs w:val="18"/>
              </w:rPr>
              <w:t>15</w:t>
            </w:r>
          </w:p>
        </w:tc>
      </w:tr>
      <w:tr w:rsidR="00C62DDE" w:rsidRPr="00467DEA" w:rsidTr="005A1093">
        <w:trPr>
          <w:trHeight w:val="54"/>
        </w:trPr>
        <w:tc>
          <w:tcPr>
            <w:tcW w:w="774" w:type="dxa"/>
            <w:vMerge w:val="restart"/>
            <w:tcBorders>
              <w:top w:val="nil"/>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w:t>
            </w:r>
          </w:p>
        </w:tc>
        <w:tc>
          <w:tcPr>
            <w:tcW w:w="1937" w:type="dxa"/>
            <w:vMerge w:val="restart"/>
            <w:tcBorders>
              <w:top w:val="nil"/>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Основное мероприятие 1. Приведение в надлежащие состояние подъездов в многоквартирных домах</w:t>
            </w:r>
          </w:p>
        </w:tc>
        <w:tc>
          <w:tcPr>
            <w:tcW w:w="834" w:type="dxa"/>
            <w:vMerge w:val="restart"/>
            <w:tcBorders>
              <w:top w:val="nil"/>
              <w:left w:val="single" w:sz="4" w:space="0" w:color="auto"/>
              <w:bottom w:val="nil"/>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15 238,27</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28 697,39</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18 415,24</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10 282,15</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91" w:type="dxa"/>
            <w:vMerge w:val="restart"/>
            <w:tcBorders>
              <w:top w:val="nil"/>
              <w:left w:val="single" w:sz="4" w:space="0" w:color="auto"/>
              <w:bottom w:val="single" w:sz="4" w:space="0" w:color="000000"/>
              <w:right w:val="nil"/>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C62DDE" w:rsidRPr="00467DEA" w:rsidTr="005A1093">
        <w:trPr>
          <w:trHeight w:val="659"/>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nil"/>
              <w:left w:val="single" w:sz="4" w:space="0" w:color="auto"/>
              <w:bottom w:val="nil"/>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nil"/>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3062,89</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3 500,00</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000000"/>
              <w:right w:val="nil"/>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388"/>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nil"/>
              <w:left w:val="single" w:sz="4" w:space="0" w:color="auto"/>
              <w:bottom w:val="nil"/>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12 175,38</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6 782,15</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000000"/>
              <w:right w:val="nil"/>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237"/>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000000"/>
              <w:right w:val="nil"/>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54"/>
        </w:trPr>
        <w:tc>
          <w:tcPr>
            <w:tcW w:w="774" w:type="dxa"/>
            <w:vMerge w:val="restart"/>
            <w:tcBorders>
              <w:top w:val="nil"/>
              <w:left w:val="single" w:sz="4" w:space="0" w:color="auto"/>
              <w:bottom w:val="single" w:sz="4" w:space="0" w:color="000000"/>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w:t>
            </w:r>
          </w:p>
        </w:tc>
        <w:tc>
          <w:tcPr>
            <w:tcW w:w="1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1. Ремонт подъездов в многоквартирных домах</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15238,27</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24 069,47</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15 538,47</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8 531,00</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91" w:type="dxa"/>
            <w:vMerge w:val="restart"/>
            <w:tcBorders>
              <w:top w:val="nil"/>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Ремонт подъездов</w:t>
            </w:r>
          </w:p>
        </w:tc>
      </w:tr>
      <w:tr w:rsidR="00C62DDE" w:rsidRPr="00467DEA" w:rsidTr="005A1093">
        <w:trPr>
          <w:trHeight w:val="119"/>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3062,89</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4 872,08</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3 123,23</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1 748,85</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77"/>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12175,38</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6 782,15</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77"/>
        </w:trPr>
        <w:tc>
          <w:tcPr>
            <w:tcW w:w="774"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450"/>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w:t>
            </w:r>
          </w:p>
        </w:tc>
        <w:tc>
          <w:tcPr>
            <w:tcW w:w="1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2DDE" w:rsidRPr="00467DEA" w:rsidRDefault="00C62DDE" w:rsidP="005A1093">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Мероприятие </w:t>
            </w:r>
            <w:r w:rsidR="005A1093">
              <w:rPr>
                <w:rFonts w:ascii="Times New Roman" w:eastAsia="Times New Roman" w:hAnsi="Times New Roman" w:cs="Times New Roman"/>
                <w:color w:val="000000"/>
                <w:sz w:val="18"/>
                <w:szCs w:val="18"/>
              </w:rPr>
              <w:t>2.</w:t>
            </w:r>
            <w:r w:rsidRPr="00467DEA">
              <w:rPr>
                <w:rFonts w:ascii="Times New Roman" w:eastAsia="Times New Roman" w:hAnsi="Times New Roman" w:cs="Times New Roman"/>
                <w:color w:val="000000"/>
                <w:sz w:val="18"/>
                <w:szCs w:val="18"/>
              </w:rPr>
              <w:t xml:space="preserve"> Ремонт подъездов в многоквартирных домах за счет средств </w:t>
            </w:r>
            <w:r w:rsidRPr="00467DEA">
              <w:rPr>
                <w:rFonts w:ascii="Times New Roman" w:eastAsia="Times New Roman" w:hAnsi="Times New Roman" w:cs="Times New Roman"/>
                <w:color w:val="000000"/>
                <w:sz w:val="18"/>
                <w:szCs w:val="18"/>
              </w:rPr>
              <w:lastRenderedPageBreak/>
              <w:t>местного бюджета</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2020-2024</w:t>
            </w: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4 627,92</w:t>
            </w:r>
          </w:p>
        </w:tc>
        <w:tc>
          <w:tcPr>
            <w:tcW w:w="1134"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2 876,77</w:t>
            </w:r>
          </w:p>
        </w:tc>
        <w:tc>
          <w:tcPr>
            <w:tcW w:w="1134"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1 751,15</w:t>
            </w:r>
          </w:p>
        </w:tc>
        <w:tc>
          <w:tcPr>
            <w:tcW w:w="993"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2DDE" w:rsidRPr="00467DEA" w:rsidRDefault="00C62DDE" w:rsidP="00C62DDE">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Ремонт подъездов</w:t>
            </w:r>
          </w:p>
        </w:tc>
      </w:tr>
      <w:tr w:rsidR="00C62DDE" w:rsidRPr="00467DEA" w:rsidTr="005A1093">
        <w:trPr>
          <w:trHeight w:val="116"/>
        </w:trPr>
        <w:tc>
          <w:tcPr>
            <w:tcW w:w="774"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nil"/>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Средства бюджета городского округа </w:t>
            </w:r>
            <w:r w:rsidRPr="00467DEA">
              <w:rPr>
                <w:rFonts w:ascii="Times New Roman" w:eastAsia="Times New Roman" w:hAnsi="Times New Roman" w:cs="Times New Roman"/>
                <w:color w:val="000000"/>
                <w:sz w:val="18"/>
                <w:szCs w:val="18"/>
              </w:rPr>
              <w:lastRenderedPageBreak/>
              <w:t>Электросталь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0,00</w:t>
            </w:r>
          </w:p>
        </w:tc>
        <w:tc>
          <w:tcPr>
            <w:tcW w:w="1148"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4 627,92</w:t>
            </w:r>
          </w:p>
        </w:tc>
        <w:tc>
          <w:tcPr>
            <w:tcW w:w="1134"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2 876,77</w:t>
            </w:r>
          </w:p>
        </w:tc>
        <w:tc>
          <w:tcPr>
            <w:tcW w:w="1134"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1 751,15</w:t>
            </w:r>
          </w:p>
        </w:tc>
        <w:tc>
          <w:tcPr>
            <w:tcW w:w="993" w:type="dxa"/>
            <w:tcBorders>
              <w:top w:val="single" w:sz="4" w:space="0" w:color="auto"/>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single" w:sz="4" w:space="0" w:color="auto"/>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54"/>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nil"/>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48"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54"/>
        </w:trPr>
        <w:tc>
          <w:tcPr>
            <w:tcW w:w="774"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93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834" w:type="dxa"/>
            <w:vMerge/>
            <w:tcBorders>
              <w:top w:val="single" w:sz="4" w:space="0" w:color="auto"/>
              <w:left w:val="single" w:sz="4" w:space="0" w:color="auto"/>
              <w:bottom w:val="nil"/>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48"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91" w:type="dxa"/>
            <w:vMerge/>
            <w:tcBorders>
              <w:top w:val="nil"/>
              <w:left w:val="single" w:sz="4" w:space="0" w:color="auto"/>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5A1093" w:rsidRPr="005A1093" w:rsidTr="008E465C">
        <w:trPr>
          <w:trHeight w:val="54"/>
        </w:trPr>
        <w:tc>
          <w:tcPr>
            <w:tcW w:w="774" w:type="dxa"/>
            <w:tcBorders>
              <w:top w:val="nil"/>
              <w:left w:val="single" w:sz="4" w:space="0" w:color="auto"/>
              <w:bottom w:val="single" w:sz="4" w:space="0" w:color="000000"/>
              <w:right w:val="single" w:sz="4" w:space="0" w:color="auto"/>
            </w:tcBorders>
          </w:tcPr>
          <w:p w:rsidR="005A1093" w:rsidRPr="005A1093" w:rsidRDefault="005A1093" w:rsidP="00C62DDE">
            <w:pPr>
              <w:spacing w:after="0" w:line="240" w:lineRule="auto"/>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2.</w:t>
            </w:r>
          </w:p>
        </w:tc>
        <w:tc>
          <w:tcPr>
            <w:tcW w:w="1937" w:type="dxa"/>
            <w:tcBorders>
              <w:top w:val="nil"/>
              <w:left w:val="single" w:sz="4" w:space="0" w:color="auto"/>
              <w:bottom w:val="single" w:sz="4" w:space="0" w:color="000000"/>
              <w:right w:val="single" w:sz="4" w:space="0" w:color="auto"/>
            </w:tcBorders>
          </w:tcPr>
          <w:p w:rsidR="005A1093" w:rsidRPr="00CA6C79" w:rsidRDefault="005A1093" w:rsidP="00C62DDE">
            <w:pPr>
              <w:spacing w:after="0" w:line="240" w:lineRule="auto"/>
              <w:rPr>
                <w:rFonts w:ascii="Times New Roman" w:eastAsia="Times New Roman" w:hAnsi="Times New Roman" w:cs="Times New Roman"/>
                <w:color w:val="000000"/>
                <w:sz w:val="18"/>
                <w:szCs w:val="18"/>
                <w:highlight w:val="yellow"/>
              </w:rPr>
            </w:pPr>
            <w:r w:rsidRPr="00CA6C79">
              <w:rPr>
                <w:rFonts w:ascii="Times New Roman" w:eastAsia="Times New Roman" w:hAnsi="Times New Roman" w:cs="Times New Roman"/>
                <w:color w:val="000000"/>
                <w:sz w:val="18"/>
                <w:szCs w:val="18"/>
              </w:rPr>
              <w:t xml:space="preserve">Основное мероприятие 2. </w:t>
            </w:r>
            <w:r w:rsidR="00CA6C79" w:rsidRPr="00CA6C79">
              <w:rPr>
                <w:rFonts w:ascii="Times New Roman" w:hAnsi="Times New Roman" w:cs="Times New Roman"/>
                <w:sz w:val="18"/>
                <w:szCs w:val="18"/>
              </w:rPr>
              <w:t>Создание благоприятных условий для проживания граждан в многоквартирных домах, расположенных на территории Московской области</w:t>
            </w:r>
          </w:p>
        </w:tc>
        <w:tc>
          <w:tcPr>
            <w:tcW w:w="834" w:type="dxa"/>
            <w:tcBorders>
              <w:top w:val="single" w:sz="4" w:space="0" w:color="auto"/>
              <w:left w:val="single" w:sz="4" w:space="0" w:color="auto"/>
              <w:bottom w:val="nil"/>
              <w:right w:val="single" w:sz="4" w:space="0" w:color="auto"/>
            </w:tcBorders>
          </w:tcPr>
          <w:p w:rsidR="005A1093" w:rsidRPr="005A1093" w:rsidRDefault="005A1093" w:rsidP="000A7A21">
            <w:pPr>
              <w:spacing w:after="0" w:line="240" w:lineRule="auto"/>
              <w:jc w:val="center"/>
              <w:rPr>
                <w:rFonts w:ascii="Times New Roman" w:eastAsia="Times New Roman" w:hAnsi="Times New Roman" w:cs="Times New Roman"/>
                <w:color w:val="000000"/>
                <w:sz w:val="18"/>
                <w:szCs w:val="18"/>
                <w:highlight w:val="yellow"/>
              </w:rPr>
            </w:pPr>
            <w:r w:rsidRPr="005A1093">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tcPr>
          <w:p w:rsidR="005A1093" w:rsidRPr="005A1093" w:rsidRDefault="005A1093" w:rsidP="00C62DDE">
            <w:pPr>
              <w:spacing w:after="0" w:line="240" w:lineRule="auto"/>
              <w:outlineLvl w:val="0"/>
              <w:rPr>
                <w:rFonts w:ascii="Times New Roman" w:eastAsia="Times New Roman" w:hAnsi="Times New Roman" w:cs="Times New Roman"/>
                <w:color w:val="000000"/>
                <w:sz w:val="18"/>
                <w:szCs w:val="18"/>
                <w:highlight w:val="yellow"/>
              </w:rPr>
            </w:pPr>
            <w:r w:rsidRPr="00467DEA">
              <w:rPr>
                <w:rFonts w:ascii="Times New Roman" w:eastAsia="Times New Roman" w:hAnsi="Times New Roman" w:cs="Times New Roman"/>
                <w:color w:val="000000"/>
                <w:sz w:val="18"/>
                <w:szCs w:val="18"/>
              </w:rPr>
              <w:t>Средства бюджета Московской области</w:t>
            </w:r>
          </w:p>
        </w:tc>
        <w:tc>
          <w:tcPr>
            <w:tcW w:w="7923" w:type="dxa"/>
            <w:gridSpan w:val="7"/>
            <w:tcBorders>
              <w:top w:val="nil"/>
              <w:left w:val="nil"/>
              <w:bottom w:val="single" w:sz="4" w:space="0" w:color="auto"/>
              <w:right w:val="single" w:sz="4" w:space="0" w:color="auto"/>
            </w:tcBorders>
            <w:shd w:val="clear" w:color="000000" w:fill="FFFFFF"/>
          </w:tcPr>
          <w:p w:rsidR="005A1093" w:rsidRPr="005A1093" w:rsidRDefault="005A1093" w:rsidP="005A1093">
            <w:pPr>
              <w:spacing w:after="0" w:line="240" w:lineRule="auto"/>
              <w:jc w:val="center"/>
              <w:rPr>
                <w:rFonts w:ascii="Times New Roman" w:hAnsi="Times New Roman"/>
                <w:sz w:val="20"/>
                <w:szCs w:val="24"/>
              </w:rPr>
            </w:pPr>
            <w:r w:rsidRPr="005A1093">
              <w:rPr>
                <w:rFonts w:ascii="Times New Roman" w:hAnsi="Times New Roman"/>
                <w:sz w:val="20"/>
                <w:szCs w:val="24"/>
              </w:rPr>
              <w:t>В пределах средств, предусмотренных региональной программой капитального ремонта.</w:t>
            </w:r>
          </w:p>
          <w:p w:rsidR="005A1093" w:rsidRPr="005A1093" w:rsidRDefault="005A1093" w:rsidP="00C905A2">
            <w:pPr>
              <w:spacing w:after="0" w:line="240" w:lineRule="auto"/>
              <w:jc w:val="center"/>
              <w:outlineLvl w:val="0"/>
              <w:rPr>
                <w:rFonts w:ascii="Times New Roman" w:eastAsia="Times New Roman" w:hAnsi="Times New Roman" w:cs="Times New Roman"/>
                <w:color w:val="000000"/>
                <w:sz w:val="20"/>
                <w:szCs w:val="18"/>
                <w:highlight w:val="yellow"/>
              </w:rPr>
            </w:pPr>
          </w:p>
        </w:tc>
        <w:tc>
          <w:tcPr>
            <w:tcW w:w="1291" w:type="dxa"/>
            <w:tcBorders>
              <w:top w:val="nil"/>
              <w:left w:val="single" w:sz="4" w:space="0" w:color="auto"/>
              <w:bottom w:val="single" w:sz="4" w:space="0" w:color="auto"/>
              <w:right w:val="single" w:sz="4" w:space="0" w:color="auto"/>
            </w:tcBorders>
          </w:tcPr>
          <w:p w:rsidR="005A1093" w:rsidRPr="005A1093" w:rsidRDefault="005A1093" w:rsidP="005A1093">
            <w:pPr>
              <w:spacing w:after="0" w:line="240" w:lineRule="auto"/>
              <w:jc w:val="center"/>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УГЖКХ</w:t>
            </w:r>
          </w:p>
        </w:tc>
        <w:tc>
          <w:tcPr>
            <w:tcW w:w="1417" w:type="dxa"/>
            <w:tcBorders>
              <w:top w:val="nil"/>
              <w:left w:val="single" w:sz="4" w:space="0" w:color="auto"/>
              <w:bottom w:val="single" w:sz="4" w:space="0" w:color="000000"/>
              <w:right w:val="single" w:sz="4" w:space="0" w:color="auto"/>
            </w:tcBorders>
          </w:tcPr>
          <w:p w:rsidR="005A1093" w:rsidRPr="005A1093" w:rsidRDefault="005A1093" w:rsidP="005A1093">
            <w:pPr>
              <w:spacing w:after="0" w:line="240" w:lineRule="auto"/>
              <w:jc w:val="center"/>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Капитальный ремонт МКД</w:t>
            </w:r>
          </w:p>
        </w:tc>
      </w:tr>
      <w:tr w:rsidR="005A1093" w:rsidRPr="00467DEA" w:rsidTr="008E465C">
        <w:trPr>
          <w:trHeight w:val="54"/>
        </w:trPr>
        <w:tc>
          <w:tcPr>
            <w:tcW w:w="774" w:type="dxa"/>
            <w:tcBorders>
              <w:top w:val="nil"/>
              <w:left w:val="single" w:sz="4" w:space="0" w:color="auto"/>
              <w:bottom w:val="single" w:sz="4" w:space="0" w:color="000000"/>
              <w:right w:val="single" w:sz="4" w:space="0" w:color="auto"/>
            </w:tcBorders>
          </w:tcPr>
          <w:p w:rsidR="005A1093" w:rsidRPr="005A1093" w:rsidRDefault="005A1093" w:rsidP="00C62DDE">
            <w:pPr>
              <w:spacing w:after="0" w:line="240" w:lineRule="auto"/>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2.1.</w:t>
            </w:r>
          </w:p>
        </w:tc>
        <w:tc>
          <w:tcPr>
            <w:tcW w:w="1937" w:type="dxa"/>
            <w:tcBorders>
              <w:top w:val="nil"/>
              <w:left w:val="single" w:sz="4" w:space="0" w:color="auto"/>
              <w:bottom w:val="single" w:sz="4" w:space="0" w:color="000000"/>
              <w:right w:val="single" w:sz="4" w:space="0" w:color="auto"/>
            </w:tcBorders>
          </w:tcPr>
          <w:p w:rsidR="005A1093" w:rsidRPr="00467DEA" w:rsidRDefault="005A1093" w:rsidP="00CA6C79">
            <w:pPr>
              <w:spacing w:after="0" w:line="240" w:lineRule="auto"/>
              <w:rPr>
                <w:rFonts w:ascii="Times New Roman" w:eastAsia="Times New Roman" w:hAnsi="Times New Roman" w:cs="Times New Roman"/>
                <w:color w:val="000000"/>
                <w:sz w:val="18"/>
                <w:szCs w:val="18"/>
              </w:rPr>
            </w:pPr>
            <w:r w:rsidRPr="00CA6C79">
              <w:rPr>
                <w:rFonts w:ascii="Times New Roman" w:eastAsia="Times New Roman" w:hAnsi="Times New Roman" w:cs="Times New Roman"/>
                <w:color w:val="000000"/>
                <w:sz w:val="18"/>
                <w:szCs w:val="18"/>
              </w:rPr>
              <w:t xml:space="preserve">Мероприятие </w:t>
            </w:r>
            <w:r w:rsidR="00CA6C79" w:rsidRPr="00CA6C79">
              <w:rPr>
                <w:rFonts w:ascii="Times New Roman" w:eastAsia="Times New Roman" w:hAnsi="Times New Roman" w:cs="Times New Roman"/>
                <w:color w:val="000000"/>
                <w:sz w:val="18"/>
                <w:szCs w:val="18"/>
              </w:rPr>
              <w:t>1.</w:t>
            </w:r>
            <w:r w:rsidR="00CA6C79">
              <w:rPr>
                <w:rFonts w:ascii="Times New Roman" w:eastAsia="Times New Roman" w:hAnsi="Times New Roman" w:cs="Times New Roman"/>
                <w:color w:val="000000"/>
                <w:sz w:val="18"/>
                <w:szCs w:val="18"/>
              </w:rPr>
              <w:t xml:space="preserve"> </w:t>
            </w:r>
            <w:r w:rsidR="00CA6C79" w:rsidRPr="00CA6C79">
              <w:rPr>
                <w:rFonts w:ascii="Times New Roman" w:eastAsia="Times New Roman" w:hAnsi="Times New Roman" w:cs="Times New Roman"/>
                <w:color w:val="000000"/>
                <w:sz w:val="18"/>
                <w:szCs w:val="18"/>
              </w:rPr>
              <w:t>Проведение капитального ремонта многоквартирных домов на территории Московской области</w:t>
            </w:r>
          </w:p>
        </w:tc>
        <w:tc>
          <w:tcPr>
            <w:tcW w:w="834" w:type="dxa"/>
            <w:tcBorders>
              <w:top w:val="single" w:sz="4" w:space="0" w:color="auto"/>
              <w:left w:val="single" w:sz="4" w:space="0" w:color="auto"/>
              <w:bottom w:val="nil"/>
              <w:right w:val="single" w:sz="4" w:space="0" w:color="auto"/>
            </w:tcBorders>
          </w:tcPr>
          <w:p w:rsidR="005A1093" w:rsidRPr="00467DEA" w:rsidRDefault="005A1093" w:rsidP="000A7A2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tcPr>
          <w:p w:rsidR="005A1093" w:rsidRPr="00467DEA" w:rsidRDefault="005A1093"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7923" w:type="dxa"/>
            <w:gridSpan w:val="7"/>
            <w:tcBorders>
              <w:top w:val="nil"/>
              <w:left w:val="nil"/>
              <w:bottom w:val="single" w:sz="4" w:space="0" w:color="auto"/>
              <w:right w:val="single" w:sz="4" w:space="0" w:color="auto"/>
            </w:tcBorders>
            <w:shd w:val="clear" w:color="000000" w:fill="FFFFFF"/>
          </w:tcPr>
          <w:p w:rsidR="005A1093" w:rsidRPr="005A1093" w:rsidRDefault="005A1093" w:rsidP="005A1093">
            <w:pPr>
              <w:spacing w:after="0" w:line="240" w:lineRule="auto"/>
              <w:jc w:val="center"/>
              <w:rPr>
                <w:rFonts w:ascii="Times New Roman" w:hAnsi="Times New Roman"/>
                <w:sz w:val="20"/>
                <w:szCs w:val="24"/>
              </w:rPr>
            </w:pPr>
            <w:r w:rsidRPr="005A1093">
              <w:rPr>
                <w:rFonts w:ascii="Times New Roman" w:hAnsi="Times New Roman"/>
                <w:sz w:val="20"/>
                <w:szCs w:val="24"/>
              </w:rPr>
              <w:t>В пределах средств, предусмотренных региональной программой капитального ремонта.</w:t>
            </w:r>
          </w:p>
          <w:p w:rsidR="005A1093" w:rsidRPr="005A1093" w:rsidRDefault="005A1093" w:rsidP="00C905A2">
            <w:pPr>
              <w:spacing w:after="0" w:line="240" w:lineRule="auto"/>
              <w:jc w:val="center"/>
              <w:outlineLvl w:val="0"/>
              <w:rPr>
                <w:rFonts w:ascii="Times New Roman" w:eastAsia="Times New Roman" w:hAnsi="Times New Roman" w:cs="Times New Roman"/>
                <w:color w:val="000000"/>
                <w:sz w:val="20"/>
                <w:szCs w:val="18"/>
              </w:rPr>
            </w:pPr>
          </w:p>
        </w:tc>
        <w:tc>
          <w:tcPr>
            <w:tcW w:w="1291" w:type="dxa"/>
            <w:tcBorders>
              <w:top w:val="nil"/>
              <w:left w:val="single" w:sz="4" w:space="0" w:color="auto"/>
              <w:bottom w:val="single" w:sz="4" w:space="0" w:color="auto"/>
              <w:right w:val="single" w:sz="4" w:space="0" w:color="auto"/>
            </w:tcBorders>
          </w:tcPr>
          <w:p w:rsidR="005A1093" w:rsidRPr="005A1093" w:rsidRDefault="005A1093" w:rsidP="005A1093">
            <w:pPr>
              <w:spacing w:after="0" w:line="240" w:lineRule="auto"/>
              <w:jc w:val="center"/>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УГЖКХ</w:t>
            </w:r>
          </w:p>
        </w:tc>
        <w:tc>
          <w:tcPr>
            <w:tcW w:w="1417" w:type="dxa"/>
            <w:tcBorders>
              <w:top w:val="nil"/>
              <w:left w:val="single" w:sz="4" w:space="0" w:color="auto"/>
              <w:bottom w:val="single" w:sz="4" w:space="0" w:color="000000"/>
              <w:right w:val="single" w:sz="4" w:space="0" w:color="auto"/>
            </w:tcBorders>
          </w:tcPr>
          <w:p w:rsidR="005A1093" w:rsidRPr="005A1093" w:rsidRDefault="005A1093" w:rsidP="005A1093">
            <w:pPr>
              <w:spacing w:after="0" w:line="240" w:lineRule="auto"/>
              <w:jc w:val="center"/>
              <w:rPr>
                <w:rFonts w:ascii="Times New Roman" w:eastAsia="Times New Roman" w:hAnsi="Times New Roman" w:cs="Times New Roman"/>
                <w:color w:val="000000"/>
                <w:sz w:val="18"/>
                <w:szCs w:val="18"/>
              </w:rPr>
            </w:pPr>
            <w:r w:rsidRPr="005A1093">
              <w:rPr>
                <w:rFonts w:ascii="Times New Roman" w:eastAsia="Times New Roman" w:hAnsi="Times New Roman" w:cs="Times New Roman"/>
                <w:color w:val="000000"/>
                <w:sz w:val="18"/>
                <w:szCs w:val="18"/>
              </w:rPr>
              <w:t>Капитальный ремонт МКД</w:t>
            </w:r>
          </w:p>
        </w:tc>
      </w:tr>
      <w:tr w:rsidR="00C62DDE" w:rsidRPr="00467DEA" w:rsidTr="005A1093">
        <w:trPr>
          <w:trHeight w:val="73"/>
        </w:trPr>
        <w:tc>
          <w:tcPr>
            <w:tcW w:w="35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Итого по подпрограмме:</w:t>
            </w: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15 238,27</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28697,39</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18415,24</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10282,15</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270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2DDE" w:rsidRPr="00467DEA" w:rsidRDefault="00C62DDE" w:rsidP="00C62DDE">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C62DDE" w:rsidRPr="00467DEA" w:rsidTr="005A1093">
        <w:trPr>
          <w:trHeight w:val="378"/>
        </w:trPr>
        <w:tc>
          <w:tcPr>
            <w:tcW w:w="3545" w:type="dxa"/>
            <w:gridSpan w:val="3"/>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3 062,89</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6000,00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3500,00</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2708" w:type="dxa"/>
            <w:gridSpan w:val="2"/>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389"/>
        </w:trPr>
        <w:tc>
          <w:tcPr>
            <w:tcW w:w="3545" w:type="dxa"/>
            <w:gridSpan w:val="3"/>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12 175,38</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19197,39</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12415,24</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6782,15</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2708" w:type="dxa"/>
            <w:gridSpan w:val="2"/>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r w:rsidR="00C62DDE" w:rsidRPr="00467DEA" w:rsidTr="005A1093">
        <w:trPr>
          <w:trHeight w:val="112"/>
        </w:trPr>
        <w:tc>
          <w:tcPr>
            <w:tcW w:w="3545" w:type="dxa"/>
            <w:gridSpan w:val="3"/>
            <w:vMerge/>
            <w:tcBorders>
              <w:top w:val="single" w:sz="4" w:space="0" w:color="auto"/>
              <w:left w:val="single" w:sz="4" w:space="0" w:color="auto"/>
              <w:bottom w:val="single" w:sz="4" w:space="0" w:color="000000"/>
              <w:right w:val="single" w:sz="4" w:space="0" w:color="000000"/>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w:t>
            </w:r>
          </w:p>
        </w:tc>
        <w:tc>
          <w:tcPr>
            <w:tcW w:w="1148"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62DDE" w:rsidRPr="00467DEA" w:rsidRDefault="00C62DDE" w:rsidP="00C905A2">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2708" w:type="dxa"/>
            <w:gridSpan w:val="2"/>
            <w:vMerge/>
            <w:tcBorders>
              <w:top w:val="nil"/>
              <w:left w:val="nil"/>
              <w:bottom w:val="single" w:sz="4" w:space="0" w:color="auto"/>
              <w:right w:val="single" w:sz="4" w:space="0" w:color="auto"/>
            </w:tcBorders>
            <w:hideMark/>
          </w:tcPr>
          <w:p w:rsidR="00C62DDE" w:rsidRPr="00467DEA" w:rsidRDefault="00C62DDE" w:rsidP="00C62DDE">
            <w:pPr>
              <w:spacing w:after="0" w:line="240" w:lineRule="auto"/>
              <w:rPr>
                <w:rFonts w:ascii="Times New Roman" w:eastAsia="Times New Roman" w:hAnsi="Times New Roman" w:cs="Times New Roman"/>
                <w:color w:val="000000"/>
                <w:sz w:val="18"/>
                <w:szCs w:val="18"/>
              </w:rPr>
            </w:pPr>
          </w:p>
        </w:tc>
      </w:tr>
    </w:tbl>
    <w:p w:rsidR="008C72A4" w:rsidRDefault="008C72A4" w:rsidP="00B01FE2">
      <w:pPr>
        <w:spacing w:after="0" w:line="240" w:lineRule="auto"/>
        <w:rPr>
          <w:rFonts w:cs="Times New Roman"/>
          <w:b/>
        </w:rPr>
      </w:pPr>
    </w:p>
    <w:p w:rsidR="00622DD1" w:rsidRDefault="00622DD1" w:rsidP="00B01FE2">
      <w:pPr>
        <w:spacing w:after="0" w:line="240" w:lineRule="auto"/>
        <w:rPr>
          <w:rFonts w:cs="Times New Roman"/>
          <w:b/>
        </w:rPr>
      </w:pPr>
    </w:p>
    <w:p w:rsidR="00E15884" w:rsidRDefault="00E15884" w:rsidP="00B01FE2">
      <w:pPr>
        <w:spacing w:after="0" w:line="240" w:lineRule="auto"/>
        <w:rPr>
          <w:rFonts w:cs="Times New Roman"/>
          <w:b/>
        </w:rPr>
      </w:pPr>
    </w:p>
    <w:p w:rsidR="00904616" w:rsidRPr="00096925" w:rsidRDefault="00904616" w:rsidP="00B01FE2">
      <w:pPr>
        <w:spacing w:after="0" w:line="240" w:lineRule="auto"/>
        <w:rPr>
          <w:rFonts w:ascii="Times New Roman" w:hAnsi="Times New Roman" w:cs="Times New Roman"/>
          <w:sz w:val="24"/>
          <w:szCs w:val="24"/>
        </w:rPr>
      </w:pPr>
      <w:r w:rsidRPr="00096925">
        <w:rPr>
          <w:rFonts w:ascii="Times New Roman" w:hAnsi="Times New Roman" w:cs="Times New Roman"/>
          <w:sz w:val="24"/>
          <w:szCs w:val="24"/>
        </w:rPr>
        <w:t>Председатель Комитета по строительству,</w:t>
      </w:r>
    </w:p>
    <w:p w:rsidR="00904616" w:rsidRPr="00096925" w:rsidRDefault="00622DD1" w:rsidP="00B01FE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04616" w:rsidRPr="00096925">
        <w:rPr>
          <w:rFonts w:ascii="Times New Roman" w:hAnsi="Times New Roman" w:cs="Times New Roman"/>
          <w:sz w:val="24"/>
          <w:szCs w:val="24"/>
        </w:rPr>
        <w:t>орожной деятельности и благоустройства</w:t>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t>Зайцев А. Э.</w:t>
      </w:r>
    </w:p>
    <w:sectPr w:rsidR="00904616" w:rsidRPr="00096925" w:rsidSect="00B01FE2">
      <w:pgSz w:w="16838" w:h="11906" w:orient="landscape"/>
      <w:pgMar w:top="1702" w:right="1134" w:bottom="709"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13" w:rsidRDefault="00AB0C13" w:rsidP="00EE0CB4">
      <w:pPr>
        <w:spacing w:after="0" w:line="240" w:lineRule="auto"/>
      </w:pPr>
      <w:r>
        <w:separator/>
      </w:r>
    </w:p>
  </w:endnote>
  <w:endnote w:type="continuationSeparator" w:id="1">
    <w:p w:rsidR="00AB0C13" w:rsidRDefault="00AB0C13"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13" w:rsidRDefault="00AB0C13" w:rsidP="00EE0CB4">
      <w:pPr>
        <w:spacing w:after="0" w:line="240" w:lineRule="auto"/>
      </w:pPr>
      <w:r>
        <w:separator/>
      </w:r>
    </w:p>
  </w:footnote>
  <w:footnote w:type="continuationSeparator" w:id="1">
    <w:p w:rsidR="00AB0C13" w:rsidRDefault="00AB0C13"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0016"/>
      <w:docPartObj>
        <w:docPartGallery w:val="Page Numbers (Top of Page)"/>
        <w:docPartUnique/>
      </w:docPartObj>
    </w:sdtPr>
    <w:sdtContent>
      <w:p w:rsidR="00E167EB" w:rsidRDefault="00E167EB">
        <w:pPr>
          <w:pStyle w:val="a4"/>
          <w:jc w:val="center"/>
        </w:pPr>
        <w:fldSimple w:instr=" PAGE   \* MERGEFORMAT ">
          <w:r w:rsidR="00EA28EF">
            <w:rPr>
              <w:noProof/>
            </w:rPr>
            <w:t>10</w:t>
          </w:r>
        </w:fldSimple>
      </w:p>
    </w:sdtContent>
  </w:sdt>
  <w:p w:rsidR="00E167EB" w:rsidRDefault="00E167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5D3187"/>
    <w:rsid w:val="00014ABC"/>
    <w:rsid w:val="0002576D"/>
    <w:rsid w:val="0006276C"/>
    <w:rsid w:val="00067F65"/>
    <w:rsid w:val="0007727D"/>
    <w:rsid w:val="00077CE4"/>
    <w:rsid w:val="00082685"/>
    <w:rsid w:val="00091F1B"/>
    <w:rsid w:val="00094132"/>
    <w:rsid w:val="00096925"/>
    <w:rsid w:val="000A7A21"/>
    <w:rsid w:val="000B190C"/>
    <w:rsid w:val="000D0A5B"/>
    <w:rsid w:val="000E750C"/>
    <w:rsid w:val="000F3EC9"/>
    <w:rsid w:val="00101681"/>
    <w:rsid w:val="00105C9C"/>
    <w:rsid w:val="00130E7D"/>
    <w:rsid w:val="00130ED9"/>
    <w:rsid w:val="00135C8D"/>
    <w:rsid w:val="001371A2"/>
    <w:rsid w:val="001501A5"/>
    <w:rsid w:val="00170564"/>
    <w:rsid w:val="00187A14"/>
    <w:rsid w:val="00187D9C"/>
    <w:rsid w:val="001C76E1"/>
    <w:rsid w:val="001F3A4D"/>
    <w:rsid w:val="00215D0B"/>
    <w:rsid w:val="002221C0"/>
    <w:rsid w:val="00252515"/>
    <w:rsid w:val="002762EC"/>
    <w:rsid w:val="002B09C4"/>
    <w:rsid w:val="002B45E3"/>
    <w:rsid w:val="002C1444"/>
    <w:rsid w:val="002F3D3E"/>
    <w:rsid w:val="002F55C5"/>
    <w:rsid w:val="00330BC1"/>
    <w:rsid w:val="00371458"/>
    <w:rsid w:val="003E42F6"/>
    <w:rsid w:val="00411BC2"/>
    <w:rsid w:val="0041248A"/>
    <w:rsid w:val="004130A9"/>
    <w:rsid w:val="00431A4E"/>
    <w:rsid w:val="00434AA4"/>
    <w:rsid w:val="00467DEA"/>
    <w:rsid w:val="004713B6"/>
    <w:rsid w:val="004815DD"/>
    <w:rsid w:val="004E4E4A"/>
    <w:rsid w:val="0053060A"/>
    <w:rsid w:val="0053682D"/>
    <w:rsid w:val="00582F87"/>
    <w:rsid w:val="005A1093"/>
    <w:rsid w:val="005B0340"/>
    <w:rsid w:val="005D3187"/>
    <w:rsid w:val="005F300B"/>
    <w:rsid w:val="005F4CD9"/>
    <w:rsid w:val="005F538B"/>
    <w:rsid w:val="0061074B"/>
    <w:rsid w:val="00622DD1"/>
    <w:rsid w:val="006343C5"/>
    <w:rsid w:val="0063662E"/>
    <w:rsid w:val="0064072A"/>
    <w:rsid w:val="00652F04"/>
    <w:rsid w:val="00663170"/>
    <w:rsid w:val="00667237"/>
    <w:rsid w:val="006B258F"/>
    <w:rsid w:val="006F0FBA"/>
    <w:rsid w:val="00733189"/>
    <w:rsid w:val="00757E90"/>
    <w:rsid w:val="00766031"/>
    <w:rsid w:val="00770917"/>
    <w:rsid w:val="0078067C"/>
    <w:rsid w:val="007C5ABF"/>
    <w:rsid w:val="007F308E"/>
    <w:rsid w:val="00801E11"/>
    <w:rsid w:val="00821D88"/>
    <w:rsid w:val="00841175"/>
    <w:rsid w:val="0086389B"/>
    <w:rsid w:val="00887737"/>
    <w:rsid w:val="008A4699"/>
    <w:rsid w:val="008C72A4"/>
    <w:rsid w:val="008E465C"/>
    <w:rsid w:val="008F572F"/>
    <w:rsid w:val="00904616"/>
    <w:rsid w:val="00907B8E"/>
    <w:rsid w:val="00921EC3"/>
    <w:rsid w:val="00923211"/>
    <w:rsid w:val="00942ED3"/>
    <w:rsid w:val="009671AF"/>
    <w:rsid w:val="009A41CA"/>
    <w:rsid w:val="009A7FBA"/>
    <w:rsid w:val="009C7FF4"/>
    <w:rsid w:val="009E1966"/>
    <w:rsid w:val="00A43624"/>
    <w:rsid w:val="00A44DE1"/>
    <w:rsid w:val="00A4707E"/>
    <w:rsid w:val="00A506F1"/>
    <w:rsid w:val="00A558A2"/>
    <w:rsid w:val="00A66B3C"/>
    <w:rsid w:val="00A70981"/>
    <w:rsid w:val="00A91D93"/>
    <w:rsid w:val="00AA483A"/>
    <w:rsid w:val="00AB0C13"/>
    <w:rsid w:val="00AC6AE9"/>
    <w:rsid w:val="00B01FE2"/>
    <w:rsid w:val="00B12CD1"/>
    <w:rsid w:val="00B22589"/>
    <w:rsid w:val="00B4568A"/>
    <w:rsid w:val="00B513AB"/>
    <w:rsid w:val="00B61912"/>
    <w:rsid w:val="00B749FB"/>
    <w:rsid w:val="00B91942"/>
    <w:rsid w:val="00B94F43"/>
    <w:rsid w:val="00BB1247"/>
    <w:rsid w:val="00BC413D"/>
    <w:rsid w:val="00BC7D80"/>
    <w:rsid w:val="00BE44FB"/>
    <w:rsid w:val="00C1287B"/>
    <w:rsid w:val="00C223B7"/>
    <w:rsid w:val="00C36F7A"/>
    <w:rsid w:val="00C54949"/>
    <w:rsid w:val="00C62DDE"/>
    <w:rsid w:val="00C905A2"/>
    <w:rsid w:val="00CA6C79"/>
    <w:rsid w:val="00CC537A"/>
    <w:rsid w:val="00CE6F23"/>
    <w:rsid w:val="00D21DC9"/>
    <w:rsid w:val="00D373F0"/>
    <w:rsid w:val="00D61157"/>
    <w:rsid w:val="00D7168B"/>
    <w:rsid w:val="00E15884"/>
    <w:rsid w:val="00E167EB"/>
    <w:rsid w:val="00E17BEF"/>
    <w:rsid w:val="00E25E5E"/>
    <w:rsid w:val="00E935A7"/>
    <w:rsid w:val="00E93D9D"/>
    <w:rsid w:val="00EA28EF"/>
    <w:rsid w:val="00ED5067"/>
    <w:rsid w:val="00ED6A5D"/>
    <w:rsid w:val="00EE0CB4"/>
    <w:rsid w:val="00F03E76"/>
    <w:rsid w:val="00F94871"/>
    <w:rsid w:val="00F9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5541-E968-4278-A534-73C31796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10350</Words>
  <Characters>58998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3</cp:revision>
  <cp:lastPrinted>2019-12-03T06:48:00Z</cp:lastPrinted>
  <dcterms:created xsi:type="dcterms:W3CDTF">2019-12-02T11:05:00Z</dcterms:created>
  <dcterms:modified xsi:type="dcterms:W3CDTF">2019-12-03T06:52:00Z</dcterms:modified>
</cp:coreProperties>
</file>