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Pr="00953BDA" w:rsidRDefault="00953BDA" w:rsidP="00B544EF">
      <w:pPr>
        <w:ind w:left="-993" w:right="-567"/>
        <w:jc w:val="center"/>
        <w:outlineLvl w:val="0"/>
      </w:pPr>
      <w:r>
        <w:t>_______________</w:t>
      </w:r>
      <w:r w:rsidR="00DB24C1">
        <w:t xml:space="preserve"> </w:t>
      </w:r>
      <w:r w:rsidR="00B544EF">
        <w:t xml:space="preserve"> </w:t>
      </w:r>
      <w:r w:rsidR="00DB24C1">
        <w:t xml:space="preserve">№ </w:t>
      </w:r>
      <w:r w:rsidR="00B544EF">
        <w:t xml:space="preserve"> </w:t>
      </w:r>
      <w:r>
        <w:t>__________</w:t>
      </w:r>
    </w:p>
    <w:p w:rsidR="00DB24C1" w:rsidRDefault="00DB24C1" w:rsidP="00DB24C1">
      <w:pPr>
        <w:jc w:val="both"/>
      </w:pPr>
    </w:p>
    <w:p w:rsidR="00DB24C1" w:rsidRPr="00EC420D" w:rsidRDefault="00B57016" w:rsidP="00EC420D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EC420D">
        <w:t xml:space="preserve"> </w:t>
      </w:r>
      <w:r w:rsidR="00D42026" w:rsidRPr="00B57016">
        <w:t xml:space="preserve">городского </w:t>
      </w:r>
      <w:r w:rsidR="00EC420D">
        <w:t xml:space="preserve">округа Электросталь </w:t>
      </w:r>
      <w:r w:rsidR="00D42026" w:rsidRPr="00B57016">
        <w:t>Московской области</w:t>
      </w:r>
      <w:r w:rsidR="00EC420D">
        <w:t xml:space="preserve"> </w:t>
      </w:r>
      <w:r w:rsidR="00DB24C1" w:rsidRPr="00B57016">
        <w:t>«Образование»</w:t>
      </w:r>
      <w:bookmarkEnd w:id="0"/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EF6415">
        <w:t>14</w:t>
      </w:r>
      <w:r w:rsidRPr="009120FA">
        <w:t>.0</w:t>
      </w:r>
      <w:r w:rsidR="00EF6415">
        <w:t>5</w:t>
      </w:r>
      <w:r w:rsidRPr="009120FA">
        <w:t>.20</w:t>
      </w:r>
      <w:r w:rsidR="00EF6415">
        <w:t>21</w:t>
      </w:r>
      <w:r w:rsidRPr="009120FA">
        <w:t xml:space="preserve"> №</w:t>
      </w:r>
      <w:r w:rsidR="00EF6415">
        <w:t>378/5</w:t>
      </w:r>
      <w:r>
        <w:t xml:space="preserve">, </w:t>
      </w:r>
      <w:r w:rsidR="00A71584" w:rsidRPr="009F4E0C">
        <w:t>решением Совета депутатов городского округа Электросталь Московской области от 1</w:t>
      </w:r>
      <w:r w:rsidR="009F4E0C" w:rsidRPr="009F4E0C">
        <w:t>7</w:t>
      </w:r>
      <w:r w:rsidR="00A71584" w:rsidRPr="009F4E0C">
        <w:t>.12.20</w:t>
      </w:r>
      <w:r w:rsidR="009F4E0C" w:rsidRPr="009F4E0C">
        <w:t>20</w:t>
      </w:r>
      <w:r w:rsidR="00A71584" w:rsidRPr="009F4E0C">
        <w:t xml:space="preserve"> №</w:t>
      </w:r>
      <w:r w:rsidR="009F4E0C" w:rsidRPr="009F4E0C">
        <w:t>25</w:t>
      </w:r>
      <w:r w:rsidR="00A71584" w:rsidRPr="009F4E0C">
        <w:t>/</w:t>
      </w:r>
      <w:r w:rsidR="009F4E0C" w:rsidRPr="009F4E0C">
        <w:t>8</w:t>
      </w:r>
      <w:r w:rsidR="00835BBF" w:rsidRPr="009F4E0C">
        <w:t xml:space="preserve"> «О бюджете городского округа Электросталь Московской области на 202</w:t>
      </w:r>
      <w:r w:rsidR="009F4E0C" w:rsidRPr="009F4E0C">
        <w:t>1</w:t>
      </w:r>
      <w:r w:rsidR="00835BBF" w:rsidRPr="009F4E0C">
        <w:t xml:space="preserve"> год и на плановый период 202</w:t>
      </w:r>
      <w:r w:rsidR="009F4E0C" w:rsidRPr="009F4E0C">
        <w:t>2</w:t>
      </w:r>
      <w:r w:rsidR="00835BBF" w:rsidRPr="009F4E0C">
        <w:t xml:space="preserve"> и 202</w:t>
      </w:r>
      <w:r w:rsidR="009F4E0C" w:rsidRPr="009F4E0C">
        <w:t>3</w:t>
      </w:r>
      <w:r w:rsidR="00835BBF" w:rsidRPr="009F4E0C">
        <w:t xml:space="preserve"> годов»</w:t>
      </w:r>
      <w:r>
        <w:t xml:space="preserve">, </w:t>
      </w:r>
      <w:r w:rsidR="00FC2FF8">
        <w:t xml:space="preserve">Администрация городского округа </w:t>
      </w:r>
      <w:r w:rsidR="00E37791">
        <w:t xml:space="preserve">Электросталь </w:t>
      </w:r>
      <w:r w:rsidR="00FC2FF8">
        <w:t xml:space="preserve">Московской области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FC2E20">
        <w:t>постановлений</w:t>
      </w:r>
      <w:r w:rsidR="00EA2BA2">
        <w:t xml:space="preserve"> Администрации городского округа Электросталь Московской области</w:t>
      </w:r>
      <w:r w:rsidR="00FC2E20">
        <w:t xml:space="preserve"> </w:t>
      </w:r>
      <w:r w:rsidR="00C35AD5">
        <w:t xml:space="preserve">           </w:t>
      </w:r>
      <w:r w:rsidR="00FC2E20">
        <w:t>от 14.02.2020 №85/2</w:t>
      </w:r>
      <w:r w:rsidR="002D3AD3">
        <w:t xml:space="preserve">, </w:t>
      </w:r>
      <w:r w:rsidR="008A36A9">
        <w:t xml:space="preserve">от </w:t>
      </w:r>
      <w:r w:rsidR="00CA35E8">
        <w:t>26</w:t>
      </w:r>
      <w:r w:rsidR="008A36A9">
        <w:t>.</w:t>
      </w:r>
      <w:r w:rsidR="00EA2BA2">
        <w:t>0</w:t>
      </w:r>
      <w:r w:rsidR="00CA35E8">
        <w:t>3</w:t>
      </w:r>
      <w:r w:rsidR="008A36A9">
        <w:t>.2020</w:t>
      </w:r>
      <w:r w:rsidR="00CA35E8">
        <w:t xml:space="preserve"> №21</w:t>
      </w:r>
      <w:r w:rsidR="00A71584">
        <w:t>5/</w:t>
      </w:r>
      <w:r w:rsidR="00CA35E8">
        <w:t>3</w:t>
      </w:r>
      <w:r w:rsidR="002D3AD3">
        <w:t>, от 06.07.2020 №416/7</w:t>
      </w:r>
      <w:r w:rsidR="00FE7C26">
        <w:t>, от 08.09.2020 №567/9</w:t>
      </w:r>
      <w:r w:rsidR="00010C91">
        <w:t>,        от 15.10.2020 №</w:t>
      </w:r>
      <w:r w:rsidR="00235200">
        <w:t>682/10</w:t>
      </w:r>
      <w:r w:rsidR="009E23F7">
        <w:t>, от 19.11.2020 №794/11</w:t>
      </w:r>
      <w:r w:rsidR="00045014">
        <w:t>, от 13.01.2021</w:t>
      </w:r>
      <w:r w:rsidR="00EF26BC">
        <w:t xml:space="preserve"> №8/1</w:t>
      </w:r>
      <w:r w:rsidR="00D41B4C">
        <w:t>, от 02.02.2021 №79/2</w:t>
      </w:r>
      <w:r w:rsidR="00DF639F">
        <w:t>,        от 26.02.2021 №406/5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</w:t>
      </w:r>
      <w:r w:rsidR="0059283D">
        <w:t>ю</w:t>
      </w:r>
      <w:r w:rsidR="00B57016">
        <w:t xml:space="preserve"> к настоящему постановлению.</w:t>
      </w:r>
    </w:p>
    <w:p w:rsidR="00626788" w:rsidRDefault="00DB24C1" w:rsidP="003C4651">
      <w:pPr>
        <w:tabs>
          <w:tab w:val="left" w:pos="567"/>
        </w:tabs>
        <w:jc w:val="both"/>
        <w:rPr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415219" w:rsidRPr="00A516C5" w:rsidRDefault="00EF26BC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760E3">
        <w:t>4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3E1FF0" w:rsidRDefault="003E1FF0" w:rsidP="00DB24C1">
      <w:pPr>
        <w:tabs>
          <w:tab w:val="center" w:pos="4677"/>
        </w:tabs>
        <w:jc w:val="both"/>
      </w:pPr>
    </w:p>
    <w:p w:rsidR="00EC420D" w:rsidRDefault="00EC420D" w:rsidP="00DB24C1">
      <w:pPr>
        <w:tabs>
          <w:tab w:val="center" w:pos="4677"/>
        </w:tabs>
        <w:jc w:val="both"/>
      </w:pPr>
    </w:p>
    <w:p w:rsidR="00EC420D" w:rsidRDefault="00EC420D" w:rsidP="00DB24C1">
      <w:pPr>
        <w:tabs>
          <w:tab w:val="center" w:pos="4677"/>
        </w:tabs>
        <w:jc w:val="both"/>
      </w:pPr>
    </w:p>
    <w:p w:rsidR="00EC420D" w:rsidRDefault="00EC420D" w:rsidP="00DB24C1">
      <w:pPr>
        <w:tabs>
          <w:tab w:val="center" w:pos="4677"/>
        </w:tabs>
        <w:jc w:val="both"/>
      </w:pPr>
    </w:p>
    <w:p w:rsidR="00EC420D" w:rsidRDefault="00EC420D" w:rsidP="00DB24C1">
      <w:pPr>
        <w:tabs>
          <w:tab w:val="center" w:pos="4677"/>
        </w:tabs>
        <w:jc w:val="both"/>
      </w:pPr>
    </w:p>
    <w:p w:rsidR="00EC420D" w:rsidRDefault="00EC420D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</w:t>
      </w:r>
      <w:r w:rsidR="009F4E0C">
        <w:t>а</w:t>
      </w:r>
      <w:r w:rsidRPr="008A100B">
        <w:t xml:space="preserve">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</w:t>
      </w:r>
      <w:r w:rsidR="00284A74">
        <w:t xml:space="preserve">  </w:t>
      </w:r>
      <w:r w:rsidRPr="008A100B">
        <w:t xml:space="preserve">    </w:t>
      </w:r>
      <w:r w:rsidR="00284A74">
        <w:t>И.Ю. Волкова</w:t>
      </w:r>
    </w:p>
    <w:p w:rsidR="00010C91" w:rsidRDefault="00010C91" w:rsidP="00A516C5">
      <w:pPr>
        <w:spacing w:line="240" w:lineRule="exact"/>
        <w:jc w:val="both"/>
      </w:pPr>
    </w:p>
    <w:p w:rsidR="00E32E05" w:rsidRDefault="00E32E05" w:rsidP="00A516C5">
      <w:pPr>
        <w:spacing w:line="240" w:lineRule="exact"/>
        <w:jc w:val="both"/>
      </w:pPr>
    </w:p>
    <w:p w:rsidR="0059283D" w:rsidRDefault="0059283D" w:rsidP="00AA0E7D">
      <w:pPr>
        <w:tabs>
          <w:tab w:val="left" w:pos="851"/>
        </w:tabs>
        <w:ind w:left="5103"/>
        <w:rPr>
          <w:rFonts w:cs="Times New Roman"/>
        </w:rPr>
      </w:pPr>
    </w:p>
    <w:p w:rsidR="00B760E3" w:rsidRDefault="00B760E3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Pr="00564CF1" w:rsidRDefault="00763F3F" w:rsidP="00AA0E7D">
      <w:pPr>
        <w:tabs>
          <w:tab w:val="left" w:pos="851"/>
        </w:tabs>
        <w:ind w:left="5103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="00953BDA">
        <w:rPr>
          <w:rFonts w:cs="Times New Roman"/>
        </w:rPr>
        <w:t>_______________</w:t>
      </w:r>
      <w:r>
        <w:rPr>
          <w:rFonts w:cs="Times New Roman"/>
        </w:rPr>
        <w:t xml:space="preserve"> № </w:t>
      </w:r>
      <w:r w:rsidR="00953BDA">
        <w:rPr>
          <w:rFonts w:cs="Times New Roman"/>
        </w:rPr>
        <w:t>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  <w:u w:val="single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  <w:r w:rsidR="00414D72">
        <w:rPr>
          <w:rFonts w:cs="Times New Roman"/>
          <w:u w:val="single"/>
        </w:rPr>
        <w:t xml:space="preserve"> </w:t>
      </w:r>
    </w:p>
    <w:p w:rsidR="002D3AD3" w:rsidRDefault="00414D72" w:rsidP="00AA0E7D">
      <w:pPr>
        <w:ind w:left="5103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="00FC2E20">
        <w:rPr>
          <w:rFonts w:cs="Times New Roman"/>
        </w:rPr>
        <w:t>в редакции постановлений</w:t>
      </w:r>
      <w:r w:rsidRPr="00414D72">
        <w:rPr>
          <w:rFonts w:cs="Times New Roman"/>
        </w:rPr>
        <w:t xml:space="preserve"> </w:t>
      </w:r>
      <w:r>
        <w:rPr>
          <w:rFonts w:cs="Times New Roman"/>
        </w:rPr>
        <w:t xml:space="preserve">Администрации городского округа Электросталь Московской области </w:t>
      </w:r>
      <w:r w:rsidR="00056A5C">
        <w:rPr>
          <w:rFonts w:cs="Times New Roman"/>
        </w:rPr>
        <w:t xml:space="preserve">         </w:t>
      </w:r>
      <w:r>
        <w:rPr>
          <w:rFonts w:cs="Times New Roman"/>
        </w:rPr>
        <w:t xml:space="preserve">от </w:t>
      </w:r>
      <w:r w:rsidR="00FC2E20">
        <w:rPr>
          <w:rFonts w:cs="Times New Roman"/>
        </w:rPr>
        <w:t>14.02.2020 №85/</w:t>
      </w:r>
      <w:proofErr w:type="gramStart"/>
      <w:r w:rsidR="00FC2E20">
        <w:rPr>
          <w:rFonts w:cs="Times New Roman"/>
        </w:rPr>
        <w:t>2</w:t>
      </w:r>
      <w:r w:rsidR="00641BAA">
        <w:rPr>
          <w:rFonts w:cs="Times New Roman"/>
        </w:rPr>
        <w:t xml:space="preserve">, </w:t>
      </w:r>
      <w:r w:rsidR="00056A5C">
        <w:rPr>
          <w:rFonts w:cs="Times New Roman"/>
        </w:rPr>
        <w:t xml:space="preserve">  </w:t>
      </w:r>
      <w:proofErr w:type="gramEnd"/>
      <w:r w:rsidR="00056A5C">
        <w:rPr>
          <w:rFonts w:cs="Times New Roman"/>
        </w:rPr>
        <w:t xml:space="preserve">                               </w:t>
      </w:r>
      <w:r w:rsidR="00FC2E20">
        <w:rPr>
          <w:rFonts w:cs="Times New Roman"/>
        </w:rPr>
        <w:t xml:space="preserve">от </w:t>
      </w:r>
      <w:r>
        <w:rPr>
          <w:rFonts w:cs="Times New Roman"/>
        </w:rPr>
        <w:t xml:space="preserve">26.03.2020 </w:t>
      </w:r>
      <w:r w:rsidR="00056A5C">
        <w:rPr>
          <w:rFonts w:cs="Times New Roman"/>
        </w:rPr>
        <w:t>№</w:t>
      </w:r>
      <w:r>
        <w:rPr>
          <w:rFonts w:cs="Times New Roman"/>
        </w:rPr>
        <w:t>215/3</w:t>
      </w:r>
      <w:r w:rsidR="002D3AD3">
        <w:rPr>
          <w:rFonts w:cs="Times New Roman"/>
        </w:rPr>
        <w:t>,</w:t>
      </w:r>
    </w:p>
    <w:p w:rsidR="00FE7C26" w:rsidRDefault="002D3AD3" w:rsidP="00AA0E7D">
      <w:pPr>
        <w:ind w:left="5103"/>
        <w:outlineLvl w:val="0"/>
        <w:rPr>
          <w:rFonts w:cs="Times New Roman"/>
        </w:rPr>
      </w:pPr>
      <w:r w:rsidRPr="002B28CC">
        <w:rPr>
          <w:rFonts w:cs="Times New Roman"/>
        </w:rPr>
        <w:t>от 06.07.2020 №416/7</w:t>
      </w:r>
      <w:r w:rsidR="00FE7C26">
        <w:rPr>
          <w:rFonts w:cs="Times New Roman"/>
        </w:rPr>
        <w:t xml:space="preserve">, </w:t>
      </w:r>
    </w:p>
    <w:p w:rsidR="00010C91" w:rsidRDefault="00FE7C26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08.09.2020 №567/9</w:t>
      </w:r>
      <w:r w:rsidR="00010C91">
        <w:rPr>
          <w:rFonts w:cs="Times New Roman"/>
        </w:rPr>
        <w:t>,</w:t>
      </w:r>
    </w:p>
    <w:p w:rsidR="009E23F7" w:rsidRDefault="0023520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15.10.2020 №682/10</w:t>
      </w:r>
      <w:r w:rsidR="009E23F7">
        <w:rPr>
          <w:rFonts w:cs="Times New Roman"/>
        </w:rPr>
        <w:t>,</w:t>
      </w:r>
    </w:p>
    <w:p w:rsidR="00950D40" w:rsidRDefault="009E23F7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19.11.2020 №794/11</w:t>
      </w:r>
      <w:r w:rsidR="00950D40">
        <w:rPr>
          <w:rFonts w:cs="Times New Roman"/>
        </w:rPr>
        <w:t>,</w:t>
      </w:r>
    </w:p>
    <w:p w:rsidR="00264D06" w:rsidRDefault="00950D40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13.01.2021 №8/1</w:t>
      </w:r>
      <w:r w:rsidR="00D41B4C">
        <w:rPr>
          <w:rFonts w:cs="Times New Roman"/>
        </w:rPr>
        <w:t>,</w:t>
      </w:r>
      <w:r w:rsidR="00264D06">
        <w:rPr>
          <w:rFonts w:cs="Times New Roman"/>
        </w:rPr>
        <w:t xml:space="preserve"> </w:t>
      </w:r>
    </w:p>
    <w:p w:rsidR="00953BDA" w:rsidRDefault="00D41B4C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02.02.2021 №79/2</w:t>
      </w:r>
      <w:r w:rsidR="00953BDA">
        <w:rPr>
          <w:rFonts w:cs="Times New Roman"/>
        </w:rPr>
        <w:t>,</w:t>
      </w:r>
    </w:p>
    <w:p w:rsidR="00414D72" w:rsidRPr="00414D72" w:rsidRDefault="00953BDA" w:rsidP="00AA0E7D">
      <w:pPr>
        <w:ind w:left="5103"/>
        <w:outlineLvl w:val="0"/>
        <w:rPr>
          <w:rFonts w:cs="Times New Roman"/>
        </w:rPr>
      </w:pPr>
      <w:r>
        <w:rPr>
          <w:rFonts w:cs="Times New Roman"/>
        </w:rPr>
        <w:t>от 26.05.2021 №406/5</w:t>
      </w:r>
      <w:r w:rsidR="00414D72"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lastRenderedPageBreak/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63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5C8" w:rsidRPr="008D48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6335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</w:t>
            </w:r>
          </w:p>
        </w:tc>
      </w:tr>
      <w:tr w:rsidR="00451060" w:rsidRPr="00163DE6" w:rsidTr="005B043F">
        <w:tc>
          <w:tcPr>
            <w:tcW w:w="2060" w:type="dxa"/>
            <w:vMerge/>
          </w:tcPr>
          <w:p w:rsidR="00451060" w:rsidRPr="00163DE6" w:rsidRDefault="00451060" w:rsidP="00451060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D366F0" w:rsidRPr="00163DE6" w:rsidTr="008F4E49">
        <w:tc>
          <w:tcPr>
            <w:tcW w:w="2060" w:type="dxa"/>
          </w:tcPr>
          <w:p w:rsidR="00D366F0" w:rsidRPr="00163DE6" w:rsidRDefault="00D366F0" w:rsidP="00D366F0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4 087 137,06</w:t>
            </w:r>
          </w:p>
        </w:tc>
        <w:tc>
          <w:tcPr>
            <w:tcW w:w="1209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966 207,93</w:t>
            </w:r>
          </w:p>
        </w:tc>
        <w:tc>
          <w:tcPr>
            <w:tcW w:w="1201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831 149,42</w:t>
            </w:r>
          </w:p>
        </w:tc>
        <w:tc>
          <w:tcPr>
            <w:tcW w:w="1275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767 231,73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768 082,49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754 465,49</w:t>
            </w:r>
          </w:p>
        </w:tc>
      </w:tr>
      <w:tr w:rsidR="00D366F0" w:rsidRPr="00163DE6" w:rsidTr="008F4E49">
        <w:tc>
          <w:tcPr>
            <w:tcW w:w="2060" w:type="dxa"/>
          </w:tcPr>
          <w:p w:rsidR="00D366F0" w:rsidRPr="00163DE6" w:rsidRDefault="00D366F0" w:rsidP="00D36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9 709 547,16</w:t>
            </w:r>
          </w:p>
        </w:tc>
        <w:tc>
          <w:tcPr>
            <w:tcW w:w="1209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1 993 897,94</w:t>
            </w:r>
          </w:p>
        </w:tc>
        <w:tc>
          <w:tcPr>
            <w:tcW w:w="1201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1 927 906,91</w:t>
            </w:r>
          </w:p>
        </w:tc>
        <w:tc>
          <w:tcPr>
            <w:tcW w:w="1275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1 934 667,66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1 946 294,92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1 906 779,73</w:t>
            </w:r>
          </w:p>
        </w:tc>
      </w:tr>
      <w:tr w:rsidR="00D366F0" w:rsidRPr="00163DE6" w:rsidTr="008F4E49">
        <w:tc>
          <w:tcPr>
            <w:tcW w:w="2060" w:type="dxa"/>
          </w:tcPr>
          <w:p w:rsidR="00D366F0" w:rsidRPr="00163DE6" w:rsidRDefault="00D366F0" w:rsidP="00D36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408 100,46</w:t>
            </w:r>
          </w:p>
        </w:tc>
        <w:tc>
          <w:tcPr>
            <w:tcW w:w="1209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33 623,93</w:t>
            </w:r>
          </w:p>
        </w:tc>
        <w:tc>
          <w:tcPr>
            <w:tcW w:w="1201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91 026,43</w:t>
            </w:r>
          </w:p>
        </w:tc>
        <w:tc>
          <w:tcPr>
            <w:tcW w:w="1275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95 231,56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94 109,27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C117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C1171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366F0" w:rsidRPr="00163DE6" w:rsidTr="008F4E49">
        <w:tc>
          <w:tcPr>
            <w:tcW w:w="2060" w:type="dxa"/>
          </w:tcPr>
          <w:p w:rsidR="00D366F0" w:rsidRPr="00163DE6" w:rsidRDefault="00D366F0" w:rsidP="00D36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14 204 784,68</w:t>
            </w:r>
          </w:p>
        </w:tc>
        <w:tc>
          <w:tcPr>
            <w:tcW w:w="1209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2 993 729,80</w:t>
            </w:r>
          </w:p>
        </w:tc>
        <w:tc>
          <w:tcPr>
            <w:tcW w:w="1201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2 850 082,76</w:t>
            </w:r>
          </w:p>
        </w:tc>
        <w:tc>
          <w:tcPr>
            <w:tcW w:w="1275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2 797 130,95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2 808 486,68</w:t>
            </w:r>
          </w:p>
        </w:tc>
        <w:tc>
          <w:tcPr>
            <w:tcW w:w="1276" w:type="dxa"/>
            <w:vAlign w:val="center"/>
          </w:tcPr>
          <w:p w:rsidR="00D366F0" w:rsidRDefault="00D366F0" w:rsidP="00D366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2 755 354,49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 xml:space="preserve">дошкольных образовательных организаций, расширения </w:t>
      </w:r>
      <w:r w:rsidR="007D0FD1" w:rsidRPr="007D0FD1">
        <w:rPr>
          <w:rFonts w:cs="Times New Roman"/>
        </w:rPr>
        <w:lastRenderedPageBreak/>
        <w:t>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инвестировать собственные средства, для большинства семей, особенно для </w:t>
      </w:r>
      <w:r w:rsidRPr="003D4560">
        <w:rPr>
          <w:rFonts w:eastAsiaTheme="minorHAnsi" w:cs="Times New Roman"/>
          <w:color w:val="000000"/>
          <w:lang w:eastAsia="en-US"/>
        </w:rPr>
        <w:lastRenderedPageBreak/>
        <w:t>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образовательных организаций и педагогических кадров с высоким уровнем достижений </w:t>
      </w:r>
      <w:r w:rsidRPr="00DD1A02">
        <w:rPr>
          <w:rFonts w:eastAsiaTheme="minorHAnsi" w:cs="Times New Roman"/>
          <w:lang w:eastAsia="en-US"/>
        </w:rPr>
        <w:lastRenderedPageBreak/>
        <w:t>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</w:t>
      </w:r>
      <w:r w:rsidR="004D48C6">
        <w:rPr>
          <w:rFonts w:cs="Times New Roman"/>
        </w:rPr>
        <w:t>сферы образования</w:t>
      </w: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6C5E14" w:rsidRPr="00E01186" w:rsidRDefault="006C5E14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</w:t>
      </w:r>
      <w:r w:rsidRPr="005677B5">
        <w:rPr>
          <w:rFonts w:eastAsiaTheme="minorHAnsi" w:cs="Times New Roman"/>
          <w:color w:val="000000"/>
          <w:lang w:eastAsia="en-US"/>
        </w:rPr>
        <w:lastRenderedPageBreak/>
        <w:t>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краткое</w:t>
      </w:r>
      <w:r w:rsidR="00EC1FB5">
        <w:rPr>
          <w:rFonts w:cs="Times New Roman"/>
        </w:rPr>
        <w:t xml:space="preserve"> их</w:t>
      </w:r>
      <w:r w:rsidRPr="00915F62">
        <w:rPr>
          <w:rFonts w:cs="Times New Roman"/>
        </w:rPr>
        <w:t xml:space="preserve">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образовательных областей (математического, </w:t>
      </w:r>
      <w:r w:rsidRPr="00C97E02">
        <w:rPr>
          <w:rFonts w:eastAsiaTheme="minorHAnsi" w:cs="Times New Roman"/>
          <w:lang w:eastAsia="en-US"/>
        </w:rPr>
        <w:lastRenderedPageBreak/>
        <w:t>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6C5E14" w:rsidRDefault="006C5E14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</w:t>
      </w:r>
      <w:r>
        <w:lastRenderedPageBreak/>
        <w:t xml:space="preserve">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lastRenderedPageBreak/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62B14" w:rsidRDefault="00D62B14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и финансово-экономических механизмов обеспечения </w:t>
      </w:r>
      <w:r w:rsidRPr="0023682D">
        <w:rPr>
          <w:rFonts w:eastAsiaTheme="minorHAnsi" w:cs="Times New Roman"/>
          <w:lang w:eastAsia="en-US"/>
        </w:rPr>
        <w:lastRenderedPageBreak/>
        <w:t>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BA58F5" w:rsidRDefault="000B23EA" w:rsidP="006C5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b/>
        </w:rPr>
        <w:sectPr w:rsidR="000B23EA" w:rsidRPr="00BA58F5" w:rsidSect="00D6102A">
          <w:headerReference w:type="default" r:id="rId10"/>
          <w:pgSz w:w="11906" w:h="16838"/>
          <w:pgMar w:top="1134" w:right="709" w:bottom="993" w:left="1701" w:header="709" w:footer="709" w:gutter="0"/>
          <w:pgNumType w:start="1"/>
          <w:cols w:space="708"/>
          <w:titlePg/>
          <w:docGrid w:linePitch="360"/>
        </w:sect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6. </w:t>
      </w:r>
      <w:r w:rsidR="00B93448" w:rsidRPr="002618A2">
        <w:rPr>
          <w:rFonts w:cs="Times New Roman"/>
        </w:rPr>
        <w:t>Показатели реализации</w:t>
      </w:r>
      <w:r w:rsidR="00B93448">
        <w:rPr>
          <w:rFonts w:cs="Times New Roman"/>
        </w:rPr>
        <w:t xml:space="preserve"> </w:t>
      </w:r>
      <w:r w:rsidR="00A53BF4" w:rsidRPr="00915F62">
        <w:rPr>
          <w:rFonts w:cs="Times New Roman"/>
        </w:rPr>
        <w:t>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688"/>
      </w:tblGrid>
      <w:tr w:rsidR="00520DCB" w:rsidRPr="00C6627E" w:rsidTr="000E6BFB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688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51060" w:rsidRPr="00C6627E" w:rsidTr="000E6BFB">
        <w:tc>
          <w:tcPr>
            <w:tcW w:w="567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060" w:rsidRPr="00C6627E" w:rsidRDefault="00451060" w:rsidP="00451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88" w:type="dxa"/>
            <w:vMerge/>
          </w:tcPr>
          <w:p w:rsidR="00451060" w:rsidRPr="00C6627E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Pr="004609DD" w:rsidRDefault="00E961C4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4609DD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4609DD" w:rsidRDefault="003D388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D1659" w:rsidRPr="004609DD" w:rsidRDefault="00210B21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8" w:type="dxa"/>
          </w:tcPr>
          <w:p w:rsidR="00AD1659" w:rsidRPr="004609DD" w:rsidRDefault="00E961C4" w:rsidP="006E2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sz w:val="20"/>
              </w:rPr>
              <w:t>Основное мероприятие P2. Федеральный проект «Содействие занятости»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1C444E" w:rsidRDefault="00AD1659" w:rsidP="00AD165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 w:rsidRPr="001C444E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96133C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210B21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1659" w:rsidRPr="00C6627E" w:rsidRDefault="00357715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1C444E" w:rsidRDefault="00210B21" w:rsidP="000930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 xml:space="preserve">показатель к указу Президента </w:t>
            </w:r>
            <w:r w:rsidRPr="00D4011C">
              <w:rPr>
                <w:sz w:val="20"/>
                <w:szCs w:val="20"/>
              </w:rPr>
              <w:lastRenderedPageBreak/>
              <w:t>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граждан на получение общедоступного и бесплатного дошкольного образования</w:t>
            </w:r>
          </w:p>
        </w:tc>
      </w:tr>
      <w:tr w:rsidR="00AD1659" w:rsidRPr="00C6627E" w:rsidTr="000E6BFB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3119" w:type="dxa"/>
          </w:tcPr>
          <w:p w:rsidR="00AD1659" w:rsidRPr="001C444E" w:rsidRDefault="00AD1659" w:rsidP="00210B21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1C444E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1C444E">
              <w:rPr>
                <w:i/>
                <w:sz w:val="20"/>
                <w:szCs w:val="20"/>
              </w:rPr>
              <w:t xml:space="preserve"> </w:t>
            </w:r>
            <w:r w:rsidR="00210B21" w:rsidRPr="001C444E">
              <w:rPr>
                <w:i/>
                <w:sz w:val="20"/>
                <w:szCs w:val="20"/>
              </w:rPr>
              <w:t>3-</w:t>
            </w:r>
            <w:r w:rsidRPr="001C444E">
              <w:rPr>
                <w:i/>
                <w:sz w:val="20"/>
                <w:szCs w:val="20"/>
              </w:rPr>
              <w:t>х лет</w:t>
            </w:r>
          </w:p>
        </w:tc>
        <w:tc>
          <w:tcPr>
            <w:tcW w:w="1276" w:type="dxa"/>
          </w:tcPr>
          <w:p w:rsidR="00AD1659" w:rsidRPr="00F12973" w:rsidRDefault="00AD1659" w:rsidP="00E31D23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AD1659" w:rsidRPr="00C6627E" w:rsidRDefault="00AD1659" w:rsidP="00346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E31D23" w:rsidRPr="00C6627E" w:rsidTr="000E6BFB">
        <w:tc>
          <w:tcPr>
            <w:tcW w:w="567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E31D23" w:rsidRPr="001C444E" w:rsidRDefault="00E31D23" w:rsidP="00E31D23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76" w:type="dxa"/>
          </w:tcPr>
          <w:p w:rsidR="00E31D23" w:rsidRPr="006A0E79" w:rsidRDefault="00E31D23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31D23" w:rsidRPr="00C6627E" w:rsidRDefault="00E31D23" w:rsidP="00E31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E31D23" w:rsidRDefault="00E31D23" w:rsidP="00E31D23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E31D23" w:rsidRPr="00C6627E" w:rsidRDefault="00E31D23" w:rsidP="00E31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6A0E79" w:rsidRDefault="006A0E79" w:rsidP="00E31D23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 w:rsidR="00E31D23"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A0E79" w:rsidRPr="001C444E" w:rsidRDefault="00E31D23" w:rsidP="00210B21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</w:t>
            </w:r>
            <w:r>
              <w:rPr>
                <w:rFonts w:cs="Times New Roman"/>
                <w:i/>
                <w:sz w:val="20"/>
              </w:rPr>
              <w:lastRenderedPageBreak/>
              <w:t>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276" w:type="dxa"/>
          </w:tcPr>
          <w:p w:rsidR="006A0E79" w:rsidRPr="006A0E79" w:rsidRDefault="00E31D23" w:rsidP="006A0E7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18"/>
              </w:rPr>
              <w:lastRenderedPageBreak/>
              <w:t>показатель к соглашению с ФОИВ по ФП «Содействие занятости»</w:t>
            </w:r>
          </w:p>
        </w:tc>
        <w:tc>
          <w:tcPr>
            <w:tcW w:w="1134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1276" w:type="dxa"/>
          </w:tcPr>
          <w:p w:rsidR="006A0E79" w:rsidRPr="00C6627E" w:rsidRDefault="006A0E79" w:rsidP="00892B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6A0E79" w:rsidRPr="00C6627E" w:rsidRDefault="00E31D23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>2. Федеральный проект «Содействие занятости»</w:t>
            </w:r>
          </w:p>
        </w:tc>
      </w:tr>
      <w:tr w:rsidR="00520DCB" w:rsidRPr="00C6627E" w:rsidTr="000E6BFB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1C444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1C444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1C444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1C444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1C444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0E6BFB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1C444E" w:rsidRDefault="006A0E79" w:rsidP="006A0E79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</w:t>
            </w:r>
            <w:r w:rsidR="00BA613B" w:rsidRPr="001C444E">
              <w:rPr>
                <w:i/>
                <w:sz w:val="20"/>
                <w:szCs w:val="20"/>
              </w:rPr>
              <w:t>оходу от трудовой деятельности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F16C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  <w:r w:rsidR="0096133C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134" w:type="dxa"/>
          </w:tcPr>
          <w:p w:rsidR="006A0E79" w:rsidRPr="00C6627E" w:rsidRDefault="006A0E79" w:rsidP="00D24B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</w:t>
            </w:r>
            <w:r w:rsidR="00D24B20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88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0E6BFB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1C444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1C444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83BC6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 w:rsidRPr="001C444E"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934A4" w:rsidRPr="001C444E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 xml:space="preserve">показатель к соглашению </w:t>
            </w:r>
            <w:r w:rsidR="001F69CE">
              <w:rPr>
                <w:sz w:val="20"/>
                <w:szCs w:val="20"/>
              </w:rPr>
              <w:t xml:space="preserve">с </w:t>
            </w:r>
            <w:r w:rsidR="001F69CE" w:rsidRPr="000C6D7E">
              <w:rPr>
                <w:sz w:val="20"/>
                <w:szCs w:val="20"/>
              </w:rPr>
              <w:t>ФОИВ по федеральному проекту «Современная школа»</w:t>
            </w:r>
          </w:p>
        </w:tc>
        <w:tc>
          <w:tcPr>
            <w:tcW w:w="1134" w:type="dxa"/>
          </w:tcPr>
          <w:p w:rsidR="00CC5CAC" w:rsidRPr="004609DD" w:rsidRDefault="007503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A83BC6" w:rsidRPr="004609DD">
              <w:rPr>
                <w:rFonts w:ascii="Times New Roman" w:hAnsi="Times New Roman"/>
                <w:sz w:val="18"/>
                <w:szCs w:val="18"/>
              </w:rPr>
              <w:t>ыс.ед</w:t>
            </w:r>
            <w:proofErr w:type="spellEnd"/>
            <w:r w:rsidR="00A83BC6" w:rsidRPr="004609D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CC5CAC" w:rsidRPr="004609DD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4609DD" w:rsidRDefault="001934A4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4609DD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4609DD" w:rsidRDefault="0097217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97217E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0E6BFB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1C444E" w:rsidRDefault="00CC5CAC" w:rsidP="00CC5CAC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Количество отремонтированных о</w:t>
            </w:r>
            <w:r w:rsidR="00BD447A" w:rsidRPr="001C444E">
              <w:rPr>
                <w:i/>
                <w:sz w:val="20"/>
                <w:szCs w:val="20"/>
              </w:rPr>
              <w:t>бщеобразовательных организаций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9613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D24B20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CC5CAC" w:rsidRPr="00C6627E" w:rsidRDefault="008D393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79503E" w:rsidRDefault="0079503E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3BC6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503E" w:rsidRPr="001C444E" w:rsidRDefault="0079503E" w:rsidP="0079503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6CDC">
              <w:rPr>
                <w:rFonts w:ascii="Times New Roman" w:hAnsi="Times New Roman" w:cs="Times New Roman"/>
                <w:sz w:val="20"/>
              </w:rPr>
              <w:t>9,22</w:t>
            </w:r>
          </w:p>
        </w:tc>
        <w:tc>
          <w:tcPr>
            <w:tcW w:w="1221" w:type="dxa"/>
          </w:tcPr>
          <w:p w:rsidR="0079503E" w:rsidRPr="00C6627E" w:rsidRDefault="000A5CD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D24B20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 xml:space="preserve">. 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образования, в том числе в форме единого государственного экзамена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Default="0084502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119" w:type="dxa"/>
          </w:tcPr>
          <w:p w:rsidR="00845026" w:rsidRPr="00953F72" w:rsidRDefault="00845026" w:rsidP="0079503E">
            <w:pPr>
              <w:rPr>
                <w:i/>
                <w:sz w:val="20"/>
                <w:szCs w:val="20"/>
              </w:rPr>
            </w:pPr>
            <w:r w:rsidRPr="00953F72">
              <w:rPr>
                <w:i/>
                <w:sz w:val="20"/>
                <w:szCs w:val="20"/>
              </w:rPr>
              <w:t>Поддержка образования для детей</w:t>
            </w:r>
            <w:r w:rsidRPr="00953F72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953F72">
              <w:rPr>
                <w:i/>
                <w:sz w:val="20"/>
                <w:szCs w:val="20"/>
                <w:lang w:val="en-US"/>
              </w:rPr>
              <w:t> </w:t>
            </w:r>
            <w:r w:rsidRPr="00953F72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76" w:type="dxa"/>
          </w:tcPr>
          <w:p w:rsidR="00845026" w:rsidRPr="0079503E" w:rsidRDefault="00845026" w:rsidP="00795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134" w:type="dxa"/>
          </w:tcPr>
          <w:p w:rsidR="00845026" w:rsidRPr="00C6627E" w:rsidRDefault="007503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 w:rsidR="00845026" w:rsidRPr="00745643">
              <w:rPr>
                <w:rFonts w:ascii="Times New Roman" w:hAnsi="Times New Roman"/>
                <w:sz w:val="20"/>
              </w:rPr>
              <w:t>диница</w:t>
            </w:r>
          </w:p>
        </w:tc>
        <w:tc>
          <w:tcPr>
            <w:tcW w:w="1276" w:type="dxa"/>
          </w:tcPr>
          <w:p w:rsidR="00845026" w:rsidRDefault="0084502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84502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Default="00845026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04B01" w:rsidRPr="00C6627E" w:rsidTr="000E6BFB">
        <w:tc>
          <w:tcPr>
            <w:tcW w:w="567" w:type="dxa"/>
          </w:tcPr>
          <w:p w:rsidR="00704B01" w:rsidRDefault="00704B01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19" w:type="dxa"/>
          </w:tcPr>
          <w:p w:rsidR="00704B01" w:rsidRPr="00704B01" w:rsidRDefault="00704B01" w:rsidP="00704B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:rsidR="00704B01" w:rsidRDefault="00953F72" w:rsidP="00790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04B01" w:rsidRDefault="00DF2F4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704B01" w:rsidRDefault="00736CD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704B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04B01" w:rsidRDefault="000E6BFB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E6BFB" w:rsidRPr="00A355CE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704B01" w:rsidRPr="0025365B" w:rsidRDefault="000E6BFB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 xml:space="preserve">ржания и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технологий образования</w:t>
            </w:r>
          </w:p>
        </w:tc>
      </w:tr>
      <w:tr w:rsidR="002F0D36" w:rsidRPr="00C6627E" w:rsidTr="000E6BFB">
        <w:tc>
          <w:tcPr>
            <w:tcW w:w="567" w:type="dxa"/>
          </w:tcPr>
          <w:p w:rsidR="002F0D36" w:rsidRDefault="002F0D36" w:rsidP="00A8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3119" w:type="dxa"/>
          </w:tcPr>
          <w:p w:rsidR="002F0D36" w:rsidRDefault="002F0D36" w:rsidP="00704B01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:rsidR="002F0D36" w:rsidRDefault="002F0D36" w:rsidP="007908AD">
            <w:pPr>
              <w:jc w:val="center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134" w:type="dxa"/>
          </w:tcPr>
          <w:p w:rsidR="002F0D36" w:rsidRPr="00C6627E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0D36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6" w:type="dxa"/>
          </w:tcPr>
          <w:p w:rsidR="002F0D36" w:rsidRDefault="002F0D36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2F0D36" w:rsidRDefault="002F0D36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88" w:type="dxa"/>
          </w:tcPr>
          <w:p w:rsidR="002F0D36" w:rsidRPr="00A355CE" w:rsidRDefault="002F0D36" w:rsidP="000E6BF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5365B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688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688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0E6BFB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</w:t>
            </w:r>
            <w:r w:rsidR="00CB4BCD" w:rsidRPr="001C444E">
              <w:rPr>
                <w:i/>
                <w:sz w:val="20"/>
                <w:szCs w:val="20"/>
              </w:rPr>
              <w:t>е учителей в Московской области</w:t>
            </w:r>
            <w:r w:rsidRPr="000D1A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F16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F16C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работ) организациями дополнительного образования</w:t>
            </w:r>
          </w:p>
        </w:tc>
      </w:tr>
      <w:tr w:rsidR="0079503E" w:rsidRPr="00C6627E" w:rsidTr="000E6BFB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A83B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6B31D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8C769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88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 w:rsidR="00AF5F1E">
              <w:rPr>
                <w:rFonts w:ascii="Times New Roman" w:hAnsi="Times New Roman" w:cs="Times New Roman"/>
                <w:sz w:val="20"/>
              </w:rPr>
              <w:t>6</w:t>
            </w:r>
            <w:r w:rsidRPr="00C76DF4">
              <w:rPr>
                <w:rFonts w:ascii="Times New Roman" w:hAnsi="Times New Roman" w:cs="Times New Roman"/>
                <w:sz w:val="20"/>
              </w:rPr>
              <w:t>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119" w:type="dxa"/>
          </w:tcPr>
          <w:p w:rsidR="003B6C82" w:rsidRPr="004609DD" w:rsidRDefault="003B6C82" w:rsidP="00A83B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 xml:space="preserve">Количество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образовательных </w:t>
            </w:r>
            <w:r w:rsidR="00261CA3" w:rsidRPr="004609DD">
              <w:rPr>
                <w:rFonts w:ascii="Times New Roman" w:hAnsi="Times New Roman"/>
                <w:i/>
                <w:sz w:val="20"/>
              </w:rPr>
              <w:t xml:space="preserve">организаций 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в сфере </w:t>
            </w:r>
            <w:r w:rsidRPr="004609DD">
              <w:rPr>
                <w:rFonts w:ascii="Times New Roman" w:hAnsi="Times New Roman"/>
                <w:i/>
                <w:sz w:val="20"/>
              </w:rPr>
              <w:t>культуры</w:t>
            </w:r>
            <w:r w:rsidR="00A83BC6" w:rsidRPr="004609DD">
              <w:rPr>
                <w:rFonts w:ascii="Times New Roman" w:hAnsi="Times New Roman"/>
                <w:i/>
                <w:sz w:val="20"/>
              </w:rPr>
              <w:t xml:space="preserve">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276" w:type="dxa"/>
          </w:tcPr>
          <w:p w:rsidR="003B6C82" w:rsidRPr="004609DD" w:rsidRDefault="00A83BC6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B6C82" w:rsidRPr="004609DD" w:rsidRDefault="00E22DA1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0E6BFB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9452E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9" w:type="dxa"/>
          </w:tcPr>
          <w:p w:rsidR="003B6C82" w:rsidRPr="001C444E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444E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1C444E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</w:t>
            </w:r>
            <w:r w:rsidRPr="001C444E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развития Российской Федерации</w:t>
            </w:r>
            <w:r w:rsidR="00433AD2" w:rsidRPr="001C444E">
              <w:rPr>
                <w:rFonts w:ascii="Times New Roman" w:hAnsi="Times New Roman"/>
                <w:i/>
                <w:sz w:val="19"/>
                <w:szCs w:val="19"/>
              </w:rPr>
              <w:t xml:space="preserve"> (нарастающим итогом)</w:t>
            </w:r>
          </w:p>
        </w:tc>
        <w:tc>
          <w:tcPr>
            <w:tcW w:w="1276" w:type="dxa"/>
          </w:tcPr>
          <w:p w:rsidR="003B6C82" w:rsidRPr="004609DD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 к соглашению с ФОИВ по </w:t>
            </w:r>
            <w:r w:rsidR="00512648" w:rsidRPr="004609DD">
              <w:rPr>
                <w:rFonts w:ascii="Times New Roman" w:hAnsi="Times New Roman"/>
                <w:sz w:val="20"/>
              </w:rPr>
              <w:t>федеральному проекту</w:t>
            </w:r>
            <w:r w:rsidRPr="004609DD">
              <w:rPr>
                <w:rFonts w:ascii="Times New Roman" w:hAnsi="Times New Roman" w:cs="Times New Roman"/>
                <w:sz w:val="20"/>
              </w:rPr>
              <w:t xml:space="preserve"> "Успех каждого ребенка"</w:t>
            </w:r>
          </w:p>
        </w:tc>
        <w:tc>
          <w:tcPr>
            <w:tcW w:w="1134" w:type="dxa"/>
          </w:tcPr>
          <w:p w:rsidR="003B6C82" w:rsidRPr="004609DD" w:rsidRDefault="0075039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9452E4" w:rsidRPr="004609DD">
              <w:rPr>
                <w:rFonts w:ascii="Times New Roman" w:hAnsi="Times New Roman" w:cs="Times New Roman"/>
                <w:sz w:val="20"/>
              </w:rPr>
              <w:t>ыс.</w:t>
            </w:r>
            <w:r w:rsidR="003B6C82" w:rsidRPr="004609DD">
              <w:rPr>
                <w:rFonts w:ascii="Times New Roman" w:hAnsi="Times New Roman" w:cs="Times New Roman"/>
                <w:sz w:val="20"/>
              </w:rPr>
              <w:t>чел</w:t>
            </w:r>
            <w:proofErr w:type="spellEnd"/>
            <w:r w:rsidR="003B6C82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4609DD" w:rsidRDefault="00771B73" w:rsidP="00C4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134" w:type="dxa"/>
          </w:tcPr>
          <w:p w:rsidR="003B6C82" w:rsidRPr="004609DD" w:rsidRDefault="009452E4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0,</w:t>
            </w:r>
            <w:r w:rsidR="005F5D23" w:rsidRPr="004609DD">
              <w:rPr>
                <w:rFonts w:ascii="Times New Roman" w:hAnsi="Times New Roman" w:cs="Times New Roman"/>
                <w:sz w:val="20"/>
              </w:rPr>
              <w:t>684</w:t>
            </w:r>
          </w:p>
        </w:tc>
        <w:tc>
          <w:tcPr>
            <w:tcW w:w="1688" w:type="dxa"/>
          </w:tcPr>
          <w:p w:rsidR="003B6C82" w:rsidRPr="00C6627E" w:rsidRDefault="00AC1B6A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E2. Федеральный проект «Успех каждого </w:t>
            </w:r>
            <w:proofErr w:type="spellStart"/>
            <w:proofErr w:type="gramStart"/>
            <w:r w:rsidRPr="004107D0">
              <w:rPr>
                <w:rFonts w:ascii="Times New Roman" w:hAnsi="Times New Roman"/>
                <w:sz w:val="20"/>
              </w:rPr>
              <w:t>ребенка»</w:t>
            </w:r>
            <w:r w:rsidR="003B7569">
              <w:rPr>
                <w:rFonts w:ascii="Times New Roman" w:hAnsi="Times New Roman"/>
                <w:sz w:val="20"/>
              </w:rPr>
              <w:t>я</w:t>
            </w:r>
            <w:proofErr w:type="spellEnd"/>
            <w:proofErr w:type="gramEnd"/>
          </w:p>
        </w:tc>
      </w:tr>
      <w:tr w:rsidR="00DD34C4" w:rsidRPr="00C6627E" w:rsidTr="000E6BFB">
        <w:tc>
          <w:tcPr>
            <w:tcW w:w="567" w:type="dxa"/>
          </w:tcPr>
          <w:p w:rsidR="00DD34C4" w:rsidRPr="00C6627E" w:rsidRDefault="00DD34C4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DD34C4" w:rsidRPr="001C444E" w:rsidRDefault="00DD34C4" w:rsidP="00DD34C4">
            <w:pPr>
              <w:rPr>
                <w:i/>
                <w:sz w:val="20"/>
                <w:szCs w:val="20"/>
              </w:rPr>
            </w:pPr>
            <w:r w:rsidRPr="001C444E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DD34C4" w:rsidRDefault="00B75FE9" w:rsidP="00DD34C4">
            <w:pPr>
              <w:jc w:val="center"/>
              <w:rPr>
                <w:sz w:val="20"/>
                <w:szCs w:val="20"/>
              </w:rPr>
            </w:pPr>
            <w:r w:rsidRPr="000C6D7E">
              <w:rPr>
                <w:sz w:val="20"/>
                <w:szCs w:val="20"/>
              </w:rPr>
              <w:t>Показатель к соглашению с ФОИВ по федеральному проекту «Успех каждого ребенка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688" w:type="dxa"/>
          </w:tcPr>
          <w:p w:rsidR="00DD34C4" w:rsidRPr="00C6627E" w:rsidRDefault="00AC1B6A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845026" w:rsidRPr="00C6627E" w:rsidTr="000E6BFB">
        <w:tc>
          <w:tcPr>
            <w:tcW w:w="567" w:type="dxa"/>
          </w:tcPr>
          <w:p w:rsidR="00845026" w:rsidRPr="00C6627E" w:rsidRDefault="00845026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845026" w:rsidRPr="009C4658" w:rsidRDefault="00845026" w:rsidP="00DD34C4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76" w:type="dxa"/>
          </w:tcPr>
          <w:p w:rsidR="00845026" w:rsidRPr="000C6D7E" w:rsidRDefault="00845026" w:rsidP="00DD34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134" w:type="dxa"/>
          </w:tcPr>
          <w:p w:rsidR="00845026" w:rsidRPr="00C6627E" w:rsidRDefault="00845026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276" w:type="dxa"/>
          </w:tcPr>
          <w:p w:rsidR="00845026" w:rsidRPr="00C6627E" w:rsidRDefault="00797F1E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45026" w:rsidRPr="00C6627E" w:rsidRDefault="00797F1E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8" w:type="dxa"/>
          </w:tcPr>
          <w:p w:rsidR="00845026" w:rsidRPr="004107D0" w:rsidRDefault="00797F1E" w:rsidP="00DD34C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>иятие 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688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0E6BFB">
        <w:tc>
          <w:tcPr>
            <w:tcW w:w="567" w:type="dxa"/>
          </w:tcPr>
          <w:p w:rsidR="00464C70" w:rsidRPr="00C6627E" w:rsidRDefault="0011282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464C70" w:rsidRPr="00C6627E" w:rsidRDefault="00A55CE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8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626694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3E1C69" w:rsidRDefault="00210B21" w:rsidP="00CE58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1C69">
              <w:rPr>
                <w:rFonts w:ascii="Times New Roman" w:hAnsi="Times New Roman"/>
                <w:i/>
                <w:sz w:val="20"/>
              </w:rPr>
              <w:t>Доступность дошкольного образования для детей в возрасте от трех до семи лет</w:t>
            </w:r>
            <w:r w:rsidR="00CE581D" w:rsidRPr="003E1C69">
              <w:rPr>
                <w:rFonts w:ascii="Times New Roman" w:hAnsi="Times New Roman"/>
                <w:i/>
                <w:sz w:val="20"/>
              </w:rPr>
              <w:t>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3E1C69" w:rsidRDefault="00210B21" w:rsidP="00F43F69">
            <w:pPr>
              <w:rPr>
                <w:i/>
                <w:sz w:val="20"/>
                <w:szCs w:val="20"/>
              </w:rPr>
            </w:pPr>
            <w:r w:rsidRPr="003E1C69">
              <w:rPr>
                <w:i/>
                <w:sz w:val="20"/>
                <w:szCs w:val="20"/>
              </w:rPr>
              <w:t xml:space="preserve">Доступность дошкольного образования для детей в </w:t>
            </w:r>
            <w:proofErr w:type="gramStart"/>
            <w:r w:rsidRPr="003E1C69">
              <w:rPr>
                <w:i/>
                <w:sz w:val="20"/>
                <w:szCs w:val="20"/>
              </w:rPr>
              <w:t>возрасте  до</w:t>
            </w:r>
            <w:proofErr w:type="gramEnd"/>
            <w:r w:rsidRPr="003E1C69">
              <w:rPr>
                <w:i/>
                <w:sz w:val="20"/>
                <w:szCs w:val="20"/>
              </w:rPr>
              <w:t xml:space="preserve"> 3-х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5A644E" w:rsidRPr="00A02FA9" w:rsidTr="002B10C4">
        <w:trPr>
          <w:jc w:val="center"/>
        </w:trPr>
        <w:tc>
          <w:tcPr>
            <w:tcW w:w="631" w:type="dxa"/>
          </w:tcPr>
          <w:p w:rsidR="005A644E" w:rsidRPr="006A0E79" w:rsidRDefault="005A644E" w:rsidP="005A644E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6A0E79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5A644E" w:rsidRPr="001C444E" w:rsidRDefault="005A644E" w:rsidP="005A644E">
            <w:pPr>
              <w:rPr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9" w:type="dxa"/>
          </w:tcPr>
          <w:p w:rsidR="005A644E" w:rsidRPr="00A02FA9" w:rsidRDefault="005A644E" w:rsidP="005A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</w:t>
            </w:r>
          </w:p>
        </w:tc>
        <w:tc>
          <w:tcPr>
            <w:tcW w:w="6421" w:type="dxa"/>
          </w:tcPr>
          <w:p w:rsidR="005A644E" w:rsidRPr="00734335" w:rsidRDefault="00734335" w:rsidP="005A644E">
            <w:pPr>
              <w:widowControl w:val="0"/>
              <w:contextualSpacing/>
              <w:rPr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33" w:type="dxa"/>
          </w:tcPr>
          <w:p w:rsidR="005A644E" w:rsidRPr="00734335" w:rsidRDefault="00734335" w:rsidP="005A644E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734335">
              <w:rPr>
                <w:sz w:val="20"/>
                <w:szCs w:val="20"/>
              </w:rPr>
              <w:t>Ведомственные данные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</w:t>
            </w:r>
            <w:r w:rsidRPr="00A355CE">
              <w:rPr>
                <w:rFonts w:ascii="Times New Roman" w:hAnsi="Times New Roman" w:cs="Times New Roman"/>
                <w:i/>
                <w:sz w:val="20"/>
              </w:rPr>
              <w:lastRenderedPageBreak/>
              <w:t>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ОО-1. Данные РСЭМ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  <w:r w:rsidR="001E617D">
              <w:rPr>
                <w:i/>
                <w:sz w:val="20"/>
                <w:szCs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5D55C3" w:rsidRPr="00A02FA9" w:rsidRDefault="0075039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тыс.ед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4609DD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4609DD" w:rsidRDefault="00626694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2669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ДВ= В / ВТГ х 100, где: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4609DD">
              <w:rPr>
                <w:sz w:val="20"/>
                <w:szCs w:val="20"/>
              </w:rPr>
              <w:t>высокобалльников</w:t>
            </w:r>
            <w:proofErr w:type="spellEnd"/>
            <w:r w:rsidRPr="004609DD">
              <w:rPr>
                <w:sz w:val="20"/>
                <w:szCs w:val="20"/>
              </w:rPr>
              <w:t xml:space="preserve"> (выпускников текущего года, набравших 220 баллов и более</w:t>
            </w:r>
            <w:r w:rsidR="00626694" w:rsidRPr="004609DD">
              <w:rPr>
                <w:sz w:val="20"/>
                <w:szCs w:val="20"/>
              </w:rPr>
              <w:t xml:space="preserve"> по 3 предметам</w:t>
            </w:r>
            <w:r w:rsidRPr="004609DD">
              <w:rPr>
                <w:sz w:val="20"/>
                <w:szCs w:val="20"/>
              </w:rPr>
              <w:t>);</w:t>
            </w:r>
          </w:p>
          <w:p w:rsidR="005A5549" w:rsidRPr="004609DD" w:rsidRDefault="005A5549" w:rsidP="005A5549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В-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609DD">
              <w:rPr>
                <w:sz w:val="20"/>
                <w:szCs w:val="20"/>
              </w:rPr>
              <w:t>высокобалльник</w:t>
            </w:r>
            <w:r w:rsidR="00540974" w:rsidRPr="004609DD">
              <w:rPr>
                <w:sz w:val="20"/>
                <w:szCs w:val="20"/>
              </w:rPr>
              <w:t>ов</w:t>
            </w:r>
            <w:proofErr w:type="spellEnd"/>
            <w:r w:rsidRPr="004609DD">
              <w:rPr>
                <w:sz w:val="20"/>
                <w:szCs w:val="20"/>
              </w:rPr>
              <w:t>;</w:t>
            </w:r>
          </w:p>
          <w:p w:rsidR="005A5549" w:rsidRPr="004609DD" w:rsidRDefault="005A5549" w:rsidP="00540974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 xml:space="preserve">ВТГ – </w:t>
            </w:r>
            <w:r w:rsidR="00540974" w:rsidRPr="004609DD">
              <w:rPr>
                <w:sz w:val="20"/>
                <w:szCs w:val="20"/>
              </w:rPr>
              <w:t xml:space="preserve">количество </w:t>
            </w:r>
            <w:r w:rsidRPr="004609DD">
              <w:rPr>
                <w:sz w:val="20"/>
                <w:szCs w:val="20"/>
              </w:rPr>
              <w:t>выпускник</w:t>
            </w:r>
            <w:r w:rsidR="00540974" w:rsidRPr="004609DD">
              <w:rPr>
                <w:sz w:val="20"/>
                <w:szCs w:val="20"/>
              </w:rPr>
              <w:t>ов</w:t>
            </w:r>
            <w:r w:rsidRPr="004609DD">
              <w:rPr>
                <w:sz w:val="20"/>
                <w:szCs w:val="20"/>
              </w:rPr>
              <w:t xml:space="preserve"> текущего года</w:t>
            </w:r>
            <w:r w:rsidR="009E6845" w:rsidRPr="004609DD">
              <w:rPr>
                <w:sz w:val="20"/>
                <w:szCs w:val="20"/>
              </w:rPr>
              <w:t xml:space="preserve">, сдавших ЕГЭ по 3 и более предметам </w:t>
            </w:r>
            <w:proofErr w:type="gramStart"/>
            <w:r w:rsidR="009E6845" w:rsidRPr="004609DD">
              <w:rPr>
                <w:sz w:val="20"/>
                <w:szCs w:val="20"/>
              </w:rPr>
              <w:t>( в</w:t>
            </w:r>
            <w:proofErr w:type="gramEnd"/>
            <w:r w:rsidR="009E6845" w:rsidRPr="004609DD">
              <w:rPr>
                <w:sz w:val="20"/>
                <w:szCs w:val="20"/>
              </w:rPr>
              <w:t xml:space="preserve"> расчет не берется результат </w:t>
            </w:r>
            <w:proofErr w:type="spellStart"/>
            <w:r w:rsidR="009E6845" w:rsidRPr="004609DD">
              <w:rPr>
                <w:sz w:val="20"/>
                <w:szCs w:val="20"/>
              </w:rPr>
              <w:t>поматематике</w:t>
            </w:r>
            <w:proofErr w:type="spellEnd"/>
            <w:r w:rsidR="009E6845" w:rsidRPr="004609DD">
              <w:rPr>
                <w:sz w:val="20"/>
                <w:szCs w:val="20"/>
              </w:rPr>
              <w:t xml:space="preserve"> базового уровня)</w:t>
            </w:r>
          </w:p>
        </w:tc>
        <w:tc>
          <w:tcPr>
            <w:tcW w:w="2733" w:type="dxa"/>
          </w:tcPr>
          <w:p w:rsidR="005A5549" w:rsidRPr="004609DD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C030E5" w:rsidRPr="00A02FA9" w:rsidTr="002B10C4">
        <w:trPr>
          <w:jc w:val="center"/>
        </w:trPr>
        <w:tc>
          <w:tcPr>
            <w:tcW w:w="631" w:type="dxa"/>
          </w:tcPr>
          <w:p w:rsidR="00C030E5" w:rsidRDefault="00C030E5" w:rsidP="00C0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827" w:type="dxa"/>
          </w:tcPr>
          <w:p w:rsidR="00C030E5" w:rsidRPr="000E6BFB" w:rsidRDefault="00C030E5" w:rsidP="00C030E5">
            <w:pPr>
              <w:rPr>
                <w:i/>
                <w:sz w:val="20"/>
                <w:szCs w:val="20"/>
              </w:rPr>
            </w:pPr>
            <w:r w:rsidRPr="000E6BFB">
              <w:rPr>
                <w:i/>
                <w:sz w:val="20"/>
                <w:szCs w:val="20"/>
              </w:rPr>
              <w:t>Поддержка образования для детей</w:t>
            </w:r>
            <w:r w:rsidRPr="000E6BFB">
              <w:rPr>
                <w:i/>
                <w:sz w:val="20"/>
                <w:szCs w:val="20"/>
              </w:rPr>
              <w:br/>
              <w:t>с ограниченными возможностями здоровья. Обновление материально - технической базы в</w:t>
            </w:r>
            <w:r w:rsidRPr="000E6BFB">
              <w:rPr>
                <w:i/>
                <w:sz w:val="20"/>
                <w:szCs w:val="20"/>
                <w:lang w:val="en-US"/>
              </w:rPr>
              <w:t> </w:t>
            </w:r>
            <w:r w:rsidRPr="000E6BFB">
              <w:rPr>
                <w:i/>
                <w:sz w:val="20"/>
                <w:szCs w:val="20"/>
              </w:rPr>
              <w:t>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099" w:type="dxa"/>
          </w:tcPr>
          <w:p w:rsidR="00C030E5" w:rsidRPr="00A02FA9" w:rsidRDefault="00C030E5" w:rsidP="00C030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6421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33" w:type="dxa"/>
          </w:tcPr>
          <w:p w:rsidR="00C030E5" w:rsidRPr="00C030E5" w:rsidRDefault="00C030E5" w:rsidP="00C030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</w:tr>
      <w:tr w:rsidR="000E6BFB" w:rsidRPr="00A02FA9" w:rsidTr="002B10C4">
        <w:trPr>
          <w:jc w:val="center"/>
        </w:trPr>
        <w:tc>
          <w:tcPr>
            <w:tcW w:w="631" w:type="dxa"/>
          </w:tcPr>
          <w:p w:rsidR="000E6BFB" w:rsidRDefault="000E6BFB" w:rsidP="000E6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2.7.</w:t>
            </w:r>
          </w:p>
        </w:tc>
        <w:tc>
          <w:tcPr>
            <w:tcW w:w="3827" w:type="dxa"/>
          </w:tcPr>
          <w:p w:rsidR="000E6BFB" w:rsidRPr="00704B01" w:rsidRDefault="000E6BFB" w:rsidP="000E6BF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99" w:type="dxa"/>
          </w:tcPr>
          <w:p w:rsidR="000E6BFB" w:rsidRDefault="007908AD" w:rsidP="000E6B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= </w:t>
            </w: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>/Ч х 100%, где: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 xml:space="preserve">Р – значение показателя; </w:t>
            </w:r>
          </w:p>
          <w:p w:rsidR="007908AD" w:rsidRPr="007908AD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spellStart"/>
            <w:r w:rsidRPr="007908AD">
              <w:rPr>
                <w:sz w:val="20"/>
                <w:szCs w:val="20"/>
              </w:rPr>
              <w:t>Чп</w:t>
            </w:r>
            <w:proofErr w:type="spellEnd"/>
            <w:r w:rsidRPr="007908AD">
              <w:rPr>
                <w:sz w:val="20"/>
                <w:szCs w:val="20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0E6BFB" w:rsidRPr="00C030E5" w:rsidRDefault="007908AD" w:rsidP="007908A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33" w:type="dxa"/>
          </w:tcPr>
          <w:p w:rsidR="000E6BFB" w:rsidRPr="00C030E5" w:rsidRDefault="007908AD" w:rsidP="000E6B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908AD">
              <w:rPr>
                <w:sz w:val="20"/>
                <w:szCs w:val="20"/>
              </w:rPr>
              <w:t>Данные государственной статистики, данные РСЭМ</w:t>
            </w:r>
          </w:p>
        </w:tc>
      </w:tr>
      <w:tr w:rsidR="002F0D36" w:rsidRPr="00A02FA9" w:rsidTr="002B10C4">
        <w:trPr>
          <w:jc w:val="center"/>
        </w:trPr>
        <w:tc>
          <w:tcPr>
            <w:tcW w:w="631" w:type="dxa"/>
          </w:tcPr>
          <w:p w:rsidR="002F0D36" w:rsidRDefault="002F0D36" w:rsidP="002F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827" w:type="dxa"/>
          </w:tcPr>
          <w:p w:rsidR="002F0D36" w:rsidRDefault="002F0D36" w:rsidP="002F0D36">
            <w:pPr>
              <w:rPr>
                <w:i/>
                <w:sz w:val="20"/>
                <w:szCs w:val="20"/>
              </w:rPr>
            </w:pPr>
            <w:r w:rsidRPr="002F0D36">
              <w:rPr>
                <w:i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099" w:type="dxa"/>
          </w:tcPr>
          <w:p w:rsidR="002F0D36" w:rsidRPr="00A02FA9" w:rsidRDefault="00992430" w:rsidP="002F0D36">
            <w:pPr>
              <w:jc w:val="center"/>
              <w:rPr>
                <w:rFonts w:cs="Times New Roman"/>
                <w:sz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33" w:type="dxa"/>
          </w:tcPr>
          <w:p w:rsidR="002F0D36" w:rsidRPr="007908AD" w:rsidRDefault="002F0D36" w:rsidP="002F0D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D36">
              <w:rPr>
                <w:sz w:val="20"/>
                <w:szCs w:val="20"/>
              </w:rPr>
              <w:t>Ведомственные данные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</w:t>
            </w:r>
            <w:r w:rsidR="00433AD2">
              <w:rPr>
                <w:i/>
                <w:sz w:val="20"/>
                <w:szCs w:val="20"/>
              </w:rPr>
              <w:t xml:space="preserve"> учителей в Московской области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2122DA">
              <w:rPr>
                <w:sz w:val="20"/>
                <w:szCs w:val="20"/>
              </w:rPr>
              <w:t>П  =</w:t>
            </w:r>
            <w:proofErr w:type="gramEnd"/>
            <w:r w:rsidRPr="002122DA">
              <w:rPr>
                <w:sz w:val="20"/>
                <w:szCs w:val="20"/>
              </w:rPr>
              <w:t xml:space="preserve">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5368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Определяется отношением числа детей в возрасте от 5 до 18 лет, использующих сертификаты дополнительного образования, к общей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153682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</w:t>
            </w:r>
          </w:p>
        </w:tc>
        <w:tc>
          <w:tcPr>
            <w:tcW w:w="3827" w:type="dxa"/>
          </w:tcPr>
          <w:p w:rsidR="0002002A" w:rsidRPr="004609DD" w:rsidRDefault="00153682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1099" w:type="dxa"/>
          </w:tcPr>
          <w:p w:rsidR="0002002A" w:rsidRPr="004609DD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609DD" w:rsidRDefault="00261CA3" w:rsidP="00261C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609DD">
              <w:rPr>
                <w:color w:val="000000"/>
                <w:sz w:val="20"/>
                <w:szCs w:val="20"/>
              </w:rPr>
              <w:t xml:space="preserve">Количество 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образовательных </w:t>
            </w:r>
            <w:r w:rsidR="0002002A" w:rsidRPr="004609DD">
              <w:rPr>
                <w:color w:val="000000"/>
                <w:sz w:val="20"/>
                <w:szCs w:val="20"/>
              </w:rPr>
              <w:t>организаций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в сфере</w:t>
            </w:r>
            <w:r w:rsidR="0002002A" w:rsidRPr="004609DD">
              <w:rPr>
                <w:color w:val="000000"/>
                <w:sz w:val="20"/>
                <w:szCs w:val="20"/>
              </w:rPr>
              <w:t xml:space="preserve"> культуры</w:t>
            </w:r>
            <w:r w:rsidR="00153682" w:rsidRPr="004609DD">
              <w:rPr>
                <w:color w:val="000000"/>
                <w:sz w:val="20"/>
                <w:szCs w:val="20"/>
              </w:rPr>
              <w:t xml:space="preserve"> </w:t>
            </w:r>
            <w:r w:rsidR="00153682" w:rsidRPr="004609DD">
              <w:rPr>
                <w:i/>
                <w:sz w:val="20"/>
              </w:rPr>
              <w:t>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609DD" w:rsidRDefault="0002002A" w:rsidP="0002002A">
            <w:pPr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1C4C7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</w:tcPr>
          <w:p w:rsidR="004525E8" w:rsidRPr="004609DD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4609DD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4609DD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="00433AD2">
              <w:rPr>
                <w:rFonts w:ascii="Times New Roman" w:hAnsi="Times New Roman"/>
                <w:i/>
                <w:sz w:val="20"/>
              </w:rPr>
              <w:t xml:space="preserve"> (нарастающим итогом)</w:t>
            </w:r>
          </w:p>
        </w:tc>
        <w:tc>
          <w:tcPr>
            <w:tcW w:w="1099" w:type="dxa"/>
          </w:tcPr>
          <w:p w:rsidR="004525E8" w:rsidRPr="004609DD" w:rsidRDefault="00750393" w:rsidP="00971A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</w:t>
            </w:r>
            <w:r w:rsidR="001C4C74" w:rsidRPr="004609DD">
              <w:rPr>
                <w:rFonts w:ascii="Times New Roman" w:hAnsi="Times New Roman" w:cs="Times New Roman"/>
                <w:sz w:val="20"/>
              </w:rPr>
              <w:t>ыс.чел</w:t>
            </w:r>
            <w:proofErr w:type="spellEnd"/>
            <w:r w:rsidR="001C4C74" w:rsidRPr="004609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4609DD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») </w:t>
            </w:r>
            <w:r w:rsidR="001C4C74" w:rsidRPr="004609DD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1C4C74" w:rsidRPr="004609DD"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 w:rsidR="001C4C74" w:rsidRPr="004609DD">
              <w:rPr>
                <w:rFonts w:cs="Times New Roman"/>
                <w:sz w:val="20"/>
                <w:szCs w:val="20"/>
              </w:rPr>
              <w:t>-ом субъекте Российской Федерации</w:t>
            </w:r>
          </w:p>
        </w:tc>
        <w:tc>
          <w:tcPr>
            <w:tcW w:w="2733" w:type="dxa"/>
          </w:tcPr>
          <w:p w:rsidR="004525E8" w:rsidRPr="004609DD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D26691" w:rsidRPr="004609DD" w:rsidRDefault="00D26691" w:rsidP="00D26691">
            <w:pPr>
              <w:rPr>
                <w:i/>
                <w:sz w:val="20"/>
                <w:szCs w:val="20"/>
              </w:rPr>
            </w:pPr>
            <w:r w:rsidRPr="004609DD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D26691" w:rsidRPr="004609DD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4609DD">
              <w:rPr>
                <w:rFonts w:cs="Times New Roman"/>
                <w:sz w:val="20"/>
                <w:szCs w:val="20"/>
              </w:rPr>
              <w:t>П  =</w:t>
            </w:r>
            <w:proofErr w:type="gramEnd"/>
            <w:r w:rsidRPr="004609DD">
              <w:rPr>
                <w:rFonts w:cs="Times New Roman"/>
                <w:sz w:val="20"/>
                <w:szCs w:val="20"/>
              </w:rPr>
              <w:t xml:space="preserve">   (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4609DD">
              <w:rPr>
                <w:rFonts w:cs="Times New Roman"/>
                <w:sz w:val="20"/>
                <w:szCs w:val="20"/>
              </w:rPr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>)   х 100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где: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4609DD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D26691" w:rsidRPr="004609DD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t>Чдоп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26691" w:rsidRPr="004609DD" w:rsidRDefault="00D26691" w:rsidP="00D2669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4609DD">
              <w:rPr>
                <w:rFonts w:cs="Times New Roman"/>
                <w:sz w:val="20"/>
                <w:szCs w:val="20"/>
              </w:rPr>
              <w:lastRenderedPageBreak/>
              <w:t>Чобщ</w:t>
            </w:r>
            <w:proofErr w:type="spellEnd"/>
            <w:r w:rsidRPr="004609DD">
              <w:rPr>
                <w:rFonts w:cs="Times New Roman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733" w:type="dxa"/>
          </w:tcPr>
          <w:p w:rsidR="00D26691" w:rsidRPr="004609DD" w:rsidRDefault="00D26691" w:rsidP="00D2669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9DD">
              <w:rPr>
                <w:sz w:val="20"/>
                <w:szCs w:val="20"/>
              </w:rPr>
              <w:lastRenderedPageBreak/>
              <w:t>Ведомственные данные</w:t>
            </w:r>
          </w:p>
        </w:tc>
      </w:tr>
      <w:tr w:rsidR="009C4658" w:rsidRPr="00A02FA9" w:rsidTr="002B10C4">
        <w:trPr>
          <w:jc w:val="center"/>
        </w:trPr>
        <w:tc>
          <w:tcPr>
            <w:tcW w:w="631" w:type="dxa"/>
          </w:tcPr>
          <w:p w:rsidR="009C4658" w:rsidRPr="00C6627E" w:rsidRDefault="009C4658" w:rsidP="000666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0666E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827" w:type="dxa"/>
          </w:tcPr>
          <w:p w:rsidR="009C4658" w:rsidRPr="009C4658" w:rsidRDefault="009C4658" w:rsidP="009C4658">
            <w:pPr>
              <w:rPr>
                <w:i/>
                <w:sz w:val="20"/>
                <w:szCs w:val="20"/>
              </w:rPr>
            </w:pPr>
            <w:r w:rsidRPr="009C4658">
              <w:rPr>
                <w:i/>
                <w:sz w:val="20"/>
                <w:szCs w:val="20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099" w:type="dxa"/>
          </w:tcPr>
          <w:p w:rsidR="009C4658" w:rsidRPr="004609DD" w:rsidRDefault="009C4658" w:rsidP="009C4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6421" w:type="dxa"/>
          </w:tcPr>
          <w:p w:rsidR="009C4658" w:rsidRPr="009C4658" w:rsidRDefault="009C4658" w:rsidP="009C4658">
            <w:pPr>
              <w:rPr>
                <w:rFonts w:cs="Times New Roman"/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33" w:type="dxa"/>
          </w:tcPr>
          <w:p w:rsidR="009C4658" w:rsidRPr="009C4658" w:rsidRDefault="009C4658" w:rsidP="009C46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4658">
              <w:rPr>
                <w:sz w:val="20"/>
                <w:szCs w:val="20"/>
              </w:rPr>
              <w:t>Ведомственные данные</w:t>
            </w:r>
          </w:p>
        </w:tc>
      </w:tr>
      <w:tr w:rsidR="00D26691" w:rsidRPr="00A02FA9" w:rsidTr="002B10C4">
        <w:trPr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D26691" w:rsidRPr="00A02FA9" w:rsidRDefault="00D26691" w:rsidP="00D2669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  <w:tr w:rsidR="00D26691" w:rsidRPr="00A02FA9" w:rsidTr="00B512C6">
        <w:trPr>
          <w:trHeight w:val="858"/>
          <w:jc w:val="center"/>
        </w:trPr>
        <w:tc>
          <w:tcPr>
            <w:tcW w:w="631" w:type="dxa"/>
          </w:tcPr>
          <w:p w:rsidR="00D26691" w:rsidRPr="00C6627E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D26691" w:rsidRPr="00464C70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D26691" w:rsidRPr="00DD34C4" w:rsidRDefault="00D26691" w:rsidP="00D26691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D26691" w:rsidRPr="00A02FA9" w:rsidRDefault="00D26691" w:rsidP="00D266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D26691" w:rsidRPr="00B512C6" w:rsidRDefault="00D26691" w:rsidP="00D26691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D26691" w:rsidRPr="00B512C6" w:rsidRDefault="00D26691" w:rsidP="00D26691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</w:t>
            </w:r>
            <w:proofErr w:type="gramStart"/>
            <w:r w:rsidRPr="00B512C6">
              <w:rPr>
                <w:sz w:val="20"/>
                <w:szCs w:val="20"/>
              </w:rPr>
              <w:t xml:space="preserve">организаций,   </w:t>
            </w:r>
            <w:proofErr w:type="gramEnd"/>
            <w:r w:rsidRPr="00B512C6">
              <w:rPr>
                <w:sz w:val="20"/>
                <w:szCs w:val="20"/>
              </w:rPr>
              <w:t>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D26691" w:rsidRPr="00B512C6" w:rsidRDefault="00D26691" w:rsidP="00D2669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D26691" w:rsidRPr="00F742C1" w:rsidRDefault="00D26691" w:rsidP="00D2669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145"/>
      </w:tblGrid>
      <w:tr w:rsidR="005728ED" w:rsidRPr="002618A2" w:rsidTr="007A3377">
        <w:tc>
          <w:tcPr>
            <w:tcW w:w="4478" w:type="dxa"/>
          </w:tcPr>
          <w:p w:rsidR="005728ED" w:rsidRPr="002618A2" w:rsidRDefault="005728ED" w:rsidP="005728ED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834" w:type="dxa"/>
            <w:gridSpan w:val="7"/>
          </w:tcPr>
          <w:p w:rsidR="005728ED" w:rsidRPr="00A3661B" w:rsidRDefault="005728ED" w:rsidP="005728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51060" w:rsidRPr="002618A2" w:rsidTr="007A3377">
        <w:tc>
          <w:tcPr>
            <w:tcW w:w="4478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51060" w:rsidRPr="002618A2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451060" w:rsidRPr="00163DE6" w:rsidRDefault="00451060" w:rsidP="00451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145" w:type="dxa"/>
          </w:tcPr>
          <w:p w:rsidR="00451060" w:rsidRPr="002618A2" w:rsidRDefault="00451060" w:rsidP="0045106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D6440" w:rsidRPr="002618A2" w:rsidTr="007A3377">
        <w:tc>
          <w:tcPr>
            <w:tcW w:w="4478" w:type="dxa"/>
          </w:tcPr>
          <w:p w:rsidR="009D6440" w:rsidRPr="000B2366" w:rsidRDefault="009D6440" w:rsidP="009D644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5 265 097,92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1 103 833,27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1 052 348,45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1 062 292,00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1 023 312,10</w:t>
            </w:r>
          </w:p>
        </w:tc>
        <w:tc>
          <w:tcPr>
            <w:tcW w:w="2145" w:type="dxa"/>
            <w:vMerge w:val="restart"/>
          </w:tcPr>
          <w:p w:rsidR="009D6440" w:rsidRPr="002618A2" w:rsidRDefault="009D6440" w:rsidP="009D64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D6440" w:rsidRPr="002618A2" w:rsidTr="007A3377">
        <w:tc>
          <w:tcPr>
            <w:tcW w:w="4478" w:type="dxa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1 738 973,21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382 825,56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357 270,45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342 409,00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3 526 124,71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721 007,71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719 883,00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695 078,00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310E1D" w:rsidRDefault="009D6440" w:rsidP="009D644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Всего по 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Управлению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5 219 382,99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1 099 325,34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1 050 348,45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1 027 085,00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1 021 312,10</w:t>
            </w:r>
          </w:p>
        </w:tc>
        <w:tc>
          <w:tcPr>
            <w:tcW w:w="2145" w:type="dxa"/>
            <w:vMerge w:val="restart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1 728 499,99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380 754,34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357 270,45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334 007,00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328 234,10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3 490 883,00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718 571,00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693 078,00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rPr>
                <w:rFonts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9D6440" w:rsidRDefault="009D6440" w:rsidP="009D644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истрации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городского округа Электросталь Московской области, в том числе</w:t>
            </w:r>
            <w:r w:rsidRPr="009D6440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 w:val="restart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9 989,00</w:t>
            </w:r>
          </w:p>
        </w:tc>
        <w:tc>
          <w:tcPr>
            <w:tcW w:w="122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1 989,00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5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332" w:type="dxa"/>
            <w:vAlign w:val="center"/>
          </w:tcPr>
          <w:p w:rsidR="009D6440" w:rsidRDefault="009D6440" w:rsidP="009D6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440" w:rsidRPr="002618A2" w:rsidTr="007A3377">
        <w:tc>
          <w:tcPr>
            <w:tcW w:w="4478" w:type="dxa"/>
            <w:vAlign w:val="center"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D6440" w:rsidRPr="00D4011C" w:rsidRDefault="009D6440" w:rsidP="009D6440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D6440" w:rsidRPr="00D4011C" w:rsidRDefault="009D6440" w:rsidP="009D6440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9D6440" w:rsidRPr="002618A2" w:rsidRDefault="009D6440" w:rsidP="009D64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310E1D" w:rsidRDefault="0023011F" w:rsidP="0023011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</w:t>
            </w:r>
            <w:r w:rsidR="007D28D4" w:rsidRPr="00310E1D">
              <w:rPr>
                <w:rFonts w:ascii="Times New Roman" w:hAnsi="Times New Roman" w:cs="Times New Roman"/>
                <w:b/>
                <w:szCs w:val="22"/>
              </w:rPr>
              <w:t>у</w:t>
            </w:r>
            <w:r w:rsidRPr="00310E1D">
              <w:rPr>
                <w:rFonts w:ascii="Times New Roman" w:hAnsi="Times New Roman" w:cs="Times New Roman"/>
                <w:b/>
                <w:szCs w:val="22"/>
              </w:rPr>
              <w:t xml:space="preserve">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35 725,93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2 518,93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33 207,00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45" w:type="dxa"/>
            <w:vMerge w:val="restart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10 473,22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2 071,22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8 402,00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3011F" w:rsidRDefault="0023011F" w:rsidP="00230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25 252,71</w:t>
            </w:r>
          </w:p>
        </w:tc>
        <w:tc>
          <w:tcPr>
            <w:tcW w:w="122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447,71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24 805,00</w:t>
            </w:r>
          </w:p>
        </w:tc>
        <w:tc>
          <w:tcPr>
            <w:tcW w:w="1275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011F" w:rsidRPr="002618A2" w:rsidTr="007A3377">
        <w:tc>
          <w:tcPr>
            <w:tcW w:w="4478" w:type="dxa"/>
            <w:vAlign w:val="center"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23011F" w:rsidRPr="00D4011C" w:rsidRDefault="0023011F" w:rsidP="0023011F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23011F" w:rsidRPr="00D4011C" w:rsidRDefault="0023011F" w:rsidP="0023011F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45" w:type="dxa"/>
            <w:vMerge/>
          </w:tcPr>
          <w:p w:rsidR="0023011F" w:rsidRPr="002618A2" w:rsidRDefault="0023011F" w:rsidP="00230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728ED" w:rsidRDefault="005728E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</w:tcPr>
          <w:p w:rsidR="009E62D1" w:rsidRPr="00FE0B2D" w:rsidRDefault="009E62D1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FA0AB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01.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A0AB1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закупка </w:t>
            </w:r>
            <w:r w:rsidRPr="003842D2">
              <w:rPr>
                <w:rFonts w:ascii="Times New Roman" w:hAnsi="Times New Roman" w:cs="Times New Roman"/>
                <w:sz w:val="16"/>
                <w:szCs w:val="16"/>
              </w:rPr>
              <w:t>оборудования"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D73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35 725,93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2 518,93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33 207,00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10 473,22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2 071,22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8 402,00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D73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73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25 252,71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447,71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24 805,00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7300" w:rsidRDefault="009E62D1" w:rsidP="001D7300">
            <w:pPr>
              <w:jc w:val="center"/>
              <w:rPr>
                <w:color w:val="000000"/>
                <w:sz w:val="16"/>
                <w:szCs w:val="16"/>
              </w:rPr>
            </w:pPr>
            <w:r w:rsidRPr="001D7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D73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E62D1" w:rsidRPr="001D37F6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5 221 067,99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1 099 634,34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1 050 692,45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1 027 429,00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1 021 656,10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79362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79362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7936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936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1 726 485,99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380 416,34</w:t>
            </w:r>
          </w:p>
        </w:tc>
        <w:tc>
          <w:tcPr>
            <w:tcW w:w="1134" w:type="dxa"/>
            <w:vAlign w:val="center"/>
          </w:tcPr>
          <w:p w:rsidR="009E62D1" w:rsidRPr="00793626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793626">
              <w:rPr>
                <w:color w:val="000000"/>
                <w:sz w:val="16"/>
                <w:szCs w:val="16"/>
              </w:rPr>
              <w:t>356 851,45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333 588,00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793626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327 815,10</w:t>
            </w:r>
          </w:p>
        </w:tc>
        <w:tc>
          <w:tcPr>
            <w:tcW w:w="1134" w:type="dxa"/>
            <w:vMerge/>
          </w:tcPr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9362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3 494 582,00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719 218,00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693 841,00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9E62D1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02.</w:t>
            </w:r>
          </w:p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3 293 632,40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693 460,40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23 046,40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853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853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3 270 586,00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670 414,00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Align w:val="center"/>
          </w:tcPr>
          <w:p w:rsidR="009E62D1" w:rsidRPr="006853D7" w:rsidRDefault="009E62D1" w:rsidP="006853D7">
            <w:pPr>
              <w:jc w:val="center"/>
              <w:rPr>
                <w:color w:val="000000"/>
                <w:sz w:val="16"/>
                <w:szCs w:val="16"/>
              </w:rPr>
            </w:pPr>
            <w:r w:rsidRPr="006853D7">
              <w:rPr>
                <w:color w:val="000000"/>
                <w:sz w:val="16"/>
                <w:szCs w:val="16"/>
              </w:rPr>
              <w:t>650 043,00</w:t>
            </w:r>
          </w:p>
        </w:tc>
        <w:tc>
          <w:tcPr>
            <w:tcW w:w="1134" w:type="dxa"/>
            <w:vMerge/>
          </w:tcPr>
          <w:p w:rsidR="009E62D1" w:rsidRPr="00FE0B2D" w:rsidRDefault="009E62D1" w:rsidP="006853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853D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9E62D1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 03.</w:t>
            </w:r>
          </w:p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дошкольного образования в частных дошкольных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8 862,00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2 086,00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26E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026E9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8 584,00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1 808,00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Align w:val="center"/>
          </w:tcPr>
          <w:p w:rsidR="009E62D1" w:rsidRPr="00026E94" w:rsidRDefault="009E62D1" w:rsidP="00026E94">
            <w:pPr>
              <w:jc w:val="center"/>
              <w:rPr>
                <w:color w:val="000000"/>
                <w:sz w:val="16"/>
                <w:szCs w:val="16"/>
              </w:rPr>
            </w:pPr>
            <w:r w:rsidRPr="00026E94">
              <w:rPr>
                <w:color w:val="000000"/>
                <w:sz w:val="16"/>
                <w:szCs w:val="16"/>
              </w:rPr>
              <w:t>1 694,00</w:t>
            </w:r>
          </w:p>
        </w:tc>
        <w:tc>
          <w:tcPr>
            <w:tcW w:w="1134" w:type="dxa"/>
            <w:vMerge/>
          </w:tcPr>
          <w:p w:rsidR="009E62D1" w:rsidRPr="00646159" w:rsidRDefault="009E62D1" w:rsidP="00026E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026E9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9E62D1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9E62D1" w:rsidRPr="00FE0B2D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646159" w:rsidRDefault="009E62D1" w:rsidP="00240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8856CB" w:rsidRDefault="009E62D1" w:rsidP="0024019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24019D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24019D">
              <w:rPr>
                <w:color w:val="000000"/>
                <w:sz w:val="16"/>
                <w:szCs w:val="16"/>
              </w:rPr>
              <w:t>278,00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24019D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646159" w:rsidRDefault="009E62D1" w:rsidP="0024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646159" w:rsidRDefault="009E62D1" w:rsidP="0024019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3B18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04.</w:t>
            </w:r>
          </w:p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9E62D1" w:rsidRDefault="009E62D1" w:rsidP="003B1837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 xml:space="preserve">Начисление и выплата компенсации родительской </w:t>
            </w:r>
            <w:proofErr w:type="gramStart"/>
            <w:r w:rsidRPr="00646159">
              <w:rPr>
                <w:rFonts w:cs="Times New Roman"/>
                <w:sz w:val="16"/>
                <w:szCs w:val="16"/>
              </w:rPr>
              <w:t>платы  за</w:t>
            </w:r>
            <w:proofErr w:type="gramEnd"/>
            <w:r w:rsidRPr="00646159">
              <w:rPr>
                <w:rFonts w:cs="Times New Roman"/>
                <w:sz w:val="16"/>
                <w:szCs w:val="16"/>
              </w:rPr>
              <w:t xml:space="preserve">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3B1837"/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215 134,00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46 718,00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42 104,00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E62D1" w:rsidRDefault="009E62D1" w:rsidP="00C5494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05.</w:t>
            </w:r>
          </w:p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549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C549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1 700 490,02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355 751,45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 w:val="restart"/>
          </w:tcPr>
          <w:p w:rsidR="009E62D1" w:rsidRPr="00CD1C96" w:rsidRDefault="009E62D1" w:rsidP="00C549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C549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C549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1 700 490,02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355 820,37</w:t>
            </w:r>
          </w:p>
        </w:tc>
        <w:tc>
          <w:tcPr>
            <w:tcW w:w="1134" w:type="dxa"/>
            <w:vAlign w:val="center"/>
          </w:tcPr>
          <w:p w:rsidR="009E62D1" w:rsidRPr="00C5494A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C5494A">
              <w:rPr>
                <w:color w:val="000000"/>
                <w:sz w:val="16"/>
                <w:szCs w:val="16"/>
              </w:rPr>
              <w:t>355 751,45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333 488,00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Align w:val="center"/>
          </w:tcPr>
          <w:p w:rsidR="009E62D1" w:rsidRPr="00615E47" w:rsidRDefault="009E62D1" w:rsidP="00C5494A">
            <w:pPr>
              <w:jc w:val="center"/>
              <w:rPr>
                <w:color w:val="000000"/>
                <w:sz w:val="16"/>
                <w:szCs w:val="16"/>
              </w:rPr>
            </w:pPr>
            <w:r w:rsidRPr="00615E47">
              <w:rPr>
                <w:color w:val="000000"/>
                <w:sz w:val="16"/>
                <w:szCs w:val="16"/>
              </w:rPr>
              <w:t>327 715,10</w:t>
            </w:r>
          </w:p>
        </w:tc>
        <w:tc>
          <w:tcPr>
            <w:tcW w:w="1134" w:type="dxa"/>
            <w:vMerge/>
          </w:tcPr>
          <w:p w:rsidR="009E62D1" w:rsidRPr="00FE0B2D" w:rsidRDefault="009E62D1" w:rsidP="00C5494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C5494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B18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B1837" w:rsidRDefault="009E62D1" w:rsidP="003B1837">
            <w:pPr>
              <w:jc w:val="center"/>
              <w:rPr>
                <w:color w:val="000000"/>
                <w:sz w:val="16"/>
                <w:szCs w:val="16"/>
              </w:rPr>
            </w:pPr>
            <w:r w:rsidRPr="003B18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B183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3B183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Pr="0000439E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2 449,57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1 449,57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97263" w:rsidRDefault="009E62D1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Default="009E62D1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 08.</w:t>
            </w:r>
          </w:p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Align w:val="center"/>
          </w:tcPr>
          <w:p w:rsidR="009E62D1" w:rsidRPr="00130ACB" w:rsidRDefault="009E62D1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E37A62" w:rsidRDefault="009E62D1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55D63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9E62D1" w:rsidRPr="00FE0B2D" w:rsidRDefault="009E62D1" w:rsidP="000C0692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</w:t>
            </w:r>
            <w:r>
              <w:rPr>
                <w:rFonts w:cs="Times New Roman"/>
                <w:sz w:val="16"/>
                <w:szCs w:val="16"/>
              </w:rPr>
              <w:t>ый проект "Содействие занятости</w:t>
            </w:r>
            <w:r w:rsidRPr="00A55D63">
              <w:rPr>
                <w:rFonts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BE1285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Р2 01.</w:t>
            </w:r>
          </w:p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8 304,00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1 656,00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lastRenderedPageBreak/>
              <w:t>2 014,00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338,00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419,00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BE12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E1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6 290,00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1 342,00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Align w:val="center"/>
          </w:tcPr>
          <w:p w:rsidR="009E62D1" w:rsidRPr="00BE1285" w:rsidRDefault="009E62D1" w:rsidP="00BE1285">
            <w:pPr>
              <w:jc w:val="center"/>
              <w:rPr>
                <w:color w:val="000000"/>
                <w:sz w:val="16"/>
                <w:szCs w:val="16"/>
              </w:rPr>
            </w:pPr>
            <w:r w:rsidRPr="00BE1285">
              <w:rPr>
                <w:color w:val="000000"/>
                <w:sz w:val="16"/>
                <w:szCs w:val="16"/>
              </w:rPr>
              <w:t>1 237,00</w:t>
            </w:r>
          </w:p>
        </w:tc>
        <w:tc>
          <w:tcPr>
            <w:tcW w:w="1134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E12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 w:val="restart"/>
          </w:tcPr>
          <w:p w:rsidR="009E62D1" w:rsidRPr="00FE0B2D" w:rsidRDefault="009E62D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5 265 097,92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1 103 833,27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1 052 348,45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1 062 292,00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1 023 312,10</w:t>
            </w:r>
          </w:p>
        </w:tc>
        <w:tc>
          <w:tcPr>
            <w:tcW w:w="2835" w:type="dxa"/>
            <w:gridSpan w:val="2"/>
            <w:vMerge w:val="restart"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1 738 973,21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382 825,56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357 270,45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342 409,00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328 234,10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3168B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168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3 526 124,71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721 007,71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719 883,00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1134" w:type="dxa"/>
            <w:vAlign w:val="center"/>
          </w:tcPr>
          <w:p w:rsidR="009E62D1" w:rsidRPr="003168B1" w:rsidRDefault="009E62D1" w:rsidP="003168B1">
            <w:pPr>
              <w:jc w:val="center"/>
              <w:rPr>
                <w:sz w:val="16"/>
                <w:szCs w:val="16"/>
              </w:rPr>
            </w:pPr>
            <w:r w:rsidRPr="003168B1">
              <w:rPr>
                <w:sz w:val="16"/>
                <w:szCs w:val="16"/>
              </w:rPr>
              <w:t>695 078,00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3168B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AF688C">
        <w:tc>
          <w:tcPr>
            <w:tcW w:w="567" w:type="dxa"/>
            <w:vMerge/>
          </w:tcPr>
          <w:p w:rsidR="009E62D1" w:rsidRPr="00FE0B2D" w:rsidRDefault="009E62D1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513CF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9546A" w:rsidRDefault="009E62D1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513CF1" w:rsidRDefault="00513CF1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  <w:r w:rsidR="00E71AC0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025001" w:rsidRDefault="002762A2" w:rsidP="00E71AC0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proofErr w:type="gramStart"/>
      <w:r w:rsidR="007D7441">
        <w:rPr>
          <w:rFonts w:cs="Times New Roman"/>
          <w:lang w:val="en-US"/>
        </w:rPr>
        <w:t>II</w:t>
      </w:r>
      <w:r w:rsidR="00E71AC0">
        <w:rPr>
          <w:rFonts w:cs="Times New Roman"/>
        </w:rPr>
        <w:t xml:space="preserve"> </w:t>
      </w:r>
      <w:r w:rsidRPr="00025001">
        <w:rPr>
          <w:rFonts w:cs="Times New Roman"/>
        </w:rPr>
        <w:t xml:space="preserve"> «</w:t>
      </w:r>
      <w:proofErr w:type="gramEnd"/>
      <w:r>
        <w:rPr>
          <w:rFonts w:cs="Times New Roman"/>
        </w:rPr>
        <w:t>Общее образование</w:t>
      </w:r>
      <w:r w:rsidRPr="00025001">
        <w:rPr>
          <w:rFonts w:cs="Times New Roman"/>
        </w:rPr>
        <w:t>»</w:t>
      </w: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A3661B" w:rsidRDefault="00A3661B" w:rsidP="00A36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A3661B" w:rsidRPr="00A3661B" w:rsidRDefault="00A3661B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A3661B" w:rsidRPr="002618A2" w:rsidTr="00090508">
        <w:tc>
          <w:tcPr>
            <w:tcW w:w="4478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A3661B" w:rsidRPr="002618A2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A3661B" w:rsidRPr="00163DE6" w:rsidRDefault="00A3661B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87" w:type="dxa"/>
          </w:tcPr>
          <w:p w:rsidR="00A3661B" w:rsidRPr="002618A2" w:rsidRDefault="00A3661B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481D9B" w:rsidRPr="002618A2" w:rsidTr="00090508">
        <w:tc>
          <w:tcPr>
            <w:tcW w:w="4478" w:type="dxa"/>
          </w:tcPr>
          <w:p w:rsidR="00481D9B" w:rsidRPr="000B2366" w:rsidRDefault="00481D9B" w:rsidP="00481D9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7 955 176,25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1 600 093,70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1 621 922,83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1 561 216,75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1 612 537,58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1 559 405,39</w:t>
            </w:r>
          </w:p>
        </w:tc>
        <w:tc>
          <w:tcPr>
            <w:tcW w:w="2287" w:type="dxa"/>
            <w:vMerge w:val="restart"/>
          </w:tcPr>
          <w:p w:rsidR="00481D9B" w:rsidRPr="002618A2" w:rsidRDefault="00481D9B" w:rsidP="00481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81D9B" w:rsidRPr="002618A2" w:rsidTr="00090508">
        <w:tc>
          <w:tcPr>
            <w:tcW w:w="4478" w:type="dxa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1 374 093,34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304 019,54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298 067,49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267 211,39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6 172 982,45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1 262 450,23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1 232 828,91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1 214 784,66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1 251 216,92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1 211 701,73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408 100,46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91 026,43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310E1D" w:rsidRDefault="00481D9B" w:rsidP="00481D9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7 864 822,69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1 589 741,14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1 615 377,83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1 554 671,75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1 552 171,58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1 552 860,39</w:t>
            </w:r>
          </w:p>
        </w:tc>
        <w:tc>
          <w:tcPr>
            <w:tcW w:w="2287" w:type="dxa"/>
            <w:vMerge w:val="restart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1 356 614,78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300 157,98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298 067,49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251 200,53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253 594,39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6 100 107,45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1 255 959,23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1 226 283,91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1 208 239,66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1 204 467,92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1 205 156,73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481D9B" w:rsidRPr="002618A2" w:rsidTr="00090508">
        <w:tc>
          <w:tcPr>
            <w:tcW w:w="4478" w:type="dxa"/>
            <w:vAlign w:val="center"/>
          </w:tcPr>
          <w:p w:rsidR="00481D9B" w:rsidRPr="002618A2" w:rsidRDefault="00481D9B" w:rsidP="00481D9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408 100,46</w:t>
            </w:r>
          </w:p>
        </w:tc>
        <w:tc>
          <w:tcPr>
            <w:tcW w:w="122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33 623,93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91 026,43</w:t>
            </w:r>
          </w:p>
        </w:tc>
        <w:tc>
          <w:tcPr>
            <w:tcW w:w="1276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95 231,56</w:t>
            </w:r>
          </w:p>
        </w:tc>
        <w:tc>
          <w:tcPr>
            <w:tcW w:w="1275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1332" w:type="dxa"/>
            <w:vAlign w:val="center"/>
          </w:tcPr>
          <w:p w:rsidR="00481D9B" w:rsidRPr="00481D9B" w:rsidRDefault="00481D9B" w:rsidP="00481D9B">
            <w:pPr>
              <w:jc w:val="center"/>
              <w:rPr>
                <w:sz w:val="20"/>
                <w:szCs w:val="20"/>
              </w:rPr>
            </w:pPr>
            <w:r w:rsidRPr="00481D9B">
              <w:rPr>
                <w:sz w:val="20"/>
                <w:szCs w:val="20"/>
              </w:rPr>
              <w:t>94 109,27</w:t>
            </w:r>
          </w:p>
        </w:tc>
        <w:tc>
          <w:tcPr>
            <w:tcW w:w="2287" w:type="dxa"/>
            <w:vMerge/>
          </w:tcPr>
          <w:p w:rsidR="00481D9B" w:rsidRPr="002618A2" w:rsidRDefault="00481D9B" w:rsidP="00481D9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rPr>
                <w:rFonts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9D6440" w:rsidRDefault="00A3661B" w:rsidP="00A366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Комитету по строительству, дорожной деятельности и благоустройства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57 682,56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53 821,00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17 478,56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3 861,56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13 617,00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22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40 204,00</w:t>
            </w:r>
          </w:p>
        </w:tc>
        <w:tc>
          <w:tcPr>
            <w:tcW w:w="1332" w:type="dxa"/>
            <w:vAlign w:val="center"/>
          </w:tcPr>
          <w:p w:rsidR="00A3661B" w:rsidRPr="003F5866" w:rsidRDefault="00A3661B" w:rsidP="00A3661B">
            <w:pPr>
              <w:jc w:val="center"/>
              <w:rPr>
                <w:sz w:val="20"/>
                <w:szCs w:val="20"/>
              </w:rPr>
            </w:pPr>
            <w:r w:rsidRPr="003F5866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F17CA" w:rsidRDefault="00A3661B" w:rsidP="00A3661B">
            <w:pPr>
              <w:jc w:val="center"/>
              <w:rPr>
                <w:sz w:val="20"/>
                <w:szCs w:val="20"/>
              </w:rPr>
            </w:pPr>
            <w:r w:rsidRPr="00AF17C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310E1D" w:rsidRDefault="00A3661B" w:rsidP="00A3661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 w:val="restart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32 671,00</w:t>
            </w:r>
          </w:p>
        </w:tc>
        <w:tc>
          <w:tcPr>
            <w:tcW w:w="122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6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275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1332" w:type="dxa"/>
            <w:vAlign w:val="center"/>
          </w:tcPr>
          <w:p w:rsidR="00A3661B" w:rsidRPr="00AC6FC3" w:rsidRDefault="00A3661B" w:rsidP="00A3661B">
            <w:pPr>
              <w:jc w:val="center"/>
              <w:rPr>
                <w:sz w:val="20"/>
                <w:szCs w:val="20"/>
              </w:rPr>
            </w:pPr>
            <w:r w:rsidRPr="00AC6FC3">
              <w:rPr>
                <w:sz w:val="20"/>
                <w:szCs w:val="20"/>
              </w:rPr>
              <w:t>6 545,00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3661B" w:rsidRPr="002618A2" w:rsidTr="00090508">
        <w:tc>
          <w:tcPr>
            <w:tcW w:w="4478" w:type="dxa"/>
            <w:vAlign w:val="center"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A3661B" w:rsidRPr="00217A70" w:rsidRDefault="00A3661B" w:rsidP="00A366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A3661B" w:rsidRPr="00217A70" w:rsidRDefault="00A3661B" w:rsidP="00A3661B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A3661B" w:rsidRPr="002618A2" w:rsidRDefault="00A3661B" w:rsidP="00A366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3661B" w:rsidRDefault="00A3661B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209"/>
        <w:gridCol w:w="1134"/>
        <w:gridCol w:w="1134"/>
        <w:gridCol w:w="1134"/>
        <w:gridCol w:w="1134"/>
        <w:gridCol w:w="1134"/>
        <w:gridCol w:w="1134"/>
        <w:gridCol w:w="1134"/>
        <w:gridCol w:w="1843"/>
      </w:tblGrid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09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9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96870" w:rsidRPr="00FE0B2D" w:rsidTr="00D813D5">
        <w:tc>
          <w:tcPr>
            <w:tcW w:w="567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396870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6 908 752,41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1 427 408,96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1 411 929,34</w:t>
            </w:r>
          </w:p>
        </w:tc>
        <w:tc>
          <w:tcPr>
            <w:tcW w:w="1134" w:type="dxa"/>
            <w:vAlign w:val="center"/>
          </w:tcPr>
          <w:p w:rsidR="00396870" w:rsidRPr="00B048AE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1 354 834,64</w:t>
            </w:r>
          </w:p>
        </w:tc>
        <w:tc>
          <w:tcPr>
            <w:tcW w:w="1134" w:type="dxa"/>
            <w:vAlign w:val="center"/>
          </w:tcPr>
          <w:p w:rsidR="00396870" w:rsidRPr="00B048AE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1 356 945,77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1 357 633,70</w:t>
            </w:r>
          </w:p>
        </w:tc>
        <w:tc>
          <w:tcPr>
            <w:tcW w:w="1134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t>923 120,41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229 587,96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206 670,34</w:t>
            </w:r>
          </w:p>
        </w:tc>
        <w:tc>
          <w:tcPr>
            <w:tcW w:w="1134" w:type="dxa"/>
            <w:vAlign w:val="center"/>
          </w:tcPr>
          <w:p w:rsidR="00396870" w:rsidRPr="00B048AE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160 650,64</w:t>
            </w:r>
          </w:p>
        </w:tc>
        <w:tc>
          <w:tcPr>
            <w:tcW w:w="1134" w:type="dxa"/>
            <w:vAlign w:val="center"/>
          </w:tcPr>
          <w:p w:rsidR="00396870" w:rsidRPr="00B048AE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048AE">
              <w:rPr>
                <w:color w:val="000000"/>
                <w:sz w:val="16"/>
                <w:szCs w:val="16"/>
              </w:rPr>
              <w:t>162 761,77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163 449,70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t>5 767 262,00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1 180 999,00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1 154 872,00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1 143 797,00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0C311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70" w:rsidRPr="00FE0B2D" w:rsidTr="00D813D5">
        <w:tc>
          <w:tcPr>
            <w:tcW w:w="567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396870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5 703 457,00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1 141 520,00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организациях</w:t>
            </w: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lastRenderedPageBreak/>
              <w:t>5 703 457,00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1 170 602,00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1 141 520,00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Align w:val="center"/>
          </w:tcPr>
          <w:p w:rsidR="00396870" w:rsidRPr="007529AD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1 130 445,00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9E62D1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оплату коммунальных услуг)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64 705,00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14 252,00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F438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4382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43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4382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sz w:val="16"/>
                <w:szCs w:val="16"/>
              </w:rPr>
            </w:pPr>
            <w:r w:rsidRPr="00F43829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43829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F43829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F43829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4382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7529A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529A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sz w:val="16"/>
                <w:szCs w:val="16"/>
              </w:rPr>
            </w:pPr>
            <w:r w:rsidRPr="007529AD">
              <w:rPr>
                <w:sz w:val="16"/>
                <w:szCs w:val="16"/>
              </w:rPr>
              <w:t>63 805,00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10 397,00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Align w:val="center"/>
          </w:tcPr>
          <w:p w:rsidR="009E62D1" w:rsidRPr="007529AD" w:rsidRDefault="009E62D1" w:rsidP="007529AD">
            <w:pPr>
              <w:jc w:val="center"/>
              <w:rPr>
                <w:color w:val="000000"/>
                <w:sz w:val="16"/>
                <w:szCs w:val="16"/>
              </w:rPr>
            </w:pPr>
            <w:r w:rsidRPr="007529AD">
              <w:rPr>
                <w:color w:val="000000"/>
                <w:sz w:val="16"/>
                <w:szCs w:val="16"/>
              </w:rPr>
              <w:t>13 352,00</w:t>
            </w:r>
          </w:p>
        </w:tc>
        <w:tc>
          <w:tcPr>
            <w:tcW w:w="1134" w:type="dxa"/>
            <w:vMerge/>
          </w:tcPr>
          <w:p w:rsidR="009E62D1" w:rsidRPr="00FE0B2D" w:rsidRDefault="009E62D1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7529A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6870" w:rsidRPr="00FE0B2D" w:rsidTr="00D813D5">
        <w:tc>
          <w:tcPr>
            <w:tcW w:w="567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396870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03.</w:t>
            </w:r>
          </w:p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912 041,60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203 129,41</w:t>
            </w:r>
          </w:p>
        </w:tc>
        <w:tc>
          <w:tcPr>
            <w:tcW w:w="1134" w:type="dxa"/>
            <w:vAlign w:val="center"/>
          </w:tcPr>
          <w:p w:rsidR="00396870" w:rsidRPr="00B966DB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396870" w:rsidRPr="00B966DB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 w:val="restart"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396870" w:rsidRPr="00FE0B2D" w:rsidTr="00D813D5">
        <w:tc>
          <w:tcPr>
            <w:tcW w:w="567" w:type="dxa"/>
            <w:vMerge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396870" w:rsidRPr="00FE0B2D" w:rsidRDefault="00396870" w:rsidP="0039687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sz w:val="16"/>
                <w:szCs w:val="16"/>
              </w:rPr>
            </w:pPr>
            <w:r w:rsidRPr="00396870">
              <w:rPr>
                <w:sz w:val="16"/>
                <w:szCs w:val="16"/>
              </w:rPr>
              <w:t>912 041,60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225 518,31</w:t>
            </w:r>
          </w:p>
        </w:tc>
        <w:tc>
          <w:tcPr>
            <w:tcW w:w="1134" w:type="dxa"/>
            <w:vAlign w:val="center"/>
          </w:tcPr>
          <w:p w:rsidR="00396870" w:rsidRPr="00396870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396870">
              <w:rPr>
                <w:color w:val="000000"/>
                <w:sz w:val="16"/>
                <w:szCs w:val="16"/>
              </w:rPr>
              <w:t>203 129,41</w:t>
            </w:r>
          </w:p>
        </w:tc>
        <w:tc>
          <w:tcPr>
            <w:tcW w:w="1134" w:type="dxa"/>
            <w:vAlign w:val="center"/>
          </w:tcPr>
          <w:p w:rsidR="00396870" w:rsidRPr="00B966DB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159 132,41</w:t>
            </w:r>
          </w:p>
        </w:tc>
        <w:tc>
          <w:tcPr>
            <w:tcW w:w="1134" w:type="dxa"/>
            <w:vAlign w:val="center"/>
          </w:tcPr>
          <w:p w:rsidR="00396870" w:rsidRPr="00B966DB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161 786,77</w:t>
            </w:r>
          </w:p>
        </w:tc>
        <w:tc>
          <w:tcPr>
            <w:tcW w:w="1134" w:type="dxa"/>
            <w:vAlign w:val="center"/>
          </w:tcPr>
          <w:p w:rsidR="00396870" w:rsidRPr="00062BA7" w:rsidRDefault="00396870" w:rsidP="00396870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162 474,70</w:t>
            </w:r>
          </w:p>
        </w:tc>
        <w:tc>
          <w:tcPr>
            <w:tcW w:w="1134" w:type="dxa"/>
            <w:vMerge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96870" w:rsidRPr="00FE0B2D" w:rsidRDefault="00396870" w:rsidP="003968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9E62D1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04.</w:t>
            </w:r>
          </w:p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5 303,81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1 665,93</w:t>
            </w:r>
          </w:p>
        </w:tc>
        <w:tc>
          <w:tcPr>
            <w:tcW w:w="1134" w:type="dxa"/>
            <w:vAlign w:val="center"/>
          </w:tcPr>
          <w:p w:rsidR="009E62D1" w:rsidRPr="00B966DB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sz w:val="16"/>
                <w:szCs w:val="16"/>
              </w:rPr>
            </w:pPr>
            <w:r w:rsidRPr="00734A0C">
              <w:rPr>
                <w:sz w:val="16"/>
                <w:szCs w:val="16"/>
              </w:rPr>
              <w:t>5 303,81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3 094,65</w:t>
            </w:r>
          </w:p>
        </w:tc>
        <w:tc>
          <w:tcPr>
            <w:tcW w:w="1134" w:type="dxa"/>
            <w:vAlign w:val="center"/>
          </w:tcPr>
          <w:p w:rsidR="009E62D1" w:rsidRPr="00734A0C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734A0C">
              <w:rPr>
                <w:color w:val="000000"/>
                <w:sz w:val="16"/>
                <w:szCs w:val="16"/>
              </w:rPr>
              <w:t>1 665,93</w:t>
            </w:r>
          </w:p>
        </w:tc>
        <w:tc>
          <w:tcPr>
            <w:tcW w:w="1134" w:type="dxa"/>
            <w:vAlign w:val="center"/>
          </w:tcPr>
          <w:p w:rsidR="009E62D1" w:rsidRPr="00B966DB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B966DB">
              <w:rPr>
                <w:color w:val="000000"/>
                <w:sz w:val="16"/>
                <w:szCs w:val="16"/>
              </w:rPr>
              <w:t>543,23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734A0C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34A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734A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D013D" w:rsidRDefault="009E62D1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9E62D1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07.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9E62D1" w:rsidRPr="003E6B36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sz w:val="16"/>
                <w:szCs w:val="16"/>
              </w:rPr>
            </w:pPr>
            <w:r w:rsidRPr="00CC4E06">
              <w:rPr>
                <w:sz w:val="16"/>
                <w:szCs w:val="16"/>
              </w:rPr>
              <w:t>4 875,00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Align w:val="center"/>
          </w:tcPr>
          <w:p w:rsidR="009E62D1" w:rsidRPr="00CC4E06" w:rsidRDefault="009E62D1" w:rsidP="00CC4E06">
            <w:pPr>
              <w:jc w:val="center"/>
              <w:rPr>
                <w:color w:val="000000"/>
                <w:sz w:val="16"/>
                <w:szCs w:val="16"/>
              </w:rPr>
            </w:pPr>
            <w:r w:rsidRPr="00CC4E0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134" w:type="dxa"/>
            <w:vMerge/>
          </w:tcPr>
          <w:p w:rsidR="009E62D1" w:rsidRPr="00FE0B2D" w:rsidRDefault="009E62D1" w:rsidP="00CC4E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CC4E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E6B36" w:rsidRDefault="009E62D1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985" w:type="dxa"/>
            <w:vMerge w:val="restart"/>
          </w:tcPr>
          <w:p w:rsidR="009E62D1" w:rsidRPr="00E52852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 xml:space="preserve">09. </w:t>
            </w:r>
          </w:p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50" w:type="dxa"/>
            <w:vMerge w:val="restart"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52">
              <w:rPr>
                <w:rFonts w:ascii="Times New Roman" w:hAnsi="Times New Roman" w:cs="Times New Roman"/>
                <w:sz w:val="16"/>
                <w:szCs w:val="16"/>
              </w:rPr>
              <w:t>Выплачено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BE6A68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62B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sz w:val="16"/>
                <w:szCs w:val="16"/>
              </w:rPr>
            </w:pPr>
            <w:r w:rsidRPr="00062BA7">
              <w:rPr>
                <w:sz w:val="16"/>
                <w:szCs w:val="16"/>
              </w:rPr>
              <w:t>218 370,00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16 822,00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Align w:val="center"/>
          </w:tcPr>
          <w:p w:rsidR="009E62D1" w:rsidRPr="00062BA7" w:rsidRDefault="009E62D1" w:rsidP="00062BA7">
            <w:pPr>
              <w:jc w:val="center"/>
              <w:rPr>
                <w:color w:val="000000"/>
                <w:sz w:val="16"/>
                <w:szCs w:val="16"/>
              </w:rPr>
            </w:pPr>
            <w:r w:rsidRPr="00062BA7">
              <w:rPr>
                <w:color w:val="000000"/>
                <w:sz w:val="16"/>
                <w:szCs w:val="16"/>
              </w:rPr>
              <w:t>50 387,00</w:t>
            </w:r>
          </w:p>
        </w:tc>
        <w:tc>
          <w:tcPr>
            <w:tcW w:w="1134" w:type="dxa"/>
            <w:vMerge/>
          </w:tcPr>
          <w:p w:rsidR="009E62D1" w:rsidRPr="000C3112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Default="009E62D1" w:rsidP="00062B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0E3" w:rsidRPr="00FE0B2D" w:rsidTr="00D813D5">
        <w:tc>
          <w:tcPr>
            <w:tcW w:w="567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985" w:type="dxa"/>
            <w:vMerge w:val="restart"/>
          </w:tcPr>
          <w:p w:rsidR="002030E3" w:rsidRPr="00BE6A68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969 525,13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164 823,47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197 385,27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203 773,89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201 770,81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201 771,69</w:t>
            </w:r>
          </w:p>
        </w:tc>
        <w:tc>
          <w:tcPr>
            <w:tcW w:w="1134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030E3" w:rsidRPr="00FE0B2D" w:rsidTr="00D813D5">
        <w:tc>
          <w:tcPr>
            <w:tcW w:w="567" w:type="dxa"/>
            <w:vMerge/>
          </w:tcPr>
          <w:p w:rsidR="002030E3" w:rsidRPr="00FE0B2D" w:rsidRDefault="002030E3" w:rsidP="002030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418 416,22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66 570,31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80 857,93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90 010,67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90 832,62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90 144,69</w:t>
            </w:r>
          </w:p>
        </w:tc>
        <w:tc>
          <w:tcPr>
            <w:tcW w:w="1134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0E3" w:rsidRPr="00FE0B2D" w:rsidTr="00D813D5">
        <w:tc>
          <w:tcPr>
            <w:tcW w:w="567" w:type="dxa"/>
            <w:vMerge/>
          </w:tcPr>
          <w:p w:rsidR="002030E3" w:rsidRPr="00FE0B2D" w:rsidRDefault="002030E3" w:rsidP="002030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30E3" w:rsidRPr="00FE0B2D" w:rsidRDefault="002030E3" w:rsidP="002030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363 731,57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81 451,23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77 064,47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70 095,22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67 215,92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67 904,73</w:t>
            </w:r>
          </w:p>
        </w:tc>
        <w:tc>
          <w:tcPr>
            <w:tcW w:w="1134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30E3" w:rsidRPr="00FE0B2D" w:rsidTr="00D813D5">
        <w:trPr>
          <w:trHeight w:val="787"/>
        </w:trPr>
        <w:tc>
          <w:tcPr>
            <w:tcW w:w="567" w:type="dxa"/>
            <w:vMerge/>
          </w:tcPr>
          <w:p w:rsidR="002030E3" w:rsidRPr="00FE0B2D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030E3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030E3" w:rsidRDefault="002030E3" w:rsidP="002030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2030E3" w:rsidRPr="00FE0B2D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sz w:val="16"/>
                <w:szCs w:val="16"/>
              </w:rPr>
            </w:pPr>
            <w:r w:rsidRPr="002030E3">
              <w:rPr>
                <w:sz w:val="16"/>
                <w:szCs w:val="16"/>
              </w:rPr>
              <w:t>187 377,34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2030E3" w:rsidRPr="002030E3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2030E3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2030E3" w:rsidRPr="005054E2" w:rsidRDefault="002030E3" w:rsidP="002030E3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2030E3" w:rsidRPr="00BE6A68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030E3" w:rsidRPr="00BE6A68" w:rsidRDefault="002030E3" w:rsidP="002030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 02.</w:t>
            </w:r>
          </w:p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образований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41C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41C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41C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sz w:val="16"/>
                <w:szCs w:val="16"/>
              </w:rPr>
            </w:pPr>
            <w:r w:rsidRPr="00041CBB">
              <w:rPr>
                <w:sz w:val="16"/>
                <w:szCs w:val="16"/>
              </w:rPr>
              <w:t>32 671,00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Align w:val="center"/>
          </w:tcPr>
          <w:p w:rsidR="009E62D1" w:rsidRPr="00041CBB" w:rsidRDefault="009E62D1" w:rsidP="00041CBB">
            <w:pPr>
              <w:jc w:val="center"/>
              <w:rPr>
                <w:color w:val="000000"/>
                <w:sz w:val="16"/>
                <w:szCs w:val="16"/>
              </w:rPr>
            </w:pPr>
            <w:r w:rsidRPr="00041CBB">
              <w:rPr>
                <w:color w:val="000000"/>
                <w:sz w:val="16"/>
                <w:szCs w:val="16"/>
              </w:rPr>
              <w:t>6 545,00</w:t>
            </w:r>
          </w:p>
        </w:tc>
        <w:tc>
          <w:tcPr>
            <w:tcW w:w="1134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41C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985D4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муниципальных общеобразовательных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104 060,39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lastRenderedPageBreak/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41 708,25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85D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85D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101 381,14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985D4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sz w:val="16"/>
                <w:szCs w:val="16"/>
              </w:rPr>
            </w:pPr>
            <w:r w:rsidRPr="00985D4D">
              <w:rPr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985D4D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985D4D">
              <w:rPr>
                <w:color w:val="000000"/>
                <w:sz w:val="16"/>
                <w:szCs w:val="16"/>
              </w:rPr>
              <w:t>62 352,14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985D4D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985D4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5054E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sz w:val="16"/>
                <w:szCs w:val="16"/>
              </w:rPr>
            </w:pPr>
            <w:r w:rsidRPr="005054E2">
              <w:rPr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39 029,00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054E2" w:rsidRDefault="009E62D1" w:rsidP="005054E2">
            <w:pPr>
              <w:jc w:val="center"/>
              <w:rPr>
                <w:color w:val="000000"/>
                <w:sz w:val="16"/>
                <w:szCs w:val="16"/>
              </w:rPr>
            </w:pPr>
            <w:r w:rsidRPr="005054E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5054E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 xml:space="preserve">Частичная компенсация стоимости питания отдельным категориям обучающихся в </w:t>
            </w:r>
            <w:r w:rsidRPr="00A408F0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sz w:val="16"/>
                <w:szCs w:val="16"/>
              </w:rPr>
            </w:pPr>
            <w:r w:rsidRPr="00BC25D0">
              <w:rPr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2 679,25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C25D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BC25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9E62D1" w:rsidRDefault="009E62D1" w:rsidP="00AC34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05.</w:t>
            </w:r>
          </w:p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C349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C34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AC349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sz w:val="16"/>
                <w:szCs w:val="16"/>
              </w:rPr>
            </w:pPr>
            <w:r w:rsidRPr="00AC349C">
              <w:rPr>
                <w:sz w:val="16"/>
                <w:szCs w:val="16"/>
              </w:rPr>
              <w:t>257,00</w:t>
            </w:r>
          </w:p>
        </w:tc>
        <w:tc>
          <w:tcPr>
            <w:tcW w:w="1134" w:type="dxa"/>
            <w:vAlign w:val="center"/>
          </w:tcPr>
          <w:p w:rsidR="009E62D1" w:rsidRPr="00AC349C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AC349C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AC349C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1134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AC34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9E62D1" w:rsidRDefault="009E62D1" w:rsidP="00F15BE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06.</w:t>
            </w:r>
          </w:p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A50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0-2024</w:t>
            </w:r>
            <w:r w:rsidRPr="00E81518">
              <w:rPr>
                <w:rFonts w:cs="Times New Roman"/>
                <w:sz w:val="16"/>
                <w:szCs w:val="16"/>
              </w:rPr>
              <w:t xml:space="preserve"> год</w:t>
            </w:r>
            <w:r>
              <w:rPr>
                <w:rFonts w:cs="Times New Roman"/>
                <w:sz w:val="16"/>
                <w:szCs w:val="16"/>
              </w:rPr>
              <w:t>ы</w:t>
            </w:r>
          </w:p>
        </w:tc>
        <w:tc>
          <w:tcPr>
            <w:tcW w:w="1209" w:type="dxa"/>
          </w:tcPr>
          <w:p w:rsidR="009E62D1" w:rsidRPr="00FE0B2D" w:rsidRDefault="009E62D1" w:rsidP="00F15B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4 756,00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2 656,00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1 220,00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F15BE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sz w:val="16"/>
                <w:szCs w:val="16"/>
              </w:rPr>
            </w:pPr>
            <w:r w:rsidRPr="00F15BEE">
              <w:rPr>
                <w:sz w:val="16"/>
                <w:szCs w:val="16"/>
              </w:rPr>
              <w:t>3 536,00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F15BEE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F15BEE">
              <w:rPr>
                <w:color w:val="000000"/>
                <w:sz w:val="16"/>
                <w:szCs w:val="16"/>
              </w:rPr>
              <w:t>1 856,00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85E54" w:rsidRDefault="009E62D1" w:rsidP="00F15BEE">
            <w:pPr>
              <w:jc w:val="center"/>
              <w:rPr>
                <w:color w:val="000000"/>
                <w:sz w:val="16"/>
                <w:szCs w:val="16"/>
              </w:rPr>
            </w:pPr>
            <w:r w:rsidRPr="00185E5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F15B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9E62D1" w:rsidRDefault="009E62D1" w:rsidP="001C0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07.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C03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5 445,91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1 141,91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644"/>
        </w:trPr>
        <w:tc>
          <w:tcPr>
            <w:tcW w:w="567" w:type="dxa"/>
            <w:vMerge/>
          </w:tcPr>
          <w:p w:rsidR="009E62D1" w:rsidRPr="00FE0B2D" w:rsidRDefault="009E62D1" w:rsidP="001C03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sz w:val="16"/>
                <w:szCs w:val="16"/>
              </w:rPr>
            </w:pPr>
            <w:r w:rsidRPr="001C0361">
              <w:rPr>
                <w:sz w:val="16"/>
                <w:szCs w:val="16"/>
              </w:rPr>
              <w:t>2 759,91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607,91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1C0361" w:rsidRDefault="009E62D1" w:rsidP="001C0361">
            <w:pPr>
              <w:jc w:val="center"/>
              <w:rPr>
                <w:color w:val="000000"/>
                <w:sz w:val="16"/>
                <w:szCs w:val="16"/>
              </w:rPr>
            </w:pPr>
            <w:r w:rsidRPr="001C0361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FE0B2D" w:rsidRDefault="009E62D1" w:rsidP="001C0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5 372,00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1 068,00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1 076,00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9E62D1" w:rsidRPr="00FE0B2D" w:rsidRDefault="009E62D1" w:rsidP="007467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705"/>
        </w:trPr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2 686,00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534,00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538,00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2020  год</w:t>
            </w:r>
            <w:proofErr w:type="gramEnd"/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460E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0E6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AA5D10" w:rsidRDefault="009E62D1" w:rsidP="000E6C6A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03 08. </w:t>
            </w: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22 010,44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Default="009E62D1" w:rsidP="004A610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Предоставление ч</w:t>
            </w:r>
            <w:r w:rsidRPr="00A408F0">
              <w:rPr>
                <w:rFonts w:cs="Times New Roman"/>
                <w:sz w:val="16"/>
                <w:szCs w:val="16"/>
              </w:rPr>
              <w:t>астичн</w:t>
            </w:r>
            <w:r>
              <w:rPr>
                <w:rFonts w:cs="Times New Roman"/>
                <w:sz w:val="16"/>
                <w:szCs w:val="16"/>
              </w:rPr>
              <w:t>ой компенсации</w:t>
            </w:r>
            <w:r w:rsidRPr="00A408F0">
              <w:rPr>
                <w:rFonts w:cs="Times New Roman"/>
                <w:sz w:val="16"/>
                <w:szCs w:val="16"/>
              </w:rPr>
              <w:t xml:space="preserve">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r>
              <w:rPr>
                <w:rFonts w:cs="Times New Roman"/>
                <w:sz w:val="16"/>
                <w:szCs w:val="16"/>
              </w:rPr>
              <w:t xml:space="preserve">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  <w:p w:rsidR="00D813D5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  <w:p w:rsidR="00D813D5" w:rsidRPr="007D1D7A" w:rsidRDefault="00D813D5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4A610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4A610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sz w:val="16"/>
                <w:szCs w:val="16"/>
              </w:rPr>
            </w:pPr>
            <w:r w:rsidRPr="004A610B">
              <w:rPr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4A610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4A610B">
              <w:rPr>
                <w:color w:val="000000"/>
                <w:sz w:val="16"/>
                <w:szCs w:val="16"/>
              </w:rPr>
              <w:t>2 128,44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4A610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4A610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4A61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0C0BAB" w:rsidRDefault="009E62D1" w:rsidP="007467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7467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sz w:val="16"/>
                <w:szCs w:val="16"/>
              </w:rPr>
            </w:pPr>
            <w:r w:rsidRPr="0074675B">
              <w:rPr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19 882,00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4675B" w:rsidRDefault="009E62D1" w:rsidP="0074675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7467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467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 w:val="restart"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2.7</w:t>
            </w:r>
          </w:p>
        </w:tc>
        <w:tc>
          <w:tcPr>
            <w:tcW w:w="1985" w:type="dxa"/>
            <w:vMerge w:val="restart"/>
          </w:tcPr>
          <w:p w:rsidR="004162BB" w:rsidRPr="00F92516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F92516">
              <w:rPr>
                <w:rFonts w:cs="Times New Roman"/>
                <w:sz w:val="16"/>
                <w:szCs w:val="16"/>
              </w:rPr>
              <w:t xml:space="preserve">09. </w:t>
            </w: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  <w:p w:rsidR="004162BB" w:rsidRPr="000C0BA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4162BB" w:rsidRPr="00FE0B2D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338 324,52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31 114,73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73 079,39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77 978,56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78 075,48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78 076,36</w:t>
            </w:r>
          </w:p>
        </w:tc>
        <w:tc>
          <w:tcPr>
            <w:tcW w:w="1134" w:type="dxa"/>
            <w:vMerge w:val="restart"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4162BB" w:rsidRPr="007D1D7A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92516">
              <w:rPr>
                <w:rFonts w:cs="Times New Roman"/>
                <w:sz w:val="16"/>
                <w:szCs w:val="16"/>
              </w:rPr>
              <w:t>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92516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35 602,77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1 555,73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7 839,05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8 137,34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9 379,29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8 691,36</w:t>
            </w:r>
          </w:p>
        </w:tc>
        <w:tc>
          <w:tcPr>
            <w:tcW w:w="1134" w:type="dxa"/>
            <w:vMerge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162BB" w:rsidRPr="00F92516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0C0BA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0C0BAB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115 344,41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12 757,07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25 777,47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26 173,22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24 973,92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25 662,73</w:t>
            </w:r>
          </w:p>
        </w:tc>
        <w:tc>
          <w:tcPr>
            <w:tcW w:w="1134" w:type="dxa"/>
            <w:vMerge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162BB" w:rsidRPr="007D1D7A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rPr>
          <w:trHeight w:val="584"/>
        </w:trPr>
        <w:tc>
          <w:tcPr>
            <w:tcW w:w="567" w:type="dxa"/>
            <w:vMerge/>
          </w:tcPr>
          <w:p w:rsid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0C0BAB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0C0BAB" w:rsidRDefault="004162BB" w:rsidP="004162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460E72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187 377,34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16 801,93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39 462,87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43 668,00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4162B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Align w:val="center"/>
          </w:tcPr>
          <w:p w:rsidR="004162BB" w:rsidRPr="0074675B" w:rsidRDefault="004162BB" w:rsidP="004162BB">
            <w:pPr>
              <w:jc w:val="center"/>
              <w:rPr>
                <w:color w:val="000000"/>
                <w:sz w:val="16"/>
                <w:szCs w:val="16"/>
              </w:rPr>
            </w:pPr>
            <w:r w:rsidRPr="0074675B">
              <w:rPr>
                <w:color w:val="000000"/>
                <w:sz w:val="16"/>
                <w:szCs w:val="16"/>
              </w:rPr>
              <w:t>43 722,27</w:t>
            </w:r>
          </w:p>
        </w:tc>
        <w:tc>
          <w:tcPr>
            <w:tcW w:w="1134" w:type="dxa"/>
            <w:vMerge/>
          </w:tcPr>
          <w:p w:rsidR="004162BB" w:rsidRPr="000C3112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4162BB" w:rsidRPr="007D1D7A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</w:t>
            </w:r>
          </w:p>
        </w:tc>
        <w:tc>
          <w:tcPr>
            <w:tcW w:w="1985" w:type="dxa"/>
            <w:vMerge w:val="restart"/>
          </w:tcPr>
          <w:p w:rsidR="009E62D1" w:rsidRPr="0073440E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Мероприятие </w:t>
            </w:r>
            <w:r>
              <w:rPr>
                <w:rFonts w:cs="Times New Roman"/>
                <w:sz w:val="16"/>
                <w:szCs w:val="16"/>
              </w:rPr>
              <w:t xml:space="preserve">03 </w:t>
            </w:r>
            <w:r w:rsidRPr="0073440E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73440E">
              <w:rPr>
                <w:rFonts w:cs="Times New Roman"/>
                <w:sz w:val="16"/>
                <w:szCs w:val="16"/>
              </w:rPr>
              <w:t xml:space="preserve">. </w:t>
            </w:r>
          </w:p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461 999,87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113 965,88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116 011,33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314 426,87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71 680,88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80 915,33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73440E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2.8.1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57574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</w:t>
            </w:r>
            <w:r w:rsidRPr="0073440E">
              <w:rPr>
                <w:rFonts w:cs="Times New Roman"/>
                <w:sz w:val="16"/>
                <w:szCs w:val="16"/>
              </w:rPr>
              <w:t>рганизаци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73440E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lastRenderedPageBreak/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73440E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187 932,00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46 983,00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 xml:space="preserve">Предоставление субсидии на организацию питания обучающихся, получающих основное и среднее общее образование, и отдельных категорий </w:t>
            </w:r>
            <w:r w:rsidRPr="0073440E">
              <w:rPr>
                <w:rFonts w:cs="Times New Roman"/>
                <w:sz w:val="16"/>
                <w:szCs w:val="16"/>
              </w:rPr>
              <w:lastRenderedPageBreak/>
              <w:t>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40 359,00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4 698,00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11 887,00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73440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7344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sz w:val="16"/>
                <w:szCs w:val="16"/>
              </w:rPr>
            </w:pPr>
            <w:r w:rsidRPr="0073440E">
              <w:rPr>
                <w:sz w:val="16"/>
                <w:szCs w:val="16"/>
              </w:rPr>
              <w:t>147 573,00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42 285,00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Align w:val="center"/>
          </w:tcPr>
          <w:p w:rsidR="009E62D1" w:rsidRPr="0073440E" w:rsidRDefault="009E62D1" w:rsidP="0073440E">
            <w:pPr>
              <w:jc w:val="center"/>
              <w:rPr>
                <w:color w:val="000000"/>
                <w:sz w:val="16"/>
                <w:szCs w:val="16"/>
              </w:rPr>
            </w:pPr>
            <w:r w:rsidRPr="0073440E">
              <w:rPr>
                <w:color w:val="000000"/>
                <w:sz w:val="16"/>
                <w:szCs w:val="16"/>
              </w:rPr>
              <w:t>35 096,00</w:t>
            </w:r>
          </w:p>
        </w:tc>
        <w:tc>
          <w:tcPr>
            <w:tcW w:w="1134" w:type="dxa"/>
            <w:vMerge/>
          </w:tcPr>
          <w:p w:rsidR="009E62D1" w:rsidRPr="000C3112" w:rsidRDefault="009E62D1" w:rsidP="0073440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7344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2.8.2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Организация</w:t>
            </w:r>
            <w:r w:rsidRPr="00820EC8">
              <w:rPr>
                <w:rFonts w:cs="Times New Roman"/>
                <w:sz w:val="16"/>
                <w:szCs w:val="16"/>
              </w:rPr>
              <w:t xml:space="preserve">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  <w:tc>
          <w:tcPr>
            <w:tcW w:w="850" w:type="dxa"/>
            <w:vMerge w:val="restart"/>
          </w:tcPr>
          <w:p w:rsidR="009E62D1" w:rsidRPr="0073440E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2021-2024 годы</w:t>
            </w:r>
          </w:p>
        </w:tc>
        <w:tc>
          <w:tcPr>
            <w:tcW w:w="1209" w:type="dxa"/>
            <w:vAlign w:val="center"/>
          </w:tcPr>
          <w:p w:rsidR="009E62D1" w:rsidRPr="0073440E" w:rsidRDefault="009E62D1" w:rsidP="00DA4A1F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3440E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 w:val="restart"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  <w:r w:rsidRPr="0073440E">
              <w:rPr>
                <w:rFonts w:cs="Times New Roman"/>
                <w:sz w:val="16"/>
                <w:szCs w:val="16"/>
              </w:rPr>
              <w:t>Предоставление 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за счет местного бюджета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DA4A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DA4A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</w:t>
            </w: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г.о</w:t>
            </w:r>
            <w:proofErr w:type="spellEnd"/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sz w:val="16"/>
                <w:szCs w:val="16"/>
              </w:rPr>
            </w:pPr>
            <w:r w:rsidRPr="00DA4A1F">
              <w:rPr>
                <w:sz w:val="16"/>
                <w:szCs w:val="16"/>
              </w:rPr>
              <w:t>274 067,87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A4A1F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DA4A1F">
              <w:rPr>
                <w:color w:val="000000"/>
                <w:sz w:val="16"/>
                <w:szCs w:val="16"/>
              </w:rPr>
              <w:t>66 982,88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DA4A1F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69 028,33</w:t>
            </w:r>
          </w:p>
        </w:tc>
        <w:tc>
          <w:tcPr>
            <w:tcW w:w="1134" w:type="dxa"/>
            <w:vMerge/>
          </w:tcPr>
          <w:p w:rsidR="009E62D1" w:rsidRPr="000C3112" w:rsidRDefault="009E62D1" w:rsidP="00DA4A1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A4A1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C0BAB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9E62D1" w:rsidRPr="000C0BAB" w:rsidRDefault="009E62D1" w:rsidP="00820E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9E62D1" w:rsidRPr="00460E72" w:rsidRDefault="009E62D1" w:rsidP="00820EC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344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sz w:val="16"/>
                <w:szCs w:val="16"/>
              </w:rPr>
            </w:pPr>
            <w:r w:rsidRPr="00820EC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20EC8" w:rsidRDefault="009E62D1" w:rsidP="00820EC8">
            <w:pPr>
              <w:jc w:val="center"/>
              <w:rPr>
                <w:color w:val="000000"/>
                <w:sz w:val="16"/>
                <w:szCs w:val="16"/>
              </w:rPr>
            </w:pPr>
            <w:r w:rsidRPr="00820EC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C3112" w:rsidRDefault="009E62D1" w:rsidP="00820EC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820E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9E62D1" w:rsidRPr="000C0BAB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9E62D1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  <w:p w:rsidR="008F64FC" w:rsidRDefault="008F64FC" w:rsidP="00995810">
            <w:pPr>
              <w:rPr>
                <w:rFonts w:cs="Times New Roman"/>
                <w:sz w:val="16"/>
                <w:szCs w:val="16"/>
              </w:rPr>
            </w:pPr>
          </w:p>
          <w:p w:rsidR="008F64FC" w:rsidRDefault="008F64FC" w:rsidP="00995810">
            <w:pPr>
              <w:rPr>
                <w:rFonts w:cs="Times New Roman"/>
                <w:sz w:val="16"/>
                <w:szCs w:val="16"/>
              </w:rPr>
            </w:pPr>
          </w:p>
          <w:p w:rsidR="008F64FC" w:rsidRDefault="008F64FC" w:rsidP="00995810">
            <w:pPr>
              <w:rPr>
                <w:rFonts w:cs="Times New Roman"/>
                <w:sz w:val="16"/>
                <w:szCs w:val="16"/>
              </w:rPr>
            </w:pPr>
          </w:p>
          <w:p w:rsidR="008F64FC" w:rsidRPr="007D1D7A" w:rsidRDefault="008F64FC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460E72" w:rsidRDefault="009E62D1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60E72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460E72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460E7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283"/>
        </w:trPr>
        <w:tc>
          <w:tcPr>
            <w:tcW w:w="567" w:type="dxa"/>
            <w:vMerge w:val="restart"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 01.</w:t>
            </w:r>
          </w:p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9958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13 999,71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3 999,71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rPr>
          <w:trHeight w:val="539"/>
        </w:trPr>
        <w:tc>
          <w:tcPr>
            <w:tcW w:w="567" w:type="dxa"/>
            <w:vMerge/>
          </w:tcPr>
          <w:p w:rsidR="009E62D1" w:rsidRDefault="009E62D1" w:rsidP="009958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958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9958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sz w:val="16"/>
                <w:szCs w:val="16"/>
              </w:rPr>
            </w:pPr>
            <w:r w:rsidRPr="0099581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95810" w:rsidRDefault="009E62D1" w:rsidP="00995810">
            <w:pPr>
              <w:jc w:val="center"/>
              <w:rPr>
                <w:color w:val="000000"/>
                <w:sz w:val="16"/>
                <w:szCs w:val="16"/>
              </w:rPr>
            </w:pPr>
            <w:r w:rsidRPr="009958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9958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61B4B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A076C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62 899,00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2 608,22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A076C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A07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A076C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sz w:val="16"/>
                <w:szCs w:val="16"/>
              </w:rPr>
            </w:pPr>
            <w:r w:rsidRPr="00A076C6">
              <w:rPr>
                <w:sz w:val="16"/>
                <w:szCs w:val="16"/>
              </w:rPr>
              <w:t>18 557,00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539,22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A076C6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A076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41 988,88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892,44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2 353,12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076C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A076C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02.</w:t>
            </w:r>
          </w:p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103A91">
              <w:rPr>
                <w:rFonts w:cs="Times New Roman"/>
                <w:sz w:val="16"/>
                <w:szCs w:val="16"/>
              </w:rPr>
              <w:t xml:space="preserve">Создание центров образования естественно-научной и технологической направленностей </w:t>
            </w:r>
            <w:r w:rsidRPr="00987C78">
              <w:rPr>
                <w:rFonts w:cs="Times New Roman"/>
                <w:sz w:val="16"/>
                <w:szCs w:val="16"/>
              </w:rPr>
              <w:t xml:space="preserve">й      </w:t>
            </w:r>
          </w:p>
        </w:tc>
        <w:tc>
          <w:tcPr>
            <w:tcW w:w="850" w:type="dxa"/>
            <w:vMerge w:val="restart"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 w:val="restart"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9E62D1" w:rsidRDefault="009E62D1" w:rsidP="00103A9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04.</w:t>
            </w:r>
          </w:p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57 682,56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53 821,00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8C2590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а, МКУ «СБДХ»</w:t>
            </w:r>
          </w:p>
        </w:tc>
        <w:tc>
          <w:tcPr>
            <w:tcW w:w="1843" w:type="dxa"/>
            <w:vMerge w:val="restart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17 478,56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3 861,56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13 617,00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40 204,00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10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10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sz w:val="16"/>
                <w:szCs w:val="16"/>
              </w:rPr>
            </w:pPr>
            <w:r w:rsidRPr="00103A9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103A91" w:rsidRDefault="009E62D1" w:rsidP="00103A91">
            <w:pPr>
              <w:jc w:val="center"/>
              <w:rPr>
                <w:color w:val="000000"/>
                <w:sz w:val="16"/>
                <w:szCs w:val="16"/>
              </w:rPr>
            </w:pPr>
            <w:r w:rsidRPr="00103A9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10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103A9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 w:val="restart"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9E62D1" w:rsidRDefault="009E62D1" w:rsidP="00DB381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Е1 05.</w:t>
            </w:r>
          </w:p>
          <w:p w:rsidR="009E62D1" w:rsidRPr="00234C65" w:rsidRDefault="009E62D1" w:rsidP="00DB3812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EB577A">
              <w:rPr>
                <w:rFonts w:cs="Times New Roman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EB577A">
              <w:rPr>
                <w:rFonts w:cs="Times New Roman"/>
                <w:sz w:val="16"/>
                <w:szCs w:val="16"/>
              </w:rPr>
              <w:t>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vMerge w:val="restart"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209" w:type="dxa"/>
          </w:tcPr>
          <w:p w:rsidR="009E62D1" w:rsidRPr="00FE0B2D" w:rsidRDefault="009E62D1" w:rsidP="00DB38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3 216,44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1 608,22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7D1D7A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843" w:type="dxa"/>
            <w:vMerge w:val="restart"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DB38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DB381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DB3812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78,44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39,22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DB3812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DB38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t>784,88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392,44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7D1D7A" w:rsidTr="00D813D5">
        <w:tc>
          <w:tcPr>
            <w:tcW w:w="567" w:type="dxa"/>
            <w:vMerge/>
          </w:tcPr>
          <w:p w:rsidR="009E62D1" w:rsidRDefault="009E62D1" w:rsidP="00E853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E853B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E853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1134" w:type="dxa"/>
            <w:vAlign w:val="center"/>
          </w:tcPr>
          <w:p w:rsidR="009E62D1" w:rsidRPr="00E853B7" w:rsidRDefault="009E62D1" w:rsidP="00E853B7">
            <w:pPr>
              <w:jc w:val="center"/>
              <w:rPr>
                <w:sz w:val="16"/>
                <w:szCs w:val="16"/>
              </w:rPr>
            </w:pPr>
            <w:r w:rsidRPr="00E853B7">
              <w:rPr>
                <w:sz w:val="16"/>
                <w:szCs w:val="16"/>
              </w:rPr>
              <w:lastRenderedPageBreak/>
              <w:t>2 353,12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3916E6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3916E6">
              <w:rPr>
                <w:color w:val="000000"/>
                <w:sz w:val="16"/>
                <w:szCs w:val="16"/>
              </w:rPr>
              <w:t>1 176,56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DB3812" w:rsidRDefault="009E62D1" w:rsidP="00E853B7">
            <w:pPr>
              <w:jc w:val="center"/>
              <w:rPr>
                <w:color w:val="000000"/>
                <w:sz w:val="16"/>
                <w:szCs w:val="16"/>
              </w:rPr>
            </w:pPr>
            <w:r w:rsidRPr="00DB381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E62D1" w:rsidRPr="007D1D7A" w:rsidRDefault="009E62D1" w:rsidP="00E853B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 w:val="restart"/>
          </w:tcPr>
          <w:p w:rsidR="004162BB" w:rsidRPr="00FE0B2D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7 955 176,25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1 600 093,70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1 621 922,83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1 561 216,75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1 612 537,58</w:t>
            </w:r>
          </w:p>
        </w:tc>
        <w:tc>
          <w:tcPr>
            <w:tcW w:w="1134" w:type="dxa"/>
            <w:vAlign w:val="center"/>
          </w:tcPr>
          <w:p w:rsidR="004162BB" w:rsidRPr="00DB3812" w:rsidRDefault="004162BB" w:rsidP="004162BB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1 559 405,39</w:t>
            </w:r>
          </w:p>
        </w:tc>
        <w:tc>
          <w:tcPr>
            <w:tcW w:w="2977" w:type="dxa"/>
            <w:gridSpan w:val="2"/>
            <w:vMerge w:val="restart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Pr="00FE0B2D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1 374 093,34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304 019,54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298 067,49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251 200,53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267 211,39</w:t>
            </w:r>
          </w:p>
        </w:tc>
        <w:tc>
          <w:tcPr>
            <w:tcW w:w="1134" w:type="dxa"/>
            <w:vAlign w:val="center"/>
          </w:tcPr>
          <w:p w:rsidR="004162BB" w:rsidRPr="00DB3812" w:rsidRDefault="004162BB" w:rsidP="004162BB">
            <w:pPr>
              <w:jc w:val="center"/>
              <w:rPr>
                <w:sz w:val="16"/>
                <w:szCs w:val="16"/>
              </w:rPr>
            </w:pPr>
            <w:r w:rsidRPr="00DB3812">
              <w:rPr>
                <w:sz w:val="16"/>
                <w:szCs w:val="16"/>
              </w:rPr>
              <w:t>253 594,39</w:t>
            </w:r>
          </w:p>
        </w:tc>
        <w:tc>
          <w:tcPr>
            <w:tcW w:w="2977" w:type="dxa"/>
            <w:gridSpan w:val="2"/>
            <w:vMerge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2BB" w:rsidRPr="00FE0B2D" w:rsidTr="00D813D5">
        <w:tc>
          <w:tcPr>
            <w:tcW w:w="567" w:type="dxa"/>
            <w:vMerge/>
          </w:tcPr>
          <w:p w:rsidR="004162BB" w:rsidRPr="00FE0B2D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6 172 982,45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1 262 450,23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1 232 828,91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1 214 784,66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1 251 216,92</w:t>
            </w:r>
          </w:p>
        </w:tc>
        <w:tc>
          <w:tcPr>
            <w:tcW w:w="1134" w:type="dxa"/>
            <w:vAlign w:val="center"/>
          </w:tcPr>
          <w:p w:rsidR="004162BB" w:rsidRPr="001B2387" w:rsidRDefault="004162BB" w:rsidP="004162BB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1 211 701,73</w:t>
            </w:r>
          </w:p>
        </w:tc>
        <w:tc>
          <w:tcPr>
            <w:tcW w:w="2977" w:type="dxa"/>
            <w:gridSpan w:val="2"/>
            <w:vMerge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62BB" w:rsidRPr="00FE0B2D" w:rsidTr="00D813D5">
        <w:trPr>
          <w:trHeight w:val="421"/>
        </w:trPr>
        <w:tc>
          <w:tcPr>
            <w:tcW w:w="567" w:type="dxa"/>
            <w:vMerge/>
          </w:tcPr>
          <w:p w:rsidR="004162BB" w:rsidRPr="00FE0B2D" w:rsidRDefault="004162BB" w:rsidP="004162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162BB" w:rsidRPr="00FE0B2D" w:rsidRDefault="004162BB" w:rsidP="00416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408 100,46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33 623,93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91 026,43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95 231,56</w:t>
            </w:r>
          </w:p>
        </w:tc>
        <w:tc>
          <w:tcPr>
            <w:tcW w:w="1134" w:type="dxa"/>
            <w:vAlign w:val="center"/>
          </w:tcPr>
          <w:p w:rsidR="004162BB" w:rsidRPr="004162BB" w:rsidRDefault="004162BB" w:rsidP="004162BB">
            <w:pPr>
              <w:jc w:val="center"/>
              <w:rPr>
                <w:sz w:val="16"/>
                <w:szCs w:val="16"/>
              </w:rPr>
            </w:pPr>
            <w:r w:rsidRPr="004162BB">
              <w:rPr>
                <w:sz w:val="16"/>
                <w:szCs w:val="16"/>
              </w:rPr>
              <w:t>94 109,27</w:t>
            </w:r>
          </w:p>
        </w:tc>
        <w:tc>
          <w:tcPr>
            <w:tcW w:w="1134" w:type="dxa"/>
            <w:vAlign w:val="center"/>
          </w:tcPr>
          <w:p w:rsidR="004162BB" w:rsidRPr="001B2387" w:rsidRDefault="004162BB" w:rsidP="004162BB">
            <w:pPr>
              <w:jc w:val="center"/>
              <w:rPr>
                <w:sz w:val="16"/>
                <w:szCs w:val="16"/>
              </w:rPr>
            </w:pPr>
            <w:r w:rsidRPr="001B2387">
              <w:rPr>
                <w:sz w:val="16"/>
                <w:szCs w:val="16"/>
              </w:rPr>
              <w:t>94 109,27</w:t>
            </w:r>
          </w:p>
        </w:tc>
        <w:tc>
          <w:tcPr>
            <w:tcW w:w="2977" w:type="dxa"/>
            <w:gridSpan w:val="2"/>
            <w:vMerge/>
          </w:tcPr>
          <w:p w:rsidR="004162BB" w:rsidRPr="00FE0B2D" w:rsidRDefault="004162BB" w:rsidP="004162B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D813D5">
        <w:tc>
          <w:tcPr>
            <w:tcW w:w="567" w:type="dxa"/>
            <w:vMerge/>
          </w:tcPr>
          <w:p w:rsidR="009E62D1" w:rsidRPr="00FE0B2D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E6C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AD535B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A85958" w:rsidRDefault="009E62D1" w:rsidP="000E6C6A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0E6C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4074F" w:rsidRDefault="0074074F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F64FC" w:rsidRDefault="008F64FC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E62B76" w:rsidRPr="00A3661B" w:rsidRDefault="00E62B76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62B76" w:rsidRPr="002618A2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62B76" w:rsidRPr="009A6A06" w:rsidRDefault="00E62B76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E62B76" w:rsidRPr="002618A2" w:rsidRDefault="00E62B76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 w:rsidR="009A6A06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0B236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B2366">
              <w:rPr>
                <w:rFonts w:ascii="Times New Roman" w:hAnsi="Times New Roman" w:cs="Times New Roman"/>
                <w:b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617 766,61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217 494,31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2618A2" w:rsidRDefault="00E62B76" w:rsidP="00E62B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607 326,61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207 054,31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310E1D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310E1D">
              <w:rPr>
                <w:rFonts w:ascii="Times New Roman" w:hAnsi="Times New Roman" w:cs="Times New Roman"/>
                <w:b/>
                <w:szCs w:val="22"/>
              </w:rPr>
              <w:t>Всего по Управлению образования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 w:val="restart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504 516,61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104 244,31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104 887,70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98 822,40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98 281,10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1F0932" w:rsidRDefault="00E62B76" w:rsidP="00E62B76">
            <w:pPr>
              <w:jc w:val="center"/>
              <w:rPr>
                <w:sz w:val="20"/>
                <w:szCs w:val="20"/>
              </w:rPr>
            </w:pPr>
            <w:r w:rsidRPr="001F0932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rPr>
                <w:rFonts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E62B76" w:rsidRDefault="00E62B76" w:rsidP="00E62B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62B76">
              <w:rPr>
                <w:rFonts w:ascii="Times New Roman" w:hAnsi="Times New Roman" w:cs="Times New Roman"/>
                <w:b/>
                <w:szCs w:val="22"/>
              </w:rPr>
              <w:t>Всего по Управлению по культуре и делам молодежи Администрации городского округа Электросталь Московской области, в том числе: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113 250,00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102 810,00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102 810,00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color w:val="000000"/>
                <w:sz w:val="20"/>
                <w:szCs w:val="20"/>
              </w:rPr>
            </w:pPr>
            <w:r w:rsidRPr="00C5701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2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C57011" w:rsidRDefault="00E62B76" w:rsidP="00E62B76">
            <w:pPr>
              <w:jc w:val="center"/>
              <w:rPr>
                <w:sz w:val="20"/>
                <w:szCs w:val="20"/>
              </w:rPr>
            </w:pPr>
            <w:r w:rsidRPr="00C57011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62B76" w:rsidRPr="002618A2" w:rsidTr="009E6752">
        <w:tc>
          <w:tcPr>
            <w:tcW w:w="4478" w:type="dxa"/>
            <w:vAlign w:val="center"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E62B76" w:rsidRPr="00217A70" w:rsidRDefault="00E62B76" w:rsidP="00E62B76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E62B76" w:rsidRPr="002618A2" w:rsidRDefault="00E62B76" w:rsidP="00E62B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2B76" w:rsidRDefault="00E62B76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9E6752" w:rsidRDefault="009E6752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351"/>
        <w:gridCol w:w="1134"/>
        <w:gridCol w:w="1134"/>
        <w:gridCol w:w="1134"/>
        <w:gridCol w:w="1134"/>
        <w:gridCol w:w="1134"/>
        <w:gridCol w:w="1134"/>
        <w:gridCol w:w="1134"/>
        <w:gridCol w:w="1701"/>
      </w:tblGrid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5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670" w:type="dxa"/>
            <w:gridSpan w:val="5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E62D1" w:rsidRPr="00FE0B2D" w:rsidRDefault="009E62D1" w:rsidP="009E6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E62D1" w:rsidRPr="00583CF0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922F2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22F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1 275,00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9E62D1" w:rsidRDefault="009E62D1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1B4EA7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color w:val="000000"/>
                <w:sz w:val="16"/>
                <w:szCs w:val="16"/>
              </w:rPr>
            </w:pPr>
            <w:r w:rsidRPr="00922F2A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22F2A" w:rsidRDefault="009E62D1" w:rsidP="00922F2A">
            <w:pPr>
              <w:jc w:val="center"/>
              <w:rPr>
                <w:sz w:val="16"/>
                <w:szCs w:val="16"/>
              </w:rPr>
            </w:pPr>
            <w:r w:rsidRPr="00922F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22F2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22F2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9E62D1" w:rsidRPr="001B4EA7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499 692,06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173 944,71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30 962,75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98 622,40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98 081,10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2B0A7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489 676,95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170 137,60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2B0A7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финансового обеспечения </w:t>
            </w:r>
            <w:r w:rsidRPr="00B719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учреждений дополнительного образования детей в сфере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lastRenderedPageBreak/>
              <w:t>398 583,22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79 043,87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29 410,75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97 070,40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96 529,10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7B65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2.1.2</w:t>
            </w:r>
          </w:p>
        </w:tc>
        <w:tc>
          <w:tcPr>
            <w:tcW w:w="1985" w:type="dxa"/>
            <w:vMerge w:val="restart"/>
          </w:tcPr>
          <w:p w:rsidR="009E62D1" w:rsidRPr="004912BE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7B655F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7B655F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7B65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7B65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sz w:val="16"/>
                <w:szCs w:val="16"/>
              </w:rPr>
            </w:pPr>
            <w:r w:rsidRPr="007B655F">
              <w:rPr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91 093,73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7B655F" w:rsidRDefault="009E62D1" w:rsidP="007B655F">
            <w:pPr>
              <w:jc w:val="center"/>
              <w:rPr>
                <w:color w:val="000000"/>
                <w:sz w:val="16"/>
                <w:szCs w:val="16"/>
              </w:rPr>
            </w:pPr>
            <w:r w:rsidRPr="007B65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7B655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1E3362" w:rsidRDefault="009E62D1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9E62D1" w:rsidRPr="001E3362" w:rsidRDefault="009E62D1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B71978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B96AC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4912BE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02.</w:t>
            </w:r>
          </w:p>
          <w:p w:rsidR="009E62D1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  <w:p w:rsidR="00AF688C" w:rsidRPr="004912BE" w:rsidRDefault="00AF688C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E346F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346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346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sz w:val="16"/>
                <w:szCs w:val="16"/>
              </w:rPr>
            </w:pPr>
            <w:r w:rsidRPr="00E346FF">
              <w:rPr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E346FF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E346FF">
              <w:rPr>
                <w:color w:val="000000"/>
                <w:sz w:val="16"/>
                <w:szCs w:val="16"/>
              </w:rPr>
              <w:t>2 255,11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E346FF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346F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03 04.</w:t>
            </w:r>
          </w:p>
          <w:p w:rsidR="009E62D1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lastRenderedPageBreak/>
              <w:t>Мероприятия в сфере образования</w:t>
            </w:r>
          </w:p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E62D1" w:rsidRPr="00FE0B2D" w:rsidRDefault="009E62D1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351" w:type="dxa"/>
          </w:tcPr>
          <w:p w:rsidR="009E62D1" w:rsidRPr="00FE0B2D" w:rsidRDefault="009E62D1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8D1D1D" w:rsidRDefault="009E62D1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9E62D1" w:rsidRPr="00AE5013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06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9E62D1" w:rsidRDefault="009E62D1" w:rsidP="00E11B7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 01.</w:t>
            </w:r>
          </w:p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E11B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E11B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E11B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sz w:val="16"/>
                <w:szCs w:val="16"/>
              </w:rPr>
            </w:pPr>
            <w:r w:rsidRPr="00E11B78">
              <w:rPr>
                <w:sz w:val="16"/>
                <w:szCs w:val="16"/>
              </w:rPr>
              <w:t>95 919,55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22 194,60</w:t>
            </w:r>
          </w:p>
        </w:tc>
        <w:tc>
          <w:tcPr>
            <w:tcW w:w="1134" w:type="dxa"/>
            <w:vAlign w:val="center"/>
          </w:tcPr>
          <w:p w:rsidR="009E62D1" w:rsidRPr="00E11B78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E11B78">
              <w:rPr>
                <w:color w:val="000000"/>
                <w:sz w:val="16"/>
                <w:szCs w:val="16"/>
              </w:rPr>
              <w:t>73 724,95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E11B78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E11B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DF178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sz w:val="16"/>
                <w:szCs w:val="16"/>
              </w:rPr>
            </w:pPr>
            <w:r w:rsidRPr="00DF178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DF178F" w:rsidRDefault="009E62D1" w:rsidP="00DF178F">
            <w:pPr>
              <w:jc w:val="center"/>
              <w:rPr>
                <w:color w:val="000000"/>
                <w:sz w:val="16"/>
                <w:szCs w:val="16"/>
              </w:rPr>
            </w:pPr>
            <w:r w:rsidRPr="00DF178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DF178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2545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62545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62545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sz w:val="16"/>
                <w:szCs w:val="16"/>
              </w:rPr>
            </w:pPr>
            <w:r w:rsidRPr="00625454">
              <w:rPr>
                <w:sz w:val="16"/>
                <w:szCs w:val="16"/>
              </w:rPr>
              <w:t>86 136,08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16 811,13</w:t>
            </w:r>
          </w:p>
        </w:tc>
        <w:tc>
          <w:tcPr>
            <w:tcW w:w="1134" w:type="dxa"/>
            <w:vAlign w:val="center"/>
          </w:tcPr>
          <w:p w:rsidR="009E62D1" w:rsidRPr="00625454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 w:rsidRPr="00625454">
              <w:rPr>
                <w:color w:val="000000"/>
                <w:sz w:val="16"/>
                <w:szCs w:val="16"/>
              </w:rPr>
              <w:t>69 324,95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62545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2545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7F5C57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7F5C57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7F5C57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3.1.2</w:t>
            </w:r>
          </w:p>
        </w:tc>
        <w:tc>
          <w:tcPr>
            <w:tcW w:w="1985" w:type="dxa"/>
            <w:vMerge w:val="restart"/>
          </w:tcPr>
          <w:p w:rsidR="009E62D1" w:rsidRPr="007F5C57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1 001,27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1B6A5B" w:rsidRDefault="009E62D1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6A5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522685">
              <w:rPr>
                <w:rFonts w:cs="Times New Roman"/>
                <w:sz w:val="16"/>
                <w:szCs w:val="16"/>
              </w:rPr>
              <w:t xml:space="preserve">Гранты в форме субсидии частным образовательным организациям, организациям, осуществляющим обучение, индивидуальным предпринимателям, муниципальным образовательным организациям, </w:t>
            </w:r>
            <w:r>
              <w:rPr>
                <w:rFonts w:cs="Times New Roman"/>
                <w:sz w:val="16"/>
                <w:szCs w:val="16"/>
              </w:rPr>
              <w:t xml:space="preserve">в отношении которых Управление образования не осуществляет функции </w:t>
            </w:r>
            <w:r>
              <w:rPr>
                <w:rFonts w:cs="Times New Roman"/>
                <w:sz w:val="16"/>
                <w:szCs w:val="16"/>
              </w:rPr>
              <w:lastRenderedPageBreak/>
              <w:t xml:space="preserve">и полномочия учредителя, </w:t>
            </w:r>
            <w:r w:rsidRPr="00522685">
              <w:rPr>
                <w:rFonts w:cs="Times New Roman"/>
                <w:sz w:val="16"/>
                <w:szCs w:val="16"/>
              </w:rPr>
              <w:t>включенных в реестр поставщиков образовательных услуг для обеспечения равного доступа организаций всех форм собственности к участию в реализации целевой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9D03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8 782,20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4 382,20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4 400,00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9D0336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Default="009E62D1" w:rsidP="005226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883B04" w:rsidRDefault="009E62D1" w:rsidP="005226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3B04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883B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sz w:val="16"/>
                <w:szCs w:val="16"/>
              </w:rPr>
            </w:pPr>
            <w:r w:rsidRPr="00522685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522685" w:rsidRDefault="009E62D1" w:rsidP="00522685">
            <w:pPr>
              <w:jc w:val="center"/>
              <w:rPr>
                <w:color w:val="000000"/>
                <w:sz w:val="16"/>
                <w:szCs w:val="16"/>
              </w:rPr>
            </w:pPr>
            <w:r w:rsidRPr="005226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092D63" w:rsidRDefault="009E62D1" w:rsidP="0052268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Default="009E62D1" w:rsidP="0052268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74A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9E62D1" w:rsidRDefault="009E62D1" w:rsidP="00474ACF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А1 02.</w:t>
            </w:r>
          </w:p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4D0AB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351" w:type="dxa"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D878B4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85" w:type="dxa"/>
            <w:vMerge w:val="restart"/>
          </w:tcPr>
          <w:p w:rsidR="009E62D1" w:rsidRPr="00092D63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9E62D1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Е2 01.</w:t>
            </w:r>
          </w:p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9E62D1" w:rsidRPr="00FE0B2D" w:rsidRDefault="009E62D1" w:rsidP="000730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  <w:proofErr w:type="gramEnd"/>
          </w:p>
        </w:tc>
        <w:tc>
          <w:tcPr>
            <w:tcW w:w="1351" w:type="dxa"/>
          </w:tcPr>
          <w:p w:rsidR="009E62D1" w:rsidRPr="00FE0B2D" w:rsidRDefault="009E62D1" w:rsidP="000730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rPr>
          <w:trHeight w:val="580"/>
        </w:trPr>
        <w:tc>
          <w:tcPr>
            <w:tcW w:w="567" w:type="dxa"/>
            <w:vMerge/>
          </w:tcPr>
          <w:p w:rsidR="009E62D1" w:rsidRPr="00FE0B2D" w:rsidRDefault="009E62D1" w:rsidP="000730B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0730B6">
            <w:pPr>
              <w:jc w:val="center"/>
              <w:rPr>
                <w:color w:val="000000"/>
                <w:sz w:val="16"/>
                <w:szCs w:val="16"/>
              </w:rPr>
            </w:pPr>
            <w:r w:rsidRPr="009D03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0730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 w:val="restart"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617 766,61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217 494,31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 w:val="restart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lastRenderedPageBreak/>
              <w:t>607 326,61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207 054,31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104 887,70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98 822,40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98 281,10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10 440,00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9D03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9D03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9D0336" w:rsidRDefault="009E62D1" w:rsidP="009D0336">
            <w:pPr>
              <w:jc w:val="center"/>
              <w:rPr>
                <w:sz w:val="16"/>
                <w:szCs w:val="16"/>
              </w:rPr>
            </w:pPr>
            <w:r w:rsidRPr="009D0336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9D03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79543A">
        <w:tc>
          <w:tcPr>
            <w:tcW w:w="567" w:type="dxa"/>
            <w:vMerge/>
          </w:tcPr>
          <w:p w:rsidR="009E62D1" w:rsidRPr="00FE0B2D" w:rsidRDefault="009E62D1" w:rsidP="00474AC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474AC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9E62D1" w:rsidRPr="00FE0B2D" w:rsidRDefault="008B5699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Default="009E62D1" w:rsidP="00474A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9E62D1" w:rsidRPr="00FE0B2D" w:rsidRDefault="009E62D1" w:rsidP="00474A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CF2A6E" w:rsidRDefault="00CF2A6E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9A6A06" w:rsidRPr="00A3661B" w:rsidRDefault="009A6A06" w:rsidP="009A6A0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9A6A06" w:rsidRPr="002618A2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9A6A06" w:rsidRPr="009A6A06" w:rsidRDefault="009A6A06" w:rsidP="009A6A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 w:val="restart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  <w:tr w:rsidR="009A6A06" w:rsidRPr="002618A2" w:rsidTr="00285DFB">
        <w:tc>
          <w:tcPr>
            <w:tcW w:w="4478" w:type="dxa"/>
            <w:vAlign w:val="center"/>
          </w:tcPr>
          <w:p w:rsidR="009A6A06" w:rsidRPr="002618A2" w:rsidRDefault="009A6A06" w:rsidP="009A6A0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9A6A06" w:rsidRPr="00827FDB" w:rsidRDefault="009A6A06" w:rsidP="009A6A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9A6A06" w:rsidRPr="00827FDB" w:rsidRDefault="009A6A06" w:rsidP="009A6A0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9A6A06" w:rsidRPr="002618A2" w:rsidRDefault="009A6A06" w:rsidP="009A6A06">
            <w:pPr>
              <w:rPr>
                <w:rFonts w:cs="Times New Roman"/>
              </w:rPr>
            </w:pPr>
          </w:p>
        </w:tc>
      </w:tr>
    </w:tbl>
    <w:p w:rsidR="009A6A06" w:rsidRDefault="009A6A06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D0178B" w:rsidRDefault="00D0178B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85"/>
        <w:gridCol w:w="850"/>
        <w:gridCol w:w="1134"/>
        <w:gridCol w:w="1212"/>
        <w:gridCol w:w="1276"/>
        <w:gridCol w:w="1134"/>
        <w:gridCol w:w="1134"/>
        <w:gridCol w:w="1134"/>
        <w:gridCol w:w="1134"/>
        <w:gridCol w:w="1134"/>
        <w:gridCol w:w="1701"/>
      </w:tblGrid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12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12" w:type="dxa"/>
            <w:gridSpan w:val="5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2D4DD1" w:rsidRDefault="00F11E4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2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11E41" w:rsidRPr="002D4DD1" w:rsidRDefault="00F11E4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11E41" w:rsidRPr="002D4DD1" w:rsidRDefault="00F11E4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2D4DD1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2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A96EED" w:rsidTr="00F11E41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Default="00F11E41" w:rsidP="00253076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F11E41" w:rsidRPr="00A96EED" w:rsidTr="00F11E41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пределах выделенных средств на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1E41" w:rsidRPr="002D4DD1" w:rsidRDefault="00F11E41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 w:val="restart"/>
          </w:tcPr>
          <w:p w:rsidR="00F11E41" w:rsidRPr="002D4DD1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F11E41" w:rsidRPr="002D4DD1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 w:val="restart"/>
          </w:tcPr>
          <w:p w:rsidR="00F11E41" w:rsidRPr="002D4DD1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E41" w:rsidRPr="00FE0B2D" w:rsidTr="00F11E41">
        <w:tc>
          <w:tcPr>
            <w:tcW w:w="564" w:type="dxa"/>
            <w:vMerge/>
          </w:tcPr>
          <w:p w:rsidR="00F11E41" w:rsidRPr="00FE0B2D" w:rsidRDefault="00F11E41" w:rsidP="0052304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E41" w:rsidRPr="00FE0B2D" w:rsidRDefault="00F11E41" w:rsidP="0052304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12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F11E41" w:rsidRDefault="00F11E41" w:rsidP="00523043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11E41" w:rsidRDefault="00F11E41" w:rsidP="00523043">
            <w:pPr>
              <w:jc w:val="center"/>
            </w:pPr>
            <w:r>
              <w:t>-</w:t>
            </w:r>
          </w:p>
        </w:tc>
        <w:tc>
          <w:tcPr>
            <w:tcW w:w="2835" w:type="dxa"/>
            <w:gridSpan w:val="2"/>
            <w:vMerge/>
          </w:tcPr>
          <w:p w:rsidR="00F11E41" w:rsidRPr="00FE0B2D" w:rsidRDefault="00F11E41" w:rsidP="005230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B28CC" w:rsidRDefault="002B28C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F11E41" w:rsidRDefault="00F11E41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0178B" w:rsidRDefault="00D0178B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F11E41" w:rsidRDefault="00CD6201" w:rsidP="00CD6201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287"/>
      </w:tblGrid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76" w:type="dxa"/>
            <w:gridSpan w:val="7"/>
          </w:tcPr>
          <w:p w:rsidR="00392035" w:rsidRPr="00A3661B" w:rsidRDefault="00392035" w:rsidP="009E62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92035" w:rsidRPr="002618A2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92035" w:rsidRPr="009A6A06" w:rsidRDefault="00392035" w:rsidP="009E62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A6A0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7" w:type="dxa"/>
          </w:tcPr>
          <w:p w:rsidR="00392035" w:rsidRPr="002618A2" w:rsidRDefault="00392035" w:rsidP="009E62D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D0178B" w:rsidRPr="002618A2" w:rsidTr="009F716F">
        <w:tc>
          <w:tcPr>
            <w:tcW w:w="4478" w:type="dxa"/>
          </w:tcPr>
          <w:p w:rsidR="00D0178B" w:rsidRPr="002618A2" w:rsidRDefault="00D0178B" w:rsidP="00D0178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366 743,90</w:t>
            </w:r>
          </w:p>
        </w:tc>
        <w:tc>
          <w:tcPr>
            <w:tcW w:w="1226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70 923,78</w:t>
            </w:r>
          </w:p>
        </w:tc>
        <w:tc>
          <w:tcPr>
            <w:tcW w:w="1276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 w:val="restart"/>
          </w:tcPr>
          <w:p w:rsidR="00D0178B" w:rsidRPr="002618A2" w:rsidRDefault="00D0178B" w:rsidP="00D0178B">
            <w:pPr>
              <w:pStyle w:val="ConsPlusNormal"/>
              <w:rPr>
                <w:rFonts w:ascii="Times New Roman" w:hAnsi="Times New Roman" w:cs="Times New Roman"/>
              </w:rPr>
            </w:pPr>
            <w:r w:rsidRPr="00A3661B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D0178B" w:rsidRPr="002618A2" w:rsidTr="009F716F">
        <w:tc>
          <w:tcPr>
            <w:tcW w:w="4478" w:type="dxa"/>
          </w:tcPr>
          <w:p w:rsidR="00D0178B" w:rsidRPr="002618A2" w:rsidRDefault="00D0178B" w:rsidP="00D0178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366 743,90</w:t>
            </w:r>
          </w:p>
        </w:tc>
        <w:tc>
          <w:tcPr>
            <w:tcW w:w="1226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72 308,52</w:t>
            </w:r>
          </w:p>
        </w:tc>
        <w:tc>
          <w:tcPr>
            <w:tcW w:w="1276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20"/>
                <w:szCs w:val="20"/>
              </w:rPr>
            </w:pPr>
            <w:r w:rsidRPr="00D0178B">
              <w:rPr>
                <w:sz w:val="20"/>
                <w:szCs w:val="20"/>
              </w:rPr>
              <w:t>70 923,78</w:t>
            </w:r>
          </w:p>
        </w:tc>
        <w:tc>
          <w:tcPr>
            <w:tcW w:w="1276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74 799,80</w:t>
            </w:r>
          </w:p>
        </w:tc>
        <w:tc>
          <w:tcPr>
            <w:tcW w:w="1275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1332" w:type="dxa"/>
            <w:vAlign w:val="center"/>
          </w:tcPr>
          <w:p w:rsidR="00D0178B" w:rsidRPr="0089520D" w:rsidRDefault="00D0178B" w:rsidP="00D0178B">
            <w:pPr>
              <w:jc w:val="center"/>
              <w:rPr>
                <w:sz w:val="20"/>
                <w:szCs w:val="20"/>
              </w:rPr>
            </w:pPr>
            <w:r w:rsidRPr="0089520D">
              <w:rPr>
                <w:sz w:val="20"/>
                <w:szCs w:val="20"/>
              </w:rPr>
              <w:t>74 355,90</w:t>
            </w:r>
          </w:p>
        </w:tc>
        <w:tc>
          <w:tcPr>
            <w:tcW w:w="2287" w:type="dxa"/>
            <w:vMerge/>
          </w:tcPr>
          <w:p w:rsidR="00D0178B" w:rsidRPr="002618A2" w:rsidRDefault="00D0178B" w:rsidP="00D0178B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  <w:tr w:rsidR="00392035" w:rsidRPr="002618A2" w:rsidTr="009F716F">
        <w:tc>
          <w:tcPr>
            <w:tcW w:w="4478" w:type="dxa"/>
            <w:vAlign w:val="center"/>
          </w:tcPr>
          <w:p w:rsidR="00392035" w:rsidRPr="002618A2" w:rsidRDefault="00392035" w:rsidP="0039203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304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vAlign w:val="center"/>
          </w:tcPr>
          <w:p w:rsidR="00392035" w:rsidRPr="00B11232" w:rsidRDefault="00392035" w:rsidP="003920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7" w:type="dxa"/>
            <w:vMerge/>
          </w:tcPr>
          <w:p w:rsidR="00392035" w:rsidRPr="002618A2" w:rsidRDefault="00392035" w:rsidP="00392035">
            <w:pPr>
              <w:rPr>
                <w:rFonts w:cs="Times New Roman"/>
              </w:rPr>
            </w:pPr>
          </w:p>
        </w:tc>
      </w:tr>
    </w:tbl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035" w:rsidRDefault="00392035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lastRenderedPageBreak/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209"/>
        <w:gridCol w:w="1134"/>
        <w:gridCol w:w="1134"/>
        <w:gridCol w:w="1134"/>
        <w:gridCol w:w="1134"/>
        <w:gridCol w:w="1276"/>
        <w:gridCol w:w="1701"/>
      </w:tblGrid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745" w:type="dxa"/>
            <w:gridSpan w:val="5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9E62D1" w:rsidRPr="00FE0B2D" w:rsidRDefault="009E62D1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11E41" w:rsidRPr="00FE0B2D" w:rsidTr="009F716F">
        <w:tc>
          <w:tcPr>
            <w:tcW w:w="567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F11E41" w:rsidRPr="00FE0B2D" w:rsidRDefault="00F11E41" w:rsidP="00F11E4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D0178B" w:rsidRPr="00FE0B2D" w:rsidTr="009F716F">
        <w:tc>
          <w:tcPr>
            <w:tcW w:w="567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D0178B" w:rsidRPr="00C07434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366 743,90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70 923,78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178B" w:rsidRPr="00FE0B2D" w:rsidTr="009F716F">
        <w:tc>
          <w:tcPr>
            <w:tcW w:w="567" w:type="dxa"/>
            <w:vMerge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366 743,90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70 923,78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D0178B" w:rsidRPr="00B553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74 355,90</w:t>
            </w:r>
          </w:p>
        </w:tc>
        <w:tc>
          <w:tcPr>
            <w:tcW w:w="1276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 w:val="restart"/>
          </w:tcPr>
          <w:p w:rsidR="009E62D1" w:rsidRPr="00FE0B2D" w:rsidRDefault="009E62D1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E62D1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01.</w:t>
            </w:r>
          </w:p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9E62D1" w:rsidRPr="00FE0B2D" w:rsidRDefault="009E62D1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98 734,42</w:t>
            </w:r>
          </w:p>
        </w:tc>
        <w:tc>
          <w:tcPr>
            <w:tcW w:w="1209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 w:val="restart"/>
          </w:tcPr>
          <w:p w:rsidR="009E62D1" w:rsidRPr="00FE0B2D" w:rsidRDefault="009E62D1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B553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B553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sz w:val="16"/>
                <w:szCs w:val="16"/>
              </w:rPr>
            </w:pPr>
            <w:r w:rsidRPr="00B55399">
              <w:rPr>
                <w:sz w:val="16"/>
                <w:szCs w:val="16"/>
              </w:rPr>
              <w:lastRenderedPageBreak/>
              <w:t>98 734,42</w:t>
            </w:r>
          </w:p>
        </w:tc>
        <w:tc>
          <w:tcPr>
            <w:tcW w:w="1209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19 665,22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134" w:type="dxa"/>
            <w:vAlign w:val="center"/>
          </w:tcPr>
          <w:p w:rsidR="009E62D1" w:rsidRPr="00B55399" w:rsidRDefault="009E62D1" w:rsidP="00B55399">
            <w:pPr>
              <w:jc w:val="center"/>
              <w:rPr>
                <w:color w:val="000000"/>
                <w:sz w:val="16"/>
                <w:szCs w:val="16"/>
              </w:rPr>
            </w:pPr>
            <w:r w:rsidRPr="00B55399">
              <w:rPr>
                <w:color w:val="000000"/>
                <w:sz w:val="16"/>
                <w:szCs w:val="16"/>
              </w:rPr>
              <w:t>19 767,30</w:t>
            </w:r>
          </w:p>
        </w:tc>
        <w:tc>
          <w:tcPr>
            <w:tcW w:w="1276" w:type="dxa"/>
            <w:vMerge/>
          </w:tcPr>
          <w:p w:rsidR="009E62D1" w:rsidRPr="00FE0B2D" w:rsidRDefault="009E62D1" w:rsidP="00B553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E62D1" w:rsidRPr="00FE0B2D" w:rsidRDefault="009E62D1" w:rsidP="00B553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8B" w:rsidRPr="00FE0B2D" w:rsidTr="009F716F">
        <w:tc>
          <w:tcPr>
            <w:tcW w:w="567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D0178B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 02.</w:t>
            </w:r>
          </w:p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прочих учреждений образования (межшкольные учебные комбинаты, хозяйственные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эксплуатационные </w:t>
            </w: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 w:val="restart"/>
          </w:tcPr>
          <w:p w:rsidR="00D0178B" w:rsidRPr="00FE0B2D" w:rsidRDefault="00D0178B" w:rsidP="00D0178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D0178B" w:rsidRPr="00FE0B2D" w:rsidTr="009F716F">
        <w:tc>
          <w:tcPr>
            <w:tcW w:w="567" w:type="dxa"/>
            <w:vMerge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268 009,48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52 643,30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D0178B">
              <w:rPr>
                <w:color w:val="000000"/>
                <w:sz w:val="16"/>
                <w:szCs w:val="16"/>
              </w:rPr>
              <w:t>51 156,48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55 032,50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color w:val="000000"/>
                <w:sz w:val="16"/>
                <w:szCs w:val="16"/>
              </w:rPr>
            </w:pPr>
            <w:r w:rsidRPr="00EC6099">
              <w:rPr>
                <w:color w:val="000000"/>
                <w:sz w:val="16"/>
                <w:szCs w:val="16"/>
              </w:rPr>
              <w:t>54 588,60</w:t>
            </w:r>
          </w:p>
        </w:tc>
        <w:tc>
          <w:tcPr>
            <w:tcW w:w="1276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8B" w:rsidRPr="00FE0B2D" w:rsidTr="009F716F">
        <w:tc>
          <w:tcPr>
            <w:tcW w:w="567" w:type="dxa"/>
            <w:vMerge w:val="restart"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366 743,90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70 923,78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 w:val="restart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78B" w:rsidRPr="00FE0B2D" w:rsidTr="009F716F">
        <w:tc>
          <w:tcPr>
            <w:tcW w:w="567" w:type="dxa"/>
            <w:vMerge/>
          </w:tcPr>
          <w:p w:rsidR="00D0178B" w:rsidRPr="00FE0B2D" w:rsidRDefault="00D0178B" w:rsidP="00D0178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0178B" w:rsidRPr="00FE0B2D" w:rsidRDefault="00D0178B" w:rsidP="00D0178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366 743,90</w:t>
            </w:r>
          </w:p>
        </w:tc>
        <w:tc>
          <w:tcPr>
            <w:tcW w:w="1209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72 308,52</w:t>
            </w:r>
          </w:p>
        </w:tc>
        <w:tc>
          <w:tcPr>
            <w:tcW w:w="1134" w:type="dxa"/>
            <w:vAlign w:val="center"/>
          </w:tcPr>
          <w:p w:rsidR="00D0178B" w:rsidRPr="00D0178B" w:rsidRDefault="00D0178B" w:rsidP="00D0178B">
            <w:pPr>
              <w:jc w:val="center"/>
              <w:rPr>
                <w:sz w:val="16"/>
                <w:szCs w:val="16"/>
              </w:rPr>
            </w:pPr>
            <w:r w:rsidRPr="00D0178B">
              <w:rPr>
                <w:sz w:val="16"/>
                <w:szCs w:val="16"/>
              </w:rPr>
              <w:t>70 923,78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74 799,80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1134" w:type="dxa"/>
            <w:vAlign w:val="center"/>
          </w:tcPr>
          <w:p w:rsidR="00D0178B" w:rsidRPr="00EC6099" w:rsidRDefault="00D0178B" w:rsidP="00D0178B">
            <w:pPr>
              <w:jc w:val="center"/>
              <w:rPr>
                <w:sz w:val="16"/>
                <w:szCs w:val="16"/>
              </w:rPr>
            </w:pPr>
            <w:r w:rsidRPr="00EC6099">
              <w:rPr>
                <w:sz w:val="16"/>
                <w:szCs w:val="16"/>
              </w:rPr>
              <w:t>74 355,90</w:t>
            </w:r>
          </w:p>
        </w:tc>
        <w:tc>
          <w:tcPr>
            <w:tcW w:w="2977" w:type="dxa"/>
            <w:gridSpan w:val="2"/>
            <w:vMerge/>
          </w:tcPr>
          <w:p w:rsidR="00D0178B" w:rsidRPr="00FE0B2D" w:rsidRDefault="00D0178B" w:rsidP="00D017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62D1" w:rsidRPr="00FE0B2D" w:rsidTr="009F716F">
        <w:tc>
          <w:tcPr>
            <w:tcW w:w="567" w:type="dxa"/>
            <w:vMerge/>
          </w:tcPr>
          <w:p w:rsidR="009E62D1" w:rsidRPr="00FE0B2D" w:rsidRDefault="009E62D1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E62D1" w:rsidRPr="00FE0B2D" w:rsidRDefault="009E62D1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9E62D1" w:rsidRPr="00BE6BBC" w:rsidRDefault="009E62D1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  <w:gridSpan w:val="2"/>
            <w:vMerge/>
          </w:tcPr>
          <w:p w:rsidR="009E62D1" w:rsidRPr="00FE0B2D" w:rsidRDefault="009E62D1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C420D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D8" w:rsidRDefault="00343CD8" w:rsidP="00CA72CC">
      <w:r>
        <w:separator/>
      </w:r>
    </w:p>
  </w:endnote>
  <w:endnote w:type="continuationSeparator" w:id="0">
    <w:p w:rsidR="00343CD8" w:rsidRDefault="00343CD8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D8" w:rsidRDefault="00343CD8" w:rsidP="00CA72CC">
      <w:r>
        <w:separator/>
      </w:r>
    </w:p>
  </w:footnote>
  <w:footnote w:type="continuationSeparator" w:id="0">
    <w:p w:rsidR="00343CD8" w:rsidRDefault="00343CD8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954359" w:rsidRDefault="009543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20D">
          <w:rPr>
            <w:noProof/>
          </w:rPr>
          <w:t>21</w:t>
        </w:r>
        <w:r>
          <w:fldChar w:fldCharType="end"/>
        </w:r>
      </w:p>
    </w:sdtContent>
  </w:sdt>
  <w:p w:rsidR="00954359" w:rsidRDefault="009543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0500"/>
    <w:rsid w:val="00010C91"/>
    <w:rsid w:val="0001127A"/>
    <w:rsid w:val="00013762"/>
    <w:rsid w:val="00013C13"/>
    <w:rsid w:val="0001550C"/>
    <w:rsid w:val="00015F3A"/>
    <w:rsid w:val="0002002A"/>
    <w:rsid w:val="00020E6E"/>
    <w:rsid w:val="00020F57"/>
    <w:rsid w:val="00021138"/>
    <w:rsid w:val="00026E94"/>
    <w:rsid w:val="0002724B"/>
    <w:rsid w:val="000307FD"/>
    <w:rsid w:val="00032A7C"/>
    <w:rsid w:val="00034FF9"/>
    <w:rsid w:val="00041171"/>
    <w:rsid w:val="00041CBB"/>
    <w:rsid w:val="000447D9"/>
    <w:rsid w:val="00045014"/>
    <w:rsid w:val="00045238"/>
    <w:rsid w:val="00047B65"/>
    <w:rsid w:val="00050C91"/>
    <w:rsid w:val="00051044"/>
    <w:rsid w:val="0005141A"/>
    <w:rsid w:val="0005269D"/>
    <w:rsid w:val="00056A5C"/>
    <w:rsid w:val="00061B4B"/>
    <w:rsid w:val="00062BA7"/>
    <w:rsid w:val="000666E1"/>
    <w:rsid w:val="00067532"/>
    <w:rsid w:val="000730B6"/>
    <w:rsid w:val="000745C0"/>
    <w:rsid w:val="000751C8"/>
    <w:rsid w:val="00075952"/>
    <w:rsid w:val="00080EFF"/>
    <w:rsid w:val="00083664"/>
    <w:rsid w:val="00087BF1"/>
    <w:rsid w:val="000900B8"/>
    <w:rsid w:val="00090508"/>
    <w:rsid w:val="00091570"/>
    <w:rsid w:val="00092D63"/>
    <w:rsid w:val="00093094"/>
    <w:rsid w:val="00094106"/>
    <w:rsid w:val="0009428D"/>
    <w:rsid w:val="00094BC0"/>
    <w:rsid w:val="00095C7D"/>
    <w:rsid w:val="000A1AA5"/>
    <w:rsid w:val="000A38CF"/>
    <w:rsid w:val="000A5176"/>
    <w:rsid w:val="000A5CDE"/>
    <w:rsid w:val="000B2366"/>
    <w:rsid w:val="000B23EA"/>
    <w:rsid w:val="000B4560"/>
    <w:rsid w:val="000C0692"/>
    <w:rsid w:val="000C0BAB"/>
    <w:rsid w:val="000C0C1D"/>
    <w:rsid w:val="000C1E75"/>
    <w:rsid w:val="000C20F5"/>
    <w:rsid w:val="000C3112"/>
    <w:rsid w:val="000C3428"/>
    <w:rsid w:val="000D1A8E"/>
    <w:rsid w:val="000D2856"/>
    <w:rsid w:val="000E025A"/>
    <w:rsid w:val="000E3854"/>
    <w:rsid w:val="000E6A05"/>
    <w:rsid w:val="000E6BFB"/>
    <w:rsid w:val="000E6C6A"/>
    <w:rsid w:val="000F17DC"/>
    <w:rsid w:val="000F23F2"/>
    <w:rsid w:val="000F3D00"/>
    <w:rsid w:val="000F3DCC"/>
    <w:rsid w:val="000F4294"/>
    <w:rsid w:val="000F7D5B"/>
    <w:rsid w:val="00102CF2"/>
    <w:rsid w:val="001038C4"/>
    <w:rsid w:val="00103A91"/>
    <w:rsid w:val="001064FD"/>
    <w:rsid w:val="001073AC"/>
    <w:rsid w:val="00107F24"/>
    <w:rsid w:val="0011262C"/>
    <w:rsid w:val="00112820"/>
    <w:rsid w:val="00112C03"/>
    <w:rsid w:val="00112E43"/>
    <w:rsid w:val="00114305"/>
    <w:rsid w:val="0011464B"/>
    <w:rsid w:val="00115B9B"/>
    <w:rsid w:val="00121ABF"/>
    <w:rsid w:val="00123992"/>
    <w:rsid w:val="00130ACB"/>
    <w:rsid w:val="00136BE5"/>
    <w:rsid w:val="00143647"/>
    <w:rsid w:val="0014502D"/>
    <w:rsid w:val="001509B0"/>
    <w:rsid w:val="00153682"/>
    <w:rsid w:val="001600BE"/>
    <w:rsid w:val="00160D77"/>
    <w:rsid w:val="00162CBB"/>
    <w:rsid w:val="001634FC"/>
    <w:rsid w:val="00170FA6"/>
    <w:rsid w:val="00176953"/>
    <w:rsid w:val="00183C5F"/>
    <w:rsid w:val="00183F39"/>
    <w:rsid w:val="00185E54"/>
    <w:rsid w:val="00185FD7"/>
    <w:rsid w:val="001902F5"/>
    <w:rsid w:val="00190BEC"/>
    <w:rsid w:val="001934A4"/>
    <w:rsid w:val="00195880"/>
    <w:rsid w:val="001A2568"/>
    <w:rsid w:val="001A29AA"/>
    <w:rsid w:val="001A4A02"/>
    <w:rsid w:val="001A54E9"/>
    <w:rsid w:val="001A63BE"/>
    <w:rsid w:val="001A6B99"/>
    <w:rsid w:val="001A6C48"/>
    <w:rsid w:val="001B08A8"/>
    <w:rsid w:val="001B09B4"/>
    <w:rsid w:val="001B2387"/>
    <w:rsid w:val="001B2745"/>
    <w:rsid w:val="001B3934"/>
    <w:rsid w:val="001B4EA7"/>
    <w:rsid w:val="001B6A5B"/>
    <w:rsid w:val="001B6CF9"/>
    <w:rsid w:val="001C0361"/>
    <w:rsid w:val="001C0D22"/>
    <w:rsid w:val="001C165D"/>
    <w:rsid w:val="001C444E"/>
    <w:rsid w:val="001C4C74"/>
    <w:rsid w:val="001D013D"/>
    <w:rsid w:val="001D37F6"/>
    <w:rsid w:val="001D6DE8"/>
    <w:rsid w:val="001D7300"/>
    <w:rsid w:val="001E2702"/>
    <w:rsid w:val="001E2713"/>
    <w:rsid w:val="001E27D3"/>
    <w:rsid w:val="001E2969"/>
    <w:rsid w:val="001E3362"/>
    <w:rsid w:val="001E40FE"/>
    <w:rsid w:val="001E617D"/>
    <w:rsid w:val="001F0932"/>
    <w:rsid w:val="001F216C"/>
    <w:rsid w:val="001F278A"/>
    <w:rsid w:val="001F3154"/>
    <w:rsid w:val="001F3789"/>
    <w:rsid w:val="001F3B7B"/>
    <w:rsid w:val="001F69CE"/>
    <w:rsid w:val="001F6A78"/>
    <w:rsid w:val="002028B4"/>
    <w:rsid w:val="002030E3"/>
    <w:rsid w:val="00203F60"/>
    <w:rsid w:val="00204F8E"/>
    <w:rsid w:val="00210B21"/>
    <w:rsid w:val="002122DA"/>
    <w:rsid w:val="00215797"/>
    <w:rsid w:val="00216D72"/>
    <w:rsid w:val="00217A70"/>
    <w:rsid w:val="00223B41"/>
    <w:rsid w:val="00225495"/>
    <w:rsid w:val="00227D76"/>
    <w:rsid w:val="0023011F"/>
    <w:rsid w:val="00233BA3"/>
    <w:rsid w:val="00234347"/>
    <w:rsid w:val="00234C65"/>
    <w:rsid w:val="00235200"/>
    <w:rsid w:val="0023682D"/>
    <w:rsid w:val="0024019D"/>
    <w:rsid w:val="00245481"/>
    <w:rsid w:val="0024707D"/>
    <w:rsid w:val="00251672"/>
    <w:rsid w:val="00251A5C"/>
    <w:rsid w:val="00252B22"/>
    <w:rsid w:val="00253076"/>
    <w:rsid w:val="002543F2"/>
    <w:rsid w:val="00254E10"/>
    <w:rsid w:val="00257355"/>
    <w:rsid w:val="00260774"/>
    <w:rsid w:val="00261CA3"/>
    <w:rsid w:val="00264107"/>
    <w:rsid w:val="00264D06"/>
    <w:rsid w:val="0026625F"/>
    <w:rsid w:val="00267AB6"/>
    <w:rsid w:val="002705D3"/>
    <w:rsid w:val="0027085E"/>
    <w:rsid w:val="00272629"/>
    <w:rsid w:val="002741EC"/>
    <w:rsid w:val="00274F3D"/>
    <w:rsid w:val="002762A2"/>
    <w:rsid w:val="00284A74"/>
    <w:rsid w:val="00285DFB"/>
    <w:rsid w:val="002863AD"/>
    <w:rsid w:val="00287264"/>
    <w:rsid w:val="00290259"/>
    <w:rsid w:val="002931E3"/>
    <w:rsid w:val="00294E1B"/>
    <w:rsid w:val="0029554C"/>
    <w:rsid w:val="002A20C7"/>
    <w:rsid w:val="002B0A7D"/>
    <w:rsid w:val="002B10C4"/>
    <w:rsid w:val="002B28CC"/>
    <w:rsid w:val="002B6811"/>
    <w:rsid w:val="002B6E37"/>
    <w:rsid w:val="002B7207"/>
    <w:rsid w:val="002C0AA6"/>
    <w:rsid w:val="002C27BD"/>
    <w:rsid w:val="002C2F3A"/>
    <w:rsid w:val="002C369B"/>
    <w:rsid w:val="002C4C64"/>
    <w:rsid w:val="002C52F4"/>
    <w:rsid w:val="002D0A5D"/>
    <w:rsid w:val="002D3AD3"/>
    <w:rsid w:val="002D4DA7"/>
    <w:rsid w:val="002D4DD1"/>
    <w:rsid w:val="002D7754"/>
    <w:rsid w:val="002E2313"/>
    <w:rsid w:val="002E3AB2"/>
    <w:rsid w:val="002F0D36"/>
    <w:rsid w:val="002F53BA"/>
    <w:rsid w:val="002F6605"/>
    <w:rsid w:val="002F6A7A"/>
    <w:rsid w:val="0030011F"/>
    <w:rsid w:val="003016C6"/>
    <w:rsid w:val="00302641"/>
    <w:rsid w:val="00307D75"/>
    <w:rsid w:val="00310D8B"/>
    <w:rsid w:val="00310E1D"/>
    <w:rsid w:val="00312507"/>
    <w:rsid w:val="003156F0"/>
    <w:rsid w:val="00315CCC"/>
    <w:rsid w:val="003168B1"/>
    <w:rsid w:val="0031707D"/>
    <w:rsid w:val="0032510C"/>
    <w:rsid w:val="00327455"/>
    <w:rsid w:val="003314A6"/>
    <w:rsid w:val="00335B3A"/>
    <w:rsid w:val="003360CD"/>
    <w:rsid w:val="003371BE"/>
    <w:rsid w:val="00341CAF"/>
    <w:rsid w:val="00343919"/>
    <w:rsid w:val="00343CD8"/>
    <w:rsid w:val="00346630"/>
    <w:rsid w:val="00346DF0"/>
    <w:rsid w:val="00351882"/>
    <w:rsid w:val="0035315C"/>
    <w:rsid w:val="0035360C"/>
    <w:rsid w:val="00356EA6"/>
    <w:rsid w:val="00357715"/>
    <w:rsid w:val="00360E56"/>
    <w:rsid w:val="00363375"/>
    <w:rsid w:val="0037017E"/>
    <w:rsid w:val="003709E1"/>
    <w:rsid w:val="00372B97"/>
    <w:rsid w:val="00377169"/>
    <w:rsid w:val="00381B31"/>
    <w:rsid w:val="003820C4"/>
    <w:rsid w:val="003842D2"/>
    <w:rsid w:val="00385A14"/>
    <w:rsid w:val="003916E6"/>
    <w:rsid w:val="00392035"/>
    <w:rsid w:val="003932A7"/>
    <w:rsid w:val="003937AD"/>
    <w:rsid w:val="00393FD2"/>
    <w:rsid w:val="00396870"/>
    <w:rsid w:val="003A02B6"/>
    <w:rsid w:val="003B094E"/>
    <w:rsid w:val="003B1837"/>
    <w:rsid w:val="003B6C82"/>
    <w:rsid w:val="003B6D55"/>
    <w:rsid w:val="003B7569"/>
    <w:rsid w:val="003C10AE"/>
    <w:rsid w:val="003C16B9"/>
    <w:rsid w:val="003C2907"/>
    <w:rsid w:val="003C4651"/>
    <w:rsid w:val="003C6300"/>
    <w:rsid w:val="003D1309"/>
    <w:rsid w:val="003D2051"/>
    <w:rsid w:val="003D388D"/>
    <w:rsid w:val="003D3B2F"/>
    <w:rsid w:val="003D4010"/>
    <w:rsid w:val="003D4560"/>
    <w:rsid w:val="003D74E4"/>
    <w:rsid w:val="003E0701"/>
    <w:rsid w:val="003E1C69"/>
    <w:rsid w:val="003E1FF0"/>
    <w:rsid w:val="003E2B3F"/>
    <w:rsid w:val="003E533C"/>
    <w:rsid w:val="003E5CC5"/>
    <w:rsid w:val="003E6B36"/>
    <w:rsid w:val="003E7149"/>
    <w:rsid w:val="003E7B20"/>
    <w:rsid w:val="003F1F66"/>
    <w:rsid w:val="003F5620"/>
    <w:rsid w:val="003F5866"/>
    <w:rsid w:val="00402413"/>
    <w:rsid w:val="0040334A"/>
    <w:rsid w:val="00404DE6"/>
    <w:rsid w:val="00407BA5"/>
    <w:rsid w:val="00410827"/>
    <w:rsid w:val="0041244D"/>
    <w:rsid w:val="00414D72"/>
    <w:rsid w:val="00415219"/>
    <w:rsid w:val="004162BB"/>
    <w:rsid w:val="00417FD1"/>
    <w:rsid w:val="004200A9"/>
    <w:rsid w:val="004239CA"/>
    <w:rsid w:val="00424497"/>
    <w:rsid w:val="00427CF1"/>
    <w:rsid w:val="00430B3D"/>
    <w:rsid w:val="00433AD2"/>
    <w:rsid w:val="00436D97"/>
    <w:rsid w:val="00437E46"/>
    <w:rsid w:val="004460A9"/>
    <w:rsid w:val="00451060"/>
    <w:rsid w:val="004525E8"/>
    <w:rsid w:val="00453F2B"/>
    <w:rsid w:val="004540DB"/>
    <w:rsid w:val="00454CD9"/>
    <w:rsid w:val="00455332"/>
    <w:rsid w:val="00457E6D"/>
    <w:rsid w:val="004609DD"/>
    <w:rsid w:val="00460E72"/>
    <w:rsid w:val="004615B3"/>
    <w:rsid w:val="00464C70"/>
    <w:rsid w:val="00471CBA"/>
    <w:rsid w:val="00471E59"/>
    <w:rsid w:val="00472488"/>
    <w:rsid w:val="00474ACF"/>
    <w:rsid w:val="00474FF1"/>
    <w:rsid w:val="00480D59"/>
    <w:rsid w:val="00481D9B"/>
    <w:rsid w:val="00483CF7"/>
    <w:rsid w:val="00486443"/>
    <w:rsid w:val="00486FA6"/>
    <w:rsid w:val="00490945"/>
    <w:rsid w:val="004912BE"/>
    <w:rsid w:val="00496E6F"/>
    <w:rsid w:val="004A3D46"/>
    <w:rsid w:val="004A610B"/>
    <w:rsid w:val="004A7E29"/>
    <w:rsid w:val="004B570D"/>
    <w:rsid w:val="004B5FEA"/>
    <w:rsid w:val="004B6F6E"/>
    <w:rsid w:val="004C3B78"/>
    <w:rsid w:val="004C547A"/>
    <w:rsid w:val="004D0AB0"/>
    <w:rsid w:val="004D48C6"/>
    <w:rsid w:val="004D538D"/>
    <w:rsid w:val="004D5582"/>
    <w:rsid w:val="004D6C57"/>
    <w:rsid w:val="004E4A53"/>
    <w:rsid w:val="004E57CA"/>
    <w:rsid w:val="004F3A2C"/>
    <w:rsid w:val="004F408F"/>
    <w:rsid w:val="004F41C7"/>
    <w:rsid w:val="005054DC"/>
    <w:rsid w:val="005054E2"/>
    <w:rsid w:val="00506CFD"/>
    <w:rsid w:val="00512648"/>
    <w:rsid w:val="0051313E"/>
    <w:rsid w:val="00513CF1"/>
    <w:rsid w:val="00516BE3"/>
    <w:rsid w:val="00517F5E"/>
    <w:rsid w:val="00520DCB"/>
    <w:rsid w:val="00522685"/>
    <w:rsid w:val="00523043"/>
    <w:rsid w:val="00525420"/>
    <w:rsid w:val="00527245"/>
    <w:rsid w:val="00527DC3"/>
    <w:rsid w:val="0053174C"/>
    <w:rsid w:val="00533C8B"/>
    <w:rsid w:val="00536AAB"/>
    <w:rsid w:val="00540974"/>
    <w:rsid w:val="005427BB"/>
    <w:rsid w:val="00556A52"/>
    <w:rsid w:val="00557A1D"/>
    <w:rsid w:val="005607E2"/>
    <w:rsid w:val="005625BE"/>
    <w:rsid w:val="005626CD"/>
    <w:rsid w:val="00564CF1"/>
    <w:rsid w:val="00566335"/>
    <w:rsid w:val="005677B5"/>
    <w:rsid w:val="00571E55"/>
    <w:rsid w:val="005728ED"/>
    <w:rsid w:val="00575747"/>
    <w:rsid w:val="00575B22"/>
    <w:rsid w:val="00576118"/>
    <w:rsid w:val="005811AB"/>
    <w:rsid w:val="005835C7"/>
    <w:rsid w:val="00583CF0"/>
    <w:rsid w:val="00585ADA"/>
    <w:rsid w:val="00585C25"/>
    <w:rsid w:val="00585FFF"/>
    <w:rsid w:val="005865CD"/>
    <w:rsid w:val="0058660E"/>
    <w:rsid w:val="005875D0"/>
    <w:rsid w:val="005876B6"/>
    <w:rsid w:val="0059283D"/>
    <w:rsid w:val="00595329"/>
    <w:rsid w:val="00595BB5"/>
    <w:rsid w:val="005A0014"/>
    <w:rsid w:val="005A2446"/>
    <w:rsid w:val="005A4F04"/>
    <w:rsid w:val="005A5549"/>
    <w:rsid w:val="005A6359"/>
    <w:rsid w:val="005A644E"/>
    <w:rsid w:val="005A7D78"/>
    <w:rsid w:val="005B043F"/>
    <w:rsid w:val="005B7561"/>
    <w:rsid w:val="005C0890"/>
    <w:rsid w:val="005C0FA0"/>
    <w:rsid w:val="005C143E"/>
    <w:rsid w:val="005C1C0D"/>
    <w:rsid w:val="005C334C"/>
    <w:rsid w:val="005C370B"/>
    <w:rsid w:val="005C6241"/>
    <w:rsid w:val="005D080A"/>
    <w:rsid w:val="005D2A69"/>
    <w:rsid w:val="005D4B75"/>
    <w:rsid w:val="005D55C3"/>
    <w:rsid w:val="005E0ED5"/>
    <w:rsid w:val="005E6F39"/>
    <w:rsid w:val="005F2398"/>
    <w:rsid w:val="005F3C23"/>
    <w:rsid w:val="005F551B"/>
    <w:rsid w:val="005F5D23"/>
    <w:rsid w:val="005F65FA"/>
    <w:rsid w:val="0060189D"/>
    <w:rsid w:val="00601C34"/>
    <w:rsid w:val="00607A6A"/>
    <w:rsid w:val="00611D4B"/>
    <w:rsid w:val="00612334"/>
    <w:rsid w:val="00613385"/>
    <w:rsid w:val="00615462"/>
    <w:rsid w:val="00615E47"/>
    <w:rsid w:val="00616C7B"/>
    <w:rsid w:val="00621556"/>
    <w:rsid w:val="00622FE9"/>
    <w:rsid w:val="0062347F"/>
    <w:rsid w:val="00625454"/>
    <w:rsid w:val="00626694"/>
    <w:rsid w:val="00626788"/>
    <w:rsid w:val="006324F3"/>
    <w:rsid w:val="00632571"/>
    <w:rsid w:val="0063331B"/>
    <w:rsid w:val="006335C8"/>
    <w:rsid w:val="006338AE"/>
    <w:rsid w:val="006400C7"/>
    <w:rsid w:val="00641BAA"/>
    <w:rsid w:val="00646159"/>
    <w:rsid w:val="00651D33"/>
    <w:rsid w:val="0065419C"/>
    <w:rsid w:val="00654DB5"/>
    <w:rsid w:val="006633BD"/>
    <w:rsid w:val="006650E9"/>
    <w:rsid w:val="00665767"/>
    <w:rsid w:val="00674ED7"/>
    <w:rsid w:val="00676422"/>
    <w:rsid w:val="00677181"/>
    <w:rsid w:val="006808AC"/>
    <w:rsid w:val="00680A00"/>
    <w:rsid w:val="00681CB4"/>
    <w:rsid w:val="006853D7"/>
    <w:rsid w:val="00685688"/>
    <w:rsid w:val="00687407"/>
    <w:rsid w:val="006920E8"/>
    <w:rsid w:val="00694560"/>
    <w:rsid w:val="00694C4C"/>
    <w:rsid w:val="00697614"/>
    <w:rsid w:val="006A0E79"/>
    <w:rsid w:val="006A190E"/>
    <w:rsid w:val="006A247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7ED7"/>
    <w:rsid w:val="006C4985"/>
    <w:rsid w:val="006C5115"/>
    <w:rsid w:val="006C5E14"/>
    <w:rsid w:val="006C772C"/>
    <w:rsid w:val="006E23CF"/>
    <w:rsid w:val="006E29EC"/>
    <w:rsid w:val="006E6E88"/>
    <w:rsid w:val="006E6E95"/>
    <w:rsid w:val="006F2D06"/>
    <w:rsid w:val="006F7493"/>
    <w:rsid w:val="00700EB9"/>
    <w:rsid w:val="00701F48"/>
    <w:rsid w:val="007037E2"/>
    <w:rsid w:val="00704B01"/>
    <w:rsid w:val="007052C6"/>
    <w:rsid w:val="007100CB"/>
    <w:rsid w:val="0071366B"/>
    <w:rsid w:val="007256E4"/>
    <w:rsid w:val="0073208D"/>
    <w:rsid w:val="00734335"/>
    <w:rsid w:val="0073440E"/>
    <w:rsid w:val="00734A0C"/>
    <w:rsid w:val="00736787"/>
    <w:rsid w:val="00736CDB"/>
    <w:rsid w:val="0074074F"/>
    <w:rsid w:val="00742505"/>
    <w:rsid w:val="00743058"/>
    <w:rsid w:val="00745CD4"/>
    <w:rsid w:val="0074675B"/>
    <w:rsid w:val="007477AC"/>
    <w:rsid w:val="00750393"/>
    <w:rsid w:val="00750F52"/>
    <w:rsid w:val="007529AD"/>
    <w:rsid w:val="007541D8"/>
    <w:rsid w:val="0075435C"/>
    <w:rsid w:val="00756E0A"/>
    <w:rsid w:val="00756F6E"/>
    <w:rsid w:val="00761454"/>
    <w:rsid w:val="00763F3F"/>
    <w:rsid w:val="00763FAD"/>
    <w:rsid w:val="00765143"/>
    <w:rsid w:val="00770E54"/>
    <w:rsid w:val="0077194D"/>
    <w:rsid w:val="00771B73"/>
    <w:rsid w:val="00773A83"/>
    <w:rsid w:val="00773AF7"/>
    <w:rsid w:val="00780C87"/>
    <w:rsid w:val="007818F9"/>
    <w:rsid w:val="00787320"/>
    <w:rsid w:val="007908AD"/>
    <w:rsid w:val="00792304"/>
    <w:rsid w:val="007935AC"/>
    <w:rsid w:val="00793626"/>
    <w:rsid w:val="0079503E"/>
    <w:rsid w:val="0079543A"/>
    <w:rsid w:val="00797F1E"/>
    <w:rsid w:val="007A3377"/>
    <w:rsid w:val="007A6774"/>
    <w:rsid w:val="007B6508"/>
    <w:rsid w:val="007B655F"/>
    <w:rsid w:val="007C151C"/>
    <w:rsid w:val="007C22AE"/>
    <w:rsid w:val="007C2760"/>
    <w:rsid w:val="007C2DBF"/>
    <w:rsid w:val="007C415A"/>
    <w:rsid w:val="007D0FD1"/>
    <w:rsid w:val="007D1D7A"/>
    <w:rsid w:val="007D274F"/>
    <w:rsid w:val="007D28D4"/>
    <w:rsid w:val="007D7441"/>
    <w:rsid w:val="007E0CEB"/>
    <w:rsid w:val="007E49C5"/>
    <w:rsid w:val="007E53EA"/>
    <w:rsid w:val="007E77CF"/>
    <w:rsid w:val="007E7AFC"/>
    <w:rsid w:val="007F45AD"/>
    <w:rsid w:val="007F5C57"/>
    <w:rsid w:val="008050D3"/>
    <w:rsid w:val="00805AB6"/>
    <w:rsid w:val="00812057"/>
    <w:rsid w:val="00814206"/>
    <w:rsid w:val="008166DD"/>
    <w:rsid w:val="0081738F"/>
    <w:rsid w:val="00817454"/>
    <w:rsid w:val="00820BA1"/>
    <w:rsid w:val="00820EC8"/>
    <w:rsid w:val="00824C44"/>
    <w:rsid w:val="00824CEF"/>
    <w:rsid w:val="00827FDB"/>
    <w:rsid w:val="00835BBF"/>
    <w:rsid w:val="00837A1E"/>
    <w:rsid w:val="00841030"/>
    <w:rsid w:val="008414DD"/>
    <w:rsid w:val="00845026"/>
    <w:rsid w:val="00845362"/>
    <w:rsid w:val="0084746A"/>
    <w:rsid w:val="008508BF"/>
    <w:rsid w:val="00850B3C"/>
    <w:rsid w:val="00850CD9"/>
    <w:rsid w:val="00854C55"/>
    <w:rsid w:val="008569EF"/>
    <w:rsid w:val="00856C69"/>
    <w:rsid w:val="00861184"/>
    <w:rsid w:val="008615DD"/>
    <w:rsid w:val="00861A5E"/>
    <w:rsid w:val="00862D52"/>
    <w:rsid w:val="0086731E"/>
    <w:rsid w:val="00870297"/>
    <w:rsid w:val="0088009B"/>
    <w:rsid w:val="008808F5"/>
    <w:rsid w:val="00880BBD"/>
    <w:rsid w:val="00880FBB"/>
    <w:rsid w:val="00881E18"/>
    <w:rsid w:val="0088320A"/>
    <w:rsid w:val="008835D7"/>
    <w:rsid w:val="00883B04"/>
    <w:rsid w:val="00884CBE"/>
    <w:rsid w:val="00884DFD"/>
    <w:rsid w:val="00892BC4"/>
    <w:rsid w:val="0089520D"/>
    <w:rsid w:val="00897AFC"/>
    <w:rsid w:val="008A2A6C"/>
    <w:rsid w:val="008A36A9"/>
    <w:rsid w:val="008B00CC"/>
    <w:rsid w:val="008B092F"/>
    <w:rsid w:val="008B31CD"/>
    <w:rsid w:val="008B34A5"/>
    <w:rsid w:val="008B530C"/>
    <w:rsid w:val="008B5699"/>
    <w:rsid w:val="008C2590"/>
    <w:rsid w:val="008C2699"/>
    <w:rsid w:val="008C3289"/>
    <w:rsid w:val="008C32E5"/>
    <w:rsid w:val="008C53F4"/>
    <w:rsid w:val="008C7693"/>
    <w:rsid w:val="008D0C8A"/>
    <w:rsid w:val="008D1281"/>
    <w:rsid w:val="008D14E5"/>
    <w:rsid w:val="008D1D1D"/>
    <w:rsid w:val="008D393C"/>
    <w:rsid w:val="008D48CD"/>
    <w:rsid w:val="008E2171"/>
    <w:rsid w:val="008E2782"/>
    <w:rsid w:val="008E2E3E"/>
    <w:rsid w:val="008E3302"/>
    <w:rsid w:val="008E4C5F"/>
    <w:rsid w:val="008E62AB"/>
    <w:rsid w:val="008F3889"/>
    <w:rsid w:val="008F4E49"/>
    <w:rsid w:val="008F5FC0"/>
    <w:rsid w:val="008F64FC"/>
    <w:rsid w:val="009016E9"/>
    <w:rsid w:val="00904612"/>
    <w:rsid w:val="00905A54"/>
    <w:rsid w:val="00910BF8"/>
    <w:rsid w:val="009133CC"/>
    <w:rsid w:val="00915F62"/>
    <w:rsid w:val="0091734C"/>
    <w:rsid w:val="00920E42"/>
    <w:rsid w:val="00921616"/>
    <w:rsid w:val="00921ADB"/>
    <w:rsid w:val="009220DD"/>
    <w:rsid w:val="00922F2A"/>
    <w:rsid w:val="00931047"/>
    <w:rsid w:val="00931FEA"/>
    <w:rsid w:val="00932308"/>
    <w:rsid w:val="00933234"/>
    <w:rsid w:val="009355D7"/>
    <w:rsid w:val="00937513"/>
    <w:rsid w:val="00937629"/>
    <w:rsid w:val="009452E4"/>
    <w:rsid w:val="00950D40"/>
    <w:rsid w:val="00952274"/>
    <w:rsid w:val="00952AB9"/>
    <w:rsid w:val="00953BDA"/>
    <w:rsid w:val="00953F72"/>
    <w:rsid w:val="00954359"/>
    <w:rsid w:val="00955E88"/>
    <w:rsid w:val="0096133C"/>
    <w:rsid w:val="00965C42"/>
    <w:rsid w:val="00966B09"/>
    <w:rsid w:val="00971A28"/>
    <w:rsid w:val="0097217E"/>
    <w:rsid w:val="00973498"/>
    <w:rsid w:val="00974D14"/>
    <w:rsid w:val="00985D4D"/>
    <w:rsid w:val="00987872"/>
    <w:rsid w:val="00987C78"/>
    <w:rsid w:val="00987C9E"/>
    <w:rsid w:val="009912FB"/>
    <w:rsid w:val="00991DE7"/>
    <w:rsid w:val="00992430"/>
    <w:rsid w:val="00995810"/>
    <w:rsid w:val="009A07B1"/>
    <w:rsid w:val="009A0BE2"/>
    <w:rsid w:val="009A20B4"/>
    <w:rsid w:val="009A2165"/>
    <w:rsid w:val="009A6844"/>
    <w:rsid w:val="009A6A06"/>
    <w:rsid w:val="009B26AC"/>
    <w:rsid w:val="009B762B"/>
    <w:rsid w:val="009C00C8"/>
    <w:rsid w:val="009C0911"/>
    <w:rsid w:val="009C0F44"/>
    <w:rsid w:val="009C4658"/>
    <w:rsid w:val="009C7C3A"/>
    <w:rsid w:val="009D0336"/>
    <w:rsid w:val="009D3968"/>
    <w:rsid w:val="009D39BE"/>
    <w:rsid w:val="009D4399"/>
    <w:rsid w:val="009D46AC"/>
    <w:rsid w:val="009D6440"/>
    <w:rsid w:val="009D6FFC"/>
    <w:rsid w:val="009E0C2A"/>
    <w:rsid w:val="009E23F7"/>
    <w:rsid w:val="009E5B82"/>
    <w:rsid w:val="009E6019"/>
    <w:rsid w:val="009E62D1"/>
    <w:rsid w:val="009E656A"/>
    <w:rsid w:val="009E6752"/>
    <w:rsid w:val="009E6845"/>
    <w:rsid w:val="009E7CC7"/>
    <w:rsid w:val="009F239E"/>
    <w:rsid w:val="009F24DB"/>
    <w:rsid w:val="009F480C"/>
    <w:rsid w:val="009F4DFE"/>
    <w:rsid w:val="009F4E0C"/>
    <w:rsid w:val="009F59A3"/>
    <w:rsid w:val="009F6FD3"/>
    <w:rsid w:val="009F716F"/>
    <w:rsid w:val="00A00A9F"/>
    <w:rsid w:val="00A00EDE"/>
    <w:rsid w:val="00A02FA9"/>
    <w:rsid w:val="00A04762"/>
    <w:rsid w:val="00A076C6"/>
    <w:rsid w:val="00A07C9A"/>
    <w:rsid w:val="00A100AB"/>
    <w:rsid w:val="00A13ABA"/>
    <w:rsid w:val="00A16D7F"/>
    <w:rsid w:val="00A20801"/>
    <w:rsid w:val="00A2119F"/>
    <w:rsid w:val="00A21DFF"/>
    <w:rsid w:val="00A231B6"/>
    <w:rsid w:val="00A24DC6"/>
    <w:rsid w:val="00A25C44"/>
    <w:rsid w:val="00A300DC"/>
    <w:rsid w:val="00A35245"/>
    <w:rsid w:val="00A355CE"/>
    <w:rsid w:val="00A35FE5"/>
    <w:rsid w:val="00A3661B"/>
    <w:rsid w:val="00A408F0"/>
    <w:rsid w:val="00A41CDE"/>
    <w:rsid w:val="00A45B73"/>
    <w:rsid w:val="00A4627B"/>
    <w:rsid w:val="00A46AD9"/>
    <w:rsid w:val="00A50855"/>
    <w:rsid w:val="00A5106F"/>
    <w:rsid w:val="00A516C5"/>
    <w:rsid w:val="00A520CA"/>
    <w:rsid w:val="00A52ED2"/>
    <w:rsid w:val="00A532A5"/>
    <w:rsid w:val="00A53BF4"/>
    <w:rsid w:val="00A544D4"/>
    <w:rsid w:val="00A54660"/>
    <w:rsid w:val="00A55CE3"/>
    <w:rsid w:val="00A55D63"/>
    <w:rsid w:val="00A55FB4"/>
    <w:rsid w:val="00A60310"/>
    <w:rsid w:val="00A60609"/>
    <w:rsid w:val="00A63A7D"/>
    <w:rsid w:val="00A640BB"/>
    <w:rsid w:val="00A6642B"/>
    <w:rsid w:val="00A679A7"/>
    <w:rsid w:val="00A7049C"/>
    <w:rsid w:val="00A71584"/>
    <w:rsid w:val="00A7713F"/>
    <w:rsid w:val="00A8048E"/>
    <w:rsid w:val="00A83BC6"/>
    <w:rsid w:val="00A84B3F"/>
    <w:rsid w:val="00A85958"/>
    <w:rsid w:val="00A866D5"/>
    <w:rsid w:val="00A867E1"/>
    <w:rsid w:val="00AA098F"/>
    <w:rsid w:val="00AA0E7D"/>
    <w:rsid w:val="00AA0F3A"/>
    <w:rsid w:val="00AA14BB"/>
    <w:rsid w:val="00AA3FCE"/>
    <w:rsid w:val="00AA49A5"/>
    <w:rsid w:val="00AA4FDD"/>
    <w:rsid w:val="00AA5A38"/>
    <w:rsid w:val="00AA5D10"/>
    <w:rsid w:val="00AB7E10"/>
    <w:rsid w:val="00AC1B6A"/>
    <w:rsid w:val="00AC349C"/>
    <w:rsid w:val="00AC48DA"/>
    <w:rsid w:val="00AC4C1C"/>
    <w:rsid w:val="00AC4CAE"/>
    <w:rsid w:val="00AC6FC3"/>
    <w:rsid w:val="00AD1659"/>
    <w:rsid w:val="00AD2CE6"/>
    <w:rsid w:val="00AD4440"/>
    <w:rsid w:val="00AD535B"/>
    <w:rsid w:val="00AE5013"/>
    <w:rsid w:val="00AE6F3D"/>
    <w:rsid w:val="00AF17CA"/>
    <w:rsid w:val="00AF5F1E"/>
    <w:rsid w:val="00AF688C"/>
    <w:rsid w:val="00B02DA6"/>
    <w:rsid w:val="00B048AE"/>
    <w:rsid w:val="00B07DAC"/>
    <w:rsid w:val="00B1070E"/>
    <w:rsid w:val="00B11232"/>
    <w:rsid w:val="00B13A4A"/>
    <w:rsid w:val="00B2009F"/>
    <w:rsid w:val="00B218AF"/>
    <w:rsid w:val="00B26F30"/>
    <w:rsid w:val="00B342CE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44EF"/>
    <w:rsid w:val="00B55399"/>
    <w:rsid w:val="00B57016"/>
    <w:rsid w:val="00B57AA3"/>
    <w:rsid w:val="00B628EC"/>
    <w:rsid w:val="00B632CC"/>
    <w:rsid w:val="00B63AEC"/>
    <w:rsid w:val="00B659E0"/>
    <w:rsid w:val="00B71978"/>
    <w:rsid w:val="00B743BB"/>
    <w:rsid w:val="00B75FE9"/>
    <w:rsid w:val="00B760E3"/>
    <w:rsid w:val="00B85201"/>
    <w:rsid w:val="00B92878"/>
    <w:rsid w:val="00B93448"/>
    <w:rsid w:val="00B94CC0"/>
    <w:rsid w:val="00B959E8"/>
    <w:rsid w:val="00B966DB"/>
    <w:rsid w:val="00B96AC3"/>
    <w:rsid w:val="00B97263"/>
    <w:rsid w:val="00BA0C20"/>
    <w:rsid w:val="00BA58F5"/>
    <w:rsid w:val="00BA613B"/>
    <w:rsid w:val="00BA6F8D"/>
    <w:rsid w:val="00BA7F25"/>
    <w:rsid w:val="00BB5306"/>
    <w:rsid w:val="00BB7CB0"/>
    <w:rsid w:val="00BC03D9"/>
    <w:rsid w:val="00BC25D0"/>
    <w:rsid w:val="00BC34E7"/>
    <w:rsid w:val="00BC5A73"/>
    <w:rsid w:val="00BD0BED"/>
    <w:rsid w:val="00BD3933"/>
    <w:rsid w:val="00BD447A"/>
    <w:rsid w:val="00BD4BB9"/>
    <w:rsid w:val="00BE041E"/>
    <w:rsid w:val="00BE0AFF"/>
    <w:rsid w:val="00BE1285"/>
    <w:rsid w:val="00BE14BA"/>
    <w:rsid w:val="00BE2ED8"/>
    <w:rsid w:val="00BE3E09"/>
    <w:rsid w:val="00BE6A68"/>
    <w:rsid w:val="00BE6BBC"/>
    <w:rsid w:val="00C007DA"/>
    <w:rsid w:val="00C01CF2"/>
    <w:rsid w:val="00C030E5"/>
    <w:rsid w:val="00C06C07"/>
    <w:rsid w:val="00C07363"/>
    <w:rsid w:val="00C07434"/>
    <w:rsid w:val="00C11715"/>
    <w:rsid w:val="00C13AF7"/>
    <w:rsid w:val="00C154E6"/>
    <w:rsid w:val="00C17CA8"/>
    <w:rsid w:val="00C21625"/>
    <w:rsid w:val="00C2388A"/>
    <w:rsid w:val="00C23EBE"/>
    <w:rsid w:val="00C23FE8"/>
    <w:rsid w:val="00C30587"/>
    <w:rsid w:val="00C310FD"/>
    <w:rsid w:val="00C3402A"/>
    <w:rsid w:val="00C35AD5"/>
    <w:rsid w:val="00C4212B"/>
    <w:rsid w:val="00C434B7"/>
    <w:rsid w:val="00C46977"/>
    <w:rsid w:val="00C47254"/>
    <w:rsid w:val="00C524B5"/>
    <w:rsid w:val="00C54539"/>
    <w:rsid w:val="00C5494A"/>
    <w:rsid w:val="00C57011"/>
    <w:rsid w:val="00C61BD5"/>
    <w:rsid w:val="00C655CD"/>
    <w:rsid w:val="00C65D9B"/>
    <w:rsid w:val="00C6627E"/>
    <w:rsid w:val="00C67801"/>
    <w:rsid w:val="00C76DF4"/>
    <w:rsid w:val="00C8008F"/>
    <w:rsid w:val="00C85263"/>
    <w:rsid w:val="00C8691D"/>
    <w:rsid w:val="00C9393B"/>
    <w:rsid w:val="00C93B63"/>
    <w:rsid w:val="00C954A7"/>
    <w:rsid w:val="00C97E02"/>
    <w:rsid w:val="00CA087A"/>
    <w:rsid w:val="00CA1878"/>
    <w:rsid w:val="00CA35E8"/>
    <w:rsid w:val="00CA5569"/>
    <w:rsid w:val="00CA72CC"/>
    <w:rsid w:val="00CA73C1"/>
    <w:rsid w:val="00CB250C"/>
    <w:rsid w:val="00CB269F"/>
    <w:rsid w:val="00CB3C6F"/>
    <w:rsid w:val="00CB48E4"/>
    <w:rsid w:val="00CB4BCD"/>
    <w:rsid w:val="00CC16D6"/>
    <w:rsid w:val="00CC4E06"/>
    <w:rsid w:val="00CC5CAC"/>
    <w:rsid w:val="00CD05D9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1F3D"/>
    <w:rsid w:val="00CF2A6E"/>
    <w:rsid w:val="00CF520F"/>
    <w:rsid w:val="00CF6F42"/>
    <w:rsid w:val="00CF7C74"/>
    <w:rsid w:val="00D0178B"/>
    <w:rsid w:val="00D01C31"/>
    <w:rsid w:val="00D02699"/>
    <w:rsid w:val="00D04CE1"/>
    <w:rsid w:val="00D074A7"/>
    <w:rsid w:val="00D126C3"/>
    <w:rsid w:val="00D13457"/>
    <w:rsid w:val="00D15DE9"/>
    <w:rsid w:val="00D1669C"/>
    <w:rsid w:val="00D1700F"/>
    <w:rsid w:val="00D205A0"/>
    <w:rsid w:val="00D20DFA"/>
    <w:rsid w:val="00D21C1C"/>
    <w:rsid w:val="00D22F5F"/>
    <w:rsid w:val="00D234BC"/>
    <w:rsid w:val="00D24B20"/>
    <w:rsid w:val="00D26691"/>
    <w:rsid w:val="00D26C7C"/>
    <w:rsid w:val="00D314FB"/>
    <w:rsid w:val="00D33EC4"/>
    <w:rsid w:val="00D35A08"/>
    <w:rsid w:val="00D366F0"/>
    <w:rsid w:val="00D36D42"/>
    <w:rsid w:val="00D4011C"/>
    <w:rsid w:val="00D405B8"/>
    <w:rsid w:val="00D41B4C"/>
    <w:rsid w:val="00D42026"/>
    <w:rsid w:val="00D44593"/>
    <w:rsid w:val="00D471BB"/>
    <w:rsid w:val="00D505DA"/>
    <w:rsid w:val="00D5355A"/>
    <w:rsid w:val="00D54311"/>
    <w:rsid w:val="00D54F33"/>
    <w:rsid w:val="00D557BF"/>
    <w:rsid w:val="00D56C00"/>
    <w:rsid w:val="00D574F2"/>
    <w:rsid w:val="00D6102A"/>
    <w:rsid w:val="00D61182"/>
    <w:rsid w:val="00D61874"/>
    <w:rsid w:val="00D62B14"/>
    <w:rsid w:val="00D63749"/>
    <w:rsid w:val="00D64A07"/>
    <w:rsid w:val="00D704A0"/>
    <w:rsid w:val="00D7064F"/>
    <w:rsid w:val="00D71089"/>
    <w:rsid w:val="00D7333E"/>
    <w:rsid w:val="00D765FA"/>
    <w:rsid w:val="00D803FF"/>
    <w:rsid w:val="00D806F0"/>
    <w:rsid w:val="00D807C9"/>
    <w:rsid w:val="00D813D5"/>
    <w:rsid w:val="00D83D64"/>
    <w:rsid w:val="00D878B4"/>
    <w:rsid w:val="00D87F94"/>
    <w:rsid w:val="00D94D43"/>
    <w:rsid w:val="00DA0FD1"/>
    <w:rsid w:val="00DA23D5"/>
    <w:rsid w:val="00DA274C"/>
    <w:rsid w:val="00DA4A1F"/>
    <w:rsid w:val="00DA5C04"/>
    <w:rsid w:val="00DA7267"/>
    <w:rsid w:val="00DB03FB"/>
    <w:rsid w:val="00DB24C1"/>
    <w:rsid w:val="00DB3812"/>
    <w:rsid w:val="00DB3C58"/>
    <w:rsid w:val="00DB66AD"/>
    <w:rsid w:val="00DC0894"/>
    <w:rsid w:val="00DC2716"/>
    <w:rsid w:val="00DC365A"/>
    <w:rsid w:val="00DD1756"/>
    <w:rsid w:val="00DD1A02"/>
    <w:rsid w:val="00DD34C4"/>
    <w:rsid w:val="00DD4D01"/>
    <w:rsid w:val="00DD72B8"/>
    <w:rsid w:val="00DD7C36"/>
    <w:rsid w:val="00DD7DEE"/>
    <w:rsid w:val="00DE19E4"/>
    <w:rsid w:val="00DE407C"/>
    <w:rsid w:val="00DE642E"/>
    <w:rsid w:val="00DE77EF"/>
    <w:rsid w:val="00DE7953"/>
    <w:rsid w:val="00DF178F"/>
    <w:rsid w:val="00DF2EC8"/>
    <w:rsid w:val="00DF2F46"/>
    <w:rsid w:val="00DF4590"/>
    <w:rsid w:val="00DF4A5E"/>
    <w:rsid w:val="00DF639F"/>
    <w:rsid w:val="00E00E6A"/>
    <w:rsid w:val="00E01186"/>
    <w:rsid w:val="00E01942"/>
    <w:rsid w:val="00E02A46"/>
    <w:rsid w:val="00E051C1"/>
    <w:rsid w:val="00E06900"/>
    <w:rsid w:val="00E06BC1"/>
    <w:rsid w:val="00E07734"/>
    <w:rsid w:val="00E10F99"/>
    <w:rsid w:val="00E11B78"/>
    <w:rsid w:val="00E11B81"/>
    <w:rsid w:val="00E1415F"/>
    <w:rsid w:val="00E14BE5"/>
    <w:rsid w:val="00E14EE1"/>
    <w:rsid w:val="00E1793A"/>
    <w:rsid w:val="00E21ED4"/>
    <w:rsid w:val="00E22DA1"/>
    <w:rsid w:val="00E23FD4"/>
    <w:rsid w:val="00E27A7D"/>
    <w:rsid w:val="00E31D23"/>
    <w:rsid w:val="00E32470"/>
    <w:rsid w:val="00E32E05"/>
    <w:rsid w:val="00E336CD"/>
    <w:rsid w:val="00E346FF"/>
    <w:rsid w:val="00E34A92"/>
    <w:rsid w:val="00E37791"/>
    <w:rsid w:val="00E37A62"/>
    <w:rsid w:val="00E405F0"/>
    <w:rsid w:val="00E42062"/>
    <w:rsid w:val="00E5198B"/>
    <w:rsid w:val="00E52849"/>
    <w:rsid w:val="00E52852"/>
    <w:rsid w:val="00E557F7"/>
    <w:rsid w:val="00E60F1B"/>
    <w:rsid w:val="00E619C6"/>
    <w:rsid w:val="00E62B76"/>
    <w:rsid w:val="00E653DE"/>
    <w:rsid w:val="00E67633"/>
    <w:rsid w:val="00E67A19"/>
    <w:rsid w:val="00E71AC0"/>
    <w:rsid w:val="00E73AA2"/>
    <w:rsid w:val="00E75008"/>
    <w:rsid w:val="00E777FB"/>
    <w:rsid w:val="00E81518"/>
    <w:rsid w:val="00E81A91"/>
    <w:rsid w:val="00E83CC3"/>
    <w:rsid w:val="00E853B7"/>
    <w:rsid w:val="00E87880"/>
    <w:rsid w:val="00E9026F"/>
    <w:rsid w:val="00E9065D"/>
    <w:rsid w:val="00E95E5B"/>
    <w:rsid w:val="00E961C4"/>
    <w:rsid w:val="00E97422"/>
    <w:rsid w:val="00E97E04"/>
    <w:rsid w:val="00EA2BA2"/>
    <w:rsid w:val="00EA2FA5"/>
    <w:rsid w:val="00EA2FC4"/>
    <w:rsid w:val="00EA4347"/>
    <w:rsid w:val="00EA77AA"/>
    <w:rsid w:val="00EB577A"/>
    <w:rsid w:val="00EB77FD"/>
    <w:rsid w:val="00EC0E8E"/>
    <w:rsid w:val="00EC1362"/>
    <w:rsid w:val="00EC1FB5"/>
    <w:rsid w:val="00EC420D"/>
    <w:rsid w:val="00EC6099"/>
    <w:rsid w:val="00EC65F8"/>
    <w:rsid w:val="00ED0CDA"/>
    <w:rsid w:val="00ED131B"/>
    <w:rsid w:val="00ED1BD1"/>
    <w:rsid w:val="00ED2A6E"/>
    <w:rsid w:val="00ED3DD6"/>
    <w:rsid w:val="00ED405A"/>
    <w:rsid w:val="00ED4E7D"/>
    <w:rsid w:val="00ED70A2"/>
    <w:rsid w:val="00EE27ED"/>
    <w:rsid w:val="00EE2F1F"/>
    <w:rsid w:val="00EE5DA4"/>
    <w:rsid w:val="00EF0523"/>
    <w:rsid w:val="00EF1E46"/>
    <w:rsid w:val="00EF26BC"/>
    <w:rsid w:val="00EF6415"/>
    <w:rsid w:val="00EF6E44"/>
    <w:rsid w:val="00F0658E"/>
    <w:rsid w:val="00F07ECE"/>
    <w:rsid w:val="00F11E41"/>
    <w:rsid w:val="00F15BEE"/>
    <w:rsid w:val="00F16CDC"/>
    <w:rsid w:val="00F17591"/>
    <w:rsid w:val="00F20C9D"/>
    <w:rsid w:val="00F24A81"/>
    <w:rsid w:val="00F27D17"/>
    <w:rsid w:val="00F27E4A"/>
    <w:rsid w:val="00F3013F"/>
    <w:rsid w:val="00F31275"/>
    <w:rsid w:val="00F3311E"/>
    <w:rsid w:val="00F33CFE"/>
    <w:rsid w:val="00F33EA3"/>
    <w:rsid w:val="00F366ED"/>
    <w:rsid w:val="00F40A07"/>
    <w:rsid w:val="00F40AA8"/>
    <w:rsid w:val="00F42394"/>
    <w:rsid w:val="00F43682"/>
    <w:rsid w:val="00F43829"/>
    <w:rsid w:val="00F43F69"/>
    <w:rsid w:val="00F500C9"/>
    <w:rsid w:val="00F50FAF"/>
    <w:rsid w:val="00F54DFA"/>
    <w:rsid w:val="00F552EB"/>
    <w:rsid w:val="00F7326F"/>
    <w:rsid w:val="00F742C1"/>
    <w:rsid w:val="00F74631"/>
    <w:rsid w:val="00F83EF9"/>
    <w:rsid w:val="00F85CCC"/>
    <w:rsid w:val="00F90437"/>
    <w:rsid w:val="00F92516"/>
    <w:rsid w:val="00F93CA5"/>
    <w:rsid w:val="00F943D2"/>
    <w:rsid w:val="00F94625"/>
    <w:rsid w:val="00F9546A"/>
    <w:rsid w:val="00F95B75"/>
    <w:rsid w:val="00F96947"/>
    <w:rsid w:val="00F97C9D"/>
    <w:rsid w:val="00FA0AB1"/>
    <w:rsid w:val="00FA223D"/>
    <w:rsid w:val="00FA3FF4"/>
    <w:rsid w:val="00FA69EE"/>
    <w:rsid w:val="00FB0A51"/>
    <w:rsid w:val="00FB5713"/>
    <w:rsid w:val="00FB59E0"/>
    <w:rsid w:val="00FB68E6"/>
    <w:rsid w:val="00FC2E20"/>
    <w:rsid w:val="00FC2FF8"/>
    <w:rsid w:val="00FC5408"/>
    <w:rsid w:val="00FD3545"/>
    <w:rsid w:val="00FE0B2D"/>
    <w:rsid w:val="00FE1C33"/>
    <w:rsid w:val="00FE3B98"/>
    <w:rsid w:val="00FE7B1C"/>
    <w:rsid w:val="00FE7C26"/>
    <w:rsid w:val="00FF2EFF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0F49E-7B8F-4638-9BCB-D455102A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71</Pages>
  <Words>18021</Words>
  <Characters>102726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523</cp:revision>
  <cp:lastPrinted>2021-06-07T08:46:00Z</cp:lastPrinted>
  <dcterms:created xsi:type="dcterms:W3CDTF">2019-11-25T11:58:00Z</dcterms:created>
  <dcterms:modified xsi:type="dcterms:W3CDTF">2021-06-07T14:46:00Z</dcterms:modified>
</cp:coreProperties>
</file>