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8E" w:rsidRDefault="000B5A8E" w:rsidP="000B5A8E">
      <w:pPr>
        <w:spacing w:after="0" w:line="240" w:lineRule="auto"/>
        <w:ind w:left="-1560" w:right="-567"/>
        <w:jc w:val="center"/>
      </w:pPr>
      <w:r>
        <w:rPr>
          <w:noProof/>
          <w:lang w:eastAsia="ru-RU"/>
        </w:rPr>
        <w:drawing>
          <wp:inline distT="0" distB="0" distL="0" distR="0" wp14:anchorId="1B0AA6D0" wp14:editId="02AE2C98">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0B5A8E" w:rsidRPr="00537687" w:rsidRDefault="000B5A8E" w:rsidP="000B5A8E">
      <w:pPr>
        <w:spacing w:after="0" w:line="240" w:lineRule="auto"/>
        <w:ind w:left="-1560" w:right="-567" w:firstLine="1701"/>
        <w:rPr>
          <w:b/>
        </w:rPr>
      </w:pPr>
      <w:r w:rsidRPr="00537687">
        <w:tab/>
      </w:r>
      <w:r w:rsidRPr="00537687">
        <w:tab/>
      </w:r>
    </w:p>
    <w:p w:rsidR="000B5A8E" w:rsidRPr="000B5A8E" w:rsidRDefault="000B5A8E" w:rsidP="000B5A8E">
      <w:pPr>
        <w:spacing w:after="0" w:line="240" w:lineRule="auto"/>
        <w:ind w:left="-1560" w:right="-567"/>
        <w:contextualSpacing/>
        <w:jc w:val="center"/>
        <w:rPr>
          <w:rFonts w:ascii="Times New Roman" w:hAnsi="Times New Roman" w:cs="Times New Roman"/>
          <w:b/>
          <w:sz w:val="28"/>
        </w:rPr>
      </w:pPr>
      <w:r w:rsidRPr="000B5A8E">
        <w:rPr>
          <w:rFonts w:ascii="Times New Roman" w:hAnsi="Times New Roman" w:cs="Times New Roman"/>
          <w:b/>
          <w:sz w:val="28"/>
        </w:rPr>
        <w:t>АДМИНИСТРАЦИЯ  ГОРОДСКОГО ОКРУГА ЭЛЕКТРОСТАЛЬ</w:t>
      </w:r>
    </w:p>
    <w:p w:rsidR="000B5A8E" w:rsidRPr="000B5A8E" w:rsidRDefault="000B5A8E" w:rsidP="000B5A8E">
      <w:pPr>
        <w:spacing w:after="0" w:line="240" w:lineRule="auto"/>
        <w:ind w:left="-1560" w:right="-567"/>
        <w:contextualSpacing/>
        <w:jc w:val="center"/>
        <w:rPr>
          <w:rFonts w:ascii="Times New Roman" w:hAnsi="Times New Roman" w:cs="Times New Roman"/>
          <w:b/>
          <w:sz w:val="12"/>
          <w:szCs w:val="12"/>
        </w:rPr>
      </w:pPr>
    </w:p>
    <w:p w:rsidR="000B5A8E" w:rsidRPr="000B5A8E" w:rsidRDefault="000B5A8E" w:rsidP="000B5A8E">
      <w:pPr>
        <w:spacing w:after="0" w:line="240" w:lineRule="auto"/>
        <w:ind w:left="-1560" w:right="-567"/>
        <w:contextualSpacing/>
        <w:jc w:val="center"/>
        <w:rPr>
          <w:rFonts w:ascii="Times New Roman" w:hAnsi="Times New Roman" w:cs="Times New Roman"/>
          <w:b/>
          <w:sz w:val="28"/>
        </w:rPr>
      </w:pPr>
      <w:r w:rsidRPr="000B5A8E">
        <w:rPr>
          <w:rFonts w:ascii="Times New Roman" w:hAnsi="Times New Roman" w:cs="Times New Roman"/>
          <w:b/>
          <w:sz w:val="28"/>
        </w:rPr>
        <w:t>МОСКОВСКОЙ   ОБЛАСТИ</w:t>
      </w:r>
    </w:p>
    <w:p w:rsidR="000B5A8E" w:rsidRPr="000B5A8E" w:rsidRDefault="000B5A8E" w:rsidP="000B5A8E">
      <w:pPr>
        <w:spacing w:after="0" w:line="240" w:lineRule="auto"/>
        <w:ind w:left="-1560" w:right="-567" w:firstLine="1701"/>
        <w:contextualSpacing/>
        <w:jc w:val="center"/>
        <w:rPr>
          <w:rFonts w:ascii="Times New Roman" w:hAnsi="Times New Roman" w:cs="Times New Roman"/>
          <w:sz w:val="16"/>
          <w:szCs w:val="16"/>
        </w:rPr>
      </w:pPr>
    </w:p>
    <w:p w:rsidR="000B5A8E" w:rsidRPr="000B5A8E" w:rsidRDefault="000B5A8E" w:rsidP="000B5A8E">
      <w:pPr>
        <w:spacing w:after="0" w:line="240" w:lineRule="auto"/>
        <w:ind w:left="-1560" w:right="-567"/>
        <w:contextualSpacing/>
        <w:jc w:val="center"/>
        <w:rPr>
          <w:rFonts w:ascii="Times New Roman" w:hAnsi="Times New Roman" w:cs="Times New Roman"/>
          <w:b/>
          <w:sz w:val="44"/>
        </w:rPr>
      </w:pPr>
      <w:r w:rsidRPr="000B5A8E">
        <w:rPr>
          <w:rFonts w:ascii="Times New Roman" w:hAnsi="Times New Roman" w:cs="Times New Roman"/>
          <w:b/>
          <w:sz w:val="44"/>
        </w:rPr>
        <w:t>ПОСТАНОВЛЕНИЕ</w:t>
      </w:r>
    </w:p>
    <w:p w:rsidR="000B5A8E" w:rsidRPr="000B5A8E" w:rsidRDefault="000B5A8E" w:rsidP="000B5A8E">
      <w:pPr>
        <w:spacing w:after="0" w:line="240" w:lineRule="auto"/>
        <w:ind w:left="-1560" w:right="-567"/>
        <w:jc w:val="center"/>
        <w:rPr>
          <w:rFonts w:ascii="Times New Roman" w:hAnsi="Times New Roman" w:cs="Times New Roman"/>
          <w:b/>
        </w:rPr>
      </w:pPr>
    </w:p>
    <w:p w:rsidR="000B5A8E" w:rsidRPr="000B5A8E" w:rsidRDefault="000B5A8E" w:rsidP="000B5A8E">
      <w:pPr>
        <w:spacing w:after="0" w:line="240" w:lineRule="auto"/>
        <w:ind w:left="-1560" w:right="-567"/>
        <w:jc w:val="center"/>
        <w:outlineLvl w:val="0"/>
        <w:rPr>
          <w:rFonts w:ascii="Times New Roman" w:hAnsi="Times New Roman" w:cs="Times New Roman"/>
        </w:rPr>
      </w:pPr>
      <w:r w:rsidRPr="000B5A8E">
        <w:rPr>
          <w:rFonts w:ascii="Times New Roman" w:hAnsi="Times New Roman" w:cs="Times New Roman"/>
        </w:rPr>
        <w:t xml:space="preserve">  ________________ № ___________</w:t>
      </w:r>
    </w:p>
    <w:p w:rsidR="000B5A8E" w:rsidRPr="000B5A8E" w:rsidRDefault="000B5A8E" w:rsidP="000B5A8E">
      <w:pPr>
        <w:spacing w:after="0" w:line="240" w:lineRule="auto"/>
        <w:outlineLvl w:val="0"/>
        <w:rPr>
          <w:rFonts w:ascii="Times New Roman" w:hAnsi="Times New Roman" w:cs="Times New Roman"/>
        </w:rPr>
      </w:pPr>
      <w:r w:rsidRPr="000B5A8E">
        <w:rPr>
          <w:rFonts w:ascii="Times New Roman" w:hAnsi="Times New Roman" w:cs="Times New Roman"/>
        </w:rPr>
        <w:tab/>
      </w:r>
      <w:r w:rsidRPr="000B5A8E">
        <w:rPr>
          <w:rFonts w:ascii="Times New Roman" w:hAnsi="Times New Roman" w:cs="Times New Roman"/>
        </w:rPr>
        <w:tab/>
      </w:r>
      <w:r w:rsidRPr="000B5A8E">
        <w:rPr>
          <w:rFonts w:ascii="Times New Roman" w:hAnsi="Times New Roman" w:cs="Times New Roman"/>
        </w:rPr>
        <w:tab/>
      </w:r>
      <w:r w:rsidRPr="000B5A8E">
        <w:rPr>
          <w:rFonts w:ascii="Times New Roman" w:hAnsi="Times New Roman" w:cs="Times New Roman"/>
        </w:rPr>
        <w:tab/>
      </w:r>
    </w:p>
    <w:p w:rsidR="000B5A8E" w:rsidRPr="000B5A8E" w:rsidRDefault="000B5A8E" w:rsidP="000B5A8E">
      <w:pPr>
        <w:spacing w:after="0" w:line="240" w:lineRule="auto"/>
        <w:jc w:val="center"/>
        <w:outlineLvl w:val="0"/>
        <w:rPr>
          <w:rFonts w:ascii="Times New Roman" w:hAnsi="Times New Roman" w:cs="Times New Roman"/>
          <w:bCs/>
          <w:sz w:val="24"/>
        </w:rPr>
      </w:pPr>
      <w:bookmarkStart w:id="0" w:name="_GoBack"/>
      <w:r w:rsidRPr="000B5A8E">
        <w:rPr>
          <w:rFonts w:ascii="Times New Roman" w:hAnsi="Times New Roman" w:cs="Times New Roman"/>
          <w:bCs/>
          <w:sz w:val="24"/>
        </w:rPr>
        <w:t>Об утверждении муниципальной программы</w:t>
      </w:r>
    </w:p>
    <w:p w:rsidR="000B5A8E" w:rsidRPr="000B5A8E" w:rsidRDefault="000B5A8E" w:rsidP="000B5A8E">
      <w:pPr>
        <w:autoSpaceDE w:val="0"/>
        <w:autoSpaceDN w:val="0"/>
        <w:adjustRightInd w:val="0"/>
        <w:spacing w:after="0" w:line="240" w:lineRule="auto"/>
        <w:jc w:val="center"/>
        <w:rPr>
          <w:rFonts w:ascii="Times New Roman" w:hAnsi="Times New Roman" w:cs="Times New Roman"/>
          <w:bCs/>
          <w:sz w:val="24"/>
        </w:rPr>
      </w:pPr>
      <w:r w:rsidRPr="000B5A8E">
        <w:rPr>
          <w:rFonts w:ascii="Times New Roman" w:hAnsi="Times New Roman" w:cs="Times New Roman"/>
          <w:bCs/>
          <w:sz w:val="24"/>
        </w:rPr>
        <w:t xml:space="preserve">городского округа Электросталь Московской области </w:t>
      </w:r>
    </w:p>
    <w:p w:rsidR="000B5A8E" w:rsidRPr="000B5A8E" w:rsidRDefault="000B5A8E" w:rsidP="000B5A8E">
      <w:pPr>
        <w:autoSpaceDE w:val="0"/>
        <w:autoSpaceDN w:val="0"/>
        <w:adjustRightInd w:val="0"/>
        <w:spacing w:after="0" w:line="240" w:lineRule="auto"/>
        <w:jc w:val="center"/>
        <w:rPr>
          <w:rFonts w:ascii="Times New Roman" w:hAnsi="Times New Roman" w:cs="Times New Roman"/>
          <w:bCs/>
          <w:sz w:val="24"/>
        </w:rPr>
      </w:pPr>
      <w:r w:rsidRPr="000B5A8E">
        <w:rPr>
          <w:rFonts w:ascii="Times New Roman" w:hAnsi="Times New Roman" w:cs="Times New Roman"/>
          <w:bCs/>
          <w:sz w:val="24"/>
        </w:rPr>
        <w:t>«Спорт»</w:t>
      </w:r>
      <w:bookmarkEnd w:id="0"/>
    </w:p>
    <w:p w:rsidR="000B5A8E" w:rsidRPr="000B5A8E" w:rsidRDefault="000B5A8E" w:rsidP="000B5A8E">
      <w:pPr>
        <w:autoSpaceDE w:val="0"/>
        <w:autoSpaceDN w:val="0"/>
        <w:adjustRightInd w:val="0"/>
        <w:spacing w:after="0" w:line="240" w:lineRule="auto"/>
        <w:jc w:val="center"/>
        <w:rPr>
          <w:rFonts w:ascii="Times New Roman" w:hAnsi="Times New Roman" w:cs="Times New Roman"/>
          <w:bCs/>
          <w:sz w:val="24"/>
        </w:rPr>
      </w:pPr>
    </w:p>
    <w:p w:rsidR="000B5A8E" w:rsidRP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r w:rsidRPr="000B5A8E">
        <w:rPr>
          <w:rFonts w:ascii="Times New Roman" w:hAnsi="Times New Roman" w:cs="Times New Roman"/>
          <w:sz w:val="24"/>
        </w:rPr>
        <w:t xml:space="preserve">В соответствии с Бюджетным </w:t>
      </w:r>
      <w:hyperlink r:id="rId9" w:history="1">
        <w:r w:rsidRPr="000B5A8E">
          <w:rPr>
            <w:rFonts w:ascii="Times New Roman" w:hAnsi="Times New Roman" w:cs="Times New Roman"/>
            <w:sz w:val="24"/>
          </w:rPr>
          <w:t>кодексом</w:t>
        </w:r>
      </w:hyperlink>
      <w:r w:rsidRPr="000B5A8E">
        <w:rPr>
          <w:rFonts w:ascii="Times New Roman" w:hAnsi="Times New Roman" w:cs="Times New Roman"/>
          <w:sz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08.11.2022 №1279/11, </w:t>
      </w:r>
      <w:r w:rsidRPr="000B5A8E">
        <w:rPr>
          <w:rFonts w:ascii="Times New Roman" w:hAnsi="Times New Roman" w:cs="Times New Roman"/>
          <w:kern w:val="16"/>
          <w:sz w:val="24"/>
        </w:rPr>
        <w:t xml:space="preserve">Администрация </w:t>
      </w:r>
      <w:r w:rsidRPr="000B5A8E">
        <w:rPr>
          <w:rFonts w:ascii="Times New Roman" w:hAnsi="Times New Roman" w:cs="Times New Roman"/>
          <w:sz w:val="24"/>
        </w:rPr>
        <w:t>городского округа Электросталь Московской области ПОСТАНОВЛЯЕТ:</w:t>
      </w:r>
    </w:p>
    <w:p w:rsidR="000B5A8E" w:rsidRPr="000B5A8E" w:rsidRDefault="000B5A8E" w:rsidP="000B5A8E">
      <w:pPr>
        <w:autoSpaceDE w:val="0"/>
        <w:autoSpaceDN w:val="0"/>
        <w:adjustRightInd w:val="0"/>
        <w:spacing w:after="0"/>
        <w:ind w:firstLine="540"/>
        <w:jc w:val="both"/>
        <w:rPr>
          <w:rFonts w:ascii="Times New Roman" w:hAnsi="Times New Roman" w:cs="Times New Roman"/>
          <w:sz w:val="24"/>
        </w:rPr>
      </w:pPr>
      <w:r w:rsidRPr="000B5A8E">
        <w:rPr>
          <w:rFonts w:ascii="Times New Roman" w:hAnsi="Times New Roman" w:cs="Times New Roman"/>
          <w:sz w:val="24"/>
        </w:rPr>
        <w:t>1. Утвердить муниципальную программу городского округа Электросталь Московской области «</w:t>
      </w:r>
      <w:r w:rsidRPr="000B5A8E">
        <w:rPr>
          <w:rFonts w:ascii="Times New Roman" w:hAnsi="Times New Roman" w:cs="Times New Roman"/>
          <w:bCs/>
          <w:sz w:val="24"/>
        </w:rPr>
        <w:t>Спорт</w:t>
      </w:r>
      <w:r w:rsidRPr="000B5A8E">
        <w:rPr>
          <w:rFonts w:ascii="Times New Roman" w:hAnsi="Times New Roman" w:cs="Times New Roman"/>
          <w:sz w:val="24"/>
        </w:rPr>
        <w:t>» (прилагается).</w:t>
      </w:r>
    </w:p>
    <w:p w:rsidR="000B5A8E" w:rsidRP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r w:rsidRPr="000B5A8E">
        <w:rPr>
          <w:rFonts w:ascii="Times New Roman" w:hAnsi="Times New Roman" w:cs="Times New Roman"/>
          <w:sz w:val="24"/>
        </w:rPr>
        <w:t>2. Досрочно прекратить реализацию муниципальной программы городского округа Электросталь Московской области «</w:t>
      </w:r>
      <w:r w:rsidRPr="000B5A8E">
        <w:rPr>
          <w:rFonts w:ascii="Times New Roman" w:hAnsi="Times New Roman" w:cs="Times New Roman"/>
          <w:bCs/>
          <w:sz w:val="24"/>
        </w:rPr>
        <w:t>Спорт</w:t>
      </w:r>
      <w:r w:rsidRPr="000B5A8E">
        <w:rPr>
          <w:rFonts w:ascii="Times New Roman" w:hAnsi="Times New Roman" w:cs="Times New Roman"/>
          <w:sz w:val="24"/>
        </w:rPr>
        <w:t>»,</w:t>
      </w:r>
      <w:r w:rsidRPr="000B5A8E">
        <w:rPr>
          <w:rFonts w:ascii="Times New Roman" w:hAnsi="Times New Roman" w:cs="Times New Roman"/>
          <w:color w:val="FF0000"/>
          <w:sz w:val="24"/>
        </w:rPr>
        <w:t xml:space="preserve"> </w:t>
      </w:r>
      <w:r w:rsidRPr="000B5A8E">
        <w:rPr>
          <w:rFonts w:ascii="Times New Roman" w:hAnsi="Times New Roman" w:cs="Times New Roman"/>
          <w:sz w:val="24"/>
        </w:rPr>
        <w:t>утвержденной постановлением Администрации городского округа Электросталь Московской области от 13.12.2019 № 950/12.</w:t>
      </w:r>
    </w:p>
    <w:p w:rsidR="000B5A8E" w:rsidRP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r w:rsidRPr="000B5A8E">
        <w:rPr>
          <w:rFonts w:ascii="Times New Roman" w:hAnsi="Times New Roman" w:cs="Times New Roman"/>
          <w:sz w:val="24"/>
        </w:rPr>
        <w:t>3. Признать утратившим силу с 01.04.2023 постановление Администрации городского округа Электросталь Московской области от 13.12.2019 № 950/12. «Об утверждении муниципальной программы городского округа Электросталь Московской области «С</w:t>
      </w:r>
      <w:r w:rsidRPr="000B5A8E">
        <w:rPr>
          <w:rFonts w:ascii="Times New Roman" w:hAnsi="Times New Roman" w:cs="Times New Roman"/>
          <w:bCs/>
          <w:sz w:val="24"/>
        </w:rPr>
        <w:t>порт</w:t>
      </w:r>
      <w:r w:rsidRPr="000B5A8E">
        <w:rPr>
          <w:rFonts w:ascii="Times New Roman" w:hAnsi="Times New Roman" w:cs="Times New Roman"/>
          <w:sz w:val="24"/>
        </w:rPr>
        <w:t xml:space="preserve">» (в редакции постановлений Администрации городского округа Электросталь Московской области </w:t>
      </w:r>
      <w:r w:rsidRPr="000B5A8E">
        <w:rPr>
          <w:rFonts w:ascii="Times New Roman" w:hAnsi="Times New Roman" w:cs="Times New Roman"/>
          <w:bCs/>
          <w:color w:val="000000" w:themeColor="text1"/>
          <w:sz w:val="24"/>
        </w:rPr>
        <w:t>14.02.2020 № 85/2</w:t>
      </w:r>
      <w:r w:rsidRPr="000B5A8E">
        <w:rPr>
          <w:rFonts w:ascii="Times New Roman" w:hAnsi="Times New Roman" w:cs="Times New Roman"/>
          <w:bCs/>
          <w:sz w:val="24"/>
        </w:rPr>
        <w:t xml:space="preserve">, от 21.04.2020 № 267/4, от 14.05.2020 № 307/5, от 09.07.2020 № 430/7, от 07.12.2020 № 838/12, </w:t>
      </w:r>
      <w:r w:rsidRPr="000B5A8E">
        <w:rPr>
          <w:rFonts w:ascii="Times New Roman" w:hAnsi="Times New Roman" w:cs="Times New Roman"/>
          <w:bCs/>
          <w:color w:val="000000" w:themeColor="text1"/>
          <w:sz w:val="24"/>
        </w:rPr>
        <w:t>от 01.02.2021 № 77/2,от 25.02.2021 №160/2,от 20.08.2021 № 661/8, от 29.10.2021 № 824/10,  от 14.12.2021 № 958/12, от 09.02.2022 №122/2, от 20.06.2022 №620/6, от 20.09.2022 №1056/9, от 07.10.2022 №1151/10, от 25.10.2022 №1214/10).</w:t>
      </w:r>
    </w:p>
    <w:p w:rsidR="000B5A8E" w:rsidRP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r w:rsidRPr="000B5A8E">
        <w:rPr>
          <w:rFonts w:ascii="Times New Roman" w:hAnsi="Times New Roman" w:cs="Times New Roman"/>
          <w:sz w:val="24"/>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0" w:history="1">
        <w:r w:rsidRPr="000B5A8E">
          <w:rPr>
            <w:rStyle w:val="a3"/>
            <w:rFonts w:ascii="Times New Roman" w:hAnsi="Times New Roman" w:cs="Times New Roman"/>
            <w:sz w:val="24"/>
          </w:rPr>
          <w:t>www.electrostal.ru</w:t>
        </w:r>
      </w:hyperlink>
      <w:r w:rsidRPr="000B5A8E">
        <w:rPr>
          <w:rFonts w:ascii="Times New Roman" w:hAnsi="Times New Roman" w:cs="Times New Roman"/>
          <w:sz w:val="24"/>
        </w:rPr>
        <w:t>.</w:t>
      </w:r>
    </w:p>
    <w:p w:rsidR="000B5A8E" w:rsidRPr="000B5A8E" w:rsidRDefault="000B5A8E" w:rsidP="008B3159">
      <w:pPr>
        <w:autoSpaceDE w:val="0"/>
        <w:autoSpaceDN w:val="0"/>
        <w:adjustRightInd w:val="0"/>
        <w:spacing w:after="0" w:line="240" w:lineRule="auto"/>
        <w:ind w:firstLine="540"/>
        <w:jc w:val="both"/>
        <w:rPr>
          <w:rFonts w:ascii="Times New Roman" w:hAnsi="Times New Roman" w:cs="Times New Roman"/>
          <w:sz w:val="24"/>
        </w:rPr>
      </w:pPr>
      <w:r w:rsidRPr="000B5A8E">
        <w:rPr>
          <w:rFonts w:ascii="Times New Roman" w:hAnsi="Times New Roman" w:cs="Times New Roman"/>
          <w:sz w:val="24"/>
        </w:rPr>
        <w:t>5. Настоящее постановление вступает в силу с 01.01.2023.</w:t>
      </w:r>
    </w:p>
    <w:p w:rsidR="000B5A8E" w:rsidRP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p>
    <w:p w:rsid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p>
    <w:p w:rsidR="00167708" w:rsidRPr="000B5A8E" w:rsidRDefault="00167708" w:rsidP="000B5A8E">
      <w:pPr>
        <w:autoSpaceDE w:val="0"/>
        <w:autoSpaceDN w:val="0"/>
        <w:adjustRightInd w:val="0"/>
        <w:spacing w:after="0" w:line="240" w:lineRule="auto"/>
        <w:ind w:firstLine="540"/>
        <w:jc w:val="both"/>
        <w:rPr>
          <w:rFonts w:ascii="Times New Roman" w:hAnsi="Times New Roman" w:cs="Times New Roman"/>
          <w:sz w:val="24"/>
        </w:rPr>
      </w:pPr>
    </w:p>
    <w:p w:rsidR="000B5A8E" w:rsidRPr="000B5A8E" w:rsidRDefault="000B5A8E" w:rsidP="000B5A8E">
      <w:pPr>
        <w:spacing w:after="0" w:line="240" w:lineRule="auto"/>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Pr>
          <w:rFonts w:ascii="Times New Roman" w:hAnsi="Times New Roman" w:cs="Times New Roman"/>
          <w:sz w:val="24"/>
        </w:rPr>
        <w:t xml:space="preserve">           </w:t>
      </w:r>
      <w:r w:rsidRPr="000B5A8E">
        <w:rPr>
          <w:rFonts w:ascii="Times New Roman" w:hAnsi="Times New Roman" w:cs="Times New Roman"/>
          <w:sz w:val="24"/>
        </w:rPr>
        <w:t xml:space="preserve"> И.Ю. Волкова</w:t>
      </w:r>
    </w:p>
    <w:p w:rsidR="000B5A8E" w:rsidRPr="000B5A8E" w:rsidRDefault="000B5A8E" w:rsidP="000B5A8E">
      <w:pPr>
        <w:spacing w:after="0" w:line="240" w:lineRule="auto"/>
        <w:jc w:val="both"/>
        <w:rPr>
          <w:rFonts w:ascii="Times New Roman" w:hAnsi="Times New Roman" w:cs="Times New Roman"/>
          <w:sz w:val="24"/>
        </w:rPr>
      </w:pPr>
    </w:p>
    <w:p w:rsidR="000B5A8E" w:rsidRPr="008B3159" w:rsidRDefault="000B5A8E" w:rsidP="000B5A8E">
      <w:pPr>
        <w:spacing w:after="0" w:line="240" w:lineRule="auto"/>
        <w:jc w:val="both"/>
        <w:rPr>
          <w:rFonts w:ascii="Times New Roman" w:hAnsi="Times New Roman" w:cs="Times New Roman"/>
          <w:sz w:val="24"/>
        </w:rPr>
      </w:pPr>
    </w:p>
    <w:p w:rsidR="000B5A8E" w:rsidRPr="000B5A8E" w:rsidRDefault="000B5A8E" w:rsidP="000B5A8E">
      <w:pPr>
        <w:jc w:val="both"/>
        <w:rPr>
          <w:rFonts w:ascii="Times New Roman" w:hAnsi="Times New Roman" w:cs="Times New Roman"/>
          <w:sz w:val="40"/>
          <w:szCs w:val="36"/>
        </w:rPr>
      </w:pPr>
    </w:p>
    <w:p w:rsidR="000B5A8E" w:rsidRPr="000B5A8E" w:rsidRDefault="000B5A8E" w:rsidP="008B3159">
      <w:pPr>
        <w:autoSpaceDE w:val="0"/>
        <w:autoSpaceDN w:val="0"/>
        <w:adjustRightInd w:val="0"/>
        <w:spacing w:line="240" w:lineRule="exact"/>
        <w:rPr>
          <w:rFonts w:cs="Times New Roman"/>
          <w:bCs/>
        </w:rPr>
        <w:sectPr w:rsidR="000B5A8E" w:rsidRPr="000B5A8E" w:rsidSect="008B3159">
          <w:headerReference w:type="default" r:id="rId11"/>
          <w:pgSz w:w="11906" w:h="16838"/>
          <w:pgMar w:top="1134" w:right="567" w:bottom="1134" w:left="1701" w:header="709" w:footer="709" w:gutter="0"/>
          <w:cols w:space="708"/>
          <w:titlePg/>
          <w:docGrid w:linePitch="360"/>
        </w:sectPr>
      </w:pPr>
    </w:p>
    <w:p w:rsidR="000B5A8E" w:rsidRDefault="000B5A8E">
      <w:pPr>
        <w:rPr>
          <w:rFonts w:ascii="Times New Roman" w:hAnsi="Times New Roman" w:cs="Times New Roman"/>
          <w:sz w:val="24"/>
        </w:rPr>
      </w:pP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t>УТВЕРЖДЕНА</w:t>
      </w: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t xml:space="preserve"> городского округа Электросталь</w:t>
      </w: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t xml:space="preserve"> Московской области </w:t>
      </w:r>
    </w:p>
    <w:p w:rsidR="000F170C" w:rsidRPr="002B1569" w:rsidRDefault="000F170C" w:rsidP="000F170C">
      <w:pPr>
        <w:spacing w:after="0" w:line="240" w:lineRule="auto"/>
        <w:ind w:left="5103"/>
        <w:jc w:val="right"/>
        <w:outlineLvl w:val="0"/>
        <w:rPr>
          <w:rFonts w:ascii="Times New Roman" w:hAnsi="Times New Roman" w:cs="Times New Roman"/>
          <w:sz w:val="24"/>
        </w:rPr>
      </w:pPr>
      <w:r w:rsidRPr="002B1569">
        <w:rPr>
          <w:rFonts w:ascii="Times New Roman" w:hAnsi="Times New Roman" w:cs="Times New Roman"/>
          <w:sz w:val="24"/>
        </w:rPr>
        <w:t>от ________________ № ________</w:t>
      </w:r>
    </w:p>
    <w:p w:rsidR="000F170C" w:rsidRPr="002B1569" w:rsidRDefault="000F170C" w:rsidP="000F170C">
      <w:pPr>
        <w:tabs>
          <w:tab w:val="left" w:pos="3900"/>
        </w:tabs>
        <w:spacing w:after="0" w:line="240" w:lineRule="auto"/>
        <w:outlineLvl w:val="0"/>
        <w:rPr>
          <w:rFonts w:cs="Times New Roman"/>
        </w:rPr>
      </w:pP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612445" w:rsidRPr="002B1569" w:rsidRDefault="00612445" w:rsidP="00612445">
      <w:pPr>
        <w:pStyle w:val="aa"/>
        <w:spacing w:after="0" w:line="240" w:lineRule="auto"/>
        <w:ind w:left="360"/>
        <w:rPr>
          <w:rFonts w:ascii="Times New Roman" w:hAnsi="Times New Roman" w:cs="Times New Roman"/>
          <w:sz w:val="24"/>
          <w:szCs w:val="24"/>
        </w:rPr>
      </w:pPr>
    </w:p>
    <w:p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rsidTr="00612445">
        <w:trPr>
          <w:trHeight w:val="224"/>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612445" w:rsidRPr="002B1569" w:rsidTr="00612445">
        <w:trPr>
          <w:trHeight w:val="315"/>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315"/>
        </w:trPr>
        <w:tc>
          <w:tcPr>
            <w:tcW w:w="4820" w:type="dxa"/>
            <w:vMerge w:val="restart"/>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rsidTr="00612445">
        <w:trPr>
          <w:trHeight w:val="465"/>
        </w:trPr>
        <w:tc>
          <w:tcPr>
            <w:tcW w:w="4820" w:type="dxa"/>
            <w:vMerge/>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rsidTr="00612445">
        <w:trPr>
          <w:trHeight w:val="271"/>
        </w:trPr>
        <w:tc>
          <w:tcPr>
            <w:tcW w:w="4820" w:type="dxa"/>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rsidTr="00612445">
        <w:trPr>
          <w:trHeight w:val="278"/>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5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7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265"/>
        </w:trPr>
        <w:tc>
          <w:tcPr>
            <w:tcW w:w="4820" w:type="dxa"/>
            <w:vMerge w:val="restart"/>
            <w:shd w:val="clear" w:color="auto" w:fill="auto"/>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rsidR="00612445" w:rsidRPr="002B1569" w:rsidRDefault="0086362C"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w:t>
            </w:r>
            <w:r w:rsidR="00612445" w:rsidRPr="002B1569">
              <w:rPr>
                <w:rFonts w:ascii="Times New Roman" w:eastAsiaTheme="minorHAnsi" w:hAnsi="Times New Roman" w:cs="Times New Roman"/>
                <w:sz w:val="24"/>
                <w:szCs w:val="24"/>
              </w:rPr>
              <w:lastRenderedPageBreak/>
              <w:t>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rsidTr="00612445">
        <w:trPr>
          <w:trHeight w:val="829"/>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86362C"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rsidTr="00612445">
        <w:trPr>
          <w:trHeight w:val="377"/>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86362C"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rsidTr="00612445">
        <w:trPr>
          <w:trHeight w:val="765"/>
        </w:trPr>
        <w:tc>
          <w:tcPr>
            <w:tcW w:w="4820" w:type="dxa"/>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rsidTr="00612445">
        <w:trPr>
          <w:trHeight w:val="477"/>
        </w:trPr>
        <w:tc>
          <w:tcPr>
            <w:tcW w:w="4820" w:type="dxa"/>
            <w:shd w:val="clear" w:color="auto" w:fill="auto"/>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612445" w:rsidRPr="002B1569" w:rsidRDefault="00612445"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1 559 226,7</w:t>
            </w:r>
          </w:p>
          <w:p w:rsidR="00612445" w:rsidRPr="002B1569" w:rsidRDefault="00612445"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324 296,2</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319 378,9</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91 122,9</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36 468,7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650" w:type="dxa"/>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549"/>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407"/>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1 650 349,5</w:t>
            </w:r>
          </w:p>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372 026,0</w:t>
            </w:r>
          </w:p>
        </w:tc>
        <w:tc>
          <w:tcPr>
            <w:tcW w:w="1701" w:type="dxa"/>
          </w:tcPr>
          <w:p w:rsidR="00612445" w:rsidRPr="002B1569" w:rsidRDefault="00612445" w:rsidP="00EF0C88">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355</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847,5</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rsidR="000F170C" w:rsidRPr="002B1569" w:rsidRDefault="000F170C"/>
    <w:p w:rsidR="000F170C" w:rsidRPr="002B1569" w:rsidRDefault="000F170C">
      <w:pPr>
        <w:sectPr w:rsidR="000F170C" w:rsidRPr="002B1569" w:rsidSect="000F170C">
          <w:pgSz w:w="16838" w:h="11906" w:orient="landscape"/>
          <w:pgMar w:top="1701" w:right="1134" w:bottom="851" w:left="1134" w:header="709" w:footer="709" w:gutter="0"/>
          <w:cols w:space="708"/>
          <w:docGrid w:linePitch="360"/>
        </w:sectPr>
      </w:pPr>
    </w:p>
    <w:p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rsidR="000F170C" w:rsidRPr="002B1569" w:rsidRDefault="000F170C" w:rsidP="000F170C">
      <w:pPr>
        <w:spacing w:after="0"/>
        <w:ind w:firstLine="709"/>
        <w:jc w:val="both"/>
        <w:rPr>
          <w:rFonts w:ascii="Times New Roman" w:eastAsia="Times New Roman" w:hAnsi="Times New Roman" w:cs="Times New Roman"/>
          <w:sz w:val="28"/>
          <w:szCs w:val="28"/>
          <w:lang w:eastAsia="ru-RU"/>
        </w:rPr>
      </w:pP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 «СШОР по игровым видам спорта «Электросталь» с 1967 года (год постройки) ни разу не проводился капитальный ремонт.</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2A22F6">
          <w:pgSz w:w="16838" w:h="11906" w:orient="landscape"/>
          <w:pgMar w:top="1701" w:right="820" w:bottom="709" w:left="1134" w:header="709" w:footer="709" w:gutter="0"/>
          <w:cols w:space="708"/>
          <w:docGrid w:linePitch="360"/>
        </w:sectPr>
      </w:pPr>
    </w:p>
    <w:p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560"/>
        <w:gridCol w:w="1984"/>
      </w:tblGrid>
      <w:tr w:rsidR="000E4F05" w:rsidRPr="002B1569" w:rsidTr="00EF0C88">
        <w:tc>
          <w:tcPr>
            <w:tcW w:w="547"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560"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rsidTr="00EF0C88">
        <w:tc>
          <w:tcPr>
            <w:tcW w:w="547" w:type="dxa"/>
            <w:vMerge/>
          </w:tcPr>
          <w:p w:rsidR="000F170C" w:rsidRPr="002B1569" w:rsidRDefault="000F170C" w:rsidP="00612445">
            <w:pPr>
              <w:rPr>
                <w:rFonts w:ascii="Times New Roman" w:hAnsi="Times New Roman" w:cs="Times New Roman"/>
                <w:sz w:val="20"/>
                <w:szCs w:val="20"/>
              </w:rPr>
            </w:pPr>
          </w:p>
        </w:tc>
        <w:tc>
          <w:tcPr>
            <w:tcW w:w="2781"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BF142F">
            <w:pPr>
              <w:jc w:val="center"/>
              <w:rPr>
                <w:rFonts w:ascii="Times New Roman" w:hAnsi="Times New Roman" w:cs="Times New Roman"/>
                <w:sz w:val="20"/>
                <w:szCs w:val="20"/>
              </w:rPr>
            </w:pPr>
          </w:p>
        </w:tc>
        <w:tc>
          <w:tcPr>
            <w:tcW w:w="1134" w:type="dxa"/>
            <w:vMerge/>
          </w:tcPr>
          <w:p w:rsidR="000F170C" w:rsidRPr="002B1569" w:rsidRDefault="000F170C" w:rsidP="00BF142F">
            <w:pPr>
              <w:jc w:val="center"/>
              <w:rPr>
                <w:rFonts w:ascii="Times New Roman" w:hAnsi="Times New Roman" w:cs="Times New Roman"/>
                <w:sz w:val="20"/>
                <w:szCs w:val="20"/>
              </w:rPr>
            </w:pPr>
          </w:p>
        </w:tc>
        <w:tc>
          <w:tcPr>
            <w:tcW w:w="1276" w:type="dxa"/>
            <w:vMerge/>
          </w:tcPr>
          <w:p w:rsidR="000F170C" w:rsidRPr="002B1569" w:rsidRDefault="000F170C" w:rsidP="00612445">
            <w:pPr>
              <w:rPr>
                <w:rFonts w:ascii="Times New Roman" w:hAnsi="Times New Roman" w:cs="Times New Roman"/>
                <w:sz w:val="20"/>
                <w:szCs w:val="20"/>
              </w:rPr>
            </w:pP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560"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612445">
            <w:pPr>
              <w:rPr>
                <w:rFonts w:ascii="Times New Roman" w:hAnsi="Times New Roman" w:cs="Times New Roman"/>
                <w:sz w:val="20"/>
                <w:szCs w:val="20"/>
              </w:rPr>
            </w:pPr>
          </w:p>
        </w:tc>
      </w:tr>
      <w:tr w:rsidR="000E4F05" w:rsidRPr="002B1569" w:rsidTr="00EF0C88">
        <w:trPr>
          <w:trHeight w:val="155"/>
        </w:trPr>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1984"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51</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51,9</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52,0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1560" w:type="dxa"/>
          </w:tcPr>
          <w:p w:rsidR="000F170C" w:rsidRPr="002B1569" w:rsidRDefault="000F170C" w:rsidP="00612445">
            <w:pPr>
              <w:spacing w:after="0"/>
              <w:jc w:val="center"/>
              <w:rPr>
                <w:rFonts w:ascii="Times New Roman" w:hAnsi="Times New Roman" w:cs="Times New Roman"/>
                <w:sz w:val="20"/>
                <w:szCs w:val="20"/>
              </w:rPr>
            </w:pPr>
            <w:r w:rsidRPr="002B1569">
              <w:rPr>
                <w:rFonts w:ascii="Times New Roman" w:hAnsi="Times New Roman" w:cs="Times New Roman"/>
                <w:sz w:val="20"/>
                <w:szCs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31,6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 xml:space="preserve">Доля жителей Московской </w:t>
            </w:r>
            <w:r w:rsidRPr="002B1569">
              <w:rPr>
                <w:rFonts w:ascii="Times New Roman" w:hAnsi="Times New Roman" w:cs="Times New Roman"/>
                <w:sz w:val="20"/>
              </w:rPr>
              <w:lastRenderedPageBreak/>
              <w:t>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 xml:space="preserve">Отраслевой </w:t>
            </w:r>
            <w:r w:rsidRPr="002B1569">
              <w:rPr>
                <w:rFonts w:ascii="Times New Roman" w:hAnsi="Times New Roman" w:cs="Times New Roman"/>
                <w:sz w:val="20"/>
              </w:rPr>
              <w:lastRenderedPageBreak/>
              <w:t>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w:t>
            </w:r>
            <w:r w:rsidRPr="002B1569">
              <w:rPr>
                <w:rFonts w:ascii="Times New Roman" w:hAnsi="Times New Roman" w:cs="Times New Roman"/>
                <w:sz w:val="20"/>
              </w:rPr>
              <w:lastRenderedPageBreak/>
              <w:t>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16,1</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16,5</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01.04</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612445">
            <w:pPr>
              <w:pStyle w:val="ConsPlusNormal"/>
              <w:jc w:val="center"/>
              <w:rPr>
                <w:rFonts w:ascii="Times New Roman" w:hAnsi="Times New Roman" w:cs="Times New Roman"/>
                <w:sz w:val="20"/>
              </w:rPr>
            </w:pP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rsidR="000F170C" w:rsidRPr="002B1569" w:rsidRDefault="000F170C"/>
    <w:p w:rsidR="00BF142F" w:rsidRPr="002B1569" w:rsidRDefault="00BF142F">
      <w:pPr>
        <w:rPr>
          <w:rFonts w:ascii="Times New Roman" w:eastAsia="Times New Roman" w:hAnsi="Times New Roman" w:cs="Times New Roman"/>
          <w:sz w:val="24"/>
          <w:szCs w:val="24"/>
          <w:lang w:eastAsia="ru-RU"/>
        </w:rPr>
      </w:pPr>
      <w:r w:rsidRPr="002B1569">
        <w:rPr>
          <w:rFonts w:ascii="Times New Roman" w:eastAsia="Times New Roman" w:hAnsi="Times New Roman"/>
          <w:sz w:val="24"/>
          <w:szCs w:val="24"/>
          <w:lang w:eastAsia="ru-RU"/>
        </w:rPr>
        <w:br w:type="page"/>
      </w:r>
    </w:p>
    <w:p w:rsidR="009214F5" w:rsidRPr="002B1569" w:rsidRDefault="00BF142F" w:rsidP="009214F5">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0F170C" w:rsidRPr="002B1569" w:rsidRDefault="000F170C" w:rsidP="009214F5">
      <w:pPr>
        <w:pStyle w:val="ac"/>
        <w:jc w:val="both"/>
        <w:rPr>
          <w:rFonts w:ascii="Times New Roman" w:hAnsi="Times New Roman"/>
          <w:i/>
          <w:sz w:val="18"/>
          <w:szCs w:val="18"/>
        </w:rPr>
      </w:pPr>
    </w:p>
    <w:tbl>
      <w:tblPr>
        <w:tblW w:w="160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087"/>
        <w:gridCol w:w="1424"/>
        <w:gridCol w:w="1762"/>
        <w:gridCol w:w="1338"/>
        <w:gridCol w:w="730"/>
        <w:gridCol w:w="536"/>
        <w:gridCol w:w="558"/>
        <w:gridCol w:w="604"/>
        <w:gridCol w:w="611"/>
        <w:gridCol w:w="1067"/>
        <w:gridCol w:w="1054"/>
        <w:gridCol w:w="1016"/>
        <w:gridCol w:w="1016"/>
        <w:gridCol w:w="1682"/>
      </w:tblGrid>
      <w:tr w:rsidR="00015D8C" w:rsidRPr="002B1569" w:rsidTr="00E435DE">
        <w:trPr>
          <w:trHeight w:val="372"/>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bookmarkStart w:id="1" w:name="_Hlk116982376"/>
            <w:r w:rsidRPr="002B1569">
              <w:rPr>
                <w:rFonts w:ascii="Times New Roman" w:eastAsia="Times New Roman" w:hAnsi="Times New Roman" w:cs="Times New Roman"/>
                <w:bCs/>
                <w:sz w:val="20"/>
                <w:szCs w:val="20"/>
                <w:lang w:eastAsia="ru-RU"/>
              </w:rPr>
              <w:t>№ п/п</w:t>
            </w:r>
          </w:p>
        </w:tc>
        <w:tc>
          <w:tcPr>
            <w:tcW w:w="2087"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192" w:type="dxa"/>
            <w:gridSpan w:val="9"/>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68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015D8C" w:rsidRPr="002B1569" w:rsidTr="00E435DE">
        <w:trPr>
          <w:trHeight w:val="25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424"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76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33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3039" w:type="dxa"/>
            <w:gridSpan w:val="5"/>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67"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r>
      <w:tr w:rsidR="000F170C" w:rsidRPr="002B1569" w:rsidTr="00E435DE">
        <w:trPr>
          <w:trHeight w:val="255"/>
        </w:trPr>
        <w:tc>
          <w:tcPr>
            <w:tcW w:w="57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208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42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76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33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3039" w:type="dxa"/>
            <w:gridSpan w:val="5"/>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6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5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68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015D8C" w:rsidRPr="002B1569" w:rsidTr="00E435DE">
        <w:trPr>
          <w:trHeight w:val="315"/>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2087" w:type="dxa"/>
            <w:vMerge w:val="restart"/>
            <w:shd w:val="clear" w:color="auto" w:fill="auto"/>
            <w:hideMark/>
          </w:tcPr>
          <w:p w:rsidR="00015D8C" w:rsidRPr="002B1569" w:rsidRDefault="00F734E3"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r>
            <w:r w:rsidR="00015D8C" w:rsidRPr="002B1569">
              <w:rPr>
                <w:rFonts w:ascii="Times New Roman" w:eastAsia="Times New Roman" w:hAnsi="Times New Roman" w:cs="Times New Roman"/>
                <w:sz w:val="20"/>
                <w:szCs w:val="20"/>
                <w:lang w:eastAsia="ru-RU"/>
              </w:rPr>
              <w:t>Обеспечение условий для развития на территории городского округа физической культуры, школ</w:t>
            </w:r>
            <w:r w:rsidRPr="002B1569">
              <w:rPr>
                <w:rFonts w:ascii="Times New Roman" w:eastAsia="Times New Roman" w:hAnsi="Times New Roman" w:cs="Times New Roman"/>
                <w:sz w:val="20"/>
                <w:szCs w:val="20"/>
                <w:lang w:eastAsia="ru-RU"/>
              </w:rPr>
              <w:t>ьного спорта и массового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634 476,50</w:t>
            </w:r>
          </w:p>
        </w:tc>
        <w:tc>
          <w:tcPr>
            <w:tcW w:w="3039" w:type="dxa"/>
            <w:gridSpan w:val="5"/>
            <w:shd w:val="clear" w:color="auto" w:fill="auto"/>
          </w:tcPr>
          <w:p w:rsidR="00015D8C" w:rsidRPr="002B1569" w:rsidRDefault="00015D8C" w:rsidP="00015D8C">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67"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126 825,5</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15D8C" w:rsidRPr="002B1569" w:rsidTr="00E435DE">
        <w:trPr>
          <w:trHeight w:val="679"/>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634 476,50</w:t>
            </w:r>
          </w:p>
        </w:tc>
        <w:tc>
          <w:tcPr>
            <w:tcW w:w="3039" w:type="dxa"/>
            <w:gridSpan w:val="5"/>
            <w:shd w:val="clear" w:color="000000" w:fill="FFFFFF"/>
          </w:tcPr>
          <w:p w:rsidR="00015D8C" w:rsidRPr="002B1569" w:rsidRDefault="00015D8C" w:rsidP="00015D8C">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67"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126 825,5</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413"/>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r w:rsidR="00E435DE" w:rsidRPr="002B1569">
              <w:rPr>
                <w:rFonts w:ascii="Times New Roman" w:eastAsia="Times New Roman" w:hAnsi="Times New Roman" w:cs="Times New Roman"/>
                <w:sz w:val="20"/>
                <w:szCs w:val="20"/>
                <w:lang w:eastAsia="ru-RU"/>
              </w:rPr>
              <w:t>.</w:t>
            </w:r>
          </w:p>
        </w:tc>
        <w:tc>
          <w:tcPr>
            <w:tcW w:w="2087" w:type="dxa"/>
            <w:vMerge w:val="restart"/>
            <w:shd w:val="clear" w:color="auto" w:fill="auto"/>
            <w:hideMark/>
          </w:tcPr>
          <w:p w:rsidR="00015D8C" w:rsidRPr="002B1569" w:rsidRDefault="0044576A"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в области физической культуры и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625 000,0</w:t>
            </w:r>
          </w:p>
        </w:tc>
        <w:tc>
          <w:tcPr>
            <w:tcW w:w="3039" w:type="dxa"/>
            <w:gridSpan w:val="5"/>
            <w:shd w:val="clear" w:color="000000" w:fill="FFFFFF"/>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125 000,0</w:t>
            </w:r>
          </w:p>
        </w:tc>
        <w:tc>
          <w:tcPr>
            <w:tcW w:w="1067"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val="restart"/>
            <w:shd w:val="clear" w:color="auto" w:fill="auto"/>
          </w:tcPr>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МБУ «Мир спорта Сталь»</w:t>
            </w:r>
          </w:p>
        </w:tc>
      </w:tr>
      <w:tr w:rsidR="00C43290" w:rsidRPr="002B1569" w:rsidTr="00E435DE">
        <w:trPr>
          <w:trHeight w:val="86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625 000,0</w:t>
            </w:r>
          </w:p>
        </w:tc>
        <w:tc>
          <w:tcPr>
            <w:tcW w:w="3039" w:type="dxa"/>
            <w:gridSpan w:val="5"/>
            <w:shd w:val="clear" w:color="000000" w:fill="FFFFFF"/>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125 000,0</w:t>
            </w:r>
          </w:p>
        </w:tc>
        <w:tc>
          <w:tcPr>
            <w:tcW w:w="1067"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43290" w:rsidRPr="002B1569" w:rsidTr="00E435DE">
        <w:trPr>
          <w:trHeight w:val="330"/>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Финансовое обеспечение муниципальных учреждений, осуществляющих деятельность в сфере физической культуры и спорта</w:t>
            </w:r>
            <w:r w:rsidR="009214F5" w:rsidRPr="002B1569">
              <w:rPr>
                <w:rFonts w:ascii="Times New Roman" w:eastAsia="Times New Roman" w:hAnsi="Times New Roman" w:cs="Times New Roman"/>
                <w:sz w:val="20"/>
                <w:szCs w:val="20"/>
                <w:lang w:eastAsia="ru-RU"/>
              </w:rPr>
              <w:t>, единиц</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43290" w:rsidRPr="002B1569" w:rsidTr="00E435DE">
        <w:trPr>
          <w:trHeight w:val="58"/>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279"/>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730"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36"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58"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04"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67"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54"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315"/>
        </w:trPr>
        <w:tc>
          <w:tcPr>
            <w:tcW w:w="57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2087" w:type="dxa"/>
            <w:vMerge w:val="restart"/>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01.04</w:t>
            </w:r>
            <w:r w:rsidRPr="002B1569">
              <w:rPr>
                <w:rFonts w:ascii="Times New Roman" w:eastAsia="Times New Roman" w:hAnsi="Times New Roman" w:cs="Times New Roman"/>
                <w:sz w:val="20"/>
                <w:szCs w:val="20"/>
                <w:lang w:eastAsia="ru-RU"/>
              </w:rPr>
              <w:br/>
              <w:t>Организация и проведение физкультурно-</w:t>
            </w:r>
            <w:r w:rsidRPr="002B1569">
              <w:rPr>
                <w:rFonts w:ascii="Times New Roman" w:eastAsia="Times New Roman" w:hAnsi="Times New Roman" w:cs="Times New Roman"/>
                <w:sz w:val="20"/>
                <w:szCs w:val="20"/>
                <w:lang w:eastAsia="ru-RU"/>
              </w:rPr>
              <w:lastRenderedPageBreak/>
              <w:t>оздоровительных и спортивных мероприятий</w:t>
            </w:r>
          </w:p>
        </w:tc>
        <w:tc>
          <w:tcPr>
            <w:tcW w:w="1424" w:type="dxa"/>
            <w:vMerge w:val="restart"/>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2023-2027</w:t>
            </w:r>
          </w:p>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val="restart"/>
            <w:shd w:val="clear" w:color="auto" w:fill="auto"/>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 xml:space="preserve">МБУ «СШОР по водным видам спорта </w:t>
            </w:r>
            <w:r w:rsidRPr="002B1569">
              <w:rPr>
                <w:rFonts w:ascii="Times New Roman" w:hAnsi="Times New Roman" w:cs="Times New Roman"/>
                <w:sz w:val="20"/>
                <w:szCs w:val="20"/>
              </w:rPr>
              <w:lastRenderedPageBreak/>
              <w:t>«Электросталь», МБУ «СШОР по игровым видам спорта «Электросталь», МБУ «СШОР по единоборствам», МБУ «СШОР по хоккею «Кристалл-Электросталь»,</w:t>
            </w:r>
            <w:r w:rsidRPr="002B1569">
              <w:rPr>
                <w:rFonts w:ascii="Times New Roman" w:eastAsia="Times New Roman" w:hAnsi="Times New Roman" w:cs="Times New Roman"/>
                <w:sz w:val="20"/>
                <w:szCs w:val="20"/>
                <w:lang w:eastAsia="ru-RU"/>
              </w:rPr>
              <w:t xml:space="preserve"> МБУ «Мир спорта Сталь»</w:t>
            </w:r>
          </w:p>
        </w:tc>
      </w:tr>
      <w:tr w:rsidR="00E435DE" w:rsidRPr="002B1569" w:rsidTr="00E435DE">
        <w:trPr>
          <w:trHeight w:val="450"/>
        </w:trPr>
        <w:tc>
          <w:tcPr>
            <w:tcW w:w="578"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w:t>
            </w:r>
            <w:r w:rsidRPr="002B1569">
              <w:rPr>
                <w:rFonts w:ascii="Times New Roman" w:eastAsia="Times New Roman" w:hAnsi="Times New Roman" w:cs="Times New Roman"/>
                <w:sz w:val="20"/>
                <w:szCs w:val="20"/>
                <w:lang w:eastAsia="ru-RU"/>
              </w:rPr>
              <w:lastRenderedPageBreak/>
              <w:t>округа Электросталь Московской области</w:t>
            </w:r>
          </w:p>
          <w:p w:rsidR="009214F5" w:rsidRPr="002B1569" w:rsidRDefault="009214F5"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r>
      <w:tr w:rsidR="00E435DE" w:rsidRPr="002B1569" w:rsidTr="00E435DE">
        <w:trPr>
          <w:trHeight w:val="315"/>
        </w:trPr>
        <w:tc>
          <w:tcPr>
            <w:tcW w:w="578" w:type="dxa"/>
            <w:vMerge/>
            <w:hideMark/>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2B1569" w:rsidRDefault="00E435DE" w:rsidP="00E435DE">
            <w:pPr>
              <w:spacing w:after="0" w:line="240" w:lineRule="auto"/>
              <w:rPr>
                <w:rFonts w:ascii="Times New Roman" w:eastAsiaTheme="minorEastAsia" w:hAnsi="Times New Roman" w:cs="Times New Roman"/>
                <w:sz w:val="20"/>
                <w:szCs w:val="20"/>
                <w:lang w:eastAsia="ru-RU"/>
              </w:rPr>
            </w:pPr>
            <w:r w:rsidRPr="002B1569">
              <w:rPr>
                <w:rFonts w:ascii="Times New Roman" w:eastAsiaTheme="minorEastAsia" w:hAnsi="Times New Roman" w:cs="Times New Roman"/>
                <w:sz w:val="20"/>
                <w:szCs w:val="20"/>
                <w:lang w:eastAsia="ru-RU"/>
              </w:rPr>
              <w:t>Проведение официальных физкультурно-оздоровительных и спортивных мероприятий в муниципальных образованиях Московской области</w:t>
            </w:r>
            <w:r w:rsidR="009214F5" w:rsidRPr="002B1569">
              <w:rPr>
                <w:rFonts w:ascii="Times New Roman" w:eastAsiaTheme="minorEastAsia" w:hAnsi="Times New Roman" w:cs="Times New Roman"/>
                <w:sz w:val="20"/>
                <w:szCs w:val="20"/>
                <w:lang w:eastAsia="ru-RU"/>
              </w:rPr>
              <w:t>, единиц</w:t>
            </w:r>
          </w:p>
        </w:tc>
        <w:tc>
          <w:tcPr>
            <w:tcW w:w="1424"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shd w:val="clear" w:color="auto" w:fill="auto"/>
          </w:tcPr>
          <w:p w:rsidR="00E435DE" w:rsidRPr="002B1569" w:rsidRDefault="009214F5"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F170C" w:rsidRPr="002B1569" w:rsidTr="00E435DE">
        <w:trPr>
          <w:trHeight w:val="255"/>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0F170C" w:rsidRPr="002B1569" w:rsidTr="00E435DE">
        <w:trPr>
          <w:trHeight w:val="697"/>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DA6068"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639</w:t>
            </w:r>
          </w:p>
        </w:tc>
        <w:tc>
          <w:tcPr>
            <w:tcW w:w="730"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536"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37</w:t>
            </w:r>
          </w:p>
        </w:tc>
        <w:tc>
          <w:tcPr>
            <w:tcW w:w="558"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65</w:t>
            </w:r>
          </w:p>
        </w:tc>
        <w:tc>
          <w:tcPr>
            <w:tcW w:w="604"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w:t>
            </w:r>
          </w:p>
        </w:tc>
        <w:tc>
          <w:tcPr>
            <w:tcW w:w="611"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1067"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w:t>
            </w:r>
          </w:p>
        </w:tc>
        <w:tc>
          <w:tcPr>
            <w:tcW w:w="1054"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128</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131</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134</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B1569" w:rsidRPr="006A3B28" w:rsidTr="0036069F">
        <w:trPr>
          <w:trHeight w:val="72"/>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Основное мероприятие 03.</w:t>
            </w:r>
            <w:r w:rsidRPr="006A3B28">
              <w:rPr>
                <w:rFonts w:ascii="Times New Roman" w:eastAsia="Times New Roman" w:hAnsi="Times New Roman" w:cs="Times New Roman"/>
                <w:sz w:val="20"/>
                <w:szCs w:val="20"/>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424" w:type="dxa"/>
            <w:vMerge w:val="restart"/>
            <w:shd w:val="clear" w:color="auto" w:fill="auto"/>
            <w:hideMark/>
          </w:tcPr>
          <w:p w:rsidR="00E435DE" w:rsidRPr="006A3B28" w:rsidRDefault="00E435DE"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4</w:t>
            </w: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47 153,0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49 017,0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E435DE" w:rsidRPr="006A3B28" w:rsidTr="00E435DE">
        <w:trPr>
          <w:trHeight w:val="315"/>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27 002,2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511"/>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35 081,8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36 468,6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444"/>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2.1.</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Мероприятие 03.01.</w:t>
            </w:r>
            <w:r w:rsidRPr="006A3B28">
              <w:rPr>
                <w:rFonts w:ascii="Times New Roman" w:eastAsia="Times New Roman" w:hAnsi="Times New Roman" w:cs="Times New Roman"/>
                <w:sz w:val="20"/>
                <w:szCs w:val="20"/>
                <w:lang w:eastAsia="ru-RU"/>
              </w:rPr>
              <w:br/>
              <w:t xml:space="preserve">Проведение капитального </w:t>
            </w:r>
            <w:r w:rsidRPr="006A3B28">
              <w:rPr>
                <w:rFonts w:ascii="Times New Roman" w:eastAsia="Times New Roman" w:hAnsi="Times New Roman" w:cs="Times New Roman"/>
                <w:sz w:val="20"/>
                <w:szCs w:val="20"/>
                <w:lang w:eastAsia="ru-RU"/>
              </w:rPr>
              <w:lastRenderedPageBreak/>
              <w:t>ремонта муниципальных объектов физической культуры и спорта</w:t>
            </w:r>
          </w:p>
        </w:tc>
        <w:tc>
          <w:tcPr>
            <w:tcW w:w="1424" w:type="dxa"/>
            <w:vMerge w:val="restart"/>
            <w:shd w:val="clear" w:color="auto" w:fill="auto"/>
            <w:hideMark/>
          </w:tcPr>
          <w:p w:rsidR="00E435DE" w:rsidRPr="006A3B28" w:rsidRDefault="00D24950"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2024-2026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F734E3" w:rsidRPr="006A3B28" w:rsidRDefault="00F734E3" w:rsidP="00015D8C">
            <w:pPr>
              <w:spacing w:after="0" w:line="240" w:lineRule="auto"/>
              <w:rPr>
                <w:rFonts w:ascii="Times New Roman" w:eastAsia="Times New Roman" w:hAnsi="Times New Roman" w:cs="Times New Roman"/>
                <w:sz w:val="20"/>
                <w:szCs w:val="20"/>
                <w:lang w:eastAsia="ru-RU"/>
              </w:rPr>
            </w:pPr>
            <w:r w:rsidRPr="006A3B28">
              <w:rPr>
                <w:rFonts w:ascii="Times New Roman" w:hAnsi="Times New Roman" w:cs="Times New Roman"/>
                <w:sz w:val="20"/>
                <w:szCs w:val="20"/>
              </w:rPr>
              <w:t xml:space="preserve">Комитет по строительству, дорожной </w:t>
            </w:r>
            <w:r w:rsidRPr="006A3B28">
              <w:rPr>
                <w:rFonts w:ascii="Times New Roman" w:hAnsi="Times New Roman" w:cs="Times New Roman"/>
                <w:sz w:val="20"/>
                <w:szCs w:val="20"/>
              </w:rPr>
              <w:lastRenderedPageBreak/>
              <w:t>деятельности и благоустройства, УФКиС</w:t>
            </w:r>
          </w:p>
        </w:tc>
      </w:tr>
      <w:tr w:rsidR="00E435DE" w:rsidRPr="006A3B28" w:rsidTr="00E435DE">
        <w:trPr>
          <w:trHeight w:val="70"/>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Средства бюджета </w:t>
            </w:r>
            <w:r w:rsidRPr="006A3B28">
              <w:rPr>
                <w:rFonts w:ascii="Times New Roman" w:eastAsia="Times New Roman" w:hAnsi="Times New Roman" w:cs="Times New Roman"/>
                <w:sz w:val="20"/>
                <w:szCs w:val="20"/>
                <w:lang w:eastAsia="ru-RU"/>
              </w:rPr>
              <w:lastRenderedPageBreak/>
              <w:t>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27002,2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264"/>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1E2314" w:rsidRPr="006A3B28" w:rsidRDefault="001E2314"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0E4F05" w:rsidRPr="006A3B28" w:rsidTr="00E435DE">
        <w:trPr>
          <w:trHeight w:val="31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6A3B28" w:rsidRDefault="003B3082" w:rsidP="009214F5">
            <w:pPr>
              <w:spacing w:after="0" w:line="240" w:lineRule="auto"/>
              <w:rPr>
                <w:rFonts w:ascii="Times New Roman" w:eastAsia="Times New Roman" w:hAnsi="Times New Roman" w:cs="Times New Roman"/>
                <w:sz w:val="20"/>
                <w:szCs w:val="20"/>
                <w:lang w:eastAsia="ru-RU"/>
              </w:rPr>
            </w:pPr>
            <w:r w:rsidRPr="006A3B28">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6A3B28">
              <w:rPr>
                <w:rFonts w:ascii="Times New Roman" w:eastAsiaTheme="minorEastAsia" w:hAnsi="Times New Roman" w:cs="Times New Roman"/>
                <w:sz w:val="20"/>
                <w:szCs w:val="20"/>
                <w:lang w:eastAsia="ru-RU"/>
              </w:rPr>
              <w:t>, единиц</w:t>
            </w:r>
            <w:r w:rsidR="00E435DE" w:rsidRPr="006A3B28">
              <w:rPr>
                <w:rFonts w:ascii="Times New Roman" w:eastAsia="Times New Roman" w:hAnsi="Times New Roman" w:cs="Times New Roman"/>
                <w:sz w:val="20"/>
                <w:szCs w:val="20"/>
                <w:lang w:eastAsia="ru-RU"/>
              </w:rPr>
              <w:t>.</w:t>
            </w:r>
          </w:p>
        </w:tc>
        <w:tc>
          <w:tcPr>
            <w:tcW w:w="1424"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2027 год</w:t>
            </w:r>
          </w:p>
        </w:tc>
        <w:tc>
          <w:tcPr>
            <w:tcW w:w="1682" w:type="dxa"/>
            <w:vMerge w:val="restart"/>
            <w:shd w:val="clear" w:color="auto" w:fill="auto"/>
            <w:hideMark/>
          </w:tcPr>
          <w:p w:rsidR="00E435DE"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r w:rsidR="00E435DE" w:rsidRPr="006A3B28">
              <w:rPr>
                <w:rFonts w:ascii="Times New Roman" w:eastAsia="Times New Roman" w:hAnsi="Times New Roman" w:cs="Times New Roman"/>
                <w:sz w:val="20"/>
                <w:szCs w:val="20"/>
                <w:lang w:eastAsia="ru-RU"/>
              </w:rPr>
              <w:t> </w:t>
            </w:r>
          </w:p>
        </w:tc>
      </w:tr>
      <w:tr w:rsidR="000E4F05" w:rsidRPr="006A3B28" w:rsidTr="00E435DE">
        <w:trPr>
          <w:trHeight w:val="25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730"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w:t>
            </w:r>
          </w:p>
        </w:tc>
        <w:tc>
          <w:tcPr>
            <w:tcW w:w="558"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w:t>
            </w:r>
          </w:p>
        </w:tc>
        <w:tc>
          <w:tcPr>
            <w:tcW w:w="604"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III</w:t>
            </w:r>
          </w:p>
        </w:tc>
        <w:tc>
          <w:tcPr>
            <w:tcW w:w="611"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IV</w:t>
            </w:r>
          </w:p>
        </w:tc>
        <w:tc>
          <w:tcPr>
            <w:tcW w:w="1067"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0E4F05" w:rsidRPr="006A3B28" w:rsidTr="00E435DE">
        <w:trPr>
          <w:trHeight w:val="707"/>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730"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36"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5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04"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11"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67"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54"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325"/>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w:t>
            </w:r>
          </w:p>
        </w:tc>
        <w:tc>
          <w:tcPr>
            <w:tcW w:w="208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Основное 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w:t>
            </w:r>
            <w:r w:rsidRPr="006A3B28">
              <w:rPr>
                <w:rFonts w:ascii="Times New Roman" w:eastAsia="Times New Roman" w:hAnsi="Times New Roman" w:cs="Times New Roman"/>
                <w:sz w:val="20"/>
                <w:szCs w:val="20"/>
                <w:lang w:eastAsia="ru-RU"/>
              </w:rPr>
              <w:br/>
              <w:t>Спорт - норма жизни</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p w:rsidR="002A22F6" w:rsidRPr="006A3B28" w:rsidRDefault="002A22F6"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0E4F05">
        <w:trPr>
          <w:trHeight w:val="72"/>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3.1</w:t>
            </w:r>
          </w:p>
        </w:tc>
        <w:tc>
          <w:tcPr>
            <w:tcW w:w="208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5.01.</w:t>
            </w:r>
            <w:r w:rsidRPr="006A3B28">
              <w:rPr>
                <w:rFonts w:ascii="Times New Roman" w:eastAsia="Times New Roman" w:hAnsi="Times New Roman" w:cs="Times New Roman"/>
                <w:sz w:val="20"/>
                <w:szCs w:val="20"/>
                <w:lang w:eastAsia="ru-RU"/>
              </w:rPr>
              <w:br/>
              <w:t xml:space="preserve">Подготовка основания, приобретение и установка плоскостных спортивных </w:t>
            </w:r>
            <w:r w:rsidRPr="006A3B28">
              <w:rPr>
                <w:rFonts w:ascii="Times New Roman" w:eastAsia="Times New Roman" w:hAnsi="Times New Roman" w:cs="Times New Roman"/>
                <w:sz w:val="20"/>
                <w:szCs w:val="20"/>
                <w:lang w:eastAsia="ru-RU"/>
              </w:rPr>
              <w:lastRenderedPageBreak/>
              <w:t>сооружений</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hAnsi="Times New Roman" w:cs="Times New Roman"/>
                <w:sz w:val="20"/>
                <w:szCs w:val="20"/>
              </w:rPr>
              <w:t>Комитет по строительству, дорожной деятельности и благоустройства, УФКиС</w:t>
            </w:r>
          </w:p>
        </w:tc>
      </w:tr>
      <w:tr w:rsidR="009214F5" w:rsidRPr="002B1569" w:rsidTr="00E435DE">
        <w:trPr>
          <w:trHeight w:val="125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Средства бюджета городского округа Электросталь Московской </w:t>
            </w:r>
            <w:r w:rsidRPr="006A3B28">
              <w:rPr>
                <w:rFonts w:ascii="Times New Roman" w:eastAsia="Times New Roman" w:hAnsi="Times New Roman" w:cs="Times New Roman"/>
                <w:sz w:val="20"/>
                <w:szCs w:val="20"/>
                <w:lang w:eastAsia="ru-RU"/>
              </w:rPr>
              <w:lastRenderedPageBreak/>
              <w:t>области</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4 352,0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9214F5" w:rsidRPr="002B1569" w:rsidTr="00E435DE">
        <w:trPr>
          <w:trHeight w:val="707"/>
        </w:trPr>
        <w:tc>
          <w:tcPr>
            <w:tcW w:w="578"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67"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1054"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0E4F05" w:rsidRPr="002B1569" w:rsidTr="00E435DE">
        <w:trPr>
          <w:trHeight w:val="351"/>
        </w:trPr>
        <w:tc>
          <w:tcPr>
            <w:tcW w:w="578" w:type="dxa"/>
            <w:vMerge/>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p>
        </w:tc>
        <w:tc>
          <w:tcPr>
            <w:tcW w:w="2087" w:type="dxa"/>
            <w:vMerge w:val="restart"/>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муниципальных образованиях установлены плоскостные спортивные сооружения, единиц</w:t>
            </w:r>
          </w:p>
        </w:tc>
        <w:tc>
          <w:tcPr>
            <w:tcW w:w="1424"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E435DE">
        <w:trPr>
          <w:trHeight w:val="285"/>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730"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536"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tr w:rsidR="000E4F05" w:rsidRPr="002B1569" w:rsidTr="00E435DE">
        <w:trPr>
          <w:trHeight w:val="417"/>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15190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730"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36"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58"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04"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11"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67" w:type="dxa"/>
          </w:tcPr>
          <w:p w:rsidR="00E435DE" w:rsidRPr="002B1569" w:rsidRDefault="004D1E7B"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1054"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bookmarkEnd w:id="1"/>
      <w:tr w:rsidR="009214F5" w:rsidRPr="002B1569" w:rsidTr="00817C40">
        <w:trPr>
          <w:trHeight w:val="315"/>
        </w:trPr>
        <w:tc>
          <w:tcPr>
            <w:tcW w:w="578"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2087" w:type="dxa"/>
            <w:vMerge w:val="restart"/>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Всего по подпрограмме </w:t>
            </w:r>
          </w:p>
        </w:tc>
        <w:tc>
          <w:tcPr>
            <w:tcW w:w="1424"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9214F5" w:rsidRPr="002B1569" w:rsidRDefault="00222576"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756953,5</w:t>
            </w:r>
          </w:p>
          <w:p w:rsidR="00E51BC7" w:rsidRPr="002B1569" w:rsidRDefault="00E51BC7" w:rsidP="00222576">
            <w:pPr>
              <w:spacing w:after="0" w:line="240" w:lineRule="auto"/>
              <w:jc w:val="center"/>
              <w:rPr>
                <w:rFonts w:ascii="Times New Roman" w:eastAsia="Times New Roman" w:hAnsi="Times New Roman" w:cs="Times New Roman"/>
                <w:sz w:val="20"/>
                <w:szCs w:val="20"/>
                <w:lang w:eastAsia="ru-RU"/>
              </w:rPr>
            </w:pPr>
          </w:p>
        </w:tc>
        <w:tc>
          <w:tcPr>
            <w:tcW w:w="3039" w:type="dxa"/>
            <w:gridSpan w:val="5"/>
            <w:shd w:val="clear" w:color="auto" w:fill="auto"/>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126825,5</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190978,5</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175842,5</w:t>
            </w:r>
          </w:p>
        </w:tc>
        <w:tc>
          <w:tcPr>
            <w:tcW w:w="1016"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136307,0</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9214F5" w:rsidRPr="002B1569" w:rsidTr="00817C40">
        <w:trPr>
          <w:trHeight w:val="315"/>
        </w:trPr>
        <w:tc>
          <w:tcPr>
            <w:tcW w:w="578"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highlight w:val="yellow"/>
                <w:lang w:eastAsia="ru-RU"/>
              </w:rPr>
            </w:pPr>
          </w:p>
        </w:tc>
        <w:tc>
          <w:tcPr>
            <w:tcW w:w="2087"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2B1569" w:rsidRDefault="00222576"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665830,7</w:t>
            </w:r>
          </w:p>
        </w:tc>
        <w:tc>
          <w:tcPr>
            <w:tcW w:w="3039" w:type="dxa"/>
            <w:gridSpan w:val="5"/>
            <w:shd w:val="clear" w:color="auto" w:fill="auto"/>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126825,5</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143248,7</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139373,9</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129382,6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r>
      <w:tr w:rsidR="009214F5" w:rsidRPr="002B1569" w:rsidTr="00817C40">
        <w:trPr>
          <w:trHeight w:val="679"/>
        </w:trPr>
        <w:tc>
          <w:tcPr>
            <w:tcW w:w="578" w:type="dxa"/>
            <w:vMerge/>
            <w:hideMark/>
          </w:tcPr>
          <w:p w:rsidR="009214F5" w:rsidRPr="002B1569" w:rsidRDefault="009214F5"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6A1E5C" w:rsidRPr="002B1569" w:rsidRDefault="006A1E5C"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91122,8</w:t>
            </w:r>
          </w:p>
        </w:tc>
        <w:tc>
          <w:tcPr>
            <w:tcW w:w="3039" w:type="dxa"/>
            <w:gridSpan w:val="5"/>
            <w:shd w:val="clear" w:color="000000" w:fill="FFFFFF"/>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0,0</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47729,8</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36 468,6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6 924,4</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r>
    </w:tbl>
    <w:p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rsidTr="00BE642C">
        <w:trPr>
          <w:gridAfter w:val="1"/>
          <w:wAfter w:w="10" w:type="dxa"/>
          <w:trHeight w:val="163"/>
        </w:trPr>
        <w:tc>
          <w:tcPr>
            <w:tcW w:w="432"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rsidTr="00286D1F">
        <w:trPr>
          <w:gridAfter w:val="1"/>
          <w:wAfter w:w="10" w:type="dxa"/>
          <w:trHeight w:val="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rsidTr="00286D1F">
        <w:trPr>
          <w:gridAfter w:val="1"/>
          <w:wAfter w:w="10" w:type="dxa"/>
          <w:trHeight w:val="423"/>
        </w:trPr>
        <w:tc>
          <w:tcPr>
            <w:tcW w:w="43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rsidTr="00286D1F">
        <w:trPr>
          <w:gridAfter w:val="1"/>
          <w:wAfter w:w="10" w:type="dxa"/>
          <w:trHeight w:val="432"/>
        </w:trPr>
        <w:tc>
          <w:tcPr>
            <w:tcW w:w="432" w:type="dxa"/>
            <w:vMerge w:val="restart"/>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1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976"/>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58"/>
        </w:trPr>
        <w:tc>
          <w:tcPr>
            <w:tcW w:w="432" w:type="dxa"/>
            <w:vMerge w:val="restart"/>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58"/>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976"/>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trHeight w:val="58"/>
        </w:trPr>
        <w:tc>
          <w:tcPr>
            <w:tcW w:w="7534" w:type="dxa"/>
            <w:gridSpan w:val="8"/>
            <w:vMerge w:val="restart"/>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286D1F">
        <w:trPr>
          <w:trHeight w:val="265"/>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BE642C">
        <w:trPr>
          <w:trHeight w:val="72"/>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2B1569" w:rsidTr="00BE642C">
        <w:trPr>
          <w:trHeight w:val="72"/>
        </w:trPr>
        <w:tc>
          <w:tcPr>
            <w:tcW w:w="596" w:type="dxa"/>
            <w:vMerge w:val="restart"/>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524" w:type="dxa"/>
            <w:vMerge w:val="restart"/>
            <w:shd w:val="clear" w:color="auto" w:fill="auto"/>
            <w:hideMark/>
          </w:tcPr>
          <w:p w:rsidR="0053223A" w:rsidRDefault="0053223A" w:rsidP="0057418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00817C40" w:rsidRPr="002B1569">
              <w:rPr>
                <w:rFonts w:ascii="Times New Roman" w:eastAsia="Times New Roman" w:hAnsi="Times New Roman" w:cs="Times New Roman"/>
                <w:sz w:val="16"/>
                <w:szCs w:val="16"/>
              </w:rPr>
              <w:t xml:space="preserve">аименование </w:t>
            </w:r>
            <w:r w:rsidRPr="002B1569">
              <w:rPr>
                <w:rFonts w:ascii="Times New Roman" w:eastAsia="Times New Roman" w:hAnsi="Times New Roman" w:cs="Times New Roman"/>
                <w:sz w:val="16"/>
                <w:szCs w:val="16"/>
              </w:rPr>
              <w:t xml:space="preserve">объекта, </w:t>
            </w:r>
          </w:p>
          <w:p w:rsidR="00817C40" w:rsidRPr="002B1569" w:rsidRDefault="0053223A"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w:t>
            </w:r>
            <w:r w:rsidR="00817C40" w:rsidRPr="002B1569">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rsidR="00817C40" w:rsidRPr="002B1569" w:rsidRDefault="006A3B28" w:rsidP="0057418D">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w:t>
            </w:r>
            <w:r w:rsidR="002A22F6" w:rsidRPr="002B1569">
              <w:rPr>
                <w:rFonts w:ascii="Times New Roman" w:eastAsia="Times New Roman" w:hAnsi="Times New Roman" w:cs="Times New Roman"/>
                <w:sz w:val="16"/>
                <w:szCs w:val="16"/>
              </w:rPr>
              <w:t>-</w:t>
            </w:r>
            <w:r w:rsidRPr="002B1569">
              <w:rPr>
                <w:rFonts w:ascii="Times New Roman" w:eastAsia="Times New Roman" w:hAnsi="Times New Roman" w:cs="Times New Roman"/>
                <w:sz w:val="16"/>
                <w:szCs w:val="16"/>
              </w:rPr>
              <w:t>катором работ</w:t>
            </w:r>
          </w:p>
        </w:tc>
        <w:tc>
          <w:tcPr>
            <w:tcW w:w="1006" w:type="dxa"/>
            <w:vMerge w:val="restart"/>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rsidR="0053223A" w:rsidRDefault="00817C40"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817C40" w:rsidRPr="002B1569" w:rsidRDefault="00817C40"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34" w:type="dxa"/>
            <w:vMerge w:val="restart"/>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817C40" w:rsidRPr="002B1569" w:rsidRDefault="00817C40" w:rsidP="00BE642C">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0E4F05" w:rsidRPr="002B1569" w:rsidTr="0053223A">
        <w:trPr>
          <w:trHeight w:val="57"/>
        </w:trPr>
        <w:tc>
          <w:tcPr>
            <w:tcW w:w="596"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676" w:type="dxa"/>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08" w:type="dxa"/>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4" w:type="dxa"/>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301"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r>
      <w:tr w:rsidR="000E4F05" w:rsidRPr="002B1569" w:rsidTr="0053223A">
        <w:trPr>
          <w:trHeight w:val="423"/>
        </w:trPr>
        <w:tc>
          <w:tcPr>
            <w:tcW w:w="596"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524"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051"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83"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78"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34"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997"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676"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08"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4"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301"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160</w:t>
            </w:r>
          </w:p>
        </w:tc>
      </w:tr>
      <w:tr w:rsidR="000E4F05" w:rsidRPr="002B1569" w:rsidTr="0053223A">
        <w:trPr>
          <w:trHeight w:val="432"/>
        </w:trPr>
        <w:tc>
          <w:tcPr>
            <w:tcW w:w="596" w:type="dxa"/>
            <w:vMerge w:val="restart"/>
            <w:shd w:val="clear" w:color="auto" w:fill="auto"/>
            <w:hideMark/>
          </w:tcPr>
          <w:p w:rsidR="00F734E3" w:rsidRPr="002B1569" w:rsidRDefault="00F734E3"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524" w:type="dxa"/>
            <w:vMerge w:val="restart"/>
            <w:shd w:val="clear" w:color="auto" w:fill="auto"/>
            <w:hideMark/>
          </w:tcPr>
          <w:p w:rsidR="003B3082"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Многофункци</w:t>
            </w:r>
            <w:r w:rsidR="003B3082" w:rsidRPr="002B1569">
              <w:rPr>
                <w:rFonts w:ascii="Times New Roman" w:eastAsia="Times New Roman" w:hAnsi="Times New Roman" w:cs="Times New Roman"/>
                <w:sz w:val="16"/>
                <w:szCs w:val="16"/>
              </w:rPr>
              <w:t>о-на</w:t>
            </w:r>
            <w:r w:rsidRPr="002B1569">
              <w:rPr>
                <w:rFonts w:ascii="Times New Roman" w:eastAsia="Times New Roman" w:hAnsi="Times New Roman" w:cs="Times New Roman"/>
                <w:sz w:val="16"/>
                <w:szCs w:val="16"/>
              </w:rPr>
              <w:t xml:space="preserve">льная хоккейная площадка </w:t>
            </w:r>
          </w:p>
          <w:p w:rsidR="003B3082"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по адресу: </w:t>
            </w:r>
          </w:p>
          <w:p w:rsidR="003B3082"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г.о. Электросталь, </w:t>
            </w:r>
          </w:p>
          <w:p w:rsidR="00F734E3"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F734E3" w:rsidRPr="002B1569" w:rsidRDefault="00F734E3" w:rsidP="0057418D">
            <w:pPr>
              <w:spacing w:after="0" w:line="240" w:lineRule="auto"/>
              <w:jc w:val="center"/>
              <w:rPr>
                <w:rFonts w:ascii="Times New Roman" w:hAnsi="Times New Roman" w:cs="Times New Roman"/>
                <w:sz w:val="14"/>
              </w:rPr>
            </w:pPr>
            <w:r w:rsidRPr="002B1569">
              <w:rPr>
                <w:rFonts w:ascii="Times New Roman" w:hAnsi="Times New Roman" w:cs="Times New Roman"/>
                <w:sz w:val="14"/>
              </w:rPr>
              <w:t>30</w:t>
            </w:r>
          </w:p>
        </w:tc>
        <w:tc>
          <w:tcPr>
            <w:tcW w:w="1283" w:type="dxa"/>
            <w:vMerge w:val="restart"/>
            <w:shd w:val="clear" w:color="auto" w:fill="auto"/>
            <w:hideMark/>
          </w:tcPr>
          <w:p w:rsidR="00F734E3" w:rsidRPr="002B1569" w:rsidRDefault="00F734E3" w:rsidP="0057418D">
            <w:pPr>
              <w:spacing w:after="0" w:line="240" w:lineRule="auto"/>
              <w:jc w:val="center"/>
              <w:rPr>
                <w:rFonts w:ascii="Times New Roman" w:hAnsi="Times New Roman" w:cs="Times New Roman"/>
                <w:sz w:val="14"/>
              </w:rPr>
            </w:pPr>
            <w:r w:rsidRPr="002B1569">
              <w:rPr>
                <w:rFonts w:ascii="Times New Roman" w:hAnsi="Times New Roman" w:cs="Times New Roman"/>
                <w:sz w:val="14"/>
              </w:rPr>
              <w:t>Устройство</w:t>
            </w:r>
          </w:p>
        </w:tc>
        <w:tc>
          <w:tcPr>
            <w:tcW w:w="1006" w:type="dxa"/>
            <w:vMerge w:val="restart"/>
            <w:shd w:val="clear" w:color="auto" w:fill="auto"/>
            <w:hideMark/>
          </w:tcPr>
          <w:p w:rsidR="00F734E3" w:rsidRPr="002B1569" w:rsidRDefault="00F734E3" w:rsidP="0057418D">
            <w:pPr>
              <w:spacing w:after="0" w:line="240" w:lineRule="auto"/>
              <w:jc w:val="center"/>
              <w:rPr>
                <w:rFonts w:ascii="Times New Roman" w:hAnsi="Times New Roman" w:cs="Times New Roman"/>
                <w:sz w:val="14"/>
              </w:rPr>
            </w:pPr>
            <w:r w:rsidRPr="002B1569">
              <w:rPr>
                <w:rFonts w:ascii="Times New Roman" w:hAnsi="Times New Roman" w:cs="Times New Roman"/>
                <w:sz w:val="14"/>
              </w:rPr>
              <w:t>01.01.2024-30.11.2024</w:t>
            </w:r>
          </w:p>
        </w:tc>
        <w:tc>
          <w:tcPr>
            <w:tcW w:w="975" w:type="dxa"/>
            <w:vMerge w:val="restart"/>
            <w:shd w:val="clear" w:color="auto" w:fill="auto"/>
            <w:hideMark/>
          </w:tcPr>
          <w:p w:rsidR="00F734E3" w:rsidRPr="002B1569" w:rsidRDefault="00F734E3" w:rsidP="0057418D">
            <w:pPr>
              <w:spacing w:after="0" w:line="240" w:lineRule="auto"/>
              <w:jc w:val="center"/>
              <w:rPr>
                <w:rFonts w:ascii="Times New Roman" w:hAnsi="Times New Roman" w:cs="Times New Roman"/>
                <w:sz w:val="14"/>
              </w:rPr>
            </w:pPr>
            <w:r w:rsidRPr="002B1569">
              <w:rPr>
                <w:rFonts w:ascii="Times New Roman" w:hAnsi="Times New Roman" w:cs="Times New Roman"/>
                <w:sz w:val="14"/>
              </w:rPr>
              <w:t>30.11.2024</w:t>
            </w:r>
          </w:p>
        </w:tc>
        <w:tc>
          <w:tcPr>
            <w:tcW w:w="1278" w:type="dxa"/>
            <w:vMerge w:val="restart"/>
            <w:shd w:val="clear" w:color="auto" w:fill="auto"/>
            <w:hideMark/>
          </w:tcPr>
          <w:p w:rsidR="00F734E3" w:rsidRPr="002B1569" w:rsidRDefault="00F734E3" w:rsidP="0057418D">
            <w:pPr>
              <w:spacing w:after="0" w:line="240" w:lineRule="auto"/>
              <w:jc w:val="center"/>
              <w:rPr>
                <w:rFonts w:ascii="Times New Roman" w:hAnsi="Times New Roman" w:cs="Times New Roman"/>
                <w:sz w:val="14"/>
              </w:rPr>
            </w:pPr>
            <w:r w:rsidRPr="002B1569">
              <w:rPr>
                <w:rFonts w:ascii="Times New Roman" w:hAnsi="Times New Roman" w:cs="Times New Roman"/>
                <w:sz w:val="14"/>
              </w:rPr>
              <w:t>12 000,00</w:t>
            </w:r>
          </w:p>
        </w:tc>
        <w:tc>
          <w:tcPr>
            <w:tcW w:w="1134"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shd w:val="clear" w:color="auto" w:fill="auto"/>
            <w:hideMark/>
          </w:tcPr>
          <w:p w:rsidR="00F734E3"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997"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12 000,00</w:t>
            </w:r>
          </w:p>
        </w:tc>
        <w:tc>
          <w:tcPr>
            <w:tcW w:w="709"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12 000,00</w:t>
            </w:r>
          </w:p>
        </w:tc>
        <w:tc>
          <w:tcPr>
            <w:tcW w:w="676"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0E4F05" w:rsidRPr="002B1569" w:rsidTr="0053223A">
        <w:trPr>
          <w:trHeight w:val="157"/>
        </w:trPr>
        <w:tc>
          <w:tcPr>
            <w:tcW w:w="596" w:type="dxa"/>
            <w:vMerge/>
            <w:hideMark/>
          </w:tcPr>
          <w:p w:rsidR="00F734E3" w:rsidRPr="002B1569"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shd w:val="clear" w:color="auto" w:fill="auto"/>
            <w:hideMark/>
          </w:tcPr>
          <w:p w:rsidR="00F734E3"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8 928,00</w:t>
            </w:r>
          </w:p>
        </w:tc>
        <w:tc>
          <w:tcPr>
            <w:tcW w:w="709"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8 928,00</w:t>
            </w:r>
          </w:p>
        </w:tc>
        <w:tc>
          <w:tcPr>
            <w:tcW w:w="676"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0E4F05" w:rsidRPr="002B1569" w:rsidTr="0053223A">
        <w:trPr>
          <w:trHeight w:val="976"/>
        </w:trPr>
        <w:tc>
          <w:tcPr>
            <w:tcW w:w="596" w:type="dxa"/>
            <w:vMerge/>
            <w:hideMark/>
          </w:tcPr>
          <w:p w:rsidR="00F734E3" w:rsidRPr="002B1569"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shd w:val="clear" w:color="auto" w:fill="auto"/>
            <w:hideMark/>
          </w:tcPr>
          <w:p w:rsidR="00F734E3"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3 072,00</w:t>
            </w:r>
          </w:p>
        </w:tc>
        <w:tc>
          <w:tcPr>
            <w:tcW w:w="709"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3 072,00</w:t>
            </w:r>
          </w:p>
        </w:tc>
        <w:tc>
          <w:tcPr>
            <w:tcW w:w="676"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0E4F05" w:rsidRPr="002B1569" w:rsidTr="0053223A">
        <w:trPr>
          <w:trHeight w:val="58"/>
        </w:trPr>
        <w:tc>
          <w:tcPr>
            <w:tcW w:w="596" w:type="dxa"/>
            <w:vMerge w:val="restart"/>
          </w:tcPr>
          <w:p w:rsidR="00F734E3" w:rsidRPr="002B1569" w:rsidRDefault="00F734E3"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524" w:type="dxa"/>
            <w:vMerge w:val="restart"/>
          </w:tcPr>
          <w:p w:rsidR="003B3082" w:rsidRPr="002B1569" w:rsidRDefault="00F734E3" w:rsidP="0057418D">
            <w:pPr>
              <w:spacing w:after="0" w:line="240" w:lineRule="auto"/>
              <w:rPr>
                <w:rFonts w:ascii="Times New Roman" w:hAnsi="Times New Roman" w:cs="Times New Roman"/>
                <w:sz w:val="16"/>
              </w:rPr>
            </w:pPr>
            <w:r w:rsidRPr="002B1569">
              <w:rPr>
                <w:rFonts w:ascii="Times New Roman" w:hAnsi="Times New Roman" w:cs="Times New Roman"/>
                <w:sz w:val="16"/>
              </w:rPr>
              <w:t>Универсальная спортивная площадка по адресу:</w:t>
            </w:r>
          </w:p>
          <w:p w:rsidR="00F734E3" w:rsidRPr="002B1569" w:rsidRDefault="00F734E3" w:rsidP="0057418D">
            <w:pPr>
              <w:spacing w:after="0" w:line="240" w:lineRule="auto"/>
              <w:rPr>
                <w:rFonts w:ascii="Times New Roman" w:hAnsi="Times New Roman" w:cs="Times New Roman"/>
                <w:sz w:val="16"/>
              </w:rPr>
            </w:pPr>
            <w:r w:rsidRPr="002B1569">
              <w:rPr>
                <w:rFonts w:ascii="Times New Roman" w:hAnsi="Times New Roman" w:cs="Times New Roman"/>
                <w:sz w:val="16"/>
              </w:rPr>
              <w:t xml:space="preserve"> г. Электросталь, ул. Красная, д.36</w:t>
            </w:r>
          </w:p>
        </w:tc>
        <w:tc>
          <w:tcPr>
            <w:tcW w:w="1051" w:type="dxa"/>
            <w:vMerge w:val="restart"/>
          </w:tcPr>
          <w:p w:rsidR="00F734E3" w:rsidRPr="002B1569" w:rsidRDefault="00F734E3" w:rsidP="0057418D">
            <w:pPr>
              <w:spacing w:after="0" w:line="240" w:lineRule="auto"/>
              <w:jc w:val="center"/>
              <w:rPr>
                <w:rFonts w:ascii="Times New Roman" w:hAnsi="Times New Roman" w:cs="Times New Roman"/>
                <w:sz w:val="16"/>
              </w:rPr>
            </w:pPr>
            <w:r w:rsidRPr="002B1569">
              <w:rPr>
                <w:rFonts w:ascii="Times New Roman" w:hAnsi="Times New Roman" w:cs="Times New Roman"/>
                <w:sz w:val="16"/>
              </w:rPr>
              <w:t>20</w:t>
            </w:r>
          </w:p>
        </w:tc>
        <w:tc>
          <w:tcPr>
            <w:tcW w:w="1283" w:type="dxa"/>
            <w:vMerge w:val="restart"/>
          </w:tcPr>
          <w:p w:rsidR="00F734E3" w:rsidRPr="002B1569" w:rsidRDefault="00F734E3" w:rsidP="0057418D">
            <w:pPr>
              <w:spacing w:after="0" w:line="240" w:lineRule="auto"/>
              <w:jc w:val="center"/>
              <w:rPr>
                <w:rFonts w:ascii="Times New Roman" w:hAnsi="Times New Roman" w:cs="Times New Roman"/>
                <w:sz w:val="16"/>
              </w:rPr>
            </w:pPr>
            <w:r w:rsidRPr="002B1569">
              <w:rPr>
                <w:rFonts w:ascii="Times New Roman" w:hAnsi="Times New Roman" w:cs="Times New Roman"/>
                <w:sz w:val="16"/>
              </w:rPr>
              <w:t>Устройство</w:t>
            </w:r>
          </w:p>
        </w:tc>
        <w:tc>
          <w:tcPr>
            <w:tcW w:w="1006" w:type="dxa"/>
            <w:vMerge w:val="restart"/>
          </w:tcPr>
          <w:p w:rsidR="00F734E3" w:rsidRPr="002B1569" w:rsidRDefault="00F734E3" w:rsidP="0057418D">
            <w:pPr>
              <w:spacing w:after="0" w:line="240" w:lineRule="auto"/>
              <w:jc w:val="center"/>
              <w:rPr>
                <w:rFonts w:ascii="Times New Roman" w:hAnsi="Times New Roman" w:cs="Times New Roman"/>
                <w:sz w:val="16"/>
              </w:rPr>
            </w:pPr>
            <w:r w:rsidRPr="002B1569">
              <w:rPr>
                <w:rFonts w:ascii="Times New Roman" w:hAnsi="Times New Roman" w:cs="Times New Roman"/>
                <w:sz w:val="16"/>
              </w:rPr>
              <w:t>01.01.2024-30.11.2024</w:t>
            </w:r>
          </w:p>
        </w:tc>
        <w:tc>
          <w:tcPr>
            <w:tcW w:w="975" w:type="dxa"/>
            <w:vMerge w:val="restart"/>
          </w:tcPr>
          <w:p w:rsidR="00F734E3" w:rsidRPr="002B1569" w:rsidRDefault="00F734E3" w:rsidP="0057418D">
            <w:pPr>
              <w:spacing w:after="0" w:line="240" w:lineRule="auto"/>
              <w:jc w:val="center"/>
              <w:rPr>
                <w:rFonts w:ascii="Times New Roman" w:hAnsi="Times New Roman" w:cs="Times New Roman"/>
                <w:sz w:val="16"/>
              </w:rPr>
            </w:pPr>
            <w:r w:rsidRPr="002B1569">
              <w:rPr>
                <w:rFonts w:ascii="Times New Roman" w:hAnsi="Times New Roman" w:cs="Times New Roman"/>
                <w:sz w:val="16"/>
              </w:rPr>
              <w:t>30.11.2024</w:t>
            </w:r>
          </w:p>
        </w:tc>
        <w:tc>
          <w:tcPr>
            <w:tcW w:w="1278" w:type="dxa"/>
            <w:vMerge w:val="restart"/>
          </w:tcPr>
          <w:p w:rsidR="00F734E3" w:rsidRPr="002B1569" w:rsidRDefault="00F734E3" w:rsidP="0057418D">
            <w:pPr>
              <w:spacing w:after="0" w:line="240" w:lineRule="auto"/>
              <w:jc w:val="center"/>
              <w:rPr>
                <w:rFonts w:ascii="Times New Roman" w:hAnsi="Times New Roman" w:cs="Times New Roman"/>
                <w:sz w:val="16"/>
              </w:rPr>
            </w:pPr>
            <w:r w:rsidRPr="002B1569">
              <w:rPr>
                <w:rFonts w:ascii="Times New Roman" w:hAnsi="Times New Roman" w:cs="Times New Roman"/>
                <w:sz w:val="16"/>
              </w:rPr>
              <w:t>5 000,00</w:t>
            </w:r>
          </w:p>
        </w:tc>
        <w:tc>
          <w:tcPr>
            <w:tcW w:w="1134"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shd w:val="clear" w:color="auto" w:fill="auto"/>
          </w:tcPr>
          <w:p w:rsidR="00F734E3"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997"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5 000,00</w:t>
            </w:r>
          </w:p>
        </w:tc>
        <w:tc>
          <w:tcPr>
            <w:tcW w:w="709"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5 000,00</w:t>
            </w:r>
          </w:p>
        </w:tc>
        <w:tc>
          <w:tcPr>
            <w:tcW w:w="676"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shd w:val="clear" w:color="auto" w:fill="auto"/>
            <w:noWrap/>
          </w:tcPr>
          <w:p w:rsidR="00F734E3" w:rsidRPr="002B1569" w:rsidRDefault="00F734E3" w:rsidP="0057418D">
            <w:pPr>
              <w:spacing w:after="0" w:line="240" w:lineRule="auto"/>
              <w:jc w:val="center"/>
            </w:pPr>
            <w:r w:rsidRPr="002B1569">
              <w:rPr>
                <w:rFonts w:ascii="Times New Roman" w:eastAsia="Times New Roman" w:hAnsi="Times New Roman" w:cs="Times New Roman"/>
                <w:sz w:val="16"/>
                <w:szCs w:val="20"/>
                <w:lang w:eastAsia="ru-RU"/>
              </w:rPr>
              <w:t>0,00</w:t>
            </w:r>
          </w:p>
        </w:tc>
      </w:tr>
      <w:tr w:rsidR="000E4F05" w:rsidRPr="002B1569" w:rsidTr="0053223A">
        <w:trPr>
          <w:trHeight w:val="58"/>
        </w:trPr>
        <w:tc>
          <w:tcPr>
            <w:tcW w:w="596" w:type="dxa"/>
            <w:vMerge/>
          </w:tcPr>
          <w:p w:rsidR="003B3082" w:rsidRPr="002B1569"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2B1569" w:rsidRDefault="003B3082" w:rsidP="0057418D">
            <w:pPr>
              <w:spacing w:after="0" w:line="240" w:lineRule="auto"/>
              <w:rPr>
                <w:rFonts w:ascii="Times New Roman" w:hAnsi="Times New Roman" w:cs="Times New Roman"/>
                <w:sz w:val="16"/>
              </w:rPr>
            </w:pPr>
          </w:p>
        </w:tc>
        <w:tc>
          <w:tcPr>
            <w:tcW w:w="1051" w:type="dxa"/>
            <w:vMerge/>
          </w:tcPr>
          <w:p w:rsidR="003B3082" w:rsidRPr="002B1569" w:rsidRDefault="003B3082" w:rsidP="0057418D">
            <w:pPr>
              <w:spacing w:after="0" w:line="240" w:lineRule="auto"/>
              <w:jc w:val="center"/>
              <w:rPr>
                <w:rFonts w:ascii="Times New Roman" w:hAnsi="Times New Roman" w:cs="Times New Roman"/>
                <w:sz w:val="16"/>
              </w:rPr>
            </w:pPr>
          </w:p>
        </w:tc>
        <w:tc>
          <w:tcPr>
            <w:tcW w:w="1283" w:type="dxa"/>
            <w:vMerge/>
          </w:tcPr>
          <w:p w:rsidR="003B3082" w:rsidRPr="002B1569" w:rsidRDefault="003B3082" w:rsidP="0057418D">
            <w:pPr>
              <w:spacing w:after="0" w:line="240" w:lineRule="auto"/>
              <w:jc w:val="center"/>
              <w:rPr>
                <w:rFonts w:ascii="Times New Roman" w:hAnsi="Times New Roman" w:cs="Times New Roman"/>
                <w:sz w:val="16"/>
              </w:rPr>
            </w:pPr>
          </w:p>
        </w:tc>
        <w:tc>
          <w:tcPr>
            <w:tcW w:w="1006" w:type="dxa"/>
            <w:vMerge/>
          </w:tcPr>
          <w:p w:rsidR="003B3082" w:rsidRPr="002B1569" w:rsidRDefault="003B3082" w:rsidP="0057418D">
            <w:pPr>
              <w:spacing w:after="0" w:line="240" w:lineRule="auto"/>
              <w:jc w:val="center"/>
              <w:rPr>
                <w:rFonts w:ascii="Times New Roman" w:hAnsi="Times New Roman" w:cs="Times New Roman"/>
                <w:sz w:val="16"/>
              </w:rPr>
            </w:pPr>
          </w:p>
        </w:tc>
        <w:tc>
          <w:tcPr>
            <w:tcW w:w="975" w:type="dxa"/>
            <w:vMerge/>
          </w:tcPr>
          <w:p w:rsidR="003B3082" w:rsidRPr="002B1569" w:rsidRDefault="003B3082" w:rsidP="0057418D">
            <w:pPr>
              <w:spacing w:after="0" w:line="240" w:lineRule="auto"/>
              <w:jc w:val="center"/>
              <w:rPr>
                <w:rFonts w:ascii="Times New Roman" w:hAnsi="Times New Roman" w:cs="Times New Roman"/>
                <w:sz w:val="16"/>
              </w:rPr>
            </w:pPr>
          </w:p>
        </w:tc>
        <w:tc>
          <w:tcPr>
            <w:tcW w:w="1278" w:type="dxa"/>
            <w:vMerge/>
          </w:tcPr>
          <w:p w:rsidR="003B3082" w:rsidRPr="002B1569"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shd w:val="clear" w:color="auto" w:fill="auto"/>
          </w:tcPr>
          <w:p w:rsidR="003B3082" w:rsidRPr="002B1569" w:rsidRDefault="003B3082"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3 720,0</w:t>
            </w:r>
          </w:p>
        </w:tc>
        <w:tc>
          <w:tcPr>
            <w:tcW w:w="709"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3 720,0</w:t>
            </w:r>
          </w:p>
        </w:tc>
        <w:tc>
          <w:tcPr>
            <w:tcW w:w="676"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0,00</w:t>
            </w:r>
          </w:p>
        </w:tc>
      </w:tr>
      <w:tr w:rsidR="000E4F05" w:rsidRPr="002B1569" w:rsidTr="0053223A">
        <w:trPr>
          <w:trHeight w:val="976"/>
        </w:trPr>
        <w:tc>
          <w:tcPr>
            <w:tcW w:w="596" w:type="dxa"/>
            <w:vMerge/>
          </w:tcPr>
          <w:p w:rsidR="003B3082" w:rsidRPr="002B1569"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2B1569" w:rsidRDefault="003B3082" w:rsidP="0057418D">
            <w:pPr>
              <w:spacing w:after="0" w:line="240" w:lineRule="auto"/>
              <w:rPr>
                <w:rFonts w:ascii="Times New Roman" w:hAnsi="Times New Roman" w:cs="Times New Roman"/>
                <w:sz w:val="16"/>
              </w:rPr>
            </w:pPr>
          </w:p>
        </w:tc>
        <w:tc>
          <w:tcPr>
            <w:tcW w:w="1051" w:type="dxa"/>
            <w:vMerge/>
          </w:tcPr>
          <w:p w:rsidR="003B3082" w:rsidRPr="002B1569" w:rsidRDefault="003B3082" w:rsidP="0057418D">
            <w:pPr>
              <w:spacing w:after="0" w:line="240" w:lineRule="auto"/>
              <w:jc w:val="center"/>
              <w:rPr>
                <w:rFonts w:ascii="Times New Roman" w:hAnsi="Times New Roman" w:cs="Times New Roman"/>
                <w:sz w:val="16"/>
              </w:rPr>
            </w:pPr>
          </w:p>
        </w:tc>
        <w:tc>
          <w:tcPr>
            <w:tcW w:w="1283" w:type="dxa"/>
            <w:vMerge/>
          </w:tcPr>
          <w:p w:rsidR="003B3082" w:rsidRPr="002B1569" w:rsidRDefault="003B3082" w:rsidP="0057418D">
            <w:pPr>
              <w:spacing w:after="0" w:line="240" w:lineRule="auto"/>
              <w:jc w:val="center"/>
              <w:rPr>
                <w:rFonts w:ascii="Times New Roman" w:hAnsi="Times New Roman" w:cs="Times New Roman"/>
                <w:sz w:val="16"/>
              </w:rPr>
            </w:pPr>
          </w:p>
        </w:tc>
        <w:tc>
          <w:tcPr>
            <w:tcW w:w="1006" w:type="dxa"/>
            <w:vMerge/>
          </w:tcPr>
          <w:p w:rsidR="003B3082" w:rsidRPr="002B1569" w:rsidRDefault="003B3082" w:rsidP="0057418D">
            <w:pPr>
              <w:spacing w:after="0" w:line="240" w:lineRule="auto"/>
              <w:jc w:val="center"/>
              <w:rPr>
                <w:rFonts w:ascii="Times New Roman" w:hAnsi="Times New Roman" w:cs="Times New Roman"/>
                <w:sz w:val="16"/>
              </w:rPr>
            </w:pPr>
          </w:p>
        </w:tc>
        <w:tc>
          <w:tcPr>
            <w:tcW w:w="975" w:type="dxa"/>
            <w:vMerge/>
          </w:tcPr>
          <w:p w:rsidR="003B3082" w:rsidRPr="002B1569" w:rsidRDefault="003B3082" w:rsidP="0057418D">
            <w:pPr>
              <w:spacing w:after="0" w:line="240" w:lineRule="auto"/>
              <w:jc w:val="center"/>
              <w:rPr>
                <w:rFonts w:ascii="Times New Roman" w:hAnsi="Times New Roman" w:cs="Times New Roman"/>
                <w:sz w:val="16"/>
              </w:rPr>
            </w:pPr>
          </w:p>
        </w:tc>
        <w:tc>
          <w:tcPr>
            <w:tcW w:w="1278" w:type="dxa"/>
            <w:vMerge/>
          </w:tcPr>
          <w:p w:rsidR="003B3082" w:rsidRPr="002B1569"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shd w:val="clear" w:color="auto" w:fill="auto"/>
          </w:tcPr>
          <w:p w:rsidR="003B3082" w:rsidRPr="002B1569" w:rsidRDefault="003B3082"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1 280,00</w:t>
            </w:r>
          </w:p>
        </w:tc>
        <w:tc>
          <w:tcPr>
            <w:tcW w:w="709"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0,00</w:t>
            </w:r>
          </w:p>
        </w:tc>
        <w:tc>
          <w:tcPr>
            <w:tcW w:w="992"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1 280,00</w:t>
            </w:r>
          </w:p>
        </w:tc>
        <w:tc>
          <w:tcPr>
            <w:tcW w:w="676"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0,00</w:t>
            </w:r>
          </w:p>
        </w:tc>
        <w:tc>
          <w:tcPr>
            <w:tcW w:w="708"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0,00</w:t>
            </w:r>
          </w:p>
        </w:tc>
        <w:tc>
          <w:tcPr>
            <w:tcW w:w="574"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0,00</w:t>
            </w:r>
          </w:p>
        </w:tc>
        <w:tc>
          <w:tcPr>
            <w:tcW w:w="1301"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0,00</w:t>
            </w:r>
          </w:p>
        </w:tc>
      </w:tr>
      <w:tr w:rsidR="000E4F05" w:rsidRPr="002B1569" w:rsidTr="0053223A">
        <w:trPr>
          <w:trHeight w:val="58"/>
        </w:trPr>
        <w:tc>
          <w:tcPr>
            <w:tcW w:w="7713" w:type="dxa"/>
            <w:gridSpan w:val="7"/>
            <w:vMerge w:val="restart"/>
          </w:tcPr>
          <w:p w:rsidR="004D1E7B" w:rsidRPr="002B1569" w:rsidRDefault="004D1E7B" w:rsidP="0057418D">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мероприятию</w:t>
            </w:r>
          </w:p>
        </w:tc>
        <w:tc>
          <w:tcPr>
            <w:tcW w:w="1134"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276" w:type="dxa"/>
            <w:shd w:val="clear" w:color="auto" w:fill="auto"/>
          </w:tcPr>
          <w:p w:rsidR="004D1E7B" w:rsidRPr="002B1569" w:rsidRDefault="004D1E7B" w:rsidP="0057418D">
            <w:pPr>
              <w:spacing w:after="0" w:line="240" w:lineRule="auto"/>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Итого</w:t>
            </w:r>
          </w:p>
        </w:tc>
        <w:tc>
          <w:tcPr>
            <w:tcW w:w="997"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17 000,00</w:t>
            </w:r>
          </w:p>
        </w:tc>
        <w:tc>
          <w:tcPr>
            <w:tcW w:w="709"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17 000,00</w:t>
            </w:r>
          </w:p>
        </w:tc>
        <w:tc>
          <w:tcPr>
            <w:tcW w:w="676"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2B1569" w:rsidTr="0053223A">
        <w:trPr>
          <w:trHeight w:val="265"/>
        </w:trPr>
        <w:tc>
          <w:tcPr>
            <w:tcW w:w="7713" w:type="dxa"/>
            <w:gridSpan w:val="7"/>
            <w:vMerge/>
          </w:tcPr>
          <w:p w:rsidR="004D1E7B" w:rsidRPr="002B1569"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276" w:type="dxa"/>
            <w:shd w:val="clear" w:color="auto" w:fill="auto"/>
          </w:tcPr>
          <w:p w:rsidR="004D1E7B" w:rsidRPr="002B1569" w:rsidRDefault="004D1E7B" w:rsidP="0057418D">
            <w:pPr>
              <w:spacing w:after="0" w:line="240" w:lineRule="auto"/>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12 648,00</w:t>
            </w:r>
          </w:p>
        </w:tc>
        <w:tc>
          <w:tcPr>
            <w:tcW w:w="709"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12 648,00</w:t>
            </w:r>
          </w:p>
        </w:tc>
        <w:tc>
          <w:tcPr>
            <w:tcW w:w="676"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2B1569" w:rsidTr="0053223A">
        <w:trPr>
          <w:trHeight w:val="976"/>
        </w:trPr>
        <w:tc>
          <w:tcPr>
            <w:tcW w:w="7713" w:type="dxa"/>
            <w:gridSpan w:val="7"/>
            <w:vMerge/>
          </w:tcPr>
          <w:p w:rsidR="004D1E7B" w:rsidRPr="002B1569"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276" w:type="dxa"/>
            <w:shd w:val="clear" w:color="auto" w:fill="auto"/>
          </w:tcPr>
          <w:p w:rsidR="004D1E7B" w:rsidRPr="002B1569" w:rsidRDefault="004D1E7B" w:rsidP="0057418D">
            <w:pPr>
              <w:spacing w:after="0" w:line="240" w:lineRule="auto"/>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4 352,00</w:t>
            </w:r>
          </w:p>
        </w:tc>
        <w:tc>
          <w:tcPr>
            <w:tcW w:w="709"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4 352,00</w:t>
            </w:r>
          </w:p>
        </w:tc>
        <w:tc>
          <w:tcPr>
            <w:tcW w:w="676"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p>
        </w:tc>
      </w:tr>
    </w:tbl>
    <w:p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rsidR="004D1E7B" w:rsidRPr="002B1569" w:rsidRDefault="004D1E7B" w:rsidP="00817C40">
      <w:pPr>
        <w:spacing w:after="0" w:line="240" w:lineRule="auto"/>
        <w:jc w:val="center"/>
        <w:rPr>
          <w:rFonts w:ascii="Times New Roman" w:hAnsi="Times New Roman"/>
          <w:b/>
          <w:sz w:val="24"/>
          <w:szCs w:val="24"/>
        </w:rPr>
      </w:pPr>
    </w:p>
    <w:p w:rsidR="000F170C" w:rsidRPr="002B1569" w:rsidRDefault="000F170C" w:rsidP="000F170C">
      <w:pPr>
        <w:pStyle w:val="ac"/>
        <w:ind w:left="862"/>
        <w:jc w:val="center"/>
        <w:rPr>
          <w:rFonts w:ascii="Times New Roman" w:hAnsi="Times New Roman"/>
          <w:i/>
          <w:sz w:val="18"/>
          <w:szCs w:val="18"/>
        </w:rPr>
      </w:pPr>
    </w:p>
    <w:tbl>
      <w:tblPr>
        <w:tblW w:w="15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03"/>
        <w:gridCol w:w="1383"/>
        <w:gridCol w:w="1641"/>
        <w:gridCol w:w="1097"/>
        <w:gridCol w:w="780"/>
        <w:gridCol w:w="465"/>
        <w:gridCol w:w="492"/>
        <w:gridCol w:w="545"/>
        <w:gridCol w:w="541"/>
        <w:gridCol w:w="1016"/>
        <w:gridCol w:w="1045"/>
        <w:gridCol w:w="1016"/>
        <w:gridCol w:w="1100"/>
        <w:gridCol w:w="2335"/>
      </w:tblGrid>
      <w:tr w:rsidR="002B1569" w:rsidRPr="002B1569" w:rsidTr="00A95909">
        <w:trPr>
          <w:trHeight w:val="372"/>
        </w:trPr>
        <w:tc>
          <w:tcPr>
            <w:tcW w:w="526"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90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8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641"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97"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000" w:type="dxa"/>
            <w:gridSpan w:val="9"/>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2335"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2B1569" w:rsidRPr="002B1569" w:rsidTr="00A95909">
        <w:trPr>
          <w:trHeight w:val="255"/>
        </w:trPr>
        <w:tc>
          <w:tcPr>
            <w:tcW w:w="526"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90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38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641"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097"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2823" w:type="dxa"/>
            <w:gridSpan w:val="5"/>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2B1569" w:rsidRPr="002B1569" w:rsidTr="00A95909">
        <w:trPr>
          <w:trHeight w:val="255"/>
        </w:trPr>
        <w:tc>
          <w:tcPr>
            <w:tcW w:w="52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90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8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6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97"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2823" w:type="dxa"/>
            <w:gridSpan w:val="5"/>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100"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233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2B1569" w:rsidRPr="002B1569" w:rsidTr="00A95909">
        <w:trPr>
          <w:trHeight w:val="265"/>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Подготовка спортивных сборных команд</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679"/>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17"/>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Мероприятие 01.01 </w:t>
            </w:r>
          </w:p>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водным видам спорта «Электросталь»,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игровым видам спорта </w:t>
            </w:r>
            <w:r w:rsidR="004D1E7B" w:rsidRPr="002B1569">
              <w:rPr>
                <w:rFonts w:ascii="Times New Roman" w:hAnsi="Times New Roman" w:cs="Times New Roman"/>
                <w:sz w:val="20"/>
                <w:szCs w:val="20"/>
              </w:rPr>
              <w:t>«</w:t>
            </w:r>
            <w:r w:rsidRPr="002B1569">
              <w:rPr>
                <w:rFonts w:ascii="Times New Roman" w:hAnsi="Times New Roman" w:cs="Times New Roman"/>
                <w:sz w:val="20"/>
                <w:szCs w:val="20"/>
              </w:rPr>
              <w:t xml:space="preserve">Электросталь»,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единоборствам», </w:t>
            </w:r>
          </w:p>
          <w:p w:rsidR="00817C40" w:rsidRPr="002B1569" w:rsidRDefault="00817C40" w:rsidP="004D1E7B">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МБУ «СШОР по хоккею «Кристалл-</w:t>
            </w:r>
            <w:r w:rsidR="004D1E7B" w:rsidRPr="002B1569">
              <w:rPr>
                <w:rFonts w:ascii="Times New Roman" w:hAnsi="Times New Roman" w:cs="Times New Roman"/>
                <w:sz w:val="20"/>
                <w:szCs w:val="20"/>
              </w:rPr>
              <w:t>Э</w:t>
            </w:r>
            <w:r w:rsidR="002A22F6" w:rsidRPr="002B1569">
              <w:rPr>
                <w:rFonts w:ascii="Times New Roman" w:hAnsi="Times New Roman" w:cs="Times New Roman"/>
                <w:sz w:val="20"/>
                <w:szCs w:val="20"/>
              </w:rPr>
              <w:t>л</w:t>
            </w:r>
            <w:r w:rsidRPr="002B1569">
              <w:rPr>
                <w:rFonts w:ascii="Times New Roman" w:hAnsi="Times New Roman" w:cs="Times New Roman"/>
                <w:sz w:val="20"/>
                <w:szCs w:val="20"/>
              </w:rPr>
              <w:t>ектросталь»</w:t>
            </w:r>
          </w:p>
        </w:tc>
      </w:tr>
      <w:tr w:rsidR="002B1569" w:rsidRPr="002B1569" w:rsidTr="00A95909">
        <w:trPr>
          <w:trHeight w:val="865"/>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r>
      <w:tr w:rsidR="002B1569" w:rsidRPr="002B1569" w:rsidTr="00A95909">
        <w:trPr>
          <w:trHeight w:val="330"/>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heme="minorEastAsia" w:hAnsi="Times New Roman" w:cs="Times New Roman"/>
                <w:sz w:val="20"/>
                <w:szCs w:val="20"/>
                <w:lang w:eastAsia="ru-RU"/>
              </w:rPr>
              <w:t xml:space="preserve">Обеспечение деятельности муниципальных учреждений, оказывающих муниципальные услуги (выполнение работ) </w:t>
            </w:r>
            <w:r w:rsidR="00286D1F" w:rsidRPr="002B1569">
              <w:rPr>
                <w:rFonts w:ascii="Times New Roman" w:eastAsiaTheme="minorEastAsia" w:hAnsi="Times New Roman" w:cs="Times New Roman"/>
                <w:sz w:val="20"/>
                <w:szCs w:val="20"/>
                <w:lang w:eastAsia="ru-RU"/>
              </w:rPr>
              <w:t xml:space="preserve">по </w:t>
            </w:r>
            <w:r w:rsidR="00286D1F" w:rsidRPr="002B1569">
              <w:rPr>
                <w:rFonts w:ascii="Times New Roman" w:eastAsiaTheme="minorEastAsia" w:hAnsi="Times New Roman" w:cs="Times New Roman"/>
                <w:sz w:val="20"/>
                <w:szCs w:val="20"/>
                <w:lang w:eastAsia="ru-RU"/>
              </w:rPr>
              <w:lastRenderedPageBreak/>
              <w:t>спортивной</w:t>
            </w:r>
            <w:r w:rsidRPr="002B1569">
              <w:rPr>
                <w:rFonts w:ascii="Times New Roman" w:eastAsiaTheme="minorEastAsia" w:hAnsi="Times New Roman" w:cs="Times New Roman"/>
                <w:sz w:val="20"/>
                <w:szCs w:val="20"/>
                <w:lang w:eastAsia="ru-RU"/>
              </w:rPr>
              <w:t xml:space="preserve"> подготовке, единиц</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Х</w:t>
            </w:r>
          </w:p>
        </w:tc>
        <w:tc>
          <w:tcPr>
            <w:tcW w:w="1641"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097"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80"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043" w:type="dxa"/>
            <w:gridSpan w:val="4"/>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255"/>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780"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46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4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5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4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100"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79"/>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780"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6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92"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45"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100"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65"/>
        </w:trPr>
        <w:tc>
          <w:tcPr>
            <w:tcW w:w="526" w:type="dxa"/>
            <w:vMerge w:val="restart"/>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1903" w:type="dxa"/>
            <w:vMerge w:val="restart"/>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83" w:type="dxa"/>
            <w:vMerge w:val="restart"/>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679"/>
        </w:trPr>
        <w:tc>
          <w:tcPr>
            <w:tcW w:w="526" w:type="dxa"/>
            <w:vMerge/>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903" w:type="dxa"/>
            <w:vMerge/>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r>
    </w:tbl>
    <w:p w:rsidR="000F170C" w:rsidRPr="002B1569" w:rsidRDefault="000F170C"/>
    <w:p w:rsidR="004D1E7B" w:rsidRPr="002B1569" w:rsidRDefault="004D1E7B">
      <w:pP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br w:type="page"/>
      </w:r>
    </w:p>
    <w:p w:rsidR="00D10FF5" w:rsidRPr="002B1569" w:rsidRDefault="00D10FF5" w:rsidP="000F170C">
      <w:pPr>
        <w:pStyle w:val="ac"/>
        <w:ind w:left="720"/>
        <w:jc w:val="center"/>
        <w:rPr>
          <w:rFonts w:ascii="Times New Roman" w:eastAsia="Times New Roman" w:hAnsi="Times New Roman"/>
          <w:sz w:val="24"/>
          <w:szCs w:val="24"/>
          <w:lang w:val="en-US"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2B1569" w:rsidTr="00D10FF5">
        <w:trPr>
          <w:trHeight w:val="372"/>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3239"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2102"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51"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5304" w:type="dxa"/>
            <w:gridSpan w:val="5"/>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9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D10FF5" w:rsidRPr="002B1569" w:rsidTr="00D10FF5">
        <w:trPr>
          <w:trHeight w:val="255"/>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324"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2102"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051"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11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64"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9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67"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9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r>
      <w:tr w:rsidR="00D10FF5" w:rsidRPr="002B1569" w:rsidTr="00D10FF5">
        <w:trPr>
          <w:trHeight w:val="255"/>
        </w:trPr>
        <w:tc>
          <w:tcPr>
            <w:tcW w:w="5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3239"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2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2102"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5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111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6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9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67"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9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D10FF5" w:rsidRPr="002B1569" w:rsidTr="00D10FF5">
        <w:trPr>
          <w:trHeight w:val="117"/>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3239" w:type="dxa"/>
            <w:vMerge w:val="restart"/>
            <w:shd w:val="clear" w:color="auto" w:fill="auto"/>
            <w:hideMark/>
          </w:tcPr>
          <w:p w:rsidR="00D10FF5" w:rsidRPr="002B1569" w:rsidRDefault="00D10FF5" w:rsidP="00A20672">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 xml:space="preserve">Создание условий для реализации полномочий </w:t>
            </w:r>
            <w:r w:rsidR="00A20672" w:rsidRPr="002B1569">
              <w:rPr>
                <w:rFonts w:ascii="Times New Roman" w:eastAsia="Times New Roman" w:hAnsi="Times New Roman" w:cs="Times New Roman"/>
                <w:sz w:val="20"/>
                <w:szCs w:val="20"/>
                <w:lang w:eastAsia="ru-RU"/>
              </w:rPr>
              <w:t>органов местного самоуправления</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D10FF5" w:rsidRPr="002B1569" w:rsidTr="00D10FF5">
        <w:trPr>
          <w:trHeight w:val="679"/>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r>
      <w:tr w:rsidR="000E4F05" w:rsidRPr="002B1569" w:rsidTr="00D10FF5">
        <w:trPr>
          <w:trHeight w:val="212"/>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3239" w:type="dxa"/>
            <w:vMerge w:val="restart"/>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53 796,4</w:t>
            </w:r>
          </w:p>
        </w:tc>
        <w:tc>
          <w:tcPr>
            <w:tcW w:w="111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9 678,8</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УФКиС\</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865"/>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53 796,4</w:t>
            </w:r>
          </w:p>
        </w:tc>
        <w:tc>
          <w:tcPr>
            <w:tcW w:w="111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9 678,8</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75"/>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3239" w:type="dxa"/>
            <w:vMerge w:val="restart"/>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01.02.</w:t>
            </w:r>
          </w:p>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7 323,1</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1 441,1</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УФКиС</w:t>
            </w:r>
          </w:p>
        </w:tc>
      </w:tr>
      <w:tr w:rsidR="000E4F05" w:rsidRPr="002B1569" w:rsidTr="00D10FF5">
        <w:trPr>
          <w:trHeight w:val="617"/>
        </w:trPr>
        <w:tc>
          <w:tcPr>
            <w:tcW w:w="5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3239"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r w:rsidR="00BD0FEF" w:rsidRPr="002B1569">
              <w:rPr>
                <w:rFonts w:ascii="Times New Roman" w:eastAsia="Times New Roman" w:hAnsi="Times New Roman" w:cs="Times New Roman"/>
                <w:sz w:val="20"/>
                <w:szCs w:val="20"/>
                <w:lang w:eastAsia="ru-RU"/>
              </w:rPr>
              <w:t>Электросталь Московской</w:t>
            </w:r>
            <w:r w:rsidRPr="002B1569">
              <w:rPr>
                <w:rFonts w:ascii="Times New Roman" w:eastAsia="Times New Roman" w:hAnsi="Times New Roman" w:cs="Times New Roman"/>
                <w:sz w:val="20"/>
                <w:szCs w:val="20"/>
                <w:lang w:eastAsia="ru-RU"/>
              </w:rPr>
              <w:t xml:space="preserve">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7 323,1</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1 441,1</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17"/>
        </w:trPr>
        <w:tc>
          <w:tcPr>
            <w:tcW w:w="5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3239" w:type="dxa"/>
            <w:vMerge w:val="restart"/>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24"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D10FF5">
        <w:trPr>
          <w:trHeight w:val="679"/>
        </w:trPr>
        <w:tc>
          <w:tcPr>
            <w:tcW w:w="560"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3239"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r>
    </w:tbl>
    <w:p w:rsidR="000F170C" w:rsidRPr="002B1569" w:rsidRDefault="000F170C" w:rsidP="000F170C"/>
    <w:p w:rsidR="00A20672" w:rsidRPr="002B1569" w:rsidRDefault="00A20672">
      <w:pPr>
        <w:rPr>
          <w:rFonts w:ascii="Times New Roman" w:eastAsiaTheme="minorEastAsia" w:hAnsi="Times New Roman" w:cs="Times New Roman"/>
          <w:sz w:val="24"/>
          <w:szCs w:val="18"/>
          <w:lang w:eastAsia="ru-RU"/>
        </w:rPr>
      </w:pPr>
      <w:r w:rsidRPr="002B1569">
        <w:rPr>
          <w:rFonts w:ascii="Times New Roman" w:hAnsi="Times New Roman" w:cs="Times New Roman"/>
          <w:sz w:val="24"/>
          <w:szCs w:val="18"/>
        </w:rPr>
        <w:br w:type="page"/>
      </w:r>
    </w:p>
    <w:p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rsidR="00EC5CF1" w:rsidRPr="002B1569" w:rsidRDefault="00EC5CF1" w:rsidP="00EC5CF1">
      <w:pPr>
        <w:pStyle w:val="ConsPlusNormal"/>
        <w:jc w:val="center"/>
        <w:rPr>
          <w:rFonts w:ascii="Times New Roman" w:hAnsi="Times New Roman" w:cs="Times New Roman"/>
          <w:sz w:val="24"/>
          <w:szCs w:val="18"/>
        </w:rPr>
      </w:pPr>
    </w:p>
    <w:p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rsidTr="00BF17F3">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rsidTr="00BF17F3">
        <w:trPr>
          <w:trHeight w:val="82"/>
        </w:trPr>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r w:rsidRPr="002B1569">
              <w:rPr>
                <w:rFonts w:ascii="Times New Roman" w:hAnsi="Times New Roman" w:cs="Times New Roman"/>
                <w:sz w:val="20"/>
              </w:rPr>
              <w:t>.</w:t>
            </w:r>
          </w:p>
        </w:tc>
        <w:tc>
          <w:tcPr>
            <w:tcW w:w="503"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hAnsi="Times New Roman" w:cs="Times New Roman"/>
                <w:sz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2B1569">
              <w:rPr>
                <w:rFonts w:ascii="Times New Roman" w:hAnsi="Times New Roman" w:cs="Times New Roman"/>
                <w:sz w:val="20"/>
                <w:szCs w:val="20"/>
              </w:rPr>
              <w:t>Джсз = Чз / (Чн – Чнп) x 100%, где:</w:t>
            </w:r>
          </w:p>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2B1569">
              <w:rPr>
                <w:rFonts w:ascii="Times New Roman" w:hAnsi="Times New Roman" w:cs="Times New Roman"/>
                <w:sz w:val="20"/>
                <w:szCs w:val="20"/>
              </w:rPr>
              <w:t>Чз – численность населения в возрасте 3-79 лет, занимающегося физической культурой и спортом;</w:t>
            </w:r>
          </w:p>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2B1569">
              <w:rPr>
                <w:rFonts w:ascii="Times New Roman" w:hAnsi="Times New Roman" w:cs="Times New Roman"/>
                <w:sz w:val="20"/>
                <w:szCs w:val="20"/>
              </w:rPr>
              <w:t>Чн – численность населения муниципального образования Московской области в возрасте 3-79 лет;</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культуры и спорта</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44"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hAnsi="Times New Roman" w:cs="Times New Roman"/>
                <w:sz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 = ЕПСфакт / ЕПСнорм х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ЕПСфакт –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ЕПСнорм -необходимая нормативная единовременная пропускная способность спортивных сооружений</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0F170C" w:rsidRPr="002B1569" w:rsidRDefault="000F170C" w:rsidP="00612445">
            <w:pPr>
              <w:ind w:firstLine="708"/>
              <w:rPr>
                <w:rFonts w:ascii="Times New Roman" w:hAnsi="Times New Roman" w:cs="Times New Roman"/>
                <w:sz w:val="20"/>
                <w:szCs w:val="20"/>
                <w:lang w:eastAsia="ru-RU"/>
              </w:rPr>
            </w:pP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rsidR="000F170C" w:rsidRPr="002B1569" w:rsidRDefault="000F170C" w:rsidP="00BF17F3">
            <w:pPr>
              <w:pStyle w:val="ConsPlusNormal"/>
              <w:rPr>
                <w:rFonts w:ascii="Times New Roman" w:hAnsi="Times New Roman" w:cs="Times New Roman"/>
                <w:sz w:val="20"/>
              </w:rPr>
            </w:pPr>
            <w:r w:rsidRPr="002B1569">
              <w:rPr>
                <w:rFonts w:ascii="Times New Roman" w:hAnsi="Times New Roman" w:cs="Times New Roman"/>
                <w:sz w:val="20"/>
              </w:rPr>
              <w:t xml:space="preserve">Доля жителей Московской </w:t>
            </w:r>
            <w:r w:rsidRPr="002B1569">
              <w:rPr>
                <w:rFonts w:ascii="Times New Roman" w:hAnsi="Times New Roman" w:cs="Times New Roman"/>
                <w:sz w:val="20"/>
              </w:rPr>
              <w:lastRenderedPageBreak/>
              <w:t>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rsidR="000F170C" w:rsidRPr="002B1569" w:rsidRDefault="000F170C" w:rsidP="00BF17F3">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lastRenderedPageBreak/>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Дусвн = Чусвн / Чуссн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lastRenderedPageBreak/>
              <w:t>Дусвн – доля обучающихся и студентов, выполнивших нормативы, в общем числе обучающихся и студентов, принявших участие в сдаче нормативов;</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Чусвн – число обучающихся и студентов,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Чуссн – число обучающихся и студентов, принявших участие в сдаче нормативов</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lastRenderedPageBreak/>
              <w:t xml:space="preserve">Форма федерального статистического наблюдения </w:t>
            </w:r>
            <w:r w:rsidRPr="002B1569">
              <w:rPr>
                <w:rFonts w:ascii="Times New Roman" w:hAnsi="Times New Roman" w:cs="Times New Roman"/>
                <w:sz w:val="20"/>
                <w:szCs w:val="20"/>
              </w:rPr>
              <w:lastRenderedPageBreak/>
              <w:t>№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lastRenderedPageBreak/>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4.</w:t>
            </w:r>
          </w:p>
        </w:tc>
        <w:tc>
          <w:tcPr>
            <w:tcW w:w="947" w:type="pct"/>
            <w:shd w:val="clear" w:color="auto" w:fill="auto"/>
          </w:tcPr>
          <w:p w:rsidR="000F170C" w:rsidRPr="002B1569" w:rsidRDefault="000F170C" w:rsidP="00BF17F3">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Московской области</w:t>
            </w:r>
          </w:p>
        </w:tc>
        <w:tc>
          <w:tcPr>
            <w:tcW w:w="503"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hAnsi="Times New Roman" w:cs="Times New Roman"/>
                <w:sz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Чзи / (Чни – Чнп)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по форме № 3-АФК;</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Чни – численность жителей муниципального образования Московской области с ограниченными возможностями здоровья и инвалидов;</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 раздел II «Физкультурно-оздоровительная работа»</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Эффективность использования существующих объектов </w:t>
            </w:r>
            <w:r w:rsidRPr="002B1569">
              <w:rPr>
                <w:rFonts w:ascii="Times New Roman" w:hAnsi="Times New Roman" w:cs="Times New Roman"/>
                <w:sz w:val="20"/>
                <w:szCs w:val="20"/>
              </w:rPr>
              <w:lastRenderedPageBreak/>
              <w:t>спорта (отношение фактической посещаемости к нормативной пропускной способности)</w:t>
            </w:r>
          </w:p>
        </w:tc>
        <w:tc>
          <w:tcPr>
            <w:tcW w:w="503" w:type="pct"/>
            <w:shd w:val="clear" w:color="auto" w:fill="auto"/>
          </w:tcPr>
          <w:p w:rsidR="000F170C" w:rsidRPr="002B1569" w:rsidRDefault="000F170C" w:rsidP="00BF17F3">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lastRenderedPageBreak/>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Днвн = Чнвн / Чнсн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lastRenderedPageBreak/>
              <w:t>Днвн – доля жителей муниципального образования Московской области,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Чнвн – численность жителей муниципального образования Московской области,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Чнсн – численность жителей муниципального образования Московской области, принявших участие в сдаче нормативов</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lastRenderedPageBreak/>
              <w:t xml:space="preserve">Форма федерального статистического наблюдения № 2-ГТО «Сведения о       реализации </w:t>
            </w:r>
            <w:r w:rsidRPr="002B1569">
              <w:rPr>
                <w:rFonts w:ascii="Times New Roman" w:hAnsi="Times New Roman" w:cs="Times New Roman"/>
                <w:sz w:val="20"/>
                <w:szCs w:val="20"/>
              </w:rPr>
              <w:lastRenderedPageBreak/>
              <w:t>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lastRenderedPageBreak/>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r w:rsidR="00C145A2" w:rsidRPr="002B1569">
              <w:rPr>
                <w:rFonts w:ascii="Times New Roman" w:eastAsia="Calibri" w:hAnsi="Times New Roman" w:cs="Times New Roman"/>
                <w:sz w:val="20"/>
              </w:rPr>
              <w:t>.</w:t>
            </w:r>
          </w:p>
        </w:tc>
        <w:tc>
          <w:tcPr>
            <w:tcW w:w="947" w:type="pct"/>
            <w:shd w:val="clear" w:color="auto" w:fill="auto"/>
          </w:tcPr>
          <w:p w:rsidR="000F170C" w:rsidRPr="002B1569" w:rsidRDefault="000F170C" w:rsidP="00612445">
            <w:pPr>
              <w:widowControl w:val="0"/>
              <w:suppressAutoHyphens/>
              <w:spacing w:after="0" w:line="240" w:lineRule="auto"/>
              <w:rPr>
                <w:rFonts w:ascii="Times New Roman" w:hAnsi="Times New Roman" w:cs="Times New Roman"/>
                <w:sz w:val="20"/>
                <w:szCs w:val="20"/>
              </w:rPr>
            </w:pPr>
            <w:r w:rsidRPr="002B1569">
              <w:rPr>
                <w:rFonts w:ascii="Times New Roman" w:hAnsi="Times New Roman" w:cs="Times New Roman"/>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rsidR="000F170C" w:rsidRPr="002B1569" w:rsidRDefault="000F170C" w:rsidP="00BF17F3">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Д одосп = Чодосп / Чо x 100, где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Досп – доля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Ч одосп- численность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Чо - общая численность организаций, г.о. Электросталь  реализующих спортивную подготовку</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 5-ФК (утверждена приказом Росстата от 22.08.2022 № 584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bl>
    <w:p w:rsidR="00BF17F3" w:rsidRPr="002B1569" w:rsidRDefault="00BF17F3" w:rsidP="00BF17F3">
      <w:pPr>
        <w:spacing w:after="0"/>
        <w:ind w:left="360"/>
        <w:jc w:val="center"/>
      </w:pPr>
    </w:p>
    <w:p w:rsidR="00BF17F3" w:rsidRPr="002B1569" w:rsidRDefault="00BF17F3">
      <w:r w:rsidRPr="002B1569">
        <w:br w:type="page"/>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lang w:val="en-US"/>
        </w:rPr>
        <w:lastRenderedPageBreak/>
        <w:t>8</w:t>
      </w:r>
      <w:r w:rsidRPr="002B1569">
        <w:rPr>
          <w:rFonts w:ascii="Times New Roman" w:hAnsi="Times New Roman" w:cs="Times New Roman"/>
          <w:sz w:val="24"/>
          <w:szCs w:val="24"/>
        </w:rPr>
        <w:t xml:space="preserve">. Методика определения результатов выполнения мероприятий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BF17F3" w:rsidRPr="002B1569" w:rsidRDefault="00BF17F3" w:rsidP="00BF17F3">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rPr>
              <w:t>Финансовое обеспечение муниципальных учреждений, осуществляющих деятельность в сфере физической культуры и спорта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EC5CF1">
            <w:pPr>
              <w:pStyle w:val="ConsPlusNormal"/>
              <w:ind w:right="-79"/>
              <w:rPr>
                <w:rFonts w:ascii="Times New Roman" w:eastAsia="Calibri" w:hAnsi="Times New Roman" w:cs="Times New Roman"/>
                <w:sz w:val="20"/>
              </w:rPr>
            </w:pPr>
            <w:r w:rsidRPr="002B1569">
              <w:rPr>
                <w:rFonts w:ascii="Times New Roman" w:eastAsia="Calibri" w:hAnsi="Times New Roman" w:cs="Times New Roman"/>
                <w:sz w:val="20"/>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04</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Проведение официальных физкультурно-оздоровительных и спортивных мероприятий в муниципальных образованиях Московской области</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BF17F3" w:rsidRPr="002B1569" w:rsidRDefault="003B3082"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3B3082">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P5</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w:t>
            </w:r>
            <w:r w:rsidRPr="002B1569">
              <w:rPr>
                <w:rFonts w:ascii="Times New Roman" w:eastAsia="Calibri" w:hAnsi="Times New Roman" w:cs="Times New Roman"/>
                <w:sz w:val="20"/>
                <w:lang w:val="en-US"/>
              </w:rPr>
              <w:t>1</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В муниципальных образованиях установлены плоскостные спортивные сооружения</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 xml:space="preserve">Количество плоскостных спортивных сооружений, установленных </w:t>
            </w:r>
            <w:r w:rsidRPr="002B1569">
              <w:rPr>
                <w:rFonts w:ascii="Times New Roman" w:eastAsia="Calibri" w:hAnsi="Times New Roman" w:cs="Times New Roman"/>
                <w:sz w:val="20"/>
              </w:rPr>
              <w:t>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02</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w:t>
            </w:r>
            <w:r w:rsidRPr="002B1569">
              <w:rPr>
                <w:rFonts w:ascii="Times New Roman" w:hAnsi="Times New Roman" w:cs="Times New Roman"/>
                <w:sz w:val="20"/>
              </w:rPr>
              <w:t>оказывающих муниципальные услуги (выполнение работ) по  спортивной подготовке</w:t>
            </w:r>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bl>
    <w:p w:rsidR="000F170C" w:rsidRPr="002B1569" w:rsidRDefault="000F170C" w:rsidP="00BF17F3">
      <w:pPr>
        <w:spacing w:after="0"/>
        <w:ind w:left="360"/>
        <w:jc w:val="center"/>
      </w:pPr>
    </w:p>
    <w:sectPr w:rsidR="000F170C" w:rsidRPr="002B1569" w:rsidSect="000F170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62C" w:rsidRDefault="0086362C" w:rsidP="000F170C">
      <w:pPr>
        <w:spacing w:after="0" w:line="240" w:lineRule="auto"/>
      </w:pPr>
      <w:r>
        <w:separator/>
      </w:r>
    </w:p>
  </w:endnote>
  <w:endnote w:type="continuationSeparator" w:id="0">
    <w:p w:rsidR="0086362C" w:rsidRDefault="0086362C"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62C" w:rsidRDefault="0086362C" w:rsidP="000F170C">
      <w:pPr>
        <w:spacing w:after="0" w:line="240" w:lineRule="auto"/>
      </w:pPr>
      <w:r>
        <w:separator/>
      </w:r>
    </w:p>
  </w:footnote>
  <w:footnote w:type="continuationSeparator" w:id="0">
    <w:p w:rsidR="0086362C" w:rsidRDefault="0086362C"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764860"/>
      <w:docPartObj>
        <w:docPartGallery w:val="Page Numbers (Top of Page)"/>
        <w:docPartUnique/>
      </w:docPartObj>
    </w:sdtPr>
    <w:sdtEndPr/>
    <w:sdtContent>
      <w:p w:rsidR="000B5A8E" w:rsidRDefault="000B5A8E">
        <w:pPr>
          <w:pStyle w:val="a6"/>
          <w:jc w:val="center"/>
        </w:pPr>
        <w:r>
          <w:fldChar w:fldCharType="begin"/>
        </w:r>
        <w:r>
          <w:instrText>PAGE   \* MERGEFORMAT</w:instrText>
        </w:r>
        <w:r>
          <w:fldChar w:fldCharType="separate"/>
        </w:r>
        <w:r w:rsidR="00167708">
          <w:rPr>
            <w:noProof/>
          </w:rPr>
          <w:t>7</w:t>
        </w:r>
        <w:r>
          <w:fldChar w:fldCharType="end"/>
        </w:r>
      </w:p>
    </w:sdtContent>
  </w:sdt>
  <w:p w:rsidR="000B5A8E" w:rsidRDefault="000B5A8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0C"/>
    <w:rsid w:val="00015292"/>
    <w:rsid w:val="00015D8C"/>
    <w:rsid w:val="000B3B0F"/>
    <w:rsid w:val="000B5A8E"/>
    <w:rsid w:val="000E4F05"/>
    <w:rsid w:val="000F170C"/>
    <w:rsid w:val="000F650F"/>
    <w:rsid w:val="00113A28"/>
    <w:rsid w:val="001412BA"/>
    <w:rsid w:val="00151905"/>
    <w:rsid w:val="00167708"/>
    <w:rsid w:val="001E2314"/>
    <w:rsid w:val="00222576"/>
    <w:rsid w:val="0024053F"/>
    <w:rsid w:val="00282685"/>
    <w:rsid w:val="00286D1F"/>
    <w:rsid w:val="002A22F6"/>
    <w:rsid w:val="002B1569"/>
    <w:rsid w:val="002F3099"/>
    <w:rsid w:val="00312EDC"/>
    <w:rsid w:val="0036069F"/>
    <w:rsid w:val="003935FB"/>
    <w:rsid w:val="003B3082"/>
    <w:rsid w:val="0044576A"/>
    <w:rsid w:val="0044626E"/>
    <w:rsid w:val="004D1E7B"/>
    <w:rsid w:val="0050498B"/>
    <w:rsid w:val="0053223A"/>
    <w:rsid w:val="005325CF"/>
    <w:rsid w:val="0057418D"/>
    <w:rsid w:val="005C3981"/>
    <w:rsid w:val="00612445"/>
    <w:rsid w:val="00622352"/>
    <w:rsid w:val="006A1E5C"/>
    <w:rsid w:val="006A3B28"/>
    <w:rsid w:val="00817C40"/>
    <w:rsid w:val="00826440"/>
    <w:rsid w:val="0086127E"/>
    <w:rsid w:val="00862DCC"/>
    <w:rsid w:val="0086362C"/>
    <w:rsid w:val="00865479"/>
    <w:rsid w:val="008B3159"/>
    <w:rsid w:val="009214F5"/>
    <w:rsid w:val="009C7FF9"/>
    <w:rsid w:val="00A20672"/>
    <w:rsid w:val="00A93BF3"/>
    <w:rsid w:val="00A95909"/>
    <w:rsid w:val="00B72C85"/>
    <w:rsid w:val="00BD0FEF"/>
    <w:rsid w:val="00BE642C"/>
    <w:rsid w:val="00BF142F"/>
    <w:rsid w:val="00BF17F3"/>
    <w:rsid w:val="00C12B87"/>
    <w:rsid w:val="00C145A2"/>
    <w:rsid w:val="00C43290"/>
    <w:rsid w:val="00CA0EB7"/>
    <w:rsid w:val="00CC4E4D"/>
    <w:rsid w:val="00CF56A9"/>
    <w:rsid w:val="00D10FF5"/>
    <w:rsid w:val="00D24950"/>
    <w:rsid w:val="00D50E45"/>
    <w:rsid w:val="00DA43D6"/>
    <w:rsid w:val="00DA6068"/>
    <w:rsid w:val="00E435DE"/>
    <w:rsid w:val="00E51BC7"/>
    <w:rsid w:val="00EC5CF1"/>
    <w:rsid w:val="00EF0C88"/>
    <w:rsid w:val="00F30A8D"/>
    <w:rsid w:val="00F734E3"/>
    <w:rsid w:val="00FB3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3C2161-185A-46CE-AFB2-63822780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549C-FC2A-47E6-A8B3-735381B6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5753</Words>
  <Characters>32795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Побежимова</cp:lastModifiedBy>
  <cp:revision>4</cp:revision>
  <dcterms:created xsi:type="dcterms:W3CDTF">2022-11-18T08:42:00Z</dcterms:created>
  <dcterms:modified xsi:type="dcterms:W3CDTF">2022-11-18T09:00:00Z</dcterms:modified>
</cp:coreProperties>
</file>