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E18" w:rsidRDefault="00F90E18" w:rsidP="00F90E18">
      <w:pPr>
        <w:ind w:left="-1560" w:right="-567"/>
        <w:jc w:val="center"/>
      </w:pPr>
      <w:r>
        <w:rPr>
          <w:noProof/>
        </w:rPr>
        <w:drawing>
          <wp:inline distT="0" distB="0" distL="0" distR="0">
            <wp:extent cx="821690" cy="844550"/>
            <wp:effectExtent l="19050" t="0" r="0" b="0"/>
            <wp:docPr id="7" name="Рисунок 7"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_new"/>
                    <pic:cNvPicPr>
                      <a:picLocks noChangeAspect="1" noChangeArrowheads="1"/>
                    </pic:cNvPicPr>
                  </pic:nvPicPr>
                  <pic:blipFill>
                    <a:blip r:embed="rId8"/>
                    <a:srcRect/>
                    <a:stretch>
                      <a:fillRect/>
                    </a:stretch>
                  </pic:blipFill>
                  <pic:spPr bwMode="auto">
                    <a:xfrm>
                      <a:off x="0" y="0"/>
                      <a:ext cx="819150" cy="846667"/>
                    </a:xfrm>
                    <a:prstGeom prst="rect">
                      <a:avLst/>
                    </a:prstGeom>
                    <a:noFill/>
                    <a:ln w="9525">
                      <a:noFill/>
                      <a:miter lim="800000"/>
                      <a:headEnd/>
                      <a:tailEnd/>
                    </a:ln>
                  </pic:spPr>
                </pic:pic>
              </a:graphicData>
            </a:graphic>
          </wp:inline>
        </w:drawing>
      </w:r>
    </w:p>
    <w:p w:rsidR="00F90E18" w:rsidRPr="00537687" w:rsidRDefault="00F90E18" w:rsidP="00F90E18">
      <w:pPr>
        <w:ind w:left="-1560" w:right="-567" w:firstLine="1701"/>
        <w:rPr>
          <w:b/>
        </w:rPr>
      </w:pPr>
      <w:r w:rsidRPr="00537687">
        <w:tab/>
      </w:r>
      <w:r w:rsidRPr="00537687">
        <w:tab/>
      </w:r>
    </w:p>
    <w:p w:rsidR="00F90E18" w:rsidRDefault="00F90E18" w:rsidP="00F90E18">
      <w:pPr>
        <w:ind w:left="-1560" w:right="-567"/>
        <w:contextualSpacing/>
        <w:jc w:val="center"/>
        <w:rPr>
          <w:b/>
        </w:rPr>
      </w:pPr>
      <w:r>
        <w:rPr>
          <w:b/>
        </w:rPr>
        <w:t>АДМИНИСТРАЦИЯ  ГОРОДСКОГО ОКРУГА ЭЛЕКТРОСТАЛЬ</w:t>
      </w:r>
    </w:p>
    <w:p w:rsidR="00F90E18" w:rsidRPr="00FC1C14" w:rsidRDefault="00F90E18" w:rsidP="00F90E18">
      <w:pPr>
        <w:ind w:left="-1560" w:right="-567"/>
        <w:contextualSpacing/>
        <w:jc w:val="center"/>
        <w:rPr>
          <w:b/>
          <w:sz w:val="12"/>
          <w:szCs w:val="12"/>
        </w:rPr>
      </w:pPr>
    </w:p>
    <w:p w:rsidR="00F90E18" w:rsidRDefault="00F90E18" w:rsidP="00F90E18">
      <w:pPr>
        <w:ind w:left="-1560" w:right="-567"/>
        <w:contextualSpacing/>
        <w:jc w:val="center"/>
        <w:rPr>
          <w:b/>
        </w:rPr>
      </w:pPr>
      <w:r>
        <w:rPr>
          <w:b/>
        </w:rPr>
        <w:t>МОСКОВСКОЙ   ОБЛАСТИ</w:t>
      </w:r>
    </w:p>
    <w:p w:rsidR="00F90E18" w:rsidRPr="0058294C" w:rsidRDefault="00F90E18" w:rsidP="00F90E18">
      <w:pPr>
        <w:ind w:left="-1560" w:right="-567" w:firstLine="1701"/>
        <w:contextualSpacing/>
        <w:jc w:val="center"/>
        <w:rPr>
          <w:sz w:val="16"/>
          <w:szCs w:val="16"/>
        </w:rPr>
      </w:pPr>
    </w:p>
    <w:p w:rsidR="00F90E18" w:rsidRDefault="00F90E18" w:rsidP="00F90E18">
      <w:pPr>
        <w:ind w:left="-1560" w:right="-567"/>
        <w:contextualSpacing/>
        <w:jc w:val="center"/>
        <w:rPr>
          <w:b/>
          <w:sz w:val="44"/>
        </w:rPr>
      </w:pPr>
      <w:r>
        <w:rPr>
          <w:b/>
          <w:sz w:val="44"/>
        </w:rPr>
        <w:t>ПОСТАНОВЛЕНИЕ</w:t>
      </w:r>
    </w:p>
    <w:p w:rsidR="00F90E18" w:rsidRPr="00537687" w:rsidRDefault="00F90E18" w:rsidP="00F90E18">
      <w:pPr>
        <w:ind w:left="-1560" w:right="-567"/>
        <w:jc w:val="center"/>
        <w:rPr>
          <w:b/>
        </w:rPr>
      </w:pPr>
    </w:p>
    <w:p w:rsidR="00F90E18" w:rsidRDefault="00F90E18" w:rsidP="00F90E18">
      <w:pPr>
        <w:ind w:left="-1560" w:right="-567"/>
        <w:jc w:val="center"/>
        <w:outlineLvl w:val="0"/>
      </w:pPr>
      <w:r w:rsidRPr="00537687">
        <w:t xml:space="preserve"> _</w:t>
      </w:r>
      <w:r>
        <w:t>_______________ № ___________</w:t>
      </w:r>
    </w:p>
    <w:p w:rsidR="003620EB" w:rsidRPr="00E729DB" w:rsidRDefault="003620EB" w:rsidP="003620EB">
      <w:pPr>
        <w:outlineLvl w:val="0"/>
        <w:rPr>
          <w:sz w:val="10"/>
          <w:szCs w:val="10"/>
        </w:rPr>
      </w:pPr>
    </w:p>
    <w:p w:rsidR="00E642E3" w:rsidRPr="003620EB" w:rsidRDefault="00221C0C" w:rsidP="003620EB">
      <w:pPr>
        <w:spacing w:line="240" w:lineRule="exact"/>
        <w:jc w:val="center"/>
        <w:rPr>
          <w:rFonts w:cs="Times New Roman"/>
        </w:rPr>
      </w:pPr>
      <w:r w:rsidRPr="00D72271">
        <w:rPr>
          <w:rFonts w:cs="Times New Roman"/>
        </w:rPr>
        <w:t>О внесен</w:t>
      </w:r>
      <w:r>
        <w:rPr>
          <w:rFonts w:cs="Times New Roman"/>
        </w:rPr>
        <w:t xml:space="preserve">ии изменений в муниципальную </w:t>
      </w:r>
      <w:r w:rsidRPr="00D72271">
        <w:rPr>
          <w:rFonts w:cs="Times New Roman"/>
        </w:rPr>
        <w:t xml:space="preserve">программу городского округа Электросталь                                                                               </w:t>
      </w:r>
      <w:r w:rsidR="003620EB">
        <w:rPr>
          <w:rFonts w:cs="Times New Roman"/>
        </w:rPr>
        <w:t xml:space="preserve">    Московской области «Жилище»</w:t>
      </w:r>
    </w:p>
    <w:p w:rsidR="00083A79" w:rsidRDefault="00083A79" w:rsidP="003620EB">
      <w:pPr>
        <w:autoSpaceDE w:val="0"/>
        <w:autoSpaceDN w:val="0"/>
        <w:adjustRightInd w:val="0"/>
        <w:jc w:val="center"/>
        <w:rPr>
          <w:rFonts w:cs="Times New Roman"/>
          <w:bCs/>
          <w:sz w:val="10"/>
          <w:szCs w:val="10"/>
        </w:rPr>
      </w:pPr>
    </w:p>
    <w:p w:rsidR="003620EB" w:rsidRDefault="003620EB" w:rsidP="003620EB">
      <w:pPr>
        <w:autoSpaceDE w:val="0"/>
        <w:autoSpaceDN w:val="0"/>
        <w:adjustRightInd w:val="0"/>
        <w:rPr>
          <w:rFonts w:cs="Times New Roman"/>
          <w:bCs/>
          <w:sz w:val="10"/>
          <w:szCs w:val="10"/>
        </w:rPr>
      </w:pPr>
    </w:p>
    <w:p w:rsidR="003620EB" w:rsidRPr="003620EB" w:rsidRDefault="00083A79" w:rsidP="003620EB">
      <w:pPr>
        <w:autoSpaceDE w:val="0"/>
        <w:autoSpaceDN w:val="0"/>
        <w:adjustRightInd w:val="0"/>
        <w:ind w:firstLine="709"/>
        <w:jc w:val="both"/>
        <w:rPr>
          <w:color w:val="000000"/>
        </w:rPr>
      </w:pPr>
      <w:r w:rsidRPr="00060BDE">
        <w:rPr>
          <w:rFonts w:cs="Times New Roman"/>
        </w:rPr>
        <w:t>В</w:t>
      </w:r>
      <w:r>
        <w:rPr>
          <w:rFonts w:cs="Times New Roman"/>
        </w:rPr>
        <w:t xml:space="preserve"> </w:t>
      </w:r>
      <w:r w:rsidRPr="00060BDE">
        <w:rPr>
          <w:rFonts w:cs="Times New Roman"/>
        </w:rPr>
        <w:t xml:space="preserve">соответствии с Бюджетным </w:t>
      </w:r>
      <w:hyperlink r:id="rId9" w:history="1">
        <w:r w:rsidRPr="00060BDE">
          <w:rPr>
            <w:rFonts w:cs="Times New Roman"/>
          </w:rPr>
          <w:t>кодексом</w:t>
        </w:r>
      </w:hyperlink>
      <w:r w:rsidRPr="00060BDE">
        <w:rPr>
          <w:rFonts w:cs="Times New Roman"/>
        </w:rPr>
        <w:t xml:space="preserve"> Российской Федерации, </w:t>
      </w:r>
      <w:r w:rsidRPr="00D74E4C">
        <w:t>Федеральным законом от 06.10.2003 № 131-ФЗ «Об общих принципах организации местного самоуправления в Российской Федерации»</w:t>
      </w:r>
      <w:r>
        <w:t xml:space="preserve">, </w:t>
      </w:r>
      <w:r w:rsidRPr="00941051">
        <w:t>государственной программ</w:t>
      </w:r>
      <w:r>
        <w:t>ой</w:t>
      </w:r>
      <w:r w:rsidRPr="00941051">
        <w:t xml:space="preserve"> Российской Федерации «Обеспечение доступным и комфортным жильем и коммунальными услугами граждан Российской Федерации»</w:t>
      </w:r>
      <w:r>
        <w:t>, утвержденной постановлением Правительства Российской Федерации от 30.12.2017 №1710</w:t>
      </w:r>
      <w:r>
        <w:rPr>
          <w:rFonts w:cs="Times New Roman"/>
        </w:rPr>
        <w:t xml:space="preserve">, </w:t>
      </w:r>
      <w:r>
        <w:t xml:space="preserve">государственной программой Московской области «Жилище» на 2017-2027 годы, утвержденной постановлением Правительства Московской области от 25.10.2016 №790/39, </w:t>
      </w:r>
      <w:r w:rsidRPr="009120FA">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w:t>
      </w:r>
      <w:r>
        <w:t xml:space="preserve"> </w:t>
      </w:r>
      <w:r w:rsidRPr="009120FA">
        <w:t>651/8</w:t>
      </w:r>
      <w:r>
        <w:t>,</w:t>
      </w:r>
      <w:r w:rsidRPr="0032735B">
        <w:rPr>
          <w:rFonts w:cs="Times New Roman"/>
          <w:color w:val="000000" w:themeColor="text1"/>
        </w:rPr>
        <w:t xml:space="preserve">  </w:t>
      </w:r>
      <w:r w:rsidRPr="0032735B">
        <w:rPr>
          <w:rFonts w:cs="Times New Roman"/>
        </w:rPr>
        <w:t>решение</w:t>
      </w:r>
      <w:r>
        <w:rPr>
          <w:rFonts w:cs="Times New Roman"/>
        </w:rPr>
        <w:t>м</w:t>
      </w:r>
      <w:r w:rsidRPr="0032735B">
        <w:rPr>
          <w:rFonts w:cs="Times New Roman"/>
        </w:rPr>
        <w:t xml:space="preserve"> Совета депутатов городского округа Электр</w:t>
      </w:r>
      <w:r>
        <w:rPr>
          <w:rFonts w:cs="Times New Roman"/>
        </w:rPr>
        <w:t xml:space="preserve">осталь Московской области  от 17.12.2020 </w:t>
      </w:r>
      <w:r w:rsidRPr="0032735B">
        <w:rPr>
          <w:rFonts w:cs="Times New Roman"/>
        </w:rPr>
        <w:t xml:space="preserve">№  </w:t>
      </w:r>
      <w:r>
        <w:rPr>
          <w:rFonts w:cs="Times New Roman"/>
        </w:rPr>
        <w:t>25/8</w:t>
      </w:r>
      <w:r w:rsidRPr="0032735B">
        <w:rPr>
          <w:rFonts w:cs="Times New Roman"/>
        </w:rPr>
        <w:t xml:space="preserve">   </w:t>
      </w:r>
      <w:r w:rsidRPr="0032735B">
        <w:rPr>
          <w:rFonts w:cs="Times New Roman"/>
          <w:kern w:val="16"/>
        </w:rPr>
        <w:t>«О бюджете городского округа  Электросталь</w:t>
      </w:r>
      <w:r>
        <w:rPr>
          <w:rFonts w:cs="Times New Roman"/>
          <w:kern w:val="16"/>
        </w:rPr>
        <w:t xml:space="preserve"> </w:t>
      </w:r>
      <w:r w:rsidRPr="0032735B">
        <w:rPr>
          <w:rFonts w:cs="Times New Roman"/>
          <w:kern w:val="16"/>
        </w:rPr>
        <w:t>Московской области на 202</w:t>
      </w:r>
      <w:r>
        <w:rPr>
          <w:rFonts w:cs="Times New Roman"/>
          <w:kern w:val="16"/>
        </w:rPr>
        <w:t>1</w:t>
      </w:r>
      <w:r w:rsidRPr="0032735B">
        <w:rPr>
          <w:rFonts w:cs="Times New Roman"/>
          <w:kern w:val="16"/>
        </w:rPr>
        <w:t xml:space="preserve"> год  и на плановый период 202</w:t>
      </w:r>
      <w:r>
        <w:rPr>
          <w:rFonts w:cs="Times New Roman"/>
          <w:kern w:val="16"/>
        </w:rPr>
        <w:t>2 и 2023</w:t>
      </w:r>
      <w:r w:rsidRPr="0032735B">
        <w:rPr>
          <w:rFonts w:cs="Times New Roman"/>
          <w:kern w:val="16"/>
        </w:rPr>
        <w:t xml:space="preserve"> годов»</w:t>
      </w:r>
      <w:r>
        <w:rPr>
          <w:rFonts w:cs="Times New Roman"/>
          <w:kern w:val="16"/>
        </w:rPr>
        <w:t xml:space="preserve">, </w:t>
      </w:r>
      <w:r>
        <w:t>Адм</w:t>
      </w:r>
      <w:r w:rsidRPr="007974C7">
        <w:rPr>
          <w:color w:val="000000"/>
        </w:rPr>
        <w:t>инистрация городского округа Электросталь Московской</w:t>
      </w:r>
      <w:r w:rsidRPr="00D72271">
        <w:rPr>
          <w:color w:val="000000"/>
        </w:rPr>
        <w:t xml:space="preserve"> области ПОСТАНОВЛЯЕТ:</w:t>
      </w:r>
    </w:p>
    <w:p w:rsidR="00083A79" w:rsidRDefault="00083A79" w:rsidP="003620EB">
      <w:pPr>
        <w:pStyle w:val="a3"/>
        <w:ind w:firstLine="709"/>
        <w:rPr>
          <w:rFonts w:ascii="Times New Roman" w:hAnsi="Times New Roman"/>
        </w:rPr>
      </w:pPr>
      <w:r>
        <w:rPr>
          <w:rFonts w:ascii="Times New Roman" w:hAnsi="Times New Roman"/>
          <w:szCs w:val="24"/>
        </w:rPr>
        <w:t xml:space="preserve">1. Внести </w:t>
      </w:r>
      <w:r>
        <w:rPr>
          <w:rFonts w:ascii="Times New Roman" w:hAnsi="Times New Roman"/>
        </w:rPr>
        <w:t xml:space="preserve">изменения </w:t>
      </w:r>
      <w:r w:rsidRPr="00B555D1">
        <w:rPr>
          <w:rFonts w:ascii="Times New Roman" w:hAnsi="Times New Roman"/>
        </w:rPr>
        <w:t>в муниципальную программу городского округа Электросталь Московской области «Жилище», утвержденную постановлением Администрации городского округа Электросталь Московской области от 1</w:t>
      </w:r>
      <w:r>
        <w:rPr>
          <w:rFonts w:ascii="Times New Roman" w:hAnsi="Times New Roman"/>
        </w:rPr>
        <w:t>3</w:t>
      </w:r>
      <w:r w:rsidRPr="00B555D1">
        <w:rPr>
          <w:rFonts w:ascii="Times New Roman" w:hAnsi="Times New Roman"/>
        </w:rPr>
        <w:t>.12.201</w:t>
      </w:r>
      <w:r>
        <w:rPr>
          <w:rFonts w:ascii="Times New Roman" w:hAnsi="Times New Roman"/>
        </w:rPr>
        <w:t>9</w:t>
      </w:r>
      <w:r w:rsidRPr="00B555D1">
        <w:rPr>
          <w:rFonts w:ascii="Times New Roman" w:hAnsi="Times New Roman"/>
        </w:rPr>
        <w:t xml:space="preserve"> № </w:t>
      </w:r>
      <w:r>
        <w:rPr>
          <w:rFonts w:ascii="Times New Roman" w:hAnsi="Times New Roman"/>
        </w:rPr>
        <w:t>947</w:t>
      </w:r>
      <w:r w:rsidRPr="00B555D1">
        <w:rPr>
          <w:rFonts w:ascii="Times New Roman" w:hAnsi="Times New Roman"/>
        </w:rPr>
        <w:t>/1</w:t>
      </w:r>
      <w:r w:rsidR="003620EB">
        <w:rPr>
          <w:rFonts w:ascii="Times New Roman" w:hAnsi="Times New Roman"/>
        </w:rPr>
        <w:t xml:space="preserve">2                        </w:t>
      </w:r>
      <w:r>
        <w:rPr>
          <w:rFonts w:ascii="Times New Roman" w:hAnsi="Times New Roman"/>
        </w:rPr>
        <w:t>(с изменениями, внесенными постановлениями Администрации</w:t>
      </w:r>
      <w:r w:rsidRPr="00596146">
        <w:rPr>
          <w:rFonts w:ascii="Times New Roman" w:hAnsi="Times New Roman"/>
        </w:rPr>
        <w:t xml:space="preserve"> </w:t>
      </w:r>
      <w:r w:rsidR="003620EB">
        <w:rPr>
          <w:rFonts w:ascii="Times New Roman" w:hAnsi="Times New Roman"/>
        </w:rPr>
        <w:t>от 14.02.2020 № 85/2,</w:t>
      </w:r>
      <w:r>
        <w:rPr>
          <w:rFonts w:ascii="Times New Roman" w:hAnsi="Times New Roman"/>
        </w:rPr>
        <w:t xml:space="preserve"> </w:t>
      </w:r>
      <w:r w:rsidR="0073231E">
        <w:rPr>
          <w:rFonts w:ascii="Times New Roman" w:hAnsi="Times New Roman"/>
        </w:rPr>
        <w:t xml:space="preserve">         </w:t>
      </w:r>
      <w:r>
        <w:rPr>
          <w:rFonts w:ascii="Times New Roman" w:hAnsi="Times New Roman"/>
        </w:rPr>
        <w:t>от 14.02.2020 № 90/2, от 28.09.2020 № 620/9, от 07.12.2020 № 837/12, от 05.02.2021 № 100/2</w:t>
      </w:r>
      <w:r w:rsidR="00C1004D">
        <w:rPr>
          <w:rFonts w:ascii="Times New Roman" w:hAnsi="Times New Roman"/>
        </w:rPr>
        <w:t>, от 19.03.2021 № 227/3</w:t>
      </w:r>
      <w:r>
        <w:rPr>
          <w:rFonts w:ascii="Times New Roman" w:hAnsi="Times New Roman"/>
        </w:rPr>
        <w:t xml:space="preserve">), изложив ее в новой редакции согласно </w:t>
      </w:r>
      <w:r>
        <w:rPr>
          <w:rFonts w:ascii="Times New Roman" w:hAnsi="Times New Roman"/>
          <w:bCs/>
          <w:color w:val="000000" w:themeColor="text1"/>
        </w:rPr>
        <w:t>п</w:t>
      </w:r>
      <w:r w:rsidRPr="007F19E2">
        <w:rPr>
          <w:rFonts w:ascii="Times New Roman" w:hAnsi="Times New Roman"/>
          <w:bCs/>
          <w:color w:val="000000" w:themeColor="text1"/>
        </w:rPr>
        <w:t xml:space="preserve">риложению </w:t>
      </w:r>
      <w:r>
        <w:rPr>
          <w:rFonts w:ascii="Times New Roman" w:hAnsi="Times New Roman"/>
        </w:rPr>
        <w:t>к настоящему постановлению.</w:t>
      </w:r>
    </w:p>
    <w:p w:rsidR="00083A79" w:rsidRDefault="00083A79" w:rsidP="003620EB">
      <w:pPr>
        <w:pStyle w:val="a3"/>
        <w:ind w:firstLine="709"/>
        <w:rPr>
          <w:rFonts w:ascii="Times New Roman" w:hAnsi="Times New Roman"/>
          <w:szCs w:val="24"/>
        </w:rPr>
      </w:pPr>
      <w:r w:rsidRPr="00D72271">
        <w:rPr>
          <w:rFonts w:ascii="Times New Roman" w:hAnsi="Times New Roman"/>
          <w:szCs w:val="24"/>
        </w:rPr>
        <w:t xml:space="preserve">2. Опубликовать настоящее постановление  в газете  «Официальный вестник» и разместить на сайте городского округа Электросталь Московской области  </w:t>
      </w:r>
      <w:hyperlink r:id="rId10" w:history="1">
        <w:r w:rsidRPr="00087946">
          <w:rPr>
            <w:rStyle w:val="a8"/>
            <w:rFonts w:ascii="Times New Roman" w:eastAsia="Calibri" w:hAnsi="Times New Roman"/>
            <w:color w:val="auto"/>
            <w:u w:val="none"/>
            <w:lang w:val="en-US"/>
          </w:rPr>
          <w:t>www</w:t>
        </w:r>
        <w:r w:rsidRPr="00087946">
          <w:rPr>
            <w:rStyle w:val="a8"/>
            <w:rFonts w:ascii="Times New Roman" w:eastAsia="Calibri" w:hAnsi="Times New Roman"/>
            <w:color w:val="auto"/>
            <w:u w:val="none"/>
          </w:rPr>
          <w:t>.</w:t>
        </w:r>
        <w:r w:rsidRPr="00087946">
          <w:rPr>
            <w:rStyle w:val="a8"/>
            <w:rFonts w:ascii="Times New Roman" w:eastAsia="Calibri" w:hAnsi="Times New Roman"/>
            <w:color w:val="auto"/>
            <w:u w:val="none"/>
            <w:lang w:val="en-US"/>
          </w:rPr>
          <w:t>electrostal</w:t>
        </w:r>
        <w:r w:rsidRPr="00087946">
          <w:rPr>
            <w:rStyle w:val="a8"/>
            <w:rFonts w:ascii="Times New Roman" w:eastAsia="Calibri" w:hAnsi="Times New Roman"/>
            <w:color w:val="auto"/>
            <w:u w:val="none"/>
          </w:rPr>
          <w:t>.</w:t>
        </w:r>
        <w:r w:rsidRPr="00087946">
          <w:rPr>
            <w:rStyle w:val="a8"/>
            <w:rFonts w:ascii="Times New Roman" w:eastAsia="Calibri" w:hAnsi="Times New Roman"/>
            <w:color w:val="auto"/>
            <w:u w:val="none"/>
            <w:lang w:val="en-US"/>
          </w:rPr>
          <w:t>ru</w:t>
        </w:r>
      </w:hyperlink>
      <w:r w:rsidRPr="00A34BCB">
        <w:rPr>
          <w:rFonts w:ascii="Times New Roman" w:hAnsi="Times New Roman"/>
          <w:szCs w:val="24"/>
        </w:rPr>
        <w:t>.</w:t>
      </w:r>
    </w:p>
    <w:p w:rsidR="00936024" w:rsidRDefault="003620EB" w:rsidP="003620EB">
      <w:pPr>
        <w:tabs>
          <w:tab w:val="center" w:pos="4677"/>
        </w:tabs>
        <w:ind w:firstLine="709"/>
        <w:jc w:val="both"/>
      </w:pPr>
      <w:r>
        <w:t>3</w:t>
      </w:r>
      <w:r w:rsidR="00083A79">
        <w:t>. Настоящее постановление вступает в силу после его официального опубликования</w:t>
      </w:r>
      <w:r w:rsidR="00083A79" w:rsidRPr="008A100B">
        <w:t>.</w:t>
      </w:r>
    </w:p>
    <w:p w:rsidR="003620EB" w:rsidRDefault="003620EB" w:rsidP="003620EB">
      <w:pPr>
        <w:ind w:firstLine="709"/>
        <w:jc w:val="both"/>
      </w:pPr>
      <w:r>
        <w:t>4</w:t>
      </w:r>
      <w:r w:rsidR="00142282" w:rsidRPr="00D14228">
        <w:t xml:space="preserve">. Контроль за исполнением настоящего </w:t>
      </w:r>
      <w:r>
        <w:t xml:space="preserve"> </w:t>
      </w:r>
      <w:r w:rsidR="00142282" w:rsidRPr="00D14228">
        <w:t xml:space="preserve">постановления возложить </w:t>
      </w:r>
      <w:r>
        <w:t xml:space="preserve"> </w:t>
      </w:r>
      <w:r w:rsidR="00142282" w:rsidRPr="00D14228">
        <w:t>на</w:t>
      </w:r>
      <w:r>
        <w:t xml:space="preserve"> </w:t>
      </w:r>
      <w:r w:rsidR="00142282" w:rsidRPr="00D14228">
        <w:t xml:space="preserve">  </w:t>
      </w:r>
      <w:r w:rsidR="00142282">
        <w:t xml:space="preserve">заместителя </w:t>
      </w:r>
    </w:p>
    <w:p w:rsidR="00142282" w:rsidRDefault="00142282" w:rsidP="003620EB">
      <w:pPr>
        <w:jc w:val="both"/>
      </w:pPr>
      <w:r>
        <w:t>Главы Администрации городского округа Электросталь Московской области Борисова А.Ю.</w:t>
      </w:r>
    </w:p>
    <w:p w:rsidR="00E642E3" w:rsidRDefault="00E642E3" w:rsidP="003620EB">
      <w:pPr>
        <w:jc w:val="both"/>
        <w:rPr>
          <w:rFonts w:cs="Times New Roman"/>
        </w:rPr>
      </w:pPr>
    </w:p>
    <w:p w:rsidR="003620EB" w:rsidRDefault="003620EB" w:rsidP="003620EB">
      <w:pPr>
        <w:jc w:val="both"/>
        <w:rPr>
          <w:rFonts w:cs="Times New Roman"/>
        </w:rPr>
      </w:pPr>
    </w:p>
    <w:p w:rsidR="003620EB" w:rsidRDefault="003620EB" w:rsidP="003620EB">
      <w:pPr>
        <w:jc w:val="both"/>
        <w:rPr>
          <w:rFonts w:cs="Times New Roman"/>
        </w:rPr>
      </w:pPr>
    </w:p>
    <w:p w:rsidR="00D7282B" w:rsidRPr="00F9568E" w:rsidRDefault="00D7282B" w:rsidP="003620EB">
      <w:pPr>
        <w:spacing w:line="240" w:lineRule="exact"/>
      </w:pPr>
      <w:r w:rsidRPr="00F9568E">
        <w:t>Глав</w:t>
      </w:r>
      <w:r w:rsidR="00F12448">
        <w:t>а</w:t>
      </w:r>
      <w:r w:rsidRPr="00F9568E">
        <w:t xml:space="preserve"> городского округа                                                           </w:t>
      </w:r>
      <w:r w:rsidR="00D70BEC">
        <w:tab/>
      </w:r>
      <w:r w:rsidR="00D70BEC">
        <w:tab/>
      </w:r>
      <w:r w:rsidR="00D70BEC">
        <w:tab/>
      </w:r>
      <w:r w:rsidR="003620EB">
        <w:t xml:space="preserve">       </w:t>
      </w:r>
      <w:r w:rsidRPr="00F9568E">
        <w:t xml:space="preserve"> И.Ю. Волкова</w:t>
      </w:r>
    </w:p>
    <w:p w:rsidR="003620EB" w:rsidRDefault="003620EB" w:rsidP="003620EB">
      <w:pPr>
        <w:jc w:val="both"/>
      </w:pPr>
    </w:p>
    <w:p w:rsidR="003620EB" w:rsidRPr="009120FA" w:rsidRDefault="003620EB" w:rsidP="003620EB">
      <w:pPr>
        <w:jc w:val="both"/>
      </w:pPr>
    </w:p>
    <w:p w:rsidR="00E72CB3" w:rsidRDefault="00E72CB3" w:rsidP="00142282">
      <w:pPr>
        <w:autoSpaceDE w:val="0"/>
        <w:autoSpaceDN w:val="0"/>
        <w:adjustRightInd w:val="0"/>
        <w:spacing w:line="240" w:lineRule="exact"/>
        <w:ind w:left="4820"/>
        <w:rPr>
          <w:rFonts w:cs="Times New Roman"/>
          <w:color w:val="000000" w:themeColor="text1"/>
        </w:rPr>
      </w:pPr>
    </w:p>
    <w:p w:rsidR="00E72CB3" w:rsidRDefault="00E72CB3" w:rsidP="00142282">
      <w:pPr>
        <w:autoSpaceDE w:val="0"/>
        <w:autoSpaceDN w:val="0"/>
        <w:adjustRightInd w:val="0"/>
        <w:spacing w:line="240" w:lineRule="exact"/>
        <w:ind w:left="4820"/>
        <w:rPr>
          <w:rFonts w:cs="Times New Roman"/>
          <w:color w:val="000000" w:themeColor="text1"/>
        </w:rPr>
      </w:pPr>
    </w:p>
    <w:p w:rsidR="00E72CB3" w:rsidRDefault="00E72CB3" w:rsidP="00142282">
      <w:pPr>
        <w:autoSpaceDE w:val="0"/>
        <w:autoSpaceDN w:val="0"/>
        <w:adjustRightInd w:val="0"/>
        <w:spacing w:line="240" w:lineRule="exact"/>
        <w:ind w:left="4820"/>
        <w:rPr>
          <w:rFonts w:cs="Times New Roman"/>
          <w:color w:val="000000" w:themeColor="text1"/>
        </w:rPr>
      </w:pPr>
    </w:p>
    <w:p w:rsidR="00E72CB3" w:rsidRDefault="00E72CB3" w:rsidP="00142282">
      <w:pPr>
        <w:autoSpaceDE w:val="0"/>
        <w:autoSpaceDN w:val="0"/>
        <w:adjustRightInd w:val="0"/>
        <w:spacing w:line="240" w:lineRule="exact"/>
        <w:ind w:left="4820"/>
        <w:rPr>
          <w:rFonts w:cs="Times New Roman"/>
          <w:color w:val="000000" w:themeColor="text1"/>
        </w:rPr>
      </w:pPr>
    </w:p>
    <w:p w:rsidR="00142282" w:rsidRDefault="00142282" w:rsidP="00142282">
      <w:pPr>
        <w:autoSpaceDE w:val="0"/>
        <w:autoSpaceDN w:val="0"/>
        <w:adjustRightInd w:val="0"/>
        <w:spacing w:line="240" w:lineRule="exact"/>
        <w:ind w:left="4820"/>
        <w:rPr>
          <w:rFonts w:cs="Times New Roman"/>
          <w:color w:val="000000" w:themeColor="text1"/>
        </w:rPr>
      </w:pPr>
      <w:bookmarkStart w:id="0" w:name="_GoBack"/>
      <w:bookmarkEnd w:id="0"/>
      <w:r>
        <w:rPr>
          <w:rFonts w:cs="Times New Roman"/>
          <w:color w:val="000000" w:themeColor="text1"/>
        </w:rPr>
        <w:lastRenderedPageBreak/>
        <w:t xml:space="preserve">Приложение </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к постановлению Администрации</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 xml:space="preserve">городского округа Электросталь </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Московской области</w:t>
      </w:r>
    </w:p>
    <w:p w:rsidR="00142282" w:rsidRPr="002C2554" w:rsidRDefault="00142282" w:rsidP="00142282">
      <w:pPr>
        <w:autoSpaceDE w:val="0"/>
        <w:autoSpaceDN w:val="0"/>
        <w:adjustRightInd w:val="0"/>
        <w:spacing w:line="240" w:lineRule="exact"/>
        <w:ind w:left="4820"/>
        <w:rPr>
          <w:rFonts w:cs="Times New Roman"/>
          <w:color w:val="000000" w:themeColor="text1"/>
        </w:rPr>
      </w:pPr>
      <w:r w:rsidRPr="002C2554">
        <w:rPr>
          <w:rFonts w:cs="Times New Roman"/>
          <w:color w:val="000000" w:themeColor="text1"/>
        </w:rPr>
        <w:t>от _____________ № ______</w:t>
      </w:r>
    </w:p>
    <w:p w:rsidR="00142282" w:rsidRDefault="00142282" w:rsidP="00142282">
      <w:pPr>
        <w:autoSpaceDE w:val="0"/>
        <w:autoSpaceDN w:val="0"/>
        <w:adjustRightInd w:val="0"/>
        <w:spacing w:line="240" w:lineRule="exact"/>
        <w:ind w:left="4820"/>
        <w:rPr>
          <w:rFonts w:cs="Times New Roman"/>
          <w:color w:val="000000" w:themeColor="text1"/>
        </w:rPr>
      </w:pPr>
    </w:p>
    <w:p w:rsidR="00142282" w:rsidRPr="00261E27" w:rsidRDefault="00142282" w:rsidP="00142282">
      <w:pPr>
        <w:autoSpaceDE w:val="0"/>
        <w:autoSpaceDN w:val="0"/>
        <w:adjustRightInd w:val="0"/>
        <w:spacing w:line="240" w:lineRule="exact"/>
        <w:ind w:left="4820"/>
        <w:jc w:val="both"/>
        <w:rPr>
          <w:rFonts w:cs="Times New Roman"/>
          <w:color w:val="000000" w:themeColor="text1"/>
        </w:rPr>
      </w:pPr>
      <w:r>
        <w:rPr>
          <w:rFonts w:cs="Times New Roman"/>
          <w:color w:val="000000" w:themeColor="text1"/>
        </w:rPr>
        <w:t>«</w:t>
      </w:r>
      <w:r w:rsidRPr="00261E27">
        <w:rPr>
          <w:rFonts w:cs="Times New Roman"/>
          <w:color w:val="000000" w:themeColor="text1"/>
        </w:rPr>
        <w:t>УТВЕРЖДЕНА</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постановлением Администрации</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городского округа Электросталь</w:t>
      </w:r>
    </w:p>
    <w:p w:rsidR="00142282" w:rsidRPr="00261E27" w:rsidRDefault="00142282" w:rsidP="00142282">
      <w:pPr>
        <w:widowControl w:val="0"/>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Московской области</w:t>
      </w:r>
    </w:p>
    <w:p w:rsidR="004C68C6" w:rsidRDefault="00142282" w:rsidP="00142282">
      <w:pPr>
        <w:widowControl w:val="0"/>
        <w:tabs>
          <w:tab w:val="left" w:pos="4536"/>
        </w:tabs>
        <w:autoSpaceDE w:val="0"/>
        <w:autoSpaceDN w:val="0"/>
        <w:adjustRightInd w:val="0"/>
        <w:spacing w:line="240" w:lineRule="exact"/>
        <w:ind w:left="4820"/>
        <w:jc w:val="both"/>
        <w:rPr>
          <w:rFonts w:cs="Times New Roman"/>
          <w:bCs/>
          <w:color w:val="000000" w:themeColor="text1"/>
        </w:rPr>
      </w:pPr>
      <w:r w:rsidRPr="00261E27">
        <w:rPr>
          <w:rFonts w:cs="Times New Roman"/>
          <w:color w:val="000000" w:themeColor="text1"/>
        </w:rPr>
        <w:t>от  1</w:t>
      </w:r>
      <w:r>
        <w:rPr>
          <w:rFonts w:cs="Times New Roman"/>
          <w:color w:val="000000" w:themeColor="text1"/>
        </w:rPr>
        <w:t>3</w:t>
      </w:r>
      <w:r w:rsidRPr="00261E27">
        <w:rPr>
          <w:rFonts w:cs="Times New Roman"/>
          <w:color w:val="000000" w:themeColor="text1"/>
        </w:rPr>
        <w:t>.12.201</w:t>
      </w:r>
      <w:r>
        <w:rPr>
          <w:rFonts w:cs="Times New Roman"/>
          <w:color w:val="000000" w:themeColor="text1"/>
        </w:rPr>
        <w:t>9  № 947/12</w:t>
      </w:r>
    </w:p>
    <w:p w:rsidR="004C68C6" w:rsidRDefault="004C68C6" w:rsidP="004C68C6">
      <w:pPr>
        <w:widowControl w:val="0"/>
        <w:autoSpaceDE w:val="0"/>
        <w:autoSpaceDN w:val="0"/>
        <w:adjustRightInd w:val="0"/>
        <w:rPr>
          <w:rFonts w:cs="Times New Roman"/>
          <w:bCs/>
          <w:color w:val="000000" w:themeColor="text1"/>
        </w:rPr>
      </w:pPr>
    </w:p>
    <w:p w:rsidR="005F3A65" w:rsidRPr="009A0B48"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p>
    <w:p w:rsidR="005F3A65" w:rsidRPr="009A0B48" w:rsidRDefault="00CD0FDB" w:rsidP="005F3A65">
      <w:pPr>
        <w:widowControl w:val="0"/>
        <w:autoSpaceDE w:val="0"/>
        <w:autoSpaceDN w:val="0"/>
        <w:adjustRightInd w:val="0"/>
        <w:jc w:val="center"/>
        <w:rPr>
          <w:rFonts w:cs="Times New Roman"/>
          <w:bCs/>
          <w:color w:val="000000" w:themeColor="text1"/>
        </w:rPr>
      </w:pPr>
      <w:r>
        <w:rPr>
          <w:rFonts w:cs="Times New Roman"/>
          <w:bCs/>
          <w:color w:val="000000" w:themeColor="text1"/>
        </w:rPr>
        <w:t>г</w:t>
      </w:r>
      <w:r w:rsidR="00AC79B8">
        <w:rPr>
          <w:rFonts w:cs="Times New Roman"/>
          <w:bCs/>
          <w:color w:val="000000" w:themeColor="text1"/>
        </w:rPr>
        <w:t>ородского округа</w:t>
      </w:r>
      <w:r w:rsidR="005F3A65" w:rsidRPr="009A0B48">
        <w:rPr>
          <w:rFonts w:cs="Times New Roman"/>
          <w:bCs/>
          <w:color w:val="000000" w:themeColor="text1"/>
        </w:rPr>
        <w:t xml:space="preserve"> Э</w:t>
      </w:r>
      <w:r w:rsidR="00AC79B8">
        <w:rPr>
          <w:rFonts w:cs="Times New Roman"/>
          <w:bCs/>
          <w:color w:val="000000" w:themeColor="text1"/>
        </w:rPr>
        <w:t xml:space="preserve">лектросталь </w:t>
      </w:r>
      <w:r w:rsidR="005F3A65" w:rsidRPr="009A0B48">
        <w:rPr>
          <w:rFonts w:cs="Times New Roman"/>
          <w:bCs/>
          <w:color w:val="000000" w:themeColor="text1"/>
        </w:rPr>
        <w:t>М</w:t>
      </w:r>
      <w:r w:rsidR="00AC79B8">
        <w:rPr>
          <w:rFonts w:cs="Times New Roman"/>
          <w:bCs/>
          <w:color w:val="000000" w:themeColor="text1"/>
        </w:rPr>
        <w:t>осковской области</w:t>
      </w:r>
      <w:r w:rsidR="005F3A65" w:rsidRPr="009A0B48">
        <w:rPr>
          <w:rFonts w:cs="Times New Roman"/>
          <w:bCs/>
          <w:color w:val="000000" w:themeColor="text1"/>
        </w:rPr>
        <w:t xml:space="preserve"> «Ж</w:t>
      </w:r>
      <w:r w:rsidR="00AC79B8">
        <w:rPr>
          <w:rFonts w:cs="Times New Roman"/>
          <w:bCs/>
          <w:color w:val="000000" w:themeColor="text1"/>
        </w:rPr>
        <w:t>илище</w:t>
      </w:r>
      <w:r w:rsidR="005F3A65" w:rsidRPr="009A0B48">
        <w:rPr>
          <w:rFonts w:cs="Times New Roman"/>
          <w:bCs/>
          <w:color w:val="000000" w:themeColor="text1"/>
        </w:rPr>
        <w:t>»</w:t>
      </w:r>
    </w:p>
    <w:p w:rsidR="005F3A65" w:rsidRPr="00DE7FFB" w:rsidRDefault="005F3A65" w:rsidP="005F3A65">
      <w:pPr>
        <w:jc w:val="center"/>
        <w:rPr>
          <w:rFonts w:ascii="Arial" w:hAnsi="Arial"/>
          <w:bCs/>
          <w:color w:val="000000" w:themeColor="text1"/>
        </w:rPr>
      </w:pPr>
    </w:p>
    <w:p w:rsidR="00282C00" w:rsidRPr="00484537"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r w:rsidR="008162D8">
        <w:rPr>
          <w:rFonts w:cs="Times New Roman"/>
          <w:color w:val="000000" w:themeColor="text1"/>
        </w:rPr>
        <w:t xml:space="preserve"> </w:t>
      </w:r>
      <w:r w:rsidR="005F3A65" w:rsidRPr="00484537">
        <w:rPr>
          <w:rFonts w:cs="Times New Roman"/>
          <w:color w:val="000000" w:themeColor="text1"/>
        </w:rPr>
        <w:t xml:space="preserve">муниципальной программы </w:t>
      </w:r>
    </w:p>
    <w:p w:rsidR="009A2F92" w:rsidRDefault="005F3A65" w:rsidP="009A2F92">
      <w:pPr>
        <w:jc w:val="center"/>
        <w:rPr>
          <w:rFonts w:cs="Times New Roman"/>
          <w:color w:val="000000" w:themeColor="text1"/>
        </w:rPr>
      </w:pPr>
      <w:r w:rsidRPr="00484537">
        <w:rPr>
          <w:rFonts w:cs="Times New Roman"/>
          <w:color w:val="000000" w:themeColor="text1"/>
        </w:rPr>
        <w:t>городского округа Электросталь</w:t>
      </w:r>
      <w:r w:rsidR="008162D8">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5F3A65" w:rsidRPr="00484537" w:rsidRDefault="00B62B52" w:rsidP="009A2F92">
      <w:pPr>
        <w:jc w:val="center"/>
        <w:rPr>
          <w:rFonts w:cs="Times New Roman"/>
          <w:color w:val="000000" w:themeColor="text1"/>
        </w:rPr>
      </w:pPr>
      <w:r w:rsidRPr="00484537">
        <w:rPr>
          <w:rFonts w:cs="Times New Roman"/>
          <w:color w:val="000000" w:themeColor="text1"/>
        </w:rPr>
        <w:t>«Жилище» на 2020</w:t>
      </w:r>
      <w:r w:rsidR="005F3A65" w:rsidRPr="00484537">
        <w:rPr>
          <w:rFonts w:cs="Times New Roman"/>
          <w:color w:val="000000" w:themeColor="text1"/>
        </w:rPr>
        <w:t>-202</w:t>
      </w:r>
      <w:r w:rsidRPr="00484537">
        <w:rPr>
          <w:rFonts w:cs="Times New Roman"/>
          <w:color w:val="000000" w:themeColor="text1"/>
        </w:rPr>
        <w:t>4</w:t>
      </w:r>
      <w:r w:rsidR="005F3A65" w:rsidRPr="00484537">
        <w:rPr>
          <w:rFonts w:cs="Times New Roman"/>
          <w:color w:val="000000" w:themeColor="text1"/>
        </w:rPr>
        <w:t xml:space="preserve"> годы</w:t>
      </w:r>
    </w:p>
    <w:p w:rsidR="00A3770C" w:rsidRDefault="00A3770C" w:rsidP="00A3770C">
      <w:pPr>
        <w:widowControl w:val="0"/>
        <w:autoSpaceDE w:val="0"/>
        <w:autoSpaceDN w:val="0"/>
        <w:adjustRightInd w:val="0"/>
        <w:jc w:val="center"/>
        <w:rPr>
          <w:rFonts w:cs="Times New Roman"/>
          <w:bCs/>
          <w:color w:val="000000" w:themeColor="text1"/>
        </w:rPr>
      </w:pPr>
    </w:p>
    <w:p w:rsidR="001434FF" w:rsidRPr="00484537" w:rsidRDefault="001434FF" w:rsidP="00A3770C">
      <w:pPr>
        <w:widowControl w:val="0"/>
        <w:autoSpaceDE w:val="0"/>
        <w:autoSpaceDN w:val="0"/>
        <w:adjustRightInd w:val="0"/>
        <w:jc w:val="center"/>
        <w:rPr>
          <w:rFonts w:cs="Times New Roman"/>
          <w:bCs/>
          <w:color w:val="000000" w:themeColor="text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6"/>
        <w:gridCol w:w="1134"/>
        <w:gridCol w:w="992"/>
        <w:gridCol w:w="1059"/>
        <w:gridCol w:w="926"/>
        <w:gridCol w:w="992"/>
        <w:gridCol w:w="992"/>
      </w:tblGrid>
      <w:tr w:rsidR="003F3CFA" w:rsidRPr="00484537" w:rsidTr="009A2F92">
        <w:trPr>
          <w:trHeight w:val="229"/>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Координатор программы</w:t>
            </w:r>
          </w:p>
        </w:tc>
        <w:tc>
          <w:tcPr>
            <w:tcW w:w="6095"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Заместитель Главы Администрации городского округа Электросталь Московской области Борисов А.Ю.</w:t>
            </w:r>
          </w:p>
        </w:tc>
      </w:tr>
      <w:tr w:rsidR="003F3CFA" w:rsidRPr="00484537" w:rsidTr="009A2F92">
        <w:trPr>
          <w:trHeight w:val="229"/>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Муниципальный заказчик программы</w:t>
            </w:r>
          </w:p>
        </w:tc>
        <w:tc>
          <w:tcPr>
            <w:tcW w:w="6095"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Управление городского жилищного и коммунального хозяйства Администрации городского округа Электросталь Московской области</w:t>
            </w:r>
          </w:p>
        </w:tc>
      </w:tr>
      <w:tr w:rsidR="003F3CFA" w:rsidRPr="00484537" w:rsidTr="009A2F92">
        <w:trPr>
          <w:trHeight w:val="28"/>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Цели  программы</w:t>
            </w:r>
          </w:p>
        </w:tc>
        <w:tc>
          <w:tcPr>
            <w:tcW w:w="6095"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3F3CFA" w:rsidRPr="00484537" w:rsidTr="009A2F92">
        <w:trPr>
          <w:trHeight w:val="73"/>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Перечень подпрограмм</w:t>
            </w:r>
          </w:p>
        </w:tc>
        <w:tc>
          <w:tcPr>
            <w:tcW w:w="6095"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Комплексное освоение земельных участков в целях жилищного строительства и развитие застроенных территорий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Обеспечение жильем молодых семей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III</w:t>
            </w:r>
            <w:r w:rsidR="00640EEB">
              <w:rPr>
                <w:rFonts w:ascii="Times New Roman" w:hAnsi="Times New Roman" w:cs="Times New Roman"/>
                <w:sz w:val="24"/>
                <w:szCs w:val="24"/>
              </w:rPr>
              <w:t xml:space="preserve"> </w:t>
            </w:r>
            <w:r w:rsidR="009A2F92">
              <w:rPr>
                <w:rFonts w:ascii="Times New Roman" w:hAnsi="Times New Roman" w:cs="Times New Roman"/>
                <w:sz w:val="24"/>
                <w:szCs w:val="24"/>
              </w:rPr>
              <w:t>«</w:t>
            </w:r>
            <w:r w:rsidRPr="00484537">
              <w:rPr>
                <w:rFonts w:ascii="Times New Roman" w:hAnsi="Times New Roman" w:cs="Times New Roman"/>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9A2F92">
              <w:rPr>
                <w:rFonts w:ascii="Times New Roman" w:hAnsi="Times New Roman" w:cs="Times New Roman"/>
                <w:sz w:val="24"/>
                <w:szCs w:val="24"/>
              </w:rPr>
              <w:t>»</w:t>
            </w:r>
          </w:p>
          <w:p w:rsidR="003F3CFA"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IV</w:t>
            </w:r>
            <w:r w:rsidR="00640EEB">
              <w:rPr>
                <w:rFonts w:ascii="Times New Roman" w:hAnsi="Times New Roman" w:cs="Times New Roman"/>
                <w:sz w:val="24"/>
                <w:szCs w:val="24"/>
              </w:rPr>
              <w:t xml:space="preserve"> </w:t>
            </w:r>
            <w:r w:rsidR="009A2F92">
              <w:rPr>
                <w:rFonts w:ascii="Times New Roman" w:hAnsi="Times New Roman" w:cs="Times New Roman"/>
                <w:sz w:val="24"/>
                <w:szCs w:val="24"/>
              </w:rPr>
              <w:t>«</w:t>
            </w:r>
            <w:r w:rsidRPr="00484537">
              <w:rPr>
                <w:rFonts w:ascii="Times New Roman" w:hAnsi="Times New Roman" w:cs="Times New Roman"/>
                <w:sz w:val="24"/>
                <w:szCs w:val="24"/>
              </w:rPr>
              <w:t>Социальная ипотека</w:t>
            </w:r>
            <w:r w:rsidR="009A2F92">
              <w:rPr>
                <w:rFonts w:ascii="Times New Roman" w:hAnsi="Times New Roman" w:cs="Times New Roman"/>
                <w:sz w:val="24"/>
                <w:szCs w:val="24"/>
              </w:rPr>
              <w:t>»</w:t>
            </w:r>
          </w:p>
          <w:p w:rsidR="007163C3" w:rsidRPr="006137BE" w:rsidRDefault="007163C3" w:rsidP="009A2F92">
            <w:pPr>
              <w:pStyle w:val="ConsPlusNormal"/>
              <w:rPr>
                <w:rFonts w:ascii="Times New Roman" w:hAnsi="Times New Roman" w:cs="Times New Roman"/>
                <w:sz w:val="24"/>
                <w:szCs w:val="24"/>
              </w:rPr>
            </w:pPr>
            <w:r w:rsidRPr="006137BE">
              <w:rPr>
                <w:rFonts w:ascii="Times New Roman" w:hAnsi="Times New Roman" w:cs="Times New Roman"/>
                <w:sz w:val="24"/>
                <w:szCs w:val="24"/>
              </w:rPr>
              <w:t xml:space="preserve">Подпрограмма </w:t>
            </w:r>
            <w:r w:rsidRPr="006137BE">
              <w:rPr>
                <w:rFonts w:ascii="Times New Roman" w:hAnsi="Times New Roman" w:cs="Times New Roman"/>
                <w:sz w:val="24"/>
                <w:szCs w:val="24"/>
                <w:lang w:val="en-US"/>
              </w:rPr>
              <w:t>V</w:t>
            </w:r>
            <w:r w:rsidR="005D64F1">
              <w:rPr>
                <w:rFonts w:ascii="Times New Roman" w:hAnsi="Times New Roman" w:cs="Times New Roman"/>
                <w:sz w:val="24"/>
                <w:szCs w:val="24"/>
                <w:lang w:val="en-US"/>
              </w:rPr>
              <w:t>II</w:t>
            </w:r>
            <w:r w:rsidRPr="006137BE">
              <w:rPr>
                <w:rFonts w:ascii="Times New Roman" w:hAnsi="Times New Roman" w:cs="Times New Roman"/>
                <w:sz w:val="24"/>
                <w:szCs w:val="24"/>
              </w:rPr>
              <w:t xml:space="preserve"> «Улучшение жилищных условий отдельных категорий многодетных семей»</w:t>
            </w:r>
          </w:p>
        </w:tc>
      </w:tr>
      <w:tr w:rsidR="009A2F92" w:rsidRPr="00484537" w:rsidTr="009A2F92">
        <w:trPr>
          <w:trHeight w:val="266"/>
        </w:trPr>
        <w:tc>
          <w:tcPr>
            <w:tcW w:w="3256" w:type="dxa"/>
            <w:vMerge w:val="restart"/>
          </w:tcPr>
          <w:p w:rsidR="009A2F92" w:rsidRPr="00484537" w:rsidRDefault="009A2F92"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Источники финансирования </w:t>
            </w:r>
            <w:r>
              <w:rPr>
                <w:rFonts w:ascii="Times New Roman" w:hAnsi="Times New Roman" w:cs="Times New Roman"/>
                <w:sz w:val="24"/>
                <w:szCs w:val="24"/>
              </w:rPr>
              <w:t xml:space="preserve">муниципальной программы, в том числе </w:t>
            </w:r>
            <w:r w:rsidRPr="00484537">
              <w:rPr>
                <w:rFonts w:ascii="Times New Roman" w:hAnsi="Times New Roman" w:cs="Times New Roman"/>
                <w:sz w:val="24"/>
                <w:szCs w:val="24"/>
              </w:rPr>
              <w:t>по годам</w:t>
            </w:r>
            <w:r>
              <w:rPr>
                <w:rFonts w:ascii="Times New Roman" w:hAnsi="Times New Roman" w:cs="Times New Roman"/>
                <w:sz w:val="24"/>
                <w:szCs w:val="24"/>
              </w:rPr>
              <w:t>:</w:t>
            </w:r>
          </w:p>
        </w:tc>
        <w:tc>
          <w:tcPr>
            <w:tcW w:w="6095" w:type="dxa"/>
            <w:gridSpan w:val="6"/>
          </w:tcPr>
          <w:p w:rsidR="009A2F92" w:rsidRPr="00484537" w:rsidRDefault="009A2F92" w:rsidP="00C407FE">
            <w:pPr>
              <w:pStyle w:val="ConsPlusNormal"/>
              <w:jc w:val="center"/>
              <w:rPr>
                <w:rFonts w:ascii="Times New Roman" w:hAnsi="Times New Roman" w:cs="Times New Roman"/>
                <w:sz w:val="24"/>
                <w:szCs w:val="24"/>
              </w:rPr>
            </w:pPr>
            <w:r w:rsidRPr="00484537">
              <w:rPr>
                <w:rFonts w:ascii="Times New Roman" w:hAnsi="Times New Roman" w:cs="Times New Roman"/>
                <w:sz w:val="24"/>
                <w:szCs w:val="24"/>
              </w:rPr>
              <w:t>Расходы (тыс. рублей)</w:t>
            </w:r>
          </w:p>
        </w:tc>
      </w:tr>
      <w:tr w:rsidR="009A2F92" w:rsidRPr="00484537" w:rsidTr="00F46770">
        <w:trPr>
          <w:trHeight w:val="102"/>
        </w:trPr>
        <w:tc>
          <w:tcPr>
            <w:tcW w:w="3256" w:type="dxa"/>
            <w:vMerge/>
          </w:tcPr>
          <w:p w:rsidR="009A2F92" w:rsidRPr="00484537" w:rsidRDefault="009A2F92" w:rsidP="00C407FE">
            <w:pPr>
              <w:pStyle w:val="ConsPlusNormal"/>
              <w:rPr>
                <w:rFonts w:ascii="Times New Roman" w:hAnsi="Times New Roman" w:cs="Times New Roman"/>
                <w:sz w:val="24"/>
                <w:szCs w:val="24"/>
              </w:rPr>
            </w:pPr>
          </w:p>
        </w:tc>
        <w:tc>
          <w:tcPr>
            <w:tcW w:w="1134" w:type="dxa"/>
          </w:tcPr>
          <w:p w:rsidR="009A2F92" w:rsidRPr="009A2F92" w:rsidRDefault="009A2F92" w:rsidP="00C407FE">
            <w:pPr>
              <w:jc w:val="center"/>
              <w:rPr>
                <w:rFonts w:cs="Times New Roman"/>
                <w:sz w:val="22"/>
              </w:rPr>
            </w:pPr>
            <w:r w:rsidRPr="009A2F92">
              <w:rPr>
                <w:rFonts w:cs="Times New Roman"/>
                <w:sz w:val="22"/>
              </w:rPr>
              <w:t>Всего</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2020 год</w:t>
            </w:r>
          </w:p>
        </w:tc>
        <w:tc>
          <w:tcPr>
            <w:tcW w:w="1059"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2021 год</w:t>
            </w:r>
          </w:p>
        </w:tc>
        <w:tc>
          <w:tcPr>
            <w:tcW w:w="926"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2022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2023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2024 год</w:t>
            </w:r>
          </w:p>
        </w:tc>
      </w:tr>
      <w:tr w:rsidR="003F3CFA" w:rsidRPr="00043383" w:rsidTr="00F46770">
        <w:trPr>
          <w:trHeight w:val="229"/>
        </w:trPr>
        <w:tc>
          <w:tcPr>
            <w:tcW w:w="3256" w:type="dxa"/>
          </w:tcPr>
          <w:p w:rsidR="003F3CFA" w:rsidRPr="00043383" w:rsidRDefault="003F3CFA" w:rsidP="00C407FE">
            <w:pPr>
              <w:tabs>
                <w:tab w:val="center" w:pos="4677"/>
                <w:tab w:val="right" w:pos="9355"/>
              </w:tabs>
              <w:autoSpaceDE w:val="0"/>
              <w:autoSpaceDN w:val="0"/>
              <w:adjustRightInd w:val="0"/>
              <w:rPr>
                <w:rFonts w:cs="Times New Roman"/>
              </w:rPr>
            </w:pPr>
            <w:r w:rsidRPr="00043383">
              <w:rPr>
                <w:rFonts w:cs="Times New Roman"/>
              </w:rPr>
              <w:t>Средства бюджета Московской области</w:t>
            </w:r>
          </w:p>
        </w:tc>
        <w:tc>
          <w:tcPr>
            <w:tcW w:w="1134" w:type="dxa"/>
          </w:tcPr>
          <w:p w:rsidR="003F3CFA" w:rsidRPr="00043383" w:rsidRDefault="00587B89" w:rsidP="00D13329">
            <w:pPr>
              <w:pStyle w:val="ConsPlusNormal"/>
              <w:jc w:val="center"/>
              <w:rPr>
                <w:rFonts w:ascii="Times New Roman" w:hAnsi="Times New Roman" w:cs="Times New Roman"/>
                <w:sz w:val="24"/>
                <w:szCs w:val="24"/>
              </w:rPr>
            </w:pPr>
            <w:r w:rsidRPr="00043383">
              <w:rPr>
                <w:rFonts w:ascii="Times New Roman" w:hAnsi="Times New Roman" w:cs="Times New Roman"/>
                <w:sz w:val="24"/>
                <w:szCs w:val="24"/>
              </w:rPr>
              <w:t>113969,7</w:t>
            </w:r>
          </w:p>
        </w:tc>
        <w:tc>
          <w:tcPr>
            <w:tcW w:w="992" w:type="dxa"/>
          </w:tcPr>
          <w:p w:rsidR="003F3CFA" w:rsidRPr="00043383" w:rsidRDefault="00A2318D"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043383">
              <w:rPr>
                <w:rFonts w:ascii="Times New Roman" w:eastAsia="Calibri" w:hAnsi="Times New Roman" w:cs="Times New Roman"/>
                <w:sz w:val="24"/>
                <w:szCs w:val="24"/>
              </w:rPr>
              <w:t>12208,8</w:t>
            </w:r>
          </w:p>
        </w:tc>
        <w:tc>
          <w:tcPr>
            <w:tcW w:w="1059" w:type="dxa"/>
          </w:tcPr>
          <w:p w:rsidR="003F3CFA" w:rsidRPr="00043383" w:rsidRDefault="00587B89" w:rsidP="00D13329">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043383">
              <w:rPr>
                <w:rFonts w:ascii="Times New Roman" w:eastAsia="Calibri" w:hAnsi="Times New Roman" w:cs="Times New Roman"/>
                <w:sz w:val="24"/>
                <w:szCs w:val="24"/>
              </w:rPr>
              <w:t>31585,2</w:t>
            </w:r>
          </w:p>
        </w:tc>
        <w:tc>
          <w:tcPr>
            <w:tcW w:w="926" w:type="dxa"/>
          </w:tcPr>
          <w:p w:rsidR="003F3CFA" w:rsidRPr="00043383" w:rsidRDefault="00632CDB"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043383">
              <w:rPr>
                <w:rFonts w:ascii="Times New Roman" w:eastAsia="Calibri" w:hAnsi="Times New Roman" w:cs="Times New Roman"/>
                <w:sz w:val="24"/>
                <w:szCs w:val="24"/>
              </w:rPr>
              <w:t>15829,0</w:t>
            </w:r>
          </w:p>
        </w:tc>
        <w:tc>
          <w:tcPr>
            <w:tcW w:w="992" w:type="dxa"/>
          </w:tcPr>
          <w:p w:rsidR="003F3CFA" w:rsidRPr="00043383" w:rsidRDefault="00632CDB"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043383">
              <w:rPr>
                <w:rFonts w:ascii="Times New Roman" w:eastAsia="Calibri" w:hAnsi="Times New Roman" w:cs="Times New Roman"/>
                <w:sz w:val="24"/>
                <w:szCs w:val="24"/>
              </w:rPr>
              <w:t>27457,0</w:t>
            </w:r>
          </w:p>
        </w:tc>
        <w:tc>
          <w:tcPr>
            <w:tcW w:w="992" w:type="dxa"/>
          </w:tcPr>
          <w:p w:rsidR="003F3CFA" w:rsidRPr="00043383"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043383">
              <w:rPr>
                <w:rFonts w:ascii="Times New Roman" w:eastAsia="Calibri" w:hAnsi="Times New Roman" w:cs="Times New Roman"/>
                <w:sz w:val="24"/>
                <w:szCs w:val="24"/>
              </w:rPr>
              <w:t>2</w:t>
            </w:r>
            <w:r w:rsidR="004B194D" w:rsidRPr="00043383">
              <w:rPr>
                <w:rFonts w:ascii="Times New Roman" w:eastAsia="Calibri" w:hAnsi="Times New Roman" w:cs="Times New Roman"/>
                <w:sz w:val="24"/>
                <w:szCs w:val="24"/>
              </w:rPr>
              <w:t>6</w:t>
            </w:r>
            <w:r w:rsidRPr="00043383">
              <w:rPr>
                <w:rFonts w:ascii="Times New Roman" w:eastAsia="Calibri" w:hAnsi="Times New Roman" w:cs="Times New Roman"/>
                <w:sz w:val="24"/>
                <w:szCs w:val="24"/>
              </w:rPr>
              <w:t>889,7</w:t>
            </w:r>
          </w:p>
        </w:tc>
      </w:tr>
      <w:tr w:rsidR="003F3CFA" w:rsidRPr="00043383" w:rsidTr="00F46770">
        <w:trPr>
          <w:trHeight w:val="229"/>
        </w:trPr>
        <w:tc>
          <w:tcPr>
            <w:tcW w:w="3256" w:type="dxa"/>
          </w:tcPr>
          <w:p w:rsidR="003F3CFA" w:rsidRPr="00043383" w:rsidRDefault="003F3CFA" w:rsidP="009A2F92">
            <w:pPr>
              <w:pStyle w:val="ConsPlusNormal"/>
              <w:rPr>
                <w:rFonts w:ascii="Times New Roman" w:hAnsi="Times New Roman" w:cs="Times New Roman"/>
                <w:sz w:val="24"/>
                <w:szCs w:val="24"/>
              </w:rPr>
            </w:pPr>
            <w:r w:rsidRPr="00043383">
              <w:rPr>
                <w:rFonts w:ascii="Times New Roman" w:hAnsi="Times New Roman" w:cs="Times New Roman"/>
                <w:sz w:val="24"/>
                <w:szCs w:val="24"/>
              </w:rPr>
              <w:t>Средства федерального бюджета</w:t>
            </w:r>
          </w:p>
        </w:tc>
        <w:tc>
          <w:tcPr>
            <w:tcW w:w="1134" w:type="dxa"/>
          </w:tcPr>
          <w:p w:rsidR="003F3CFA" w:rsidRPr="00043383" w:rsidRDefault="00AD3B3F" w:rsidP="00B7675A">
            <w:pPr>
              <w:jc w:val="center"/>
              <w:rPr>
                <w:rFonts w:cs="Times New Roman"/>
              </w:rPr>
            </w:pPr>
            <w:r w:rsidRPr="00043383">
              <w:rPr>
                <w:rFonts w:cs="Times New Roman"/>
              </w:rPr>
              <w:t>1947,5</w:t>
            </w:r>
          </w:p>
        </w:tc>
        <w:tc>
          <w:tcPr>
            <w:tcW w:w="992" w:type="dxa"/>
          </w:tcPr>
          <w:p w:rsidR="003F3CFA" w:rsidRPr="00043383" w:rsidRDefault="00553D4B" w:rsidP="00B7675A">
            <w:pPr>
              <w:jc w:val="center"/>
              <w:rPr>
                <w:rFonts w:cs="Times New Roman"/>
              </w:rPr>
            </w:pPr>
            <w:r w:rsidRPr="00043383">
              <w:rPr>
                <w:rFonts w:cs="Times New Roman"/>
              </w:rPr>
              <w:t>613,3</w:t>
            </w:r>
          </w:p>
        </w:tc>
        <w:tc>
          <w:tcPr>
            <w:tcW w:w="1059" w:type="dxa"/>
          </w:tcPr>
          <w:p w:rsidR="003F3CFA" w:rsidRPr="00043383" w:rsidRDefault="007A0B5A" w:rsidP="00B7675A">
            <w:pPr>
              <w:jc w:val="center"/>
              <w:rPr>
                <w:rFonts w:cs="Times New Roman"/>
              </w:rPr>
            </w:pPr>
            <w:r w:rsidRPr="00043383">
              <w:rPr>
                <w:rFonts w:cs="Times New Roman"/>
              </w:rPr>
              <w:t>150,7</w:t>
            </w:r>
          </w:p>
        </w:tc>
        <w:tc>
          <w:tcPr>
            <w:tcW w:w="926" w:type="dxa"/>
          </w:tcPr>
          <w:p w:rsidR="003F3CFA" w:rsidRPr="00043383" w:rsidRDefault="007A0B5A" w:rsidP="00B7675A">
            <w:pPr>
              <w:jc w:val="center"/>
              <w:rPr>
                <w:rFonts w:cs="Times New Roman"/>
              </w:rPr>
            </w:pPr>
            <w:r w:rsidRPr="00043383">
              <w:rPr>
                <w:rFonts w:cs="Times New Roman"/>
              </w:rPr>
              <w:t>334,0</w:t>
            </w:r>
          </w:p>
        </w:tc>
        <w:tc>
          <w:tcPr>
            <w:tcW w:w="992" w:type="dxa"/>
          </w:tcPr>
          <w:p w:rsidR="003F3CFA" w:rsidRPr="00043383" w:rsidRDefault="007A0B5A" w:rsidP="00B7675A">
            <w:pPr>
              <w:jc w:val="center"/>
              <w:rPr>
                <w:rFonts w:cs="Times New Roman"/>
              </w:rPr>
            </w:pPr>
            <w:r w:rsidRPr="00043383">
              <w:rPr>
                <w:rFonts w:cs="Times New Roman"/>
              </w:rPr>
              <w:t>329,0</w:t>
            </w:r>
          </w:p>
        </w:tc>
        <w:tc>
          <w:tcPr>
            <w:tcW w:w="992" w:type="dxa"/>
          </w:tcPr>
          <w:p w:rsidR="003F3CFA" w:rsidRPr="00043383" w:rsidRDefault="003F3CFA" w:rsidP="00B7675A">
            <w:pPr>
              <w:jc w:val="center"/>
              <w:rPr>
                <w:rFonts w:cs="Times New Roman"/>
              </w:rPr>
            </w:pPr>
            <w:r w:rsidRPr="00043383">
              <w:rPr>
                <w:rFonts w:cs="Times New Roman"/>
              </w:rPr>
              <w:t>520,5</w:t>
            </w:r>
          </w:p>
        </w:tc>
      </w:tr>
      <w:tr w:rsidR="003F3CFA" w:rsidRPr="00043383" w:rsidTr="00F46770">
        <w:trPr>
          <w:trHeight w:val="928"/>
        </w:trPr>
        <w:tc>
          <w:tcPr>
            <w:tcW w:w="3256" w:type="dxa"/>
          </w:tcPr>
          <w:p w:rsidR="003F3CFA" w:rsidRPr="00043383" w:rsidRDefault="003F3CFA" w:rsidP="00C407FE">
            <w:pPr>
              <w:rPr>
                <w:rFonts w:cs="Times New Roman"/>
              </w:rPr>
            </w:pPr>
            <w:r w:rsidRPr="00043383">
              <w:rPr>
                <w:rFonts w:cs="Times New Roman"/>
              </w:rPr>
              <w:lastRenderedPageBreak/>
              <w:t>Средства бюджета городского округа Электросталь Московской области</w:t>
            </w:r>
          </w:p>
        </w:tc>
        <w:tc>
          <w:tcPr>
            <w:tcW w:w="1134" w:type="dxa"/>
          </w:tcPr>
          <w:p w:rsidR="003F3CFA" w:rsidRPr="00043383" w:rsidRDefault="00F241E8" w:rsidP="00FF2AC8">
            <w:pPr>
              <w:jc w:val="center"/>
              <w:rPr>
                <w:rFonts w:cs="Times New Roman"/>
              </w:rPr>
            </w:pPr>
            <w:r w:rsidRPr="00043383">
              <w:rPr>
                <w:rFonts w:cs="Times New Roman"/>
              </w:rPr>
              <w:t>12666,0</w:t>
            </w:r>
          </w:p>
        </w:tc>
        <w:tc>
          <w:tcPr>
            <w:tcW w:w="992" w:type="dxa"/>
          </w:tcPr>
          <w:p w:rsidR="003F3CFA" w:rsidRPr="00043383" w:rsidRDefault="000B3BB6" w:rsidP="00B7675A">
            <w:pPr>
              <w:pStyle w:val="ConsPlusNormal"/>
              <w:jc w:val="center"/>
              <w:rPr>
                <w:rFonts w:ascii="Times New Roman" w:hAnsi="Times New Roman" w:cs="Times New Roman"/>
                <w:sz w:val="24"/>
                <w:szCs w:val="24"/>
              </w:rPr>
            </w:pPr>
            <w:r w:rsidRPr="00043383">
              <w:rPr>
                <w:rFonts w:ascii="Times New Roman" w:hAnsi="Times New Roman" w:cs="Times New Roman"/>
                <w:sz w:val="24"/>
                <w:szCs w:val="24"/>
              </w:rPr>
              <w:t>2636,3</w:t>
            </w:r>
          </w:p>
        </w:tc>
        <w:tc>
          <w:tcPr>
            <w:tcW w:w="1059" w:type="dxa"/>
          </w:tcPr>
          <w:p w:rsidR="003F3CFA" w:rsidRPr="00043383" w:rsidRDefault="00587B89" w:rsidP="00FF2AC8">
            <w:pPr>
              <w:pStyle w:val="ConsPlusNormal"/>
              <w:jc w:val="center"/>
              <w:rPr>
                <w:rFonts w:ascii="Times New Roman" w:hAnsi="Times New Roman" w:cs="Times New Roman"/>
                <w:sz w:val="24"/>
                <w:szCs w:val="24"/>
              </w:rPr>
            </w:pPr>
            <w:r w:rsidRPr="00043383">
              <w:rPr>
                <w:rFonts w:ascii="Times New Roman" w:hAnsi="Times New Roman" w:cs="Times New Roman"/>
                <w:sz w:val="24"/>
                <w:szCs w:val="24"/>
              </w:rPr>
              <w:t>1821,2</w:t>
            </w:r>
          </w:p>
        </w:tc>
        <w:tc>
          <w:tcPr>
            <w:tcW w:w="926" w:type="dxa"/>
          </w:tcPr>
          <w:p w:rsidR="003F3CFA" w:rsidRPr="00043383" w:rsidRDefault="002B1336" w:rsidP="00B7675A">
            <w:pPr>
              <w:pStyle w:val="ConsPlusNormal"/>
              <w:jc w:val="center"/>
              <w:rPr>
                <w:rFonts w:ascii="Times New Roman" w:hAnsi="Times New Roman" w:cs="Times New Roman"/>
                <w:sz w:val="24"/>
                <w:szCs w:val="24"/>
              </w:rPr>
            </w:pPr>
            <w:r w:rsidRPr="00043383">
              <w:rPr>
                <w:rFonts w:ascii="Times New Roman" w:hAnsi="Times New Roman" w:cs="Times New Roman"/>
                <w:sz w:val="24"/>
                <w:szCs w:val="24"/>
              </w:rPr>
              <w:t>2425,0</w:t>
            </w:r>
          </w:p>
        </w:tc>
        <w:tc>
          <w:tcPr>
            <w:tcW w:w="992" w:type="dxa"/>
          </w:tcPr>
          <w:p w:rsidR="003F3CFA" w:rsidRPr="00043383" w:rsidRDefault="002B1336" w:rsidP="00B7675A">
            <w:pPr>
              <w:pStyle w:val="ConsPlusNormal"/>
              <w:jc w:val="center"/>
              <w:rPr>
                <w:rFonts w:ascii="Times New Roman" w:hAnsi="Times New Roman" w:cs="Times New Roman"/>
                <w:sz w:val="24"/>
                <w:szCs w:val="24"/>
              </w:rPr>
            </w:pPr>
            <w:r w:rsidRPr="00043383">
              <w:rPr>
                <w:rFonts w:ascii="Times New Roman" w:hAnsi="Times New Roman" w:cs="Times New Roman"/>
                <w:sz w:val="24"/>
                <w:szCs w:val="24"/>
              </w:rPr>
              <w:t>2429,0</w:t>
            </w:r>
          </w:p>
        </w:tc>
        <w:tc>
          <w:tcPr>
            <w:tcW w:w="992" w:type="dxa"/>
          </w:tcPr>
          <w:p w:rsidR="003F3CFA" w:rsidRPr="00043383" w:rsidRDefault="003F3CFA" w:rsidP="00B7675A">
            <w:pPr>
              <w:pStyle w:val="ConsPlusNormal"/>
              <w:jc w:val="center"/>
              <w:rPr>
                <w:rFonts w:ascii="Times New Roman" w:hAnsi="Times New Roman" w:cs="Times New Roman"/>
                <w:sz w:val="24"/>
                <w:szCs w:val="24"/>
              </w:rPr>
            </w:pPr>
            <w:r w:rsidRPr="00043383">
              <w:rPr>
                <w:rFonts w:ascii="Times New Roman" w:hAnsi="Times New Roman" w:cs="Times New Roman"/>
                <w:sz w:val="24"/>
                <w:szCs w:val="24"/>
              </w:rPr>
              <w:t>3354,5</w:t>
            </w:r>
          </w:p>
        </w:tc>
      </w:tr>
      <w:tr w:rsidR="003F3CFA" w:rsidRPr="00043383" w:rsidTr="00F46770">
        <w:trPr>
          <w:trHeight w:val="31"/>
        </w:trPr>
        <w:tc>
          <w:tcPr>
            <w:tcW w:w="3256" w:type="dxa"/>
          </w:tcPr>
          <w:p w:rsidR="003F3CFA" w:rsidRPr="00043383" w:rsidRDefault="003F3CFA" w:rsidP="00C407FE">
            <w:pPr>
              <w:pStyle w:val="ConsPlusNormal"/>
              <w:rPr>
                <w:rFonts w:ascii="Times New Roman" w:hAnsi="Times New Roman" w:cs="Times New Roman"/>
                <w:sz w:val="24"/>
                <w:szCs w:val="24"/>
              </w:rPr>
            </w:pPr>
            <w:r w:rsidRPr="00043383">
              <w:rPr>
                <w:rFonts w:ascii="Times New Roman" w:hAnsi="Times New Roman" w:cs="Times New Roman"/>
                <w:sz w:val="24"/>
                <w:szCs w:val="24"/>
              </w:rPr>
              <w:t xml:space="preserve">Внебюджетные </w:t>
            </w:r>
          </w:p>
          <w:p w:rsidR="003F3CFA" w:rsidRPr="00043383" w:rsidRDefault="003F3CFA" w:rsidP="009A2F92">
            <w:pPr>
              <w:pStyle w:val="ConsPlusNormal"/>
            </w:pPr>
            <w:r w:rsidRPr="00043383">
              <w:rPr>
                <w:rFonts w:ascii="Times New Roman" w:hAnsi="Times New Roman" w:cs="Times New Roman"/>
                <w:sz w:val="24"/>
                <w:szCs w:val="24"/>
              </w:rPr>
              <w:t>источники</w:t>
            </w:r>
          </w:p>
        </w:tc>
        <w:tc>
          <w:tcPr>
            <w:tcW w:w="1134" w:type="dxa"/>
          </w:tcPr>
          <w:p w:rsidR="00D047E2" w:rsidRPr="00043383" w:rsidRDefault="00F241E8" w:rsidP="00D047E2">
            <w:pPr>
              <w:tabs>
                <w:tab w:val="center" w:pos="4677"/>
                <w:tab w:val="right" w:pos="9355"/>
              </w:tabs>
              <w:autoSpaceDE w:val="0"/>
              <w:autoSpaceDN w:val="0"/>
              <w:adjustRightInd w:val="0"/>
              <w:jc w:val="center"/>
              <w:rPr>
                <w:rFonts w:cs="Times New Roman"/>
              </w:rPr>
            </w:pPr>
            <w:r w:rsidRPr="00043383">
              <w:rPr>
                <w:rFonts w:cs="Times New Roman"/>
              </w:rPr>
              <w:t>25475,8</w:t>
            </w:r>
          </w:p>
        </w:tc>
        <w:tc>
          <w:tcPr>
            <w:tcW w:w="992" w:type="dxa"/>
          </w:tcPr>
          <w:p w:rsidR="003F3CFA" w:rsidRPr="00043383" w:rsidRDefault="00D047E2" w:rsidP="000B3BB6">
            <w:pPr>
              <w:tabs>
                <w:tab w:val="center" w:pos="4677"/>
                <w:tab w:val="right" w:pos="9355"/>
              </w:tabs>
              <w:autoSpaceDE w:val="0"/>
              <w:autoSpaceDN w:val="0"/>
              <w:adjustRightInd w:val="0"/>
              <w:jc w:val="center"/>
              <w:rPr>
                <w:rFonts w:cs="Times New Roman"/>
              </w:rPr>
            </w:pPr>
            <w:r w:rsidRPr="00043383">
              <w:rPr>
                <w:rFonts w:cs="Times New Roman"/>
              </w:rPr>
              <w:t>31</w:t>
            </w:r>
            <w:r w:rsidR="000B3BB6" w:rsidRPr="00043383">
              <w:rPr>
                <w:rFonts w:cs="Times New Roman"/>
              </w:rPr>
              <w:t>39</w:t>
            </w:r>
            <w:r w:rsidRPr="00043383">
              <w:rPr>
                <w:rFonts w:cs="Times New Roman"/>
              </w:rPr>
              <w:t>,1</w:t>
            </w:r>
          </w:p>
        </w:tc>
        <w:tc>
          <w:tcPr>
            <w:tcW w:w="1059" w:type="dxa"/>
          </w:tcPr>
          <w:p w:rsidR="003F3CFA" w:rsidRPr="00043383" w:rsidRDefault="00587B89" w:rsidP="00B7675A">
            <w:pPr>
              <w:tabs>
                <w:tab w:val="center" w:pos="4677"/>
                <w:tab w:val="right" w:pos="9355"/>
              </w:tabs>
              <w:autoSpaceDE w:val="0"/>
              <w:autoSpaceDN w:val="0"/>
              <w:adjustRightInd w:val="0"/>
              <w:jc w:val="center"/>
              <w:rPr>
                <w:rFonts w:cs="Times New Roman"/>
              </w:rPr>
            </w:pPr>
            <w:r w:rsidRPr="00043383">
              <w:rPr>
                <w:rFonts w:cs="Times New Roman"/>
              </w:rPr>
              <w:t>2263,10</w:t>
            </w:r>
          </w:p>
        </w:tc>
        <w:tc>
          <w:tcPr>
            <w:tcW w:w="926" w:type="dxa"/>
          </w:tcPr>
          <w:p w:rsidR="003F3CFA" w:rsidRPr="00043383" w:rsidRDefault="003F3CFA" w:rsidP="00B7675A">
            <w:pPr>
              <w:tabs>
                <w:tab w:val="center" w:pos="4677"/>
                <w:tab w:val="right" w:pos="9355"/>
              </w:tabs>
              <w:autoSpaceDE w:val="0"/>
              <w:autoSpaceDN w:val="0"/>
              <w:adjustRightInd w:val="0"/>
              <w:jc w:val="center"/>
              <w:rPr>
                <w:rFonts w:cs="Times New Roman"/>
              </w:rPr>
            </w:pPr>
            <w:r w:rsidRPr="00043383">
              <w:rPr>
                <w:rFonts w:cs="Times New Roman"/>
              </w:rPr>
              <w:t>6691,2</w:t>
            </w:r>
          </w:p>
        </w:tc>
        <w:tc>
          <w:tcPr>
            <w:tcW w:w="992" w:type="dxa"/>
          </w:tcPr>
          <w:p w:rsidR="003F3CFA" w:rsidRPr="00043383" w:rsidRDefault="003F3CFA" w:rsidP="00B7675A">
            <w:pPr>
              <w:tabs>
                <w:tab w:val="center" w:pos="4677"/>
                <w:tab w:val="right" w:pos="9355"/>
              </w:tabs>
              <w:autoSpaceDE w:val="0"/>
              <w:autoSpaceDN w:val="0"/>
              <w:adjustRightInd w:val="0"/>
              <w:jc w:val="center"/>
              <w:rPr>
                <w:rFonts w:cs="Times New Roman"/>
              </w:rPr>
            </w:pPr>
            <w:r w:rsidRPr="00043383">
              <w:rPr>
                <w:rFonts w:cs="Times New Roman"/>
              </w:rPr>
              <w:t>6691,2</w:t>
            </w:r>
          </w:p>
        </w:tc>
        <w:tc>
          <w:tcPr>
            <w:tcW w:w="992" w:type="dxa"/>
          </w:tcPr>
          <w:p w:rsidR="003F3CFA" w:rsidRPr="00043383" w:rsidRDefault="003F3CFA" w:rsidP="00B7675A">
            <w:pPr>
              <w:tabs>
                <w:tab w:val="center" w:pos="4677"/>
                <w:tab w:val="right" w:pos="9355"/>
              </w:tabs>
              <w:autoSpaceDE w:val="0"/>
              <w:autoSpaceDN w:val="0"/>
              <w:adjustRightInd w:val="0"/>
              <w:jc w:val="center"/>
              <w:rPr>
                <w:rFonts w:cs="Times New Roman"/>
              </w:rPr>
            </w:pPr>
            <w:r w:rsidRPr="00043383">
              <w:rPr>
                <w:rFonts w:cs="Times New Roman"/>
              </w:rPr>
              <w:t>6691,2</w:t>
            </w:r>
          </w:p>
        </w:tc>
      </w:tr>
      <w:tr w:rsidR="003F3CFA" w:rsidRPr="00043383" w:rsidTr="00F46770">
        <w:trPr>
          <w:trHeight w:val="229"/>
        </w:trPr>
        <w:tc>
          <w:tcPr>
            <w:tcW w:w="3256" w:type="dxa"/>
          </w:tcPr>
          <w:p w:rsidR="003F3CFA" w:rsidRPr="00043383" w:rsidRDefault="003F3CFA" w:rsidP="00C407FE">
            <w:pPr>
              <w:rPr>
                <w:rFonts w:cs="Times New Roman"/>
              </w:rPr>
            </w:pPr>
            <w:r w:rsidRPr="00043383">
              <w:rPr>
                <w:rFonts w:cs="Times New Roman"/>
              </w:rPr>
              <w:t>Всего, в том числе по годам:</w:t>
            </w:r>
          </w:p>
        </w:tc>
        <w:tc>
          <w:tcPr>
            <w:tcW w:w="1134" w:type="dxa"/>
          </w:tcPr>
          <w:p w:rsidR="003F3CFA" w:rsidRPr="00043383" w:rsidRDefault="00587B89" w:rsidP="000B3BB6">
            <w:pPr>
              <w:pStyle w:val="ConsPlusNormal"/>
              <w:jc w:val="center"/>
              <w:rPr>
                <w:rFonts w:ascii="Times New Roman" w:hAnsi="Times New Roman" w:cs="Times New Roman"/>
                <w:sz w:val="24"/>
                <w:szCs w:val="24"/>
              </w:rPr>
            </w:pPr>
            <w:r w:rsidRPr="00043383">
              <w:rPr>
                <w:rFonts w:ascii="Times New Roman" w:hAnsi="Times New Roman" w:cs="Times New Roman"/>
                <w:sz w:val="24"/>
                <w:szCs w:val="24"/>
              </w:rPr>
              <w:t>154059,0</w:t>
            </w:r>
          </w:p>
        </w:tc>
        <w:tc>
          <w:tcPr>
            <w:tcW w:w="992" w:type="dxa"/>
          </w:tcPr>
          <w:p w:rsidR="003F3CFA" w:rsidRPr="00043383" w:rsidRDefault="00A2318D" w:rsidP="001A0DE9">
            <w:pPr>
              <w:tabs>
                <w:tab w:val="center" w:pos="4677"/>
                <w:tab w:val="right" w:pos="9355"/>
              </w:tabs>
              <w:autoSpaceDE w:val="0"/>
              <w:autoSpaceDN w:val="0"/>
              <w:adjustRightInd w:val="0"/>
              <w:jc w:val="center"/>
              <w:rPr>
                <w:rFonts w:cs="Times New Roman"/>
              </w:rPr>
            </w:pPr>
            <w:r w:rsidRPr="00043383">
              <w:rPr>
                <w:rFonts w:cs="Times New Roman"/>
              </w:rPr>
              <w:t>18597,5</w:t>
            </w:r>
          </w:p>
        </w:tc>
        <w:tc>
          <w:tcPr>
            <w:tcW w:w="1059" w:type="dxa"/>
          </w:tcPr>
          <w:p w:rsidR="003F3CFA" w:rsidRPr="00043383" w:rsidRDefault="00587B89" w:rsidP="003F474F">
            <w:pPr>
              <w:tabs>
                <w:tab w:val="center" w:pos="4677"/>
                <w:tab w:val="right" w:pos="9355"/>
              </w:tabs>
              <w:autoSpaceDE w:val="0"/>
              <w:autoSpaceDN w:val="0"/>
              <w:adjustRightInd w:val="0"/>
              <w:jc w:val="center"/>
              <w:rPr>
                <w:rFonts w:cs="Times New Roman"/>
              </w:rPr>
            </w:pPr>
            <w:r w:rsidRPr="00043383">
              <w:rPr>
                <w:rFonts w:cs="Times New Roman"/>
              </w:rPr>
              <w:t>35820,20</w:t>
            </w:r>
          </w:p>
        </w:tc>
        <w:tc>
          <w:tcPr>
            <w:tcW w:w="926" w:type="dxa"/>
          </w:tcPr>
          <w:p w:rsidR="003F3CFA" w:rsidRPr="00043383" w:rsidRDefault="00AD3B3F" w:rsidP="003F474F">
            <w:pPr>
              <w:tabs>
                <w:tab w:val="center" w:pos="4677"/>
                <w:tab w:val="right" w:pos="9355"/>
              </w:tabs>
              <w:autoSpaceDE w:val="0"/>
              <w:autoSpaceDN w:val="0"/>
              <w:adjustRightInd w:val="0"/>
              <w:jc w:val="center"/>
              <w:rPr>
                <w:rFonts w:cs="Times New Roman"/>
              </w:rPr>
            </w:pPr>
            <w:r w:rsidRPr="00043383">
              <w:rPr>
                <w:rFonts w:cs="Times New Roman"/>
              </w:rPr>
              <w:t>25279,2</w:t>
            </w:r>
          </w:p>
        </w:tc>
        <w:tc>
          <w:tcPr>
            <w:tcW w:w="992" w:type="dxa"/>
          </w:tcPr>
          <w:p w:rsidR="003F3CFA" w:rsidRPr="00043383" w:rsidRDefault="00AD3B3F" w:rsidP="003F474F">
            <w:pPr>
              <w:tabs>
                <w:tab w:val="center" w:pos="4677"/>
                <w:tab w:val="right" w:pos="9355"/>
              </w:tabs>
              <w:autoSpaceDE w:val="0"/>
              <w:autoSpaceDN w:val="0"/>
              <w:adjustRightInd w:val="0"/>
              <w:jc w:val="center"/>
              <w:rPr>
                <w:rFonts w:cs="Times New Roman"/>
              </w:rPr>
            </w:pPr>
            <w:r w:rsidRPr="00043383">
              <w:rPr>
                <w:rFonts w:cs="Times New Roman"/>
              </w:rPr>
              <w:t>36906,2</w:t>
            </w:r>
          </w:p>
        </w:tc>
        <w:tc>
          <w:tcPr>
            <w:tcW w:w="992" w:type="dxa"/>
          </w:tcPr>
          <w:p w:rsidR="003F3CFA" w:rsidRPr="00043383" w:rsidRDefault="00551E84" w:rsidP="003F474F">
            <w:pPr>
              <w:tabs>
                <w:tab w:val="center" w:pos="4677"/>
                <w:tab w:val="right" w:pos="9355"/>
              </w:tabs>
              <w:autoSpaceDE w:val="0"/>
              <w:autoSpaceDN w:val="0"/>
              <w:adjustRightInd w:val="0"/>
              <w:jc w:val="center"/>
              <w:rPr>
                <w:rFonts w:cs="Times New Roman"/>
              </w:rPr>
            </w:pPr>
            <w:r w:rsidRPr="00043383">
              <w:rPr>
                <w:rFonts w:cs="Times New Roman"/>
              </w:rPr>
              <w:t>3</w:t>
            </w:r>
            <w:r w:rsidR="003F474F" w:rsidRPr="00043383">
              <w:rPr>
                <w:rFonts w:cs="Times New Roman"/>
              </w:rPr>
              <w:t>7</w:t>
            </w:r>
            <w:r w:rsidRPr="00043383">
              <w:rPr>
                <w:rFonts w:cs="Times New Roman"/>
              </w:rPr>
              <w:t>455,9</w:t>
            </w:r>
          </w:p>
        </w:tc>
      </w:tr>
    </w:tbl>
    <w:p w:rsidR="001772E7" w:rsidRPr="00043383" w:rsidRDefault="001772E7" w:rsidP="009A2F92">
      <w:pPr>
        <w:widowControl w:val="0"/>
        <w:autoSpaceDE w:val="0"/>
        <w:autoSpaceDN w:val="0"/>
        <w:adjustRightInd w:val="0"/>
        <w:jc w:val="center"/>
        <w:outlineLvl w:val="1"/>
        <w:rPr>
          <w:rFonts w:cs="Times New Roman"/>
        </w:rPr>
      </w:pPr>
    </w:p>
    <w:p w:rsidR="009A2F92" w:rsidRPr="00043383" w:rsidRDefault="00992E4D" w:rsidP="009A2F92">
      <w:pPr>
        <w:widowControl w:val="0"/>
        <w:autoSpaceDE w:val="0"/>
        <w:autoSpaceDN w:val="0"/>
        <w:adjustRightInd w:val="0"/>
        <w:jc w:val="center"/>
        <w:outlineLvl w:val="1"/>
        <w:rPr>
          <w:rFonts w:cs="Times New Roman"/>
        </w:rPr>
      </w:pPr>
      <w:r w:rsidRPr="00043383">
        <w:rPr>
          <w:rFonts w:cs="Times New Roman"/>
        </w:rPr>
        <w:t>2</w:t>
      </w:r>
      <w:r w:rsidR="00381F3E" w:rsidRPr="00043383">
        <w:rPr>
          <w:rFonts w:cs="Times New Roman"/>
        </w:rPr>
        <w:t xml:space="preserve">. Общая характеристика сферы реализации муниципальной программы </w:t>
      </w:r>
    </w:p>
    <w:p w:rsidR="00381F3E" w:rsidRPr="00064476" w:rsidRDefault="00381F3E" w:rsidP="009A2F92">
      <w:pPr>
        <w:widowControl w:val="0"/>
        <w:autoSpaceDE w:val="0"/>
        <w:autoSpaceDN w:val="0"/>
        <w:adjustRightInd w:val="0"/>
        <w:jc w:val="center"/>
        <w:outlineLvl w:val="1"/>
        <w:rPr>
          <w:rFonts w:cs="Times New Roman"/>
          <w:color w:val="000000" w:themeColor="text1"/>
        </w:rPr>
      </w:pPr>
      <w:r w:rsidRPr="00043383">
        <w:rPr>
          <w:rFonts w:cs="Times New Roman"/>
        </w:rPr>
        <w:t xml:space="preserve">городского округа Электросталь </w:t>
      </w:r>
      <w:r w:rsidR="009A2F92" w:rsidRPr="00043383">
        <w:rPr>
          <w:rFonts w:cs="Times New Roman"/>
        </w:rPr>
        <w:t>Московской о</w:t>
      </w:r>
      <w:r w:rsidR="009A2F92" w:rsidRPr="00064476">
        <w:rPr>
          <w:rFonts w:cs="Times New Roman"/>
          <w:color w:val="000000" w:themeColor="text1"/>
        </w:rPr>
        <w:t>бласти «</w:t>
      </w:r>
      <w:r w:rsidRPr="00064476">
        <w:rPr>
          <w:rFonts w:cs="Times New Roman"/>
          <w:color w:val="000000" w:themeColor="text1"/>
        </w:rPr>
        <w:t>Жилище»</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381F3E"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Сохраняется напряженность и в обеспечении жильем отдельных категорий граждан, определенных законодательством Российской Федерации, Московской области, в пределах установленных социальных стандартов.</w:t>
      </w:r>
    </w:p>
    <w:p w:rsidR="00381F3E" w:rsidRPr="00064476" w:rsidRDefault="00381F3E" w:rsidP="00381F3E">
      <w:pPr>
        <w:pStyle w:val="a5"/>
        <w:tabs>
          <w:tab w:val="left" w:pos="0"/>
        </w:tabs>
        <w:ind w:firstLine="1"/>
        <w:rPr>
          <w:rFonts w:cs="Times New Roman"/>
          <w:color w:val="000000" w:themeColor="text1"/>
        </w:rPr>
      </w:pPr>
      <w:r>
        <w:rPr>
          <w:rFonts w:cs="Times New Roman"/>
          <w:color w:val="000000" w:themeColor="text1"/>
        </w:rPr>
        <w:tab/>
      </w:r>
      <w:r w:rsidRPr="00064476">
        <w:rPr>
          <w:rFonts w:cs="Times New Roman"/>
          <w:color w:val="000000" w:themeColor="text1"/>
        </w:rPr>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11-19 процентов годовых, что в итоге создает непосильные условия для приобретения собственного жилья.</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Еще одним важным направлением жилищной политики является обеспечение жилыми помещениями лиц, относящихся к категории детей- 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w:t>
      </w:r>
      <w:r w:rsidRPr="00064476">
        <w:rPr>
          <w:rFonts w:cs="Times New Roman"/>
          <w:color w:val="000000" w:themeColor="text1"/>
        </w:rPr>
        <w:lastRenderedPageBreak/>
        <w:t>сиротам и детям, оставшимся без попечения родителей».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1" w:name="Par186"/>
      <w:bookmarkEnd w:id="1"/>
    </w:p>
    <w:p w:rsidR="005F3A65" w:rsidRPr="00DE7FFB" w:rsidRDefault="005F3A65" w:rsidP="005F3A65">
      <w:pPr>
        <w:widowControl w:val="0"/>
        <w:autoSpaceDE w:val="0"/>
        <w:autoSpaceDN w:val="0"/>
        <w:adjustRightInd w:val="0"/>
        <w:ind w:firstLine="540"/>
        <w:jc w:val="both"/>
        <w:rPr>
          <w:rFonts w:ascii="Arial" w:hAnsi="Arial"/>
          <w:color w:val="000000" w:themeColor="text1"/>
        </w:rPr>
      </w:pPr>
    </w:p>
    <w:p w:rsidR="00EC739A" w:rsidRDefault="00992E4D" w:rsidP="00125FDD">
      <w:pPr>
        <w:widowControl w:val="0"/>
        <w:autoSpaceDE w:val="0"/>
        <w:autoSpaceDN w:val="0"/>
        <w:adjustRightInd w:val="0"/>
        <w:jc w:val="center"/>
        <w:outlineLvl w:val="1"/>
        <w:rPr>
          <w:rFonts w:cs="Times New Roman"/>
          <w:color w:val="000000" w:themeColor="text1"/>
        </w:rPr>
      </w:pPr>
      <w:bookmarkStart w:id="2" w:name="Par139"/>
      <w:bookmarkEnd w:id="2"/>
      <w:r>
        <w:rPr>
          <w:rFonts w:cs="Times New Roman"/>
          <w:color w:val="000000" w:themeColor="text1"/>
        </w:rPr>
        <w:t>3</w:t>
      </w:r>
      <w:r w:rsidR="00125FDD" w:rsidRPr="00064476">
        <w:rPr>
          <w:rFonts w:cs="Times New Roman"/>
          <w:color w:val="000000" w:themeColor="text1"/>
        </w:rPr>
        <w:t xml:space="preserve">. Прогноз развития жилищной сферы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с учетом реализации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Приведенная выше характеристика текущего состояния, основные проблемы в сфере создания комфортных условий проживания для жителей городского округа Электросталь Московской области определяют новую стратегию развития жилищной политики городского округа Электросталь Московской области, основанную на следующих приоритетах:</w:t>
      </w:r>
    </w:p>
    <w:p w:rsidR="00125FDD" w:rsidRPr="00064476" w:rsidRDefault="00125FDD" w:rsidP="00125FDD">
      <w:pPr>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обеспечение комплексной застройки городского округа Электросталь Московской области </w:t>
      </w:r>
      <w:r w:rsidR="00244F35">
        <w:rPr>
          <w:rFonts w:cs="Times New Roman"/>
          <w:color w:val="000000" w:themeColor="text1"/>
        </w:rPr>
        <w:t xml:space="preserve">объектами </w:t>
      </w:r>
      <w:r w:rsidRPr="00064476">
        <w:rPr>
          <w:rFonts w:cs="Times New Roman"/>
          <w:color w:val="000000" w:themeColor="text1"/>
        </w:rPr>
        <w:t>социальной и дорожной инфраструктур</w:t>
      </w:r>
      <w:r w:rsidR="00244F35">
        <w:rPr>
          <w:rFonts w:cs="Times New Roman"/>
          <w:color w:val="000000" w:themeColor="text1"/>
        </w:rPr>
        <w:t>ы</w:t>
      </w:r>
      <w:r w:rsidRPr="00064476">
        <w:rPr>
          <w:rFonts w:cs="Times New Roman"/>
          <w:color w:val="000000" w:themeColor="text1"/>
        </w:rPr>
        <w:t xml:space="preserve"> на основе документов территориального планирования;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и муниципальных обязательств;</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Электросталь Московской области.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 этом к рискам реализации Муниципальной программы, которыми может управлять муниципальный заказчик, уменьшая вероятность их возникновения, следует отнести следующие: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1) риск, связанный с отсутствием законодательного регулирования или недостаточно быстрым формированием механизмов, предусмотренных Муниципальной программой, </w:t>
      </w:r>
      <w:r w:rsidRPr="00064476">
        <w:rPr>
          <w:rFonts w:cs="Times New Roman"/>
          <w:color w:val="000000" w:themeColor="text1"/>
        </w:rPr>
        <w:lastRenderedPageBreak/>
        <w:t>может привести к невыполнению Муниципальной программы в полном объеме. Данный риск можно оценить как высокий, поскольку формирование новых механизмов в рамках Муниципальной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операционные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неэффективному использованию бюджетных средств, невыполнению ряда мероприятий Муниципальной программы или задержке в их выполнении.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3)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в случае перехода городского округа Электросталь Московской области на программный бюджет риск сбоев в реализации Муниципальной программы по причине недофинансирования можно считать умеренным.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Реализации Муниципальной программы угрожают следующие </w:t>
      </w:r>
      <w:r w:rsidRPr="001E22B1">
        <w:rPr>
          <w:rFonts w:cs="Times New Roman"/>
        </w:rPr>
        <w:t>риски,</w:t>
      </w:r>
      <w:r w:rsidRPr="00064476">
        <w:rPr>
          <w:rFonts w:cs="Times New Roman"/>
          <w:color w:val="000000" w:themeColor="text1"/>
        </w:rPr>
        <w:t xml:space="preserve"> которые связаны с изменениями внешней среды и которыми невозможно управлять в рамках реализации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связанный с изменениями внешней среды и которым невозможно управлять в рамках реализации Программы, для реализации Муниципальной программы может быть качественно оценен как высокий;</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муниципального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5F3A65" w:rsidRPr="00AF1E2E" w:rsidRDefault="00125FDD" w:rsidP="00AF1E2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целях минимизации указанных рисков должна быть создана эффективная система управления Муниципальной программой.</w:t>
      </w:r>
    </w:p>
    <w:p w:rsidR="00125FDD" w:rsidRPr="00064476" w:rsidRDefault="00125FDD" w:rsidP="00125FDD">
      <w:pPr>
        <w:widowControl w:val="0"/>
        <w:autoSpaceDE w:val="0"/>
        <w:autoSpaceDN w:val="0"/>
        <w:adjustRightInd w:val="0"/>
        <w:ind w:firstLine="540"/>
        <w:jc w:val="both"/>
        <w:rPr>
          <w:rFonts w:cs="Times New Roman"/>
          <w:color w:val="000000" w:themeColor="text1"/>
        </w:rPr>
      </w:pPr>
      <w:bookmarkStart w:id="3" w:name="Par158"/>
      <w:bookmarkEnd w:id="3"/>
    </w:p>
    <w:p w:rsidR="00EC739A" w:rsidRDefault="00992E4D" w:rsidP="00125FDD">
      <w:pPr>
        <w:widowControl w:val="0"/>
        <w:autoSpaceDE w:val="0"/>
        <w:autoSpaceDN w:val="0"/>
        <w:adjustRightInd w:val="0"/>
        <w:jc w:val="center"/>
        <w:outlineLvl w:val="1"/>
        <w:rPr>
          <w:rFonts w:cs="Times New Roman"/>
          <w:color w:val="000000" w:themeColor="text1"/>
        </w:rPr>
      </w:pPr>
      <w:r>
        <w:rPr>
          <w:rFonts w:cs="Times New Roman"/>
          <w:color w:val="000000" w:themeColor="text1"/>
        </w:rPr>
        <w:t>4</w:t>
      </w:r>
      <w:r w:rsidR="00125FDD" w:rsidRPr="00064476">
        <w:rPr>
          <w:rFonts w:cs="Times New Roman"/>
          <w:color w:val="000000" w:themeColor="text1"/>
        </w:rPr>
        <w:t xml:space="preserve">. Перечень подпрограмм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и краткое описание подпрограмм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состав Муниципальной программы включены следующие подпрограммы: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467DC3">
        <w:rPr>
          <w:rFonts w:cs="Times New Roman"/>
        </w:rPr>
        <w:t>1)</w:t>
      </w:r>
      <w:r w:rsidRPr="00064476">
        <w:rPr>
          <w:rFonts w:cs="Times New Roman"/>
          <w:color w:val="000000" w:themeColor="text1"/>
        </w:rPr>
        <w:t xml:space="preserve"> подпрограмма </w:t>
      </w:r>
      <w:r w:rsidR="009A2F92">
        <w:rPr>
          <w:rFonts w:cs="Times New Roman"/>
          <w:color w:val="000000" w:themeColor="text1"/>
          <w:lang w:val="en-US"/>
        </w:rPr>
        <w:t>I</w:t>
      </w:r>
      <w:r w:rsidR="00AB6608">
        <w:rPr>
          <w:rFonts w:cs="Times New Roman"/>
          <w:color w:val="000000" w:themeColor="text1"/>
        </w:rPr>
        <w:t xml:space="preserve"> </w:t>
      </w:r>
      <w:r w:rsidRPr="00064476">
        <w:rPr>
          <w:rFonts w:cs="Times New Roman"/>
          <w:color w:val="000000" w:themeColor="text1"/>
        </w:rPr>
        <w:t xml:space="preserve">«Комплексное освоение земельных участков в целях жилищного строительства и развитие застроенных территорий» (приложение № </w:t>
      </w:r>
      <w:r w:rsidR="00467DC3">
        <w:rPr>
          <w:rFonts w:cs="Times New Roman"/>
          <w:color w:val="000000" w:themeColor="text1"/>
        </w:rPr>
        <w:t>1</w:t>
      </w:r>
      <w:r w:rsidRPr="00064476">
        <w:rPr>
          <w:rFonts w:cs="Times New Roman"/>
          <w:color w:val="000000" w:themeColor="text1"/>
        </w:rPr>
        <w:t xml:space="preserve"> к Муниципальной программе).</w:t>
      </w:r>
    </w:p>
    <w:p w:rsidR="00125FDD" w:rsidRPr="006D2467" w:rsidRDefault="00125FDD" w:rsidP="00125FDD">
      <w:pPr>
        <w:shd w:val="clear" w:color="auto" w:fill="FFFFFF" w:themeFill="background1"/>
        <w:autoSpaceDE w:val="0"/>
        <w:ind w:firstLine="540"/>
        <w:jc w:val="both"/>
        <w:rPr>
          <w:rFonts w:cs="Times New Roman"/>
        </w:rPr>
      </w:pPr>
      <w:r w:rsidRPr="006D2467">
        <w:rPr>
          <w:rFonts w:cs="Times New Roman"/>
        </w:rPr>
        <w:t xml:space="preserve">Подпрограмма </w:t>
      </w:r>
      <w:r w:rsidR="009A2F92">
        <w:rPr>
          <w:rFonts w:cs="Times New Roman"/>
          <w:lang w:val="en-US"/>
        </w:rPr>
        <w:t>I</w:t>
      </w:r>
      <w:r w:rsidR="00A1078C">
        <w:rPr>
          <w:rFonts w:cs="Times New Roman"/>
        </w:rPr>
        <w:t xml:space="preserve"> </w:t>
      </w:r>
      <w:r w:rsidRPr="006D2467">
        <w:rPr>
          <w:rFonts w:cs="Times New Roman"/>
        </w:rPr>
        <w:t>«Комплексное освоение земельных участков в целях жилищного строительства и развитие застроенных территорий» (далее–Подпрограмма</w:t>
      </w:r>
      <w:r w:rsidR="009A2F92">
        <w:rPr>
          <w:rFonts w:cs="Times New Roman"/>
          <w:lang w:val="en-US"/>
        </w:rPr>
        <w:t>I</w:t>
      </w:r>
      <w:r w:rsidR="009A2F92" w:rsidRPr="006D2467">
        <w:rPr>
          <w:rFonts w:cs="Times New Roman"/>
        </w:rPr>
        <w:t>), исходя</w:t>
      </w:r>
      <w:r w:rsidRPr="006D2467">
        <w:rPr>
          <w:rFonts w:cs="Times New Roman"/>
        </w:rPr>
        <w:t xml:space="preserve"> из тенденций развития строительного комплекса и строительства жилья в Московской области, </w:t>
      </w:r>
      <w:r w:rsidRPr="006D2467">
        <w:rPr>
          <w:rFonts w:cs="Times New Roman"/>
        </w:rPr>
        <w:lastRenderedPageBreak/>
        <w:t>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125FDD" w:rsidRDefault="00125FDD" w:rsidP="00125FDD">
      <w:pPr>
        <w:shd w:val="clear" w:color="auto" w:fill="FFFFFF" w:themeFill="background1"/>
        <w:autoSpaceDE w:val="0"/>
        <w:ind w:firstLine="540"/>
        <w:jc w:val="both"/>
        <w:rPr>
          <w:rFonts w:cs="Times New Roman"/>
        </w:rPr>
      </w:pPr>
      <w:r w:rsidRPr="006D2467">
        <w:rPr>
          <w:rFonts w:cs="Times New Roman"/>
        </w:rPr>
        <w:t>Подпрограмма</w:t>
      </w:r>
      <w:r w:rsidR="00A1078C">
        <w:rPr>
          <w:rFonts w:cs="Times New Roman"/>
        </w:rPr>
        <w:t xml:space="preserve"> </w:t>
      </w:r>
      <w:r w:rsidR="009A2F92">
        <w:rPr>
          <w:rFonts w:cs="Times New Roman"/>
          <w:lang w:val="en-US"/>
        </w:rPr>
        <w:t>I</w:t>
      </w:r>
      <w:r w:rsidRPr="006D2467">
        <w:rPr>
          <w:rFonts w:cs="Times New Roman"/>
        </w:rPr>
        <w:t xml:space="preserve"> 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9A2F92" w:rsidRPr="006D2467">
        <w:rPr>
          <w:rFonts w:cs="Times New Roman"/>
        </w:rPr>
        <w:t>использованию средств</w:t>
      </w:r>
      <w:r w:rsidRPr="006D2467">
        <w:rPr>
          <w:rFonts w:cs="Times New Roman"/>
        </w:rPr>
        <w:t>, выделяемых на эти цели.</w:t>
      </w:r>
    </w:p>
    <w:p w:rsidR="00467DC3" w:rsidRPr="00D811FB" w:rsidRDefault="00D811FB" w:rsidP="00D811FB">
      <w:pPr>
        <w:widowControl w:val="0"/>
        <w:autoSpaceDE w:val="0"/>
        <w:autoSpaceDN w:val="0"/>
        <w:adjustRightInd w:val="0"/>
        <w:ind w:firstLine="540"/>
        <w:jc w:val="both"/>
        <w:rPr>
          <w:rFonts w:cs="Times New Roman"/>
          <w:color w:val="000000" w:themeColor="text1"/>
        </w:rPr>
      </w:pPr>
      <w:r w:rsidRPr="00D811FB">
        <w:rPr>
          <w:rFonts w:cs="Times New Roman"/>
          <w:color w:val="000000" w:themeColor="text1"/>
        </w:rPr>
        <w:t xml:space="preserve">Мероприятия </w:t>
      </w:r>
      <w:r w:rsidR="009A2F92">
        <w:rPr>
          <w:rFonts w:cs="Times New Roman"/>
          <w:color w:val="000000" w:themeColor="text1"/>
        </w:rPr>
        <w:t>П</w:t>
      </w:r>
      <w:r w:rsidRPr="00D811FB">
        <w:rPr>
          <w:rFonts w:cs="Times New Roman"/>
          <w:color w:val="000000" w:themeColor="text1"/>
        </w:rPr>
        <w:t>одпрограммы</w:t>
      </w:r>
      <w:r w:rsidR="00AB6608">
        <w:rPr>
          <w:rFonts w:cs="Times New Roman"/>
          <w:color w:val="000000" w:themeColor="text1"/>
        </w:rPr>
        <w:t xml:space="preserve"> </w:t>
      </w:r>
      <w:r w:rsidR="009A2F92">
        <w:rPr>
          <w:rFonts w:cs="Times New Roman"/>
          <w:color w:val="000000" w:themeColor="text1"/>
          <w:lang w:val="en-US"/>
        </w:rPr>
        <w:t>I</w:t>
      </w:r>
      <w:r w:rsidR="00AB6608">
        <w:rPr>
          <w:rFonts w:cs="Times New Roman"/>
          <w:color w:val="000000" w:themeColor="text1"/>
        </w:rPr>
        <w:t xml:space="preserve"> </w:t>
      </w:r>
      <w:r w:rsidR="00EC739A">
        <w:rPr>
          <w:rFonts w:cs="Times New Roman"/>
          <w:color w:val="000000" w:themeColor="text1"/>
        </w:rPr>
        <w:t xml:space="preserve">также </w:t>
      </w:r>
      <w:r w:rsidRPr="00D811FB">
        <w:rPr>
          <w:rFonts w:cs="Times New Roman"/>
          <w:color w:val="000000" w:themeColor="text1"/>
        </w:rPr>
        <w:t>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p w:rsidR="00125FDD" w:rsidRPr="00064476" w:rsidRDefault="00E837B4" w:rsidP="00125FDD">
      <w:pPr>
        <w:widowControl w:val="0"/>
        <w:autoSpaceDE w:val="0"/>
        <w:autoSpaceDN w:val="0"/>
        <w:adjustRightInd w:val="0"/>
        <w:ind w:firstLine="540"/>
        <w:jc w:val="both"/>
        <w:rPr>
          <w:rFonts w:cs="Times New Roman"/>
          <w:color w:val="000000" w:themeColor="text1"/>
        </w:rPr>
      </w:pPr>
      <w:r w:rsidRPr="00467DC3">
        <w:rPr>
          <w:rFonts w:cs="Times New Roman"/>
        </w:rPr>
        <w:t>2</w:t>
      </w:r>
      <w:r w:rsidR="009A2F92">
        <w:rPr>
          <w:rFonts w:cs="Times New Roman"/>
          <w:color w:val="000000" w:themeColor="text1"/>
        </w:rPr>
        <w:t>) П</w:t>
      </w:r>
      <w:r w:rsidR="00125FDD" w:rsidRPr="00064476">
        <w:rPr>
          <w:rFonts w:cs="Times New Roman"/>
          <w:color w:val="000000" w:themeColor="text1"/>
        </w:rPr>
        <w:t>одпрограмма</w:t>
      </w:r>
      <w:r w:rsidR="00A1078C">
        <w:rPr>
          <w:rFonts w:cs="Times New Roman"/>
          <w:color w:val="000000" w:themeColor="text1"/>
        </w:rPr>
        <w:t xml:space="preserve"> </w:t>
      </w:r>
      <w:r w:rsidR="009A2F92">
        <w:rPr>
          <w:rFonts w:cs="Times New Roman"/>
          <w:color w:val="000000" w:themeColor="text1"/>
          <w:lang w:val="en-US"/>
        </w:rPr>
        <w:t>II</w:t>
      </w:r>
      <w:r w:rsidR="00125FDD" w:rsidRPr="00064476">
        <w:rPr>
          <w:rFonts w:cs="Times New Roman"/>
          <w:color w:val="000000" w:themeColor="text1"/>
        </w:rPr>
        <w:t xml:space="preserve"> «Обеспечение жильем молодых семей» (приложение № </w:t>
      </w:r>
      <w:r w:rsidR="00125FDD" w:rsidRPr="00467DC3">
        <w:rPr>
          <w:rFonts w:cs="Times New Roman"/>
        </w:rPr>
        <w:t>2</w:t>
      </w:r>
      <w:r w:rsidR="006C33A8">
        <w:rPr>
          <w:rFonts w:cs="Times New Roman"/>
        </w:rPr>
        <w:t xml:space="preserve"> </w:t>
      </w:r>
      <w:r w:rsidR="009A2F92">
        <w:rPr>
          <w:rFonts w:cs="Times New Roman"/>
          <w:color w:val="000000" w:themeColor="text1"/>
        </w:rPr>
        <w:t>к Муниципальной программе) я</w:t>
      </w:r>
      <w:r w:rsidR="00125FDD" w:rsidRPr="00064476">
        <w:rPr>
          <w:rFonts w:cs="Times New Roman"/>
          <w:color w:val="000000" w:themeColor="text1"/>
        </w:rPr>
        <w:t xml:space="preserve">вляется продолжением подпрограммы «Обеспечение жильем молодых семей» муниципальной программы городского округа Электросталь Московской области «Жилище» на </w:t>
      </w:r>
      <w:r w:rsidR="00125FDD" w:rsidRPr="00E66D4C">
        <w:rPr>
          <w:rFonts w:cs="Times New Roman"/>
        </w:rPr>
        <w:t>2017-2021</w:t>
      </w:r>
      <w:r w:rsidR="00125FDD" w:rsidRPr="00064476">
        <w:rPr>
          <w:rFonts w:cs="Times New Roman"/>
          <w:color w:val="000000" w:themeColor="text1"/>
        </w:rPr>
        <w:t>годы.</w:t>
      </w:r>
    </w:p>
    <w:p w:rsidR="00125FDD" w:rsidRPr="00467DC3" w:rsidRDefault="00125FDD" w:rsidP="00125FDD">
      <w:pPr>
        <w:widowControl w:val="0"/>
        <w:autoSpaceDE w:val="0"/>
        <w:autoSpaceDN w:val="0"/>
        <w:adjustRightInd w:val="0"/>
        <w:ind w:firstLine="540"/>
        <w:jc w:val="both"/>
        <w:rPr>
          <w:rFonts w:cs="Times New Roman"/>
        </w:rPr>
      </w:pPr>
      <w:r w:rsidRPr="00064476">
        <w:rPr>
          <w:rFonts w:cs="Times New Roman"/>
          <w:color w:val="000000" w:themeColor="text1"/>
        </w:rPr>
        <w:t xml:space="preserve">Мероприятия подпрограммы </w:t>
      </w:r>
      <w:r w:rsidR="004D6B49">
        <w:rPr>
          <w:rFonts w:cs="Times New Roman"/>
          <w:color w:val="000000" w:themeColor="text1"/>
          <w:lang w:val="en-US"/>
        </w:rPr>
        <w:t>II</w:t>
      </w:r>
      <w:r w:rsidR="00A1078C">
        <w:rPr>
          <w:rFonts w:cs="Times New Roman"/>
          <w:color w:val="000000" w:themeColor="text1"/>
        </w:rPr>
        <w:t xml:space="preserve"> </w:t>
      </w:r>
      <w:r w:rsidRPr="00064476">
        <w:rPr>
          <w:rFonts w:cs="Times New Roman"/>
          <w:color w:val="000000" w:themeColor="text1"/>
        </w:rPr>
        <w:t xml:space="preserve">«Обеспечение жильем молодых семей» направлены на оказание государственной и муниципальной поддержки молодым семьям в виде социальных выплат на приобретение жилого помещения или </w:t>
      </w:r>
      <w:r w:rsidR="00E837B4" w:rsidRPr="00467DC3">
        <w:rPr>
          <w:rFonts w:cs="Times New Roman"/>
        </w:rPr>
        <w:t>создание объекта индивидуального жилищного строительства</w:t>
      </w:r>
      <w:r w:rsidRPr="00467DC3">
        <w:rPr>
          <w:rFonts w:cs="Times New Roman"/>
        </w:rPr>
        <w:t>;</w:t>
      </w:r>
    </w:p>
    <w:p w:rsidR="00125FDD" w:rsidRPr="00064476" w:rsidRDefault="004D6B49" w:rsidP="00125FDD">
      <w:pPr>
        <w:widowControl w:val="0"/>
        <w:autoSpaceDE w:val="0"/>
        <w:autoSpaceDN w:val="0"/>
        <w:adjustRightInd w:val="0"/>
        <w:ind w:firstLine="540"/>
        <w:jc w:val="both"/>
        <w:rPr>
          <w:rFonts w:cs="Times New Roman"/>
          <w:color w:val="000000" w:themeColor="text1"/>
        </w:rPr>
      </w:pPr>
      <w:r>
        <w:rPr>
          <w:rFonts w:cs="Times New Roman"/>
          <w:color w:val="000000" w:themeColor="text1"/>
        </w:rPr>
        <w:t>3) П</w:t>
      </w:r>
      <w:r w:rsidR="00125FDD" w:rsidRPr="00064476">
        <w:rPr>
          <w:rFonts w:cs="Times New Roman"/>
          <w:color w:val="000000" w:themeColor="text1"/>
        </w:rPr>
        <w:t>одпрограмма</w:t>
      </w:r>
      <w:r w:rsidR="00A1078C">
        <w:rPr>
          <w:rFonts w:cs="Times New Roman"/>
          <w:color w:val="000000" w:themeColor="text1"/>
        </w:rPr>
        <w:t xml:space="preserve"> </w:t>
      </w:r>
      <w:r>
        <w:rPr>
          <w:rFonts w:cs="Times New Roman"/>
          <w:color w:val="000000" w:themeColor="text1"/>
          <w:lang w:val="en-US"/>
        </w:rPr>
        <w:t>III</w:t>
      </w:r>
      <w:r w:rsidR="00125FDD" w:rsidRPr="00064476">
        <w:rPr>
          <w:rFonts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 (приложение № 3 к Муниципальной программе).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Подпрограмма </w:t>
      </w:r>
      <w:r w:rsidR="004D6B49">
        <w:rPr>
          <w:rFonts w:cs="Times New Roman"/>
          <w:color w:val="000000" w:themeColor="text1"/>
          <w:lang w:val="en-US"/>
        </w:rPr>
        <w:t>III</w:t>
      </w:r>
      <w:r w:rsidR="00A1078C">
        <w:rPr>
          <w:rFonts w:cs="Times New Roman"/>
          <w:color w:val="000000" w:themeColor="text1"/>
        </w:rPr>
        <w:t xml:space="preserve"> </w:t>
      </w:r>
      <w:r w:rsidRPr="00064476">
        <w:rPr>
          <w:rFonts w:cs="Times New Roman"/>
          <w:color w:val="000000" w:themeColor="text1"/>
        </w:rPr>
        <w:t xml:space="preserve">«Обеспечение жильем детей-сирот и детей, оставшихся без попечения родителей, лиц из числа детей-сирот и детей, оставшихся без попечения родителей» (далее </w:t>
      </w:r>
      <w:r w:rsidR="004D6B49">
        <w:rPr>
          <w:rFonts w:cs="Times New Roman"/>
          <w:color w:val="000000" w:themeColor="text1"/>
        </w:rPr>
        <w:t>–</w:t>
      </w:r>
      <w:r w:rsidR="00A1078C">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одпрограмма</w:t>
      </w:r>
      <w:r w:rsidR="00A1078C">
        <w:rPr>
          <w:rFonts w:cs="Times New Roman"/>
          <w:color w:val="000000" w:themeColor="text1"/>
        </w:rPr>
        <w:t xml:space="preserve"> </w:t>
      </w:r>
      <w:r w:rsidR="004D6B49">
        <w:rPr>
          <w:rFonts w:cs="Times New Roman"/>
          <w:color w:val="000000" w:themeColor="text1"/>
          <w:lang w:val="en-US"/>
        </w:rPr>
        <w:t>III</w:t>
      </w:r>
      <w:r w:rsidRPr="00064476">
        <w:rPr>
          <w:rFonts w:cs="Times New Roman"/>
          <w:color w:val="000000" w:themeColor="text1"/>
        </w:rPr>
        <w:t xml:space="preserve">) является продолжением подпрограммы «Обеспечение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на </w:t>
      </w:r>
      <w:r w:rsidRPr="00E66D4C">
        <w:rPr>
          <w:rFonts w:cs="Times New Roman"/>
        </w:rPr>
        <w:t>2017-20</w:t>
      </w:r>
      <w:r w:rsidR="004D6B49">
        <w:rPr>
          <w:rFonts w:cs="Times New Roman"/>
        </w:rPr>
        <w:t>21 </w:t>
      </w:r>
      <w:r w:rsidRPr="00064476">
        <w:rPr>
          <w:rFonts w:cs="Times New Roman"/>
          <w:color w:val="000000" w:themeColor="text1"/>
        </w:rPr>
        <w:t>годы.</w:t>
      </w:r>
    </w:p>
    <w:p w:rsidR="00125FDD" w:rsidRPr="00E66D4C" w:rsidRDefault="00125FDD" w:rsidP="00125FDD">
      <w:pPr>
        <w:widowControl w:val="0"/>
        <w:autoSpaceDE w:val="0"/>
        <w:autoSpaceDN w:val="0"/>
        <w:adjustRightInd w:val="0"/>
        <w:ind w:firstLine="540"/>
        <w:jc w:val="both"/>
        <w:rPr>
          <w:rFonts w:cs="Times New Roman"/>
          <w:strike/>
        </w:rPr>
      </w:pPr>
      <w:r w:rsidRPr="00E66D4C">
        <w:rPr>
          <w:rFonts w:cs="Times New Roman"/>
        </w:rPr>
        <w:t xml:space="preserve">Мероприятия </w:t>
      </w:r>
      <w:r w:rsidR="004D6B49">
        <w:rPr>
          <w:rFonts w:cs="Times New Roman"/>
        </w:rPr>
        <w:t>П</w:t>
      </w:r>
      <w:r w:rsidRPr="00E66D4C">
        <w:rPr>
          <w:rFonts w:cs="Times New Roman"/>
        </w:rPr>
        <w:t>одпрограммы</w:t>
      </w:r>
      <w:r w:rsidR="00A1078C">
        <w:rPr>
          <w:rFonts w:cs="Times New Roman"/>
        </w:rPr>
        <w:t xml:space="preserve"> </w:t>
      </w:r>
      <w:r w:rsidR="004D6B49">
        <w:rPr>
          <w:rFonts w:cs="Times New Roman"/>
          <w:lang w:val="en-US"/>
        </w:rPr>
        <w:t>III</w:t>
      </w:r>
      <w:r w:rsidR="00A1078C">
        <w:rPr>
          <w:rFonts w:cs="Times New Roman"/>
        </w:rPr>
        <w:t xml:space="preserve"> </w:t>
      </w:r>
      <w:r w:rsidRPr="00E66D4C">
        <w:rPr>
          <w:rFonts w:cs="Times New Roman"/>
        </w:rPr>
        <w:t xml:space="preserve">направлены на оказание государственной поддержки в решении жилищной проблемы детей-сирот и детей, оставшихся без </w:t>
      </w:r>
      <w:r w:rsidR="00EC739A" w:rsidRPr="00E66D4C">
        <w:rPr>
          <w:rFonts w:cs="Times New Roman"/>
        </w:rPr>
        <w:t>попечения родителей</w:t>
      </w:r>
      <w:r w:rsidRPr="00E66D4C">
        <w:rPr>
          <w:rFonts w:cs="Times New Roman"/>
        </w:rPr>
        <w:t xml:space="preserve">, а также лиц из числа детей-сирот и детей, оставшихся без </w:t>
      </w:r>
      <w:r w:rsidR="00EC739A" w:rsidRPr="00E66D4C">
        <w:rPr>
          <w:rFonts w:cs="Times New Roman"/>
        </w:rPr>
        <w:t>попечения родителей</w:t>
      </w:r>
      <w:r w:rsidR="00EC739A">
        <w:rPr>
          <w:rFonts w:cs="Times New Roman"/>
        </w:rPr>
        <w:t>,</w:t>
      </w:r>
      <w:r w:rsidRPr="00E66D4C">
        <w:rPr>
          <w:rFonts w:cs="Times New Roman"/>
        </w:rPr>
        <w:t xml:space="preserve">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F4258" w:rsidRPr="00484537" w:rsidRDefault="001F4258" w:rsidP="004D6B49">
      <w:pPr>
        <w:ind w:firstLine="540"/>
        <w:jc w:val="both"/>
        <w:rPr>
          <w:rFonts w:cs="Times New Roman"/>
          <w:strike/>
        </w:rPr>
      </w:pPr>
      <w:r>
        <w:rPr>
          <w:rFonts w:cs="Times New Roman"/>
          <w:color w:val="000000" w:themeColor="text1"/>
        </w:rPr>
        <w:t>4</w:t>
      </w:r>
      <w:r w:rsidRPr="00064476">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 xml:space="preserve">одпрограмма </w:t>
      </w:r>
      <w:r w:rsidR="004D6B49">
        <w:rPr>
          <w:rFonts w:cs="Times New Roman"/>
          <w:color w:val="000000" w:themeColor="text1"/>
          <w:lang w:val="en-US"/>
        </w:rPr>
        <w:t>IV</w:t>
      </w:r>
      <w:r w:rsidR="00AB6608">
        <w:rPr>
          <w:rFonts w:cs="Times New Roman"/>
          <w:color w:val="000000" w:themeColor="text1"/>
        </w:rPr>
        <w:t xml:space="preserve"> </w:t>
      </w:r>
      <w:r w:rsidRPr="00064476">
        <w:rPr>
          <w:rFonts w:cs="Times New Roman"/>
          <w:color w:val="000000" w:themeColor="text1"/>
        </w:rPr>
        <w:t xml:space="preserve">«Социальная ипотека» (приложение № </w:t>
      </w:r>
      <w:r>
        <w:rPr>
          <w:rFonts w:cs="Times New Roman"/>
          <w:color w:val="000000" w:themeColor="text1"/>
        </w:rPr>
        <w:t xml:space="preserve">4 </w:t>
      </w:r>
      <w:r w:rsidR="004D6B49">
        <w:rPr>
          <w:rFonts w:cs="Times New Roman"/>
          <w:color w:val="000000" w:themeColor="text1"/>
        </w:rPr>
        <w:t>к  Муниципальной  программе) я</w:t>
      </w:r>
      <w:r w:rsidRPr="00484537">
        <w:rPr>
          <w:rFonts w:cs="Times New Roman"/>
        </w:rPr>
        <w:t>вляется продолжением реализации мероприятий по оказанию государственной поддержки отдельным категориям граждан в улучшении жилищных условий, начатых в рамках</w:t>
      </w:r>
      <w:r w:rsidR="00A1078C">
        <w:rPr>
          <w:rFonts w:cs="Times New Roman"/>
        </w:rPr>
        <w:t xml:space="preserve"> </w:t>
      </w:r>
      <w:r w:rsidRPr="00484537">
        <w:rPr>
          <w:rFonts w:cs="Times New Roman"/>
        </w:rPr>
        <w:t>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w:t>
      </w:r>
      <w:r w:rsidR="00F46770">
        <w:rPr>
          <w:rFonts w:cs="Times New Roman"/>
        </w:rPr>
        <w:t xml:space="preserve"> </w:t>
      </w:r>
      <w:r w:rsidRPr="00484537">
        <w:rPr>
          <w:rFonts w:cs="Times New Roman"/>
          <w:lang w:val="en-US"/>
        </w:rPr>
        <w:t>I</w:t>
      </w:r>
      <w:r w:rsidRPr="00484537">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w:t>
      </w:r>
      <w:r w:rsidRPr="00484537">
        <w:rPr>
          <w:rFonts w:cs="Times New Roman"/>
        </w:rPr>
        <w:lastRenderedPageBreak/>
        <w:t xml:space="preserve">отдельных категорий граждан», утвержденной постановлением Администрации городского округа Электросталь Московской области от 23.12.2013 № 1026/14, </w:t>
      </w:r>
      <w:r w:rsidRPr="00484537">
        <w:rPr>
          <w:rFonts w:cs="Times New Roman"/>
          <w:lang w:val="en-US"/>
        </w:rPr>
        <w:t>I</w:t>
      </w:r>
      <w:r w:rsidRPr="00484537">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201</w:t>
      </w:r>
      <w:r w:rsidR="004D6B49">
        <w:rPr>
          <w:rFonts w:cs="Times New Roman"/>
        </w:rPr>
        <w:t>7-2021</w:t>
      </w:r>
      <w:r w:rsidRPr="00484537">
        <w:rPr>
          <w:rFonts w:cs="Times New Roman"/>
        </w:rPr>
        <w:t xml:space="preserve"> годы</w:t>
      </w:r>
      <w:r w:rsidR="004D6B49">
        <w:rPr>
          <w:rFonts w:cs="Times New Roman"/>
        </w:rPr>
        <w:t>,</w:t>
      </w:r>
      <w:r w:rsidRPr="00484537">
        <w:rPr>
          <w:rFonts w:cs="Times New Roman"/>
        </w:rPr>
        <w:t xml:space="preserve"> путем предоставления компенсации основного долга по ипотечному жилищному кредиту.</w:t>
      </w:r>
    </w:p>
    <w:p w:rsidR="001F4258" w:rsidRPr="00064476" w:rsidRDefault="001F4258" w:rsidP="001F4258">
      <w:pPr>
        <w:ind w:firstLine="540"/>
        <w:jc w:val="both"/>
        <w:rPr>
          <w:rFonts w:cs="Times New Roman"/>
          <w:bCs/>
          <w:color w:val="000000" w:themeColor="text1"/>
        </w:rPr>
      </w:pPr>
      <w:r w:rsidRPr="00064476">
        <w:rPr>
          <w:rFonts w:cs="Times New Roman"/>
          <w:bCs/>
          <w:color w:val="000000" w:themeColor="text1"/>
        </w:rPr>
        <w:t xml:space="preserve">Мероприятия </w:t>
      </w:r>
      <w:r w:rsidR="004D6B49">
        <w:rPr>
          <w:rFonts w:cs="Times New Roman"/>
          <w:color w:val="000000" w:themeColor="text1"/>
        </w:rPr>
        <w:t>П</w:t>
      </w:r>
      <w:r w:rsidRPr="00064476">
        <w:rPr>
          <w:rFonts w:cs="Times New Roman"/>
          <w:color w:val="000000" w:themeColor="text1"/>
        </w:rPr>
        <w:t>одпрограммы</w:t>
      </w:r>
      <w:r w:rsidR="00FA4158">
        <w:rPr>
          <w:rFonts w:cs="Times New Roman"/>
          <w:color w:val="000000" w:themeColor="text1"/>
        </w:rPr>
        <w:t xml:space="preserve"> </w:t>
      </w:r>
      <w:r w:rsidR="004D6B49">
        <w:rPr>
          <w:rFonts w:cs="Times New Roman"/>
          <w:color w:val="000000" w:themeColor="text1"/>
          <w:lang w:val="en-US"/>
        </w:rPr>
        <w:t>IV</w:t>
      </w:r>
      <w:r w:rsidRPr="00064476">
        <w:rPr>
          <w:rFonts w:cs="Times New Roman"/>
          <w:color w:val="000000" w:themeColor="text1"/>
        </w:rPr>
        <w:t xml:space="preserve"> «Социальная ипотека» </w:t>
      </w:r>
      <w:r w:rsidRPr="00064476">
        <w:rPr>
          <w:rFonts w:cs="Times New Roman"/>
          <w:bCs/>
          <w:color w:val="000000" w:themeColor="text1"/>
        </w:rPr>
        <w:t xml:space="preserve">направлены </w:t>
      </w:r>
      <w:r w:rsidR="004D6B49" w:rsidRPr="00064476">
        <w:rPr>
          <w:rFonts w:cs="Times New Roman"/>
          <w:bCs/>
          <w:color w:val="000000" w:themeColor="text1"/>
        </w:rPr>
        <w:t>на оказание</w:t>
      </w:r>
      <w:r w:rsidRPr="00064476">
        <w:rPr>
          <w:rFonts w:cs="Times New Roman"/>
          <w:bCs/>
          <w:color w:val="000000" w:themeColor="text1"/>
        </w:rPr>
        <w:t xml:space="preserve"> государственной и муниципальной поддержки в сфере ипотечного жилищного кредитования отдельным категориям граждан при улучшении жилищных условий.</w:t>
      </w:r>
    </w:p>
    <w:p w:rsidR="001F4258" w:rsidRPr="006137BE" w:rsidRDefault="007A3D61" w:rsidP="00D75264">
      <w:pPr>
        <w:autoSpaceDE w:val="0"/>
        <w:autoSpaceDN w:val="0"/>
        <w:adjustRightInd w:val="0"/>
        <w:ind w:firstLine="540"/>
        <w:jc w:val="both"/>
        <w:rPr>
          <w:rFonts w:cs="Times New Roman"/>
        </w:rPr>
      </w:pPr>
      <w:r w:rsidRPr="006137BE">
        <w:rPr>
          <w:rFonts w:cs="Times New Roman"/>
        </w:rPr>
        <w:t xml:space="preserve">5) Подпрограмма </w:t>
      </w:r>
      <w:r w:rsidR="005D64F1" w:rsidRPr="006137BE">
        <w:rPr>
          <w:rFonts w:cs="Times New Roman"/>
          <w:lang w:val="en-US"/>
        </w:rPr>
        <w:t>V</w:t>
      </w:r>
      <w:r w:rsidR="005D64F1">
        <w:rPr>
          <w:rFonts w:cs="Times New Roman"/>
          <w:lang w:val="en-US"/>
        </w:rPr>
        <w:t>II</w:t>
      </w:r>
      <w:r w:rsidRPr="006137BE">
        <w:rPr>
          <w:rFonts w:cs="Times New Roman"/>
        </w:rPr>
        <w:t xml:space="preserve"> «</w:t>
      </w:r>
      <w:r w:rsidR="007163C3" w:rsidRPr="006137BE">
        <w:rPr>
          <w:rFonts w:cs="Times New Roman"/>
        </w:rPr>
        <w:t>Улучшение жилищ</w:t>
      </w:r>
      <w:r w:rsidR="0056032B" w:rsidRPr="006137BE">
        <w:rPr>
          <w:rFonts w:cs="Times New Roman"/>
        </w:rPr>
        <w:t xml:space="preserve">ных условий отдельных категорий </w:t>
      </w:r>
      <w:r w:rsidR="007163C3" w:rsidRPr="006137BE">
        <w:rPr>
          <w:rFonts w:cs="Times New Roman"/>
        </w:rPr>
        <w:t>многодетных семей</w:t>
      </w:r>
      <w:r w:rsidRPr="006137BE">
        <w:rPr>
          <w:rFonts w:cs="Times New Roman"/>
        </w:rPr>
        <w:t>» (приложение № 5 к  Муниципальной  программе)</w:t>
      </w:r>
      <w:r w:rsidR="0056032B" w:rsidRPr="006137BE">
        <w:rPr>
          <w:rFonts w:cs="Times New Roman"/>
        </w:rPr>
        <w:t>.</w:t>
      </w:r>
    </w:p>
    <w:p w:rsidR="00D75264" w:rsidRPr="006137BE" w:rsidRDefault="00D75264" w:rsidP="00D75264">
      <w:pPr>
        <w:autoSpaceDE w:val="0"/>
        <w:autoSpaceDN w:val="0"/>
        <w:adjustRightInd w:val="0"/>
        <w:ind w:firstLine="540"/>
        <w:jc w:val="both"/>
        <w:rPr>
          <w:rFonts w:cs="Times New Roman"/>
        </w:rPr>
      </w:pPr>
      <w:r w:rsidRPr="006137BE">
        <w:rPr>
          <w:rFonts w:cs="Times New Roman"/>
        </w:rPr>
        <w:t>Мероприятия подпрограммы «Улучшение жилищных условий отдельных категорий многодетных семей» направлены на предоставление семьям, имеющим семь и более детей, и семьям, в которых одновременно родились не менее трех детей, жилищных субсидий на приобретение жилого помещения или строительство индивидуального жилого дома.</w:t>
      </w:r>
    </w:p>
    <w:p w:rsidR="00EC739A" w:rsidRPr="00D75264" w:rsidRDefault="00EC739A" w:rsidP="00125FDD">
      <w:pPr>
        <w:widowControl w:val="0"/>
        <w:autoSpaceDE w:val="0"/>
        <w:autoSpaceDN w:val="0"/>
        <w:adjustRightInd w:val="0"/>
        <w:ind w:firstLine="540"/>
        <w:jc w:val="both"/>
        <w:rPr>
          <w:rFonts w:cs="Times New Roman"/>
          <w:color w:val="FF0000"/>
        </w:rPr>
      </w:pPr>
    </w:p>
    <w:p w:rsidR="00E0692F" w:rsidRPr="00064476" w:rsidRDefault="00992E4D" w:rsidP="00E0692F">
      <w:pPr>
        <w:widowControl w:val="0"/>
        <w:autoSpaceDE w:val="0"/>
        <w:autoSpaceDN w:val="0"/>
        <w:adjustRightInd w:val="0"/>
        <w:jc w:val="center"/>
        <w:outlineLvl w:val="1"/>
        <w:rPr>
          <w:rFonts w:cs="Times New Roman"/>
          <w:color w:val="000000" w:themeColor="text1"/>
        </w:rPr>
      </w:pPr>
      <w:bookmarkStart w:id="4" w:name="Par178"/>
      <w:bookmarkStart w:id="5" w:name="Par201"/>
      <w:bookmarkEnd w:id="4"/>
      <w:bookmarkEnd w:id="5"/>
      <w:r>
        <w:rPr>
          <w:rFonts w:cs="Times New Roman"/>
          <w:color w:val="000000" w:themeColor="text1"/>
        </w:rPr>
        <w:t>5</w:t>
      </w:r>
      <w:r w:rsidR="00E0692F" w:rsidRPr="00064476">
        <w:rPr>
          <w:rFonts w:cs="Times New Roman"/>
          <w:color w:val="000000" w:themeColor="text1"/>
        </w:rPr>
        <w:t>. Обобщенная характеристика основных мероприятий</w:t>
      </w:r>
    </w:p>
    <w:p w:rsidR="00E0692F" w:rsidRDefault="00E0692F" w:rsidP="00E0692F">
      <w:pPr>
        <w:widowControl w:val="0"/>
        <w:autoSpaceDE w:val="0"/>
        <w:autoSpaceDN w:val="0"/>
        <w:adjustRightInd w:val="0"/>
        <w:jc w:val="center"/>
        <w:rPr>
          <w:rFonts w:cs="Times New Roman"/>
          <w:color w:val="000000" w:themeColor="text1"/>
        </w:rPr>
      </w:pPr>
      <w:r w:rsidRPr="00064476">
        <w:rPr>
          <w:rFonts w:cs="Times New Roman"/>
          <w:color w:val="000000" w:themeColor="text1"/>
        </w:rPr>
        <w:t>Муниципальной программы с обоснованием необходимости их осуществления</w:t>
      </w:r>
    </w:p>
    <w:p w:rsidR="00E0692F" w:rsidRPr="00064476" w:rsidRDefault="00E0692F" w:rsidP="00E0692F">
      <w:pPr>
        <w:widowControl w:val="0"/>
        <w:autoSpaceDE w:val="0"/>
        <w:autoSpaceDN w:val="0"/>
        <w:adjustRightInd w:val="0"/>
        <w:jc w:val="center"/>
        <w:rPr>
          <w:rFonts w:cs="Times New Roman"/>
          <w:color w:val="000000" w:themeColor="text1"/>
        </w:rPr>
      </w:pPr>
    </w:p>
    <w:p w:rsidR="00E0692F" w:rsidRDefault="00E0692F" w:rsidP="00E0692F">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Обобщенная характеристика  основных мероприятий подпрограмм, входящих в состав Муниципальной программы, и обоснование необходимости их осуществлен</w:t>
      </w:r>
      <w:r>
        <w:rPr>
          <w:rFonts w:cs="Times New Roman"/>
          <w:color w:val="000000" w:themeColor="text1"/>
        </w:rPr>
        <w:t xml:space="preserve">ия представлена в </w:t>
      </w:r>
      <w:r w:rsidRPr="00064476">
        <w:rPr>
          <w:rFonts w:cs="Times New Roman"/>
          <w:color w:val="000000" w:themeColor="text1"/>
        </w:rPr>
        <w:t>подпрограммах, входящих в состав Муниципальной программы.</w:t>
      </w:r>
    </w:p>
    <w:p w:rsidR="00E0692F" w:rsidRDefault="00E0692F" w:rsidP="00E0692F">
      <w:pPr>
        <w:widowControl w:val="0"/>
        <w:autoSpaceDE w:val="0"/>
        <w:autoSpaceDN w:val="0"/>
        <w:adjustRightInd w:val="0"/>
        <w:ind w:firstLine="540"/>
        <w:jc w:val="both"/>
        <w:rPr>
          <w:rFonts w:cs="Times New Roman"/>
          <w:color w:val="000000" w:themeColor="text1"/>
        </w:rPr>
      </w:pPr>
    </w:p>
    <w:p w:rsidR="004D6B49" w:rsidRDefault="004D6B49">
      <w:pPr>
        <w:rPr>
          <w:rFonts w:cs="Times New Roman"/>
          <w:color w:val="000000" w:themeColor="text1"/>
        </w:rPr>
      </w:pPr>
      <w:r>
        <w:rPr>
          <w:rFonts w:cs="Times New Roman"/>
          <w:color w:val="000000" w:themeColor="text1"/>
        </w:rPr>
        <w:br w:type="page"/>
      </w:r>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FE5FF5">
          <w:headerReference w:type="default" r:id="rId11"/>
          <w:headerReference w:type="first" r:id="rId12"/>
          <w:pgSz w:w="11906" w:h="16838"/>
          <w:pgMar w:top="1134" w:right="624" w:bottom="1134" w:left="1701" w:header="567" w:footer="567" w:gutter="0"/>
          <w:cols w:space="708"/>
          <w:titlePg/>
          <w:docGrid w:linePitch="360"/>
        </w:sectPr>
      </w:pPr>
    </w:p>
    <w:p w:rsidR="004D6B49" w:rsidRDefault="00FB2E3A"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lastRenderedPageBreak/>
        <w:t>6</w:t>
      </w:r>
      <w:r w:rsidR="00E0692F" w:rsidRPr="001B00B4">
        <w:rPr>
          <w:rFonts w:cs="Times New Roman"/>
          <w:color w:val="000000" w:themeColor="text1"/>
        </w:rPr>
        <w:t xml:space="preserve">. Планируемые результаты реализации </w:t>
      </w:r>
    </w:p>
    <w:p w:rsidR="004D6B49" w:rsidRDefault="004D6B49"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t>м</w:t>
      </w:r>
      <w:r w:rsidRPr="003E34F4">
        <w:rPr>
          <w:rFonts w:cs="Times New Roman"/>
          <w:color w:val="000000" w:themeColor="text1"/>
        </w:rPr>
        <w:t>униципальной программ</w:t>
      </w:r>
      <w:r>
        <w:rPr>
          <w:rFonts w:cs="Times New Roman"/>
          <w:color w:val="000000" w:themeColor="text1"/>
        </w:rPr>
        <w:t>ы</w:t>
      </w:r>
      <w:r w:rsidRPr="003E34F4">
        <w:rPr>
          <w:rFonts w:cs="Times New Roman"/>
          <w:color w:val="000000" w:themeColor="text1"/>
        </w:rPr>
        <w:t xml:space="preserve"> городского округа Электросталь Московской области «Жилище» </w:t>
      </w:r>
    </w:p>
    <w:p w:rsidR="004D6B49" w:rsidRPr="003E34F4" w:rsidRDefault="004D6B49" w:rsidP="004D6B49">
      <w:pPr>
        <w:widowControl w:val="0"/>
        <w:autoSpaceDE w:val="0"/>
        <w:autoSpaceDN w:val="0"/>
        <w:adjustRightInd w:val="0"/>
        <w:jc w:val="center"/>
        <w:rPr>
          <w:rFonts w:cs="Times New Roman"/>
          <w:color w:val="000000" w:themeColor="text1"/>
        </w:rPr>
      </w:pPr>
    </w:p>
    <w:tbl>
      <w:tblPr>
        <w:tblW w:w="1516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4355"/>
        <w:gridCol w:w="1754"/>
        <w:gridCol w:w="1336"/>
        <w:gridCol w:w="1275"/>
        <w:gridCol w:w="709"/>
        <w:gridCol w:w="709"/>
        <w:gridCol w:w="850"/>
        <w:gridCol w:w="709"/>
        <w:gridCol w:w="851"/>
        <w:gridCol w:w="1872"/>
      </w:tblGrid>
      <w:tr w:rsidR="004D6B49" w:rsidRPr="001772E7" w:rsidTr="00C31ECC">
        <w:tc>
          <w:tcPr>
            <w:tcW w:w="748"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 п/п</w:t>
            </w:r>
          </w:p>
        </w:tc>
        <w:tc>
          <w:tcPr>
            <w:tcW w:w="4355"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Планируемые результаты реализации муниципальной программы</w:t>
            </w:r>
          </w:p>
        </w:tc>
        <w:tc>
          <w:tcPr>
            <w:tcW w:w="1754"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Тип показателя</w:t>
            </w:r>
          </w:p>
        </w:tc>
        <w:tc>
          <w:tcPr>
            <w:tcW w:w="1336"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Единица измерения</w:t>
            </w:r>
          </w:p>
        </w:tc>
        <w:tc>
          <w:tcPr>
            <w:tcW w:w="1275"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Базовое значение на начало реализации программы</w:t>
            </w:r>
          </w:p>
        </w:tc>
        <w:tc>
          <w:tcPr>
            <w:tcW w:w="3828" w:type="dxa"/>
            <w:gridSpan w:val="5"/>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Планируемое значение показателя по годам реализации</w:t>
            </w:r>
          </w:p>
        </w:tc>
        <w:tc>
          <w:tcPr>
            <w:tcW w:w="1872"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Номер и название основного мероприятия в перечне мероприятий подпрограммы</w:t>
            </w:r>
          </w:p>
        </w:tc>
      </w:tr>
      <w:tr w:rsidR="00B42B2D" w:rsidRPr="001772E7" w:rsidTr="00C31ECC">
        <w:tc>
          <w:tcPr>
            <w:tcW w:w="748"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754"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27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2020</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2021  год</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2022    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2023                   год</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2024             год</w:t>
            </w:r>
          </w:p>
        </w:tc>
        <w:tc>
          <w:tcPr>
            <w:tcW w:w="1872"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435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754"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336"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27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9</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w:t>
            </w:r>
          </w:p>
        </w:tc>
        <w:tc>
          <w:tcPr>
            <w:tcW w:w="1872"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r>
      <w:tr w:rsidR="004D6B49" w:rsidRPr="001772E7" w:rsidTr="00B42B2D">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4420" w:type="dxa"/>
            <w:gridSpan w:val="10"/>
          </w:tcPr>
          <w:p w:rsidR="004D6B49" w:rsidRPr="001772E7" w:rsidRDefault="004D6B4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00B42B2D" w:rsidRPr="001772E7">
              <w:rPr>
                <w:rFonts w:cs="Times New Roman"/>
                <w:sz w:val="20"/>
                <w:szCs w:val="20"/>
                <w:lang w:val="en-US"/>
              </w:rPr>
              <w:t>I</w:t>
            </w:r>
            <w:r w:rsidRPr="001772E7">
              <w:rPr>
                <w:rFonts w:cs="Times New Roman"/>
                <w:sz w:val="20"/>
                <w:szCs w:val="20"/>
              </w:rPr>
              <w:t>«Комплексное освоение земельных участков в целях жилищного строительства и развитие застроенных территорий»</w:t>
            </w:r>
          </w:p>
        </w:tc>
      </w:tr>
      <w:tr w:rsidR="00B42B2D" w:rsidRPr="001772E7" w:rsidTr="009B0C9C">
        <w:trPr>
          <w:trHeight w:val="1818"/>
        </w:trPr>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tcPr>
          <w:p w:rsidR="004D6B49" w:rsidRPr="001772E7" w:rsidRDefault="00134202"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 </w:t>
            </w:r>
            <w:r w:rsidR="001F6CF8" w:rsidRPr="001772E7">
              <w:rPr>
                <w:rFonts w:cs="Times New Roman"/>
                <w:sz w:val="20"/>
                <w:szCs w:val="20"/>
              </w:rPr>
              <w:t>«</w:t>
            </w:r>
            <w:r w:rsidR="004D6B49" w:rsidRPr="001772E7">
              <w:rPr>
                <w:rFonts w:cs="Times New Roman"/>
                <w:sz w:val="20"/>
                <w:szCs w:val="20"/>
              </w:rPr>
              <w:t>Объем ввода индивидуального жилищного строительства, построенного населением за счет собственных и (или) кредитных средств</w:t>
            </w:r>
            <w:r>
              <w:rPr>
                <w:rFonts w:cs="Times New Roman"/>
                <w:sz w:val="20"/>
                <w:szCs w:val="20"/>
              </w:rPr>
              <w:t>, тыс.кв.м.</w:t>
            </w:r>
            <w:r w:rsidR="001F6CF8" w:rsidRPr="001772E7">
              <w:rPr>
                <w:rFonts w:cs="Times New Roman"/>
                <w:sz w:val="20"/>
                <w:szCs w:val="20"/>
              </w:rPr>
              <w:t>»</w:t>
            </w:r>
          </w:p>
        </w:tc>
        <w:tc>
          <w:tcPr>
            <w:tcW w:w="1754" w:type="dxa"/>
          </w:tcPr>
          <w:p w:rsidR="004D6B49" w:rsidRPr="001772E7" w:rsidRDefault="0093330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 Президента РФ № 204</w:t>
            </w:r>
          </w:p>
          <w:p w:rsidR="00933301" w:rsidRPr="001772E7" w:rsidRDefault="0093330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p w:rsidR="00933301" w:rsidRPr="001772E7"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Показатель Национального проекта (Регионального проекта)</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Тыс.кв.м.</w:t>
            </w:r>
          </w:p>
        </w:tc>
        <w:tc>
          <w:tcPr>
            <w:tcW w:w="1275"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2,6</w:t>
            </w:r>
          </w:p>
        </w:tc>
        <w:tc>
          <w:tcPr>
            <w:tcW w:w="709" w:type="dxa"/>
          </w:tcPr>
          <w:p w:rsidR="004D6B49" w:rsidRPr="004C7A20" w:rsidRDefault="004C7A20"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3,12</w:t>
            </w:r>
          </w:p>
        </w:tc>
        <w:tc>
          <w:tcPr>
            <w:tcW w:w="709"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7,9</w:t>
            </w:r>
          </w:p>
        </w:tc>
        <w:tc>
          <w:tcPr>
            <w:tcW w:w="850"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8,9</w:t>
            </w:r>
          </w:p>
        </w:tc>
        <w:tc>
          <w:tcPr>
            <w:tcW w:w="709"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7,7</w:t>
            </w:r>
          </w:p>
        </w:tc>
        <w:tc>
          <w:tcPr>
            <w:tcW w:w="851"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6,5</w:t>
            </w:r>
          </w:p>
        </w:tc>
        <w:tc>
          <w:tcPr>
            <w:tcW w:w="1872" w:type="dxa"/>
          </w:tcPr>
          <w:p w:rsidR="004D6B49" w:rsidRPr="001772E7" w:rsidRDefault="00055BA4" w:rsidP="00055BA4">
            <w:pPr>
              <w:rPr>
                <w:rFonts w:cs="Times New Roman"/>
                <w:sz w:val="20"/>
                <w:szCs w:val="20"/>
              </w:rPr>
            </w:pPr>
            <w:r w:rsidRPr="001772E7">
              <w:rPr>
                <w:rFonts w:cs="Times New Roman"/>
                <w:sz w:val="20"/>
                <w:szCs w:val="20"/>
              </w:rPr>
              <w:t xml:space="preserve">Основное мероприятие </w:t>
            </w:r>
            <w:r w:rsidR="004D6B49" w:rsidRPr="001772E7">
              <w:rPr>
                <w:rFonts w:cs="Times New Roman"/>
                <w:sz w:val="20"/>
                <w:szCs w:val="20"/>
              </w:rPr>
              <w:t>01</w:t>
            </w:r>
          </w:p>
          <w:p w:rsidR="00055BA4" w:rsidRPr="001772E7" w:rsidRDefault="00055BA4" w:rsidP="00C31ECC">
            <w:pPr>
              <w:rPr>
                <w:rFonts w:cs="Times New Roman"/>
                <w:sz w:val="20"/>
                <w:szCs w:val="20"/>
              </w:rPr>
            </w:pPr>
            <w:r w:rsidRPr="001772E7">
              <w:rPr>
                <w:rFonts w:cs="Times New Roman"/>
                <w:sz w:val="20"/>
                <w:szCs w:val="20"/>
              </w:rPr>
              <w:t xml:space="preserve">Создание условий для развития рынка </w:t>
            </w:r>
            <w:r w:rsidR="00C31ECC" w:rsidRPr="001772E7">
              <w:rPr>
                <w:rFonts w:cs="Times New Roman"/>
                <w:sz w:val="20"/>
                <w:szCs w:val="20"/>
              </w:rPr>
              <w:t>доступного жилья, развитие жилищного строительства</w:t>
            </w:r>
          </w:p>
        </w:tc>
      </w:tr>
      <w:tr w:rsidR="00B42B2D" w:rsidRPr="001772E7" w:rsidTr="00B215E2">
        <w:trPr>
          <w:trHeight w:val="1812"/>
        </w:trPr>
        <w:tc>
          <w:tcPr>
            <w:tcW w:w="748"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1.2</w:t>
            </w:r>
          </w:p>
        </w:tc>
        <w:tc>
          <w:tcPr>
            <w:tcW w:w="4355" w:type="dxa"/>
            <w:tcBorders>
              <w:bottom w:val="single" w:sz="4" w:space="0" w:color="auto"/>
            </w:tcBorders>
          </w:tcPr>
          <w:p w:rsidR="004D6B49" w:rsidRPr="001772E7" w:rsidRDefault="00134202"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 </w:t>
            </w:r>
            <w:r w:rsidR="00933301" w:rsidRPr="001772E7">
              <w:rPr>
                <w:rFonts w:cs="Times New Roman"/>
                <w:sz w:val="20"/>
                <w:szCs w:val="20"/>
              </w:rPr>
              <w:t>«</w:t>
            </w:r>
            <w:r w:rsidR="004D6B49" w:rsidRPr="001772E7">
              <w:rPr>
                <w:rFonts w:cs="Times New Roman"/>
                <w:sz w:val="20"/>
                <w:szCs w:val="20"/>
              </w:rPr>
              <w:t>Количество семей, улучшивших жилищные условия</w:t>
            </w:r>
            <w:r w:rsidR="00933301" w:rsidRPr="001772E7">
              <w:rPr>
                <w:rFonts w:cs="Times New Roman"/>
                <w:sz w:val="20"/>
                <w:szCs w:val="20"/>
              </w:rPr>
              <w:t>»</w:t>
            </w:r>
          </w:p>
        </w:tc>
        <w:tc>
          <w:tcPr>
            <w:tcW w:w="1754" w:type="dxa"/>
            <w:tcBorders>
              <w:bottom w:val="single" w:sz="4" w:space="0" w:color="auto"/>
            </w:tcBorders>
          </w:tcPr>
          <w:p w:rsidR="004D6B49" w:rsidRPr="001772E7" w:rsidRDefault="004D6B49"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w:t>
            </w:r>
            <w:r w:rsidR="00933301" w:rsidRPr="001772E7">
              <w:rPr>
                <w:rFonts w:cs="Times New Roman"/>
                <w:sz w:val="20"/>
                <w:szCs w:val="20"/>
              </w:rPr>
              <w:t>ы</w:t>
            </w:r>
            <w:r w:rsidRPr="001772E7">
              <w:rPr>
                <w:rFonts w:cs="Times New Roman"/>
                <w:sz w:val="20"/>
                <w:szCs w:val="20"/>
              </w:rPr>
              <w:t xml:space="preserve"> Президента РФ</w:t>
            </w:r>
          </w:p>
          <w:p w:rsidR="00933301" w:rsidRPr="001772E7"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(иные)</w:t>
            </w:r>
          </w:p>
        </w:tc>
        <w:tc>
          <w:tcPr>
            <w:tcW w:w="1336" w:type="dxa"/>
            <w:tcBorders>
              <w:bottom w:val="single" w:sz="4" w:space="0" w:color="auto"/>
            </w:tcBorders>
          </w:tcPr>
          <w:p w:rsidR="004D6B49" w:rsidRPr="001772E7" w:rsidRDefault="00933301"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Шт.</w:t>
            </w:r>
          </w:p>
        </w:tc>
        <w:tc>
          <w:tcPr>
            <w:tcW w:w="1275"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0"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1"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1872" w:type="dxa"/>
            <w:tcBorders>
              <w:bottom w:val="single" w:sz="4" w:space="0" w:color="auto"/>
              <w:right w:val="single" w:sz="4" w:space="0" w:color="auto"/>
            </w:tcBorders>
          </w:tcPr>
          <w:p w:rsidR="00C31ECC" w:rsidRPr="001772E7" w:rsidRDefault="00C31ECC" w:rsidP="00C31ECC">
            <w:pPr>
              <w:rPr>
                <w:rFonts w:cs="Times New Roman"/>
                <w:sz w:val="20"/>
                <w:szCs w:val="20"/>
              </w:rPr>
            </w:pPr>
            <w:r w:rsidRPr="001772E7">
              <w:rPr>
                <w:rFonts w:cs="Times New Roman"/>
                <w:sz w:val="20"/>
                <w:szCs w:val="20"/>
              </w:rPr>
              <w:t>Основное мероприятие 01</w:t>
            </w:r>
          </w:p>
          <w:p w:rsidR="00B215E2" w:rsidRPr="001772E7" w:rsidRDefault="00C31ECC" w:rsidP="00C31ECC">
            <w:pPr>
              <w:rPr>
                <w:rFonts w:cs="Times New Roman"/>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B215E2" w:rsidRPr="001772E7" w:rsidTr="00B215E2">
        <w:trPr>
          <w:trHeight w:val="492"/>
        </w:trPr>
        <w:tc>
          <w:tcPr>
            <w:tcW w:w="748" w:type="dxa"/>
            <w:tcBorders>
              <w:top w:val="single" w:sz="4" w:space="0" w:color="auto"/>
            </w:tcBorders>
          </w:tcPr>
          <w:p w:rsidR="00B215E2" w:rsidRPr="00D45661" w:rsidRDefault="00B215E2"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D45661">
              <w:rPr>
                <w:rFonts w:cs="Times New Roman"/>
                <w:sz w:val="20"/>
                <w:szCs w:val="20"/>
              </w:rPr>
              <w:t>1.3</w:t>
            </w:r>
          </w:p>
        </w:tc>
        <w:tc>
          <w:tcPr>
            <w:tcW w:w="4355" w:type="dxa"/>
            <w:tcBorders>
              <w:top w:val="single" w:sz="4" w:space="0" w:color="auto"/>
            </w:tcBorders>
          </w:tcPr>
          <w:p w:rsidR="00B215E2" w:rsidRPr="00D45661" w:rsidRDefault="00B215E2"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D45661">
              <w:rPr>
                <w:rFonts w:cs="Times New Roman"/>
                <w:sz w:val="20"/>
                <w:szCs w:val="20"/>
              </w:rPr>
              <w:t>«Количество объектов, исключенных из перечня проблемных объектов в отчетном году, штук»</w:t>
            </w:r>
          </w:p>
        </w:tc>
        <w:tc>
          <w:tcPr>
            <w:tcW w:w="1754" w:type="dxa"/>
            <w:tcBorders>
              <w:top w:val="single" w:sz="4" w:space="0" w:color="auto"/>
            </w:tcBorders>
          </w:tcPr>
          <w:p w:rsidR="00B215E2" w:rsidRPr="00D45661" w:rsidRDefault="00B215E2"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D45661">
              <w:rPr>
                <w:rFonts w:cs="Times New Roman"/>
                <w:sz w:val="20"/>
                <w:szCs w:val="20"/>
              </w:rPr>
              <w:t>Обращение Губернатора Московской области</w:t>
            </w:r>
          </w:p>
        </w:tc>
        <w:tc>
          <w:tcPr>
            <w:tcW w:w="1336" w:type="dxa"/>
            <w:tcBorders>
              <w:top w:val="single" w:sz="4" w:space="0" w:color="auto"/>
            </w:tcBorders>
          </w:tcPr>
          <w:p w:rsidR="00B215E2" w:rsidRPr="00D45661" w:rsidRDefault="00EF7AA3"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D45661">
              <w:rPr>
                <w:rFonts w:cs="Times New Roman"/>
                <w:sz w:val="20"/>
                <w:szCs w:val="20"/>
              </w:rPr>
              <w:t>Шт.</w:t>
            </w:r>
          </w:p>
        </w:tc>
        <w:tc>
          <w:tcPr>
            <w:tcW w:w="1275" w:type="dxa"/>
            <w:tcBorders>
              <w:top w:val="single" w:sz="4" w:space="0" w:color="auto"/>
            </w:tcBorders>
          </w:tcPr>
          <w:p w:rsidR="00B215E2" w:rsidRPr="00D45661" w:rsidRDefault="00761EC4"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D45661">
              <w:rPr>
                <w:rFonts w:cs="Times New Roman"/>
                <w:sz w:val="20"/>
                <w:szCs w:val="20"/>
              </w:rPr>
              <w:t>-</w:t>
            </w:r>
          </w:p>
        </w:tc>
        <w:tc>
          <w:tcPr>
            <w:tcW w:w="709" w:type="dxa"/>
            <w:tcBorders>
              <w:top w:val="single" w:sz="4" w:space="0" w:color="auto"/>
            </w:tcBorders>
          </w:tcPr>
          <w:p w:rsidR="00B215E2" w:rsidRPr="00D45661" w:rsidRDefault="00761EC4"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D45661">
              <w:rPr>
                <w:rFonts w:cs="Times New Roman"/>
                <w:sz w:val="20"/>
                <w:szCs w:val="20"/>
              </w:rPr>
              <w:t>-</w:t>
            </w:r>
          </w:p>
        </w:tc>
        <w:tc>
          <w:tcPr>
            <w:tcW w:w="709" w:type="dxa"/>
            <w:tcBorders>
              <w:top w:val="single" w:sz="4" w:space="0" w:color="auto"/>
            </w:tcBorders>
          </w:tcPr>
          <w:p w:rsidR="00B215E2" w:rsidRPr="00D45661" w:rsidRDefault="00FD604A"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D45661">
              <w:rPr>
                <w:rFonts w:cs="Times New Roman"/>
                <w:sz w:val="20"/>
                <w:szCs w:val="20"/>
              </w:rPr>
              <w:t>0</w:t>
            </w:r>
          </w:p>
        </w:tc>
        <w:tc>
          <w:tcPr>
            <w:tcW w:w="850" w:type="dxa"/>
            <w:tcBorders>
              <w:top w:val="single" w:sz="4" w:space="0" w:color="auto"/>
            </w:tcBorders>
          </w:tcPr>
          <w:p w:rsidR="00B215E2" w:rsidRPr="00D45661" w:rsidRDefault="00FD604A"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D45661">
              <w:rPr>
                <w:rFonts w:cs="Times New Roman"/>
                <w:sz w:val="20"/>
                <w:szCs w:val="20"/>
              </w:rPr>
              <w:t>1</w:t>
            </w:r>
          </w:p>
        </w:tc>
        <w:tc>
          <w:tcPr>
            <w:tcW w:w="709" w:type="dxa"/>
            <w:tcBorders>
              <w:top w:val="single" w:sz="4" w:space="0" w:color="auto"/>
            </w:tcBorders>
          </w:tcPr>
          <w:p w:rsidR="00B215E2" w:rsidRPr="00D45661" w:rsidRDefault="00FD604A"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D45661">
              <w:rPr>
                <w:rFonts w:cs="Times New Roman"/>
                <w:sz w:val="20"/>
                <w:szCs w:val="20"/>
              </w:rPr>
              <w:t>0</w:t>
            </w:r>
          </w:p>
        </w:tc>
        <w:tc>
          <w:tcPr>
            <w:tcW w:w="851" w:type="dxa"/>
            <w:tcBorders>
              <w:top w:val="single" w:sz="4" w:space="0" w:color="auto"/>
            </w:tcBorders>
          </w:tcPr>
          <w:p w:rsidR="00B215E2" w:rsidRPr="00D45661" w:rsidRDefault="00FD604A"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D45661">
              <w:rPr>
                <w:rFonts w:cs="Times New Roman"/>
                <w:sz w:val="20"/>
                <w:szCs w:val="20"/>
              </w:rPr>
              <w:t>0</w:t>
            </w:r>
          </w:p>
        </w:tc>
        <w:tc>
          <w:tcPr>
            <w:tcW w:w="1872" w:type="dxa"/>
            <w:tcBorders>
              <w:top w:val="single" w:sz="4" w:space="0" w:color="auto"/>
              <w:right w:val="single" w:sz="4" w:space="0" w:color="auto"/>
            </w:tcBorders>
          </w:tcPr>
          <w:p w:rsidR="00B215E2" w:rsidRPr="001772E7" w:rsidRDefault="00EF7AA3" w:rsidP="00C31ECC">
            <w:pPr>
              <w:rPr>
                <w:rFonts w:cs="Times New Roman"/>
                <w:sz w:val="20"/>
                <w:szCs w:val="20"/>
              </w:rPr>
            </w:pPr>
            <w:r>
              <w:rPr>
                <w:rFonts w:cs="Times New Roman"/>
                <w:sz w:val="20"/>
                <w:szCs w:val="20"/>
              </w:rPr>
              <w:t>Основное мероприятие 01.</w:t>
            </w:r>
            <w:r w:rsidRPr="00C13FFB">
              <w:rPr>
                <w:rFonts w:cs="Times New Roman"/>
                <w:sz w:val="20"/>
                <w:szCs w:val="20"/>
              </w:rPr>
              <w:t xml:space="preserve"> Создание условий для развития рынка доступного жилья, ра</w:t>
            </w:r>
            <w:r>
              <w:rPr>
                <w:rFonts w:cs="Times New Roman"/>
                <w:sz w:val="20"/>
                <w:szCs w:val="20"/>
              </w:rPr>
              <w:t>звитие жилищного строительства</w:t>
            </w:r>
          </w:p>
        </w:tc>
      </w:tr>
      <w:tr w:rsidR="006C4A6B" w:rsidRPr="001772E7" w:rsidTr="00C31ECC">
        <w:tc>
          <w:tcPr>
            <w:tcW w:w="748" w:type="dxa"/>
          </w:tcPr>
          <w:p w:rsidR="006C4A6B" w:rsidRPr="001E22B1" w:rsidRDefault="006C4A6B" w:rsidP="00B215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r w:rsidR="00B215E2">
              <w:rPr>
                <w:rFonts w:cs="Times New Roman"/>
                <w:sz w:val="20"/>
                <w:szCs w:val="20"/>
              </w:rPr>
              <w:t>4</w:t>
            </w:r>
          </w:p>
        </w:tc>
        <w:tc>
          <w:tcPr>
            <w:tcW w:w="4355" w:type="dxa"/>
          </w:tcPr>
          <w:p w:rsidR="00B3422E" w:rsidRPr="001E22B1" w:rsidRDefault="00134202"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 xml:space="preserve"> </w:t>
            </w:r>
            <w:r w:rsidR="006C4A6B" w:rsidRPr="001E22B1">
              <w:rPr>
                <w:rFonts w:cs="Times New Roman"/>
                <w:sz w:val="20"/>
                <w:szCs w:val="20"/>
              </w:rPr>
              <w:t>«Встречи с дольщика</w:t>
            </w:r>
            <w:r w:rsidR="00B3422E" w:rsidRPr="001E22B1">
              <w:rPr>
                <w:rFonts w:cs="Times New Roman"/>
                <w:sz w:val="20"/>
                <w:szCs w:val="20"/>
              </w:rPr>
              <w:t>ми.</w:t>
            </w:r>
          </w:p>
          <w:p w:rsidR="006C4A6B" w:rsidRPr="001E22B1" w:rsidRDefault="00B3422E"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Встречи с гражданами – участниками долевого строительства</w:t>
            </w:r>
            <w:r w:rsidR="006C4A6B" w:rsidRPr="001E22B1">
              <w:rPr>
                <w:rFonts w:cs="Times New Roman"/>
                <w:sz w:val="20"/>
                <w:szCs w:val="20"/>
              </w:rPr>
              <w:t>»</w:t>
            </w:r>
          </w:p>
        </w:tc>
        <w:tc>
          <w:tcPr>
            <w:tcW w:w="1754"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Обращение</w:t>
            </w:r>
          </w:p>
          <w:p w:rsidR="00B3422E"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tc>
        <w:tc>
          <w:tcPr>
            <w:tcW w:w="1336"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1275"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0,6</w:t>
            </w:r>
          </w:p>
        </w:tc>
        <w:tc>
          <w:tcPr>
            <w:tcW w:w="709"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0"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1"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1872" w:type="dxa"/>
          </w:tcPr>
          <w:p w:rsidR="00B3422E" w:rsidRPr="001E22B1" w:rsidRDefault="00B3422E" w:rsidP="00B342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6C4A6B" w:rsidRPr="001E22B1" w:rsidRDefault="00B3422E" w:rsidP="00B3422E">
            <w:pPr>
              <w:rPr>
                <w:rFonts w:cs="Times New Roman"/>
                <w:sz w:val="20"/>
                <w:szCs w:val="20"/>
              </w:rPr>
            </w:pPr>
            <w:r w:rsidRPr="001E22B1">
              <w:rPr>
                <w:rFonts w:cs="Times New Roman"/>
                <w:sz w:val="20"/>
                <w:szCs w:val="20"/>
              </w:rPr>
              <w:t xml:space="preserve">Обеспечение прав </w:t>
            </w:r>
            <w:r w:rsidRPr="001E22B1">
              <w:rPr>
                <w:rFonts w:cs="Times New Roman"/>
                <w:sz w:val="20"/>
                <w:szCs w:val="20"/>
              </w:rPr>
              <w:lastRenderedPageBreak/>
              <w:t>пострадавших граждан-соинвесторов</w:t>
            </w:r>
          </w:p>
        </w:tc>
      </w:tr>
      <w:tr w:rsidR="00E560DF" w:rsidRPr="001772E7" w:rsidTr="00C31ECC">
        <w:tc>
          <w:tcPr>
            <w:tcW w:w="748" w:type="dxa"/>
          </w:tcPr>
          <w:p w:rsidR="00E560DF" w:rsidRPr="001E22B1" w:rsidRDefault="00E560DF" w:rsidP="00B215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lastRenderedPageBreak/>
              <w:t>1.</w:t>
            </w:r>
            <w:r w:rsidR="00B215E2">
              <w:rPr>
                <w:rFonts w:cs="Times New Roman"/>
                <w:sz w:val="20"/>
                <w:szCs w:val="20"/>
              </w:rPr>
              <w:t>5</w:t>
            </w:r>
          </w:p>
        </w:tc>
        <w:tc>
          <w:tcPr>
            <w:tcW w:w="4355" w:type="dxa"/>
          </w:tcPr>
          <w:p w:rsidR="00E560DF" w:rsidRPr="001E22B1" w:rsidRDefault="00134202" w:rsidP="00E560DF">
            <w:pPr>
              <w:tabs>
                <w:tab w:val="center" w:pos="4677"/>
                <w:tab w:val="right" w:pos="9355"/>
              </w:tabs>
              <w:autoSpaceDE w:val="0"/>
              <w:autoSpaceDN w:val="0"/>
              <w:adjustRightInd w:val="0"/>
              <w:rPr>
                <w:rFonts w:cs="Times New Roman"/>
                <w:sz w:val="20"/>
                <w:szCs w:val="20"/>
              </w:rPr>
            </w:pPr>
            <w:r w:rsidRPr="001E22B1">
              <w:rPr>
                <w:rFonts w:cs="Times New Roman"/>
                <w:sz w:val="20"/>
                <w:szCs w:val="20"/>
              </w:rPr>
              <w:t xml:space="preserve"> </w:t>
            </w:r>
            <w:r w:rsidR="00E560DF" w:rsidRPr="001E22B1">
              <w:rPr>
                <w:rFonts w:cs="Times New Roman"/>
                <w:sz w:val="20"/>
                <w:szCs w:val="20"/>
              </w:rPr>
              <w:t>«Решаем проблемы дольщиков. Поиск и реализация решений по обеспечению прав пострадавших граждан – участников долевого строительства»</w:t>
            </w:r>
          </w:p>
        </w:tc>
        <w:tc>
          <w:tcPr>
            <w:tcW w:w="1754"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tc>
        <w:tc>
          <w:tcPr>
            <w:tcW w:w="1336"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1275"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0"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1"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1872" w:type="dxa"/>
          </w:tcPr>
          <w:p w:rsidR="00E560DF" w:rsidRPr="001E22B1" w:rsidRDefault="00E560DF"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E560DF" w:rsidRPr="001E22B1" w:rsidRDefault="00E560DF"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Обеспечение прав пострадавших граждан-соинвесторов</w:t>
            </w:r>
          </w:p>
        </w:tc>
      </w:tr>
      <w:tr w:rsidR="00554C29" w:rsidRPr="001772E7" w:rsidTr="00C31ECC">
        <w:tc>
          <w:tcPr>
            <w:tcW w:w="748" w:type="dxa"/>
          </w:tcPr>
          <w:p w:rsidR="00554C29" w:rsidRPr="001772E7" w:rsidRDefault="00554C29" w:rsidP="00B215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r w:rsidR="00B215E2">
              <w:rPr>
                <w:rFonts w:cs="Times New Roman"/>
                <w:sz w:val="20"/>
                <w:szCs w:val="20"/>
              </w:rPr>
              <w:t>6</w:t>
            </w:r>
          </w:p>
        </w:tc>
        <w:tc>
          <w:tcPr>
            <w:tcW w:w="4355" w:type="dxa"/>
          </w:tcPr>
          <w:p w:rsidR="00554C29" w:rsidRPr="001772E7" w:rsidRDefault="00B215E2" w:rsidP="0099428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eastAsia="Calibri" w:cs="Times New Roman"/>
                <w:sz w:val="20"/>
                <w:szCs w:val="20"/>
              </w:rPr>
              <w:t xml:space="preserve"> </w:t>
            </w:r>
            <w:r w:rsidR="00554C29" w:rsidRPr="001772E7">
              <w:rPr>
                <w:rFonts w:eastAsia="Calibri" w:cs="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tc>
        <w:tc>
          <w:tcPr>
            <w:tcW w:w="1754" w:type="dxa"/>
          </w:tcPr>
          <w:p w:rsidR="00554C29" w:rsidRPr="001772E7" w:rsidRDefault="00554C29" w:rsidP="00B42B2D">
            <w:pPr>
              <w:widowControl w:val="0"/>
              <w:autoSpaceDE w:val="0"/>
              <w:autoSpaceDN w:val="0"/>
              <w:adjustRightInd w:val="0"/>
              <w:jc w:val="center"/>
              <w:rPr>
                <w:rFonts w:cs="Times New Roman"/>
                <w:sz w:val="20"/>
                <w:szCs w:val="20"/>
              </w:rPr>
            </w:pPr>
            <w:r w:rsidRPr="001772E7">
              <w:rPr>
                <w:rFonts w:cs="Times New Roman"/>
                <w:sz w:val="20"/>
                <w:szCs w:val="20"/>
              </w:rPr>
              <w:t>Государственная программа Московской области</w:t>
            </w:r>
          </w:p>
          <w:p w:rsidR="00554C29" w:rsidRPr="001772E7" w:rsidRDefault="00554C29" w:rsidP="00994281">
            <w:pPr>
              <w:widowControl w:val="0"/>
              <w:autoSpaceDE w:val="0"/>
              <w:autoSpaceDN w:val="0"/>
              <w:adjustRightInd w:val="0"/>
              <w:jc w:val="center"/>
              <w:rPr>
                <w:rFonts w:cs="Times New Roman"/>
                <w:sz w:val="20"/>
                <w:szCs w:val="20"/>
              </w:rPr>
            </w:pPr>
          </w:p>
        </w:tc>
        <w:tc>
          <w:tcPr>
            <w:tcW w:w="1336" w:type="dxa"/>
          </w:tcPr>
          <w:p w:rsidR="00554C29" w:rsidRPr="001772E7" w:rsidRDefault="005459E1" w:rsidP="00994281">
            <w:pPr>
              <w:widowControl w:val="0"/>
              <w:autoSpaceDE w:val="0"/>
              <w:autoSpaceDN w:val="0"/>
              <w:adjustRightInd w:val="0"/>
              <w:jc w:val="center"/>
              <w:rPr>
                <w:rFonts w:cs="Times New Roman"/>
                <w:sz w:val="20"/>
                <w:szCs w:val="20"/>
              </w:rPr>
            </w:pPr>
            <w:r w:rsidRPr="001772E7">
              <w:rPr>
                <w:rFonts w:cs="Times New Roman"/>
                <w:sz w:val="20"/>
                <w:szCs w:val="20"/>
              </w:rPr>
              <w:t>Ш</w:t>
            </w:r>
            <w:r w:rsidR="00554C29" w:rsidRPr="001772E7">
              <w:rPr>
                <w:rFonts w:cs="Times New Roman"/>
                <w:sz w:val="20"/>
                <w:szCs w:val="20"/>
              </w:rPr>
              <w:t>т.</w:t>
            </w:r>
          </w:p>
        </w:tc>
        <w:tc>
          <w:tcPr>
            <w:tcW w:w="1275" w:type="dxa"/>
          </w:tcPr>
          <w:p w:rsidR="00554C29" w:rsidRPr="001772E7" w:rsidRDefault="00554C29" w:rsidP="00FE75E8">
            <w:pPr>
              <w:widowControl w:val="0"/>
              <w:autoSpaceDE w:val="0"/>
              <w:autoSpaceDN w:val="0"/>
              <w:adjustRightInd w:val="0"/>
              <w:jc w:val="center"/>
              <w:rPr>
                <w:rFonts w:cs="Times New Roman"/>
                <w:sz w:val="20"/>
                <w:szCs w:val="20"/>
              </w:rPr>
            </w:pPr>
            <w:r w:rsidRPr="001772E7">
              <w:rPr>
                <w:rFonts w:cs="Times New Roman"/>
                <w:sz w:val="20"/>
                <w:szCs w:val="20"/>
              </w:rPr>
              <w:t>1</w:t>
            </w:r>
            <w:r w:rsidR="00FE75E8" w:rsidRPr="001772E7">
              <w:rPr>
                <w:rFonts w:cs="Times New Roman"/>
                <w:sz w:val="20"/>
                <w:szCs w:val="20"/>
              </w:rPr>
              <w:t>5</w:t>
            </w:r>
            <w:r w:rsidRPr="001772E7">
              <w:rPr>
                <w:rFonts w:cs="Times New Roman"/>
                <w:sz w:val="20"/>
                <w:szCs w:val="20"/>
              </w:rPr>
              <w:t>5</w:t>
            </w:r>
          </w:p>
        </w:tc>
        <w:tc>
          <w:tcPr>
            <w:tcW w:w="709" w:type="dxa"/>
          </w:tcPr>
          <w:p w:rsidR="0076004D" w:rsidRPr="006137BE" w:rsidRDefault="0076004D" w:rsidP="00994281">
            <w:pPr>
              <w:widowControl w:val="0"/>
              <w:autoSpaceDE w:val="0"/>
              <w:autoSpaceDN w:val="0"/>
              <w:adjustRightInd w:val="0"/>
              <w:jc w:val="center"/>
              <w:rPr>
                <w:rFonts w:cs="Times New Roman"/>
                <w:sz w:val="20"/>
                <w:szCs w:val="20"/>
              </w:rPr>
            </w:pPr>
            <w:r w:rsidRPr="006137BE">
              <w:rPr>
                <w:rFonts w:cs="Times New Roman"/>
                <w:sz w:val="20"/>
                <w:szCs w:val="20"/>
              </w:rPr>
              <w:t>160</w:t>
            </w:r>
          </w:p>
        </w:tc>
        <w:tc>
          <w:tcPr>
            <w:tcW w:w="709" w:type="dxa"/>
          </w:tcPr>
          <w:p w:rsidR="00554C29" w:rsidRPr="00E426AF" w:rsidRDefault="00BD715D" w:rsidP="00994281">
            <w:pPr>
              <w:widowControl w:val="0"/>
              <w:autoSpaceDE w:val="0"/>
              <w:autoSpaceDN w:val="0"/>
              <w:adjustRightInd w:val="0"/>
              <w:jc w:val="center"/>
              <w:rPr>
                <w:rFonts w:cs="Times New Roman"/>
                <w:sz w:val="20"/>
                <w:szCs w:val="20"/>
              </w:rPr>
            </w:pPr>
            <w:r w:rsidRPr="00E426AF">
              <w:rPr>
                <w:rFonts w:cs="Times New Roman"/>
                <w:sz w:val="20"/>
                <w:szCs w:val="20"/>
              </w:rPr>
              <w:t>96</w:t>
            </w:r>
          </w:p>
        </w:tc>
        <w:tc>
          <w:tcPr>
            <w:tcW w:w="850" w:type="dxa"/>
          </w:tcPr>
          <w:p w:rsidR="00554C29" w:rsidRPr="00E426AF" w:rsidRDefault="00BD715D" w:rsidP="00994281">
            <w:pPr>
              <w:widowControl w:val="0"/>
              <w:autoSpaceDE w:val="0"/>
              <w:autoSpaceDN w:val="0"/>
              <w:adjustRightInd w:val="0"/>
              <w:jc w:val="center"/>
              <w:rPr>
                <w:rFonts w:cs="Times New Roman"/>
                <w:sz w:val="20"/>
                <w:szCs w:val="20"/>
              </w:rPr>
            </w:pPr>
            <w:r w:rsidRPr="00E426AF">
              <w:rPr>
                <w:rFonts w:cs="Times New Roman"/>
                <w:sz w:val="20"/>
                <w:szCs w:val="20"/>
              </w:rPr>
              <w:t>96</w:t>
            </w:r>
          </w:p>
        </w:tc>
        <w:tc>
          <w:tcPr>
            <w:tcW w:w="709" w:type="dxa"/>
          </w:tcPr>
          <w:p w:rsidR="00554C29" w:rsidRPr="00E426AF" w:rsidRDefault="00BD715D" w:rsidP="00994281">
            <w:pPr>
              <w:widowControl w:val="0"/>
              <w:autoSpaceDE w:val="0"/>
              <w:autoSpaceDN w:val="0"/>
              <w:adjustRightInd w:val="0"/>
              <w:jc w:val="center"/>
              <w:rPr>
                <w:rFonts w:cs="Times New Roman"/>
                <w:sz w:val="20"/>
                <w:szCs w:val="20"/>
              </w:rPr>
            </w:pPr>
            <w:r w:rsidRPr="00E426AF">
              <w:rPr>
                <w:rFonts w:cs="Times New Roman"/>
                <w:sz w:val="20"/>
                <w:szCs w:val="20"/>
              </w:rPr>
              <w:t>96</w:t>
            </w:r>
          </w:p>
        </w:tc>
        <w:tc>
          <w:tcPr>
            <w:tcW w:w="851" w:type="dxa"/>
          </w:tcPr>
          <w:p w:rsidR="00554C29" w:rsidRPr="00E426AF" w:rsidRDefault="00BD715D" w:rsidP="00994281">
            <w:pPr>
              <w:widowControl w:val="0"/>
              <w:autoSpaceDE w:val="0"/>
              <w:autoSpaceDN w:val="0"/>
              <w:adjustRightInd w:val="0"/>
              <w:jc w:val="center"/>
              <w:rPr>
                <w:rFonts w:cs="Times New Roman"/>
                <w:sz w:val="20"/>
                <w:szCs w:val="20"/>
              </w:rPr>
            </w:pPr>
            <w:r w:rsidRPr="00E426AF">
              <w:rPr>
                <w:rFonts w:cs="Times New Roman"/>
                <w:sz w:val="20"/>
                <w:szCs w:val="20"/>
              </w:rPr>
              <w:t>96</w:t>
            </w:r>
          </w:p>
        </w:tc>
        <w:tc>
          <w:tcPr>
            <w:tcW w:w="1872" w:type="dxa"/>
          </w:tcPr>
          <w:p w:rsidR="00554C29"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07</w:t>
            </w:r>
          </w:p>
          <w:p w:rsidR="00957603"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r>
      <w:tr w:rsidR="00554C29" w:rsidRPr="001772E7" w:rsidTr="00C31EC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2548" w:type="dxa"/>
            <w:gridSpan w:val="9"/>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II</w:t>
            </w:r>
            <w:r w:rsidRPr="001772E7">
              <w:rPr>
                <w:rFonts w:cs="Times New Roman"/>
                <w:sz w:val="20"/>
                <w:szCs w:val="20"/>
              </w:rPr>
              <w:t xml:space="preserve"> «Обеспечение жильем молодых семей»</w:t>
            </w:r>
          </w:p>
        </w:tc>
        <w:tc>
          <w:tcPr>
            <w:tcW w:w="1872"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sz w:val="20"/>
                <w:szCs w:val="20"/>
              </w:rPr>
            </w:pP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2.1</w:t>
            </w:r>
          </w:p>
        </w:tc>
        <w:tc>
          <w:tcPr>
            <w:tcW w:w="4355" w:type="dxa"/>
          </w:tcPr>
          <w:p w:rsidR="00554C29" w:rsidRPr="001772E7" w:rsidRDefault="00EF7AA3" w:rsidP="00613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Pr>
                <w:rFonts w:cs="Times New Roman"/>
                <w:sz w:val="20"/>
                <w:szCs w:val="20"/>
              </w:rPr>
              <w:t xml:space="preserve"> </w:t>
            </w:r>
            <w:r w:rsidR="000E3264">
              <w:rPr>
                <w:rFonts w:cs="Times New Roman"/>
                <w:sz w:val="20"/>
                <w:szCs w:val="20"/>
              </w:rPr>
              <w:t>«</w:t>
            </w:r>
            <w:r w:rsidR="00554C29" w:rsidRPr="001772E7">
              <w:rPr>
                <w:rFonts w:cs="Times New Roman"/>
                <w:sz w:val="20"/>
                <w:szCs w:val="20"/>
              </w:rPr>
              <w:t>Количество молодых семей, получивших свидетельство о праве на получение социальной выплаты</w:t>
            </w:r>
            <w:r w:rsidR="000E3264">
              <w:rPr>
                <w:rFonts w:cs="Times New Roman"/>
                <w:sz w:val="20"/>
                <w:szCs w:val="20"/>
              </w:rPr>
              <w:t>»</w:t>
            </w:r>
          </w:p>
        </w:tc>
        <w:tc>
          <w:tcPr>
            <w:tcW w:w="1754"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Pr>
          <w:p w:rsidR="00554C29" w:rsidRPr="001772E7" w:rsidRDefault="00A27BE0"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5C7BB6" w:rsidRDefault="00EA4F0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5C7BB6">
              <w:rPr>
                <w:rFonts w:cs="Times New Roman"/>
                <w:sz w:val="20"/>
                <w:szCs w:val="20"/>
              </w:rPr>
              <w:t>1</w:t>
            </w:r>
          </w:p>
        </w:tc>
        <w:tc>
          <w:tcPr>
            <w:tcW w:w="850"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851"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872" w:type="dxa"/>
          </w:tcPr>
          <w:p w:rsidR="00554C29"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 xml:space="preserve">Основное мероприятие </w:t>
            </w:r>
            <w:r w:rsidR="00554C29" w:rsidRPr="001772E7">
              <w:rPr>
                <w:rFonts w:ascii="Times New Roman" w:hAnsi="Times New Roman" w:cs="Times New Roman"/>
                <w:sz w:val="20"/>
                <w:szCs w:val="20"/>
              </w:rPr>
              <w:t>01</w:t>
            </w:r>
          </w:p>
          <w:p w:rsidR="007337AC"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554C29" w:rsidRPr="001772E7" w:rsidTr="00B42B2D">
        <w:trPr>
          <w:trHeight w:val="20"/>
        </w:trPr>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4420" w:type="dxa"/>
            <w:gridSpan w:val="10"/>
          </w:tcPr>
          <w:p w:rsidR="00554C29" w:rsidRPr="001772E7" w:rsidRDefault="00554C29" w:rsidP="00B4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Подпрограмма</w:t>
            </w:r>
            <w:r w:rsidR="00134202">
              <w:rPr>
                <w:rFonts w:cs="Times New Roman"/>
                <w:sz w:val="20"/>
                <w:szCs w:val="20"/>
              </w:rPr>
              <w:t xml:space="preserve"> </w:t>
            </w:r>
            <w:r w:rsidRPr="001772E7">
              <w:rPr>
                <w:rFonts w:cs="Times New Roman"/>
                <w:sz w:val="20"/>
                <w:szCs w:val="20"/>
                <w:lang w:val="en-US"/>
              </w:rPr>
              <w:t>III</w:t>
            </w:r>
            <w:r w:rsidR="00134202">
              <w:rPr>
                <w:rFonts w:cs="Times New Roman"/>
                <w:sz w:val="20"/>
                <w:szCs w:val="20"/>
              </w:rPr>
              <w:t xml:space="preserve"> </w:t>
            </w:r>
            <w:r w:rsidRPr="001772E7">
              <w:rPr>
                <w:rFonts w:cs="Times New Roman"/>
                <w:sz w:val="20"/>
                <w:szCs w:val="20"/>
              </w:rPr>
              <w:t xml:space="preserve">«Обеспечение жильем детей-сирот, и детей, оставшихся без попечения родителей, лиц из числа детей-сирот и детей, оставшихся без попечения </w:t>
            </w:r>
            <w:r w:rsidRPr="001772E7">
              <w:rPr>
                <w:rFonts w:cs="Times New Roman"/>
                <w:sz w:val="20"/>
                <w:szCs w:val="20"/>
              </w:rPr>
              <w:lastRenderedPageBreak/>
              <w:t>родителей»</w:t>
            </w:r>
          </w:p>
        </w:tc>
      </w:tr>
      <w:tr w:rsidR="00AF45F3" w:rsidRPr="001772E7" w:rsidTr="007337AC">
        <w:trPr>
          <w:trHeight w:val="1466"/>
        </w:trPr>
        <w:tc>
          <w:tcPr>
            <w:tcW w:w="748"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3.</w:t>
            </w:r>
            <w:r w:rsidR="00EB2E8B" w:rsidRPr="001772E7">
              <w:rPr>
                <w:rFonts w:cs="Times New Roman"/>
                <w:sz w:val="20"/>
                <w:szCs w:val="20"/>
              </w:rPr>
              <w:t>1</w:t>
            </w:r>
          </w:p>
        </w:tc>
        <w:tc>
          <w:tcPr>
            <w:tcW w:w="4355" w:type="dxa"/>
            <w:tcBorders>
              <w:bottom w:val="single" w:sz="4" w:space="0" w:color="auto"/>
            </w:tcBorders>
          </w:tcPr>
          <w:p w:rsidR="00AF45F3" w:rsidRPr="001772E7" w:rsidRDefault="007E74FE"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 </w:t>
            </w:r>
            <w:r w:rsidR="00EB2E8B" w:rsidRPr="001772E7">
              <w:rPr>
                <w:rFonts w:cs="Times New Roman"/>
                <w:sz w:val="20"/>
                <w:szCs w:val="20"/>
              </w:rPr>
              <w:t>«</w:t>
            </w:r>
            <w:r w:rsidR="00AF45F3" w:rsidRPr="001772E7">
              <w:rPr>
                <w:rFonts w:cs="Times New Roman"/>
                <w:sz w:val="20"/>
                <w:szCs w:val="20"/>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sidR="00EB2E8B" w:rsidRPr="001772E7">
              <w:rPr>
                <w:rFonts w:cs="Times New Roman"/>
                <w:sz w:val="20"/>
                <w:szCs w:val="20"/>
              </w:rPr>
              <w:t>»</w:t>
            </w:r>
          </w:p>
        </w:tc>
        <w:tc>
          <w:tcPr>
            <w:tcW w:w="1754"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w:t>
            </w:r>
          </w:p>
        </w:tc>
        <w:tc>
          <w:tcPr>
            <w:tcW w:w="1275"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0"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1"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1872"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041EBF" w:rsidRPr="001772E7" w:rsidRDefault="00041EBF"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7337AC">
        <w:trPr>
          <w:trHeight w:val="1466"/>
        </w:trPr>
        <w:tc>
          <w:tcPr>
            <w:tcW w:w="748" w:type="dxa"/>
            <w:tcBorders>
              <w:bottom w:val="single" w:sz="4" w:space="0" w:color="auto"/>
            </w:tcBorders>
          </w:tcPr>
          <w:p w:rsidR="00554C29" w:rsidRPr="001772E7" w:rsidRDefault="00554C29" w:rsidP="00EB2E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r w:rsidR="00EB2E8B" w:rsidRPr="001772E7">
              <w:rPr>
                <w:rFonts w:cs="Times New Roman"/>
                <w:sz w:val="20"/>
                <w:szCs w:val="20"/>
              </w:rPr>
              <w:t>2</w:t>
            </w:r>
          </w:p>
        </w:tc>
        <w:tc>
          <w:tcPr>
            <w:tcW w:w="4355" w:type="dxa"/>
            <w:tcBorders>
              <w:bottom w:val="single" w:sz="4" w:space="0" w:color="auto"/>
            </w:tcBorders>
          </w:tcPr>
          <w:p w:rsidR="00554C29" w:rsidRPr="001772E7" w:rsidRDefault="007E74FE"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 </w:t>
            </w:r>
            <w:r w:rsidR="00041EBF" w:rsidRPr="001772E7">
              <w:rPr>
                <w:rFonts w:cs="Times New Roman"/>
                <w:sz w:val="20"/>
                <w:szCs w:val="20"/>
              </w:rPr>
              <w:t>«</w:t>
            </w:r>
            <w:r w:rsidR="00554C29" w:rsidRPr="001772E7">
              <w:rPr>
                <w:rFonts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041EBF" w:rsidRPr="001772E7">
              <w:rPr>
                <w:rFonts w:cs="Times New Roman"/>
                <w:sz w:val="20"/>
                <w:szCs w:val="20"/>
              </w:rPr>
              <w:t>»</w:t>
            </w:r>
          </w:p>
        </w:tc>
        <w:tc>
          <w:tcPr>
            <w:tcW w:w="1754"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Borders>
              <w:bottom w:val="single" w:sz="4" w:space="0" w:color="auto"/>
            </w:tcBorders>
          </w:tcPr>
          <w:p w:rsidR="00554C29" w:rsidRPr="005C7BB6" w:rsidRDefault="0073231E"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5C7BB6">
              <w:rPr>
                <w:rFonts w:cs="Times New Roman"/>
                <w:sz w:val="20"/>
                <w:szCs w:val="20"/>
              </w:rPr>
              <w:t>9</w:t>
            </w:r>
          </w:p>
        </w:tc>
        <w:tc>
          <w:tcPr>
            <w:tcW w:w="850"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851"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c>
          <w:tcPr>
            <w:tcW w:w="1872" w:type="dxa"/>
            <w:tcBorders>
              <w:bottom w:val="single" w:sz="4" w:space="0" w:color="auto"/>
            </w:tcBorders>
          </w:tcPr>
          <w:p w:rsidR="006E0A0B"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554C29"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B42B2D">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4420" w:type="dxa"/>
            <w:gridSpan w:val="10"/>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 xml:space="preserve">IV </w:t>
            </w:r>
            <w:r w:rsidRPr="001772E7">
              <w:rPr>
                <w:rFonts w:cs="Times New Roman"/>
                <w:sz w:val="20"/>
                <w:szCs w:val="20"/>
              </w:rPr>
              <w:t>«Социальная ипотека»</w:t>
            </w: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4.1</w:t>
            </w:r>
          </w:p>
        </w:tc>
        <w:tc>
          <w:tcPr>
            <w:tcW w:w="4355" w:type="dxa"/>
          </w:tcPr>
          <w:p w:rsidR="00554C29" w:rsidRPr="001772E7" w:rsidRDefault="007E74F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 </w:t>
            </w:r>
            <w:r w:rsidR="00E57523" w:rsidRPr="001772E7">
              <w:rPr>
                <w:rFonts w:cs="Times New Roman"/>
                <w:sz w:val="20"/>
                <w:szCs w:val="20"/>
              </w:rPr>
              <w:t>«</w:t>
            </w:r>
            <w:r w:rsidR="00554C29" w:rsidRPr="001772E7">
              <w:rPr>
                <w:rFonts w:cs="Times New Roman"/>
                <w:sz w:val="20"/>
                <w:szCs w:val="20"/>
              </w:rPr>
              <w:t xml:space="preserve">Количество участников подпрограммы «Социальная ипотека», получивших финансовую помощь, предоставляемую для </w:t>
            </w:r>
            <w:r w:rsidR="00554C29" w:rsidRPr="001772E7">
              <w:rPr>
                <w:rFonts w:cs="Times New Roman"/>
                <w:sz w:val="20"/>
                <w:szCs w:val="20"/>
              </w:rPr>
              <w:lastRenderedPageBreak/>
              <w:t>погашения основной части долга по ипотечному жилищному кредиту (</w:t>
            </w:r>
            <w:r w:rsidR="00554C29" w:rsidRPr="001772E7">
              <w:rPr>
                <w:rFonts w:cs="Times New Roman"/>
                <w:sz w:val="20"/>
                <w:szCs w:val="20"/>
                <w:lang w:val="en-US"/>
              </w:rPr>
              <w:t>I</w:t>
            </w:r>
            <w:r w:rsidR="00554C29" w:rsidRPr="001772E7">
              <w:rPr>
                <w:rFonts w:cs="Times New Roman"/>
                <w:sz w:val="20"/>
                <w:szCs w:val="20"/>
              </w:rPr>
              <w:t xml:space="preserve"> этап)</w:t>
            </w:r>
            <w:r w:rsidR="00E57523" w:rsidRPr="001772E7">
              <w:rPr>
                <w:rFonts w:cs="Times New Roman"/>
                <w:sz w:val="20"/>
                <w:szCs w:val="20"/>
              </w:rPr>
              <w:t>»</w:t>
            </w:r>
          </w:p>
        </w:tc>
        <w:tc>
          <w:tcPr>
            <w:tcW w:w="1754" w:type="dxa"/>
          </w:tcPr>
          <w:p w:rsidR="00554C29"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 xml:space="preserve">Государственная программа Московской </w:t>
            </w:r>
            <w:r w:rsidRPr="001772E7">
              <w:rPr>
                <w:rFonts w:cs="Times New Roman"/>
                <w:sz w:val="20"/>
                <w:szCs w:val="20"/>
              </w:rPr>
              <w:lastRenderedPageBreak/>
              <w:t>области</w:t>
            </w:r>
          </w:p>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0"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1"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872" w:type="dxa"/>
          </w:tcPr>
          <w:p w:rsidR="00554C29"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01</w:t>
            </w:r>
          </w:p>
          <w:p w:rsidR="00B210DE" w:rsidRPr="001772E7"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lang w:val="en-US"/>
              </w:rPr>
              <w:t>I</w:t>
            </w:r>
            <w:r w:rsidRPr="001772E7">
              <w:rPr>
                <w:rFonts w:cs="Times New Roman"/>
                <w:sz w:val="20"/>
                <w:szCs w:val="20"/>
              </w:rPr>
              <w:t xml:space="preserve"> этап</w:t>
            </w:r>
            <w:r>
              <w:rPr>
                <w:rFonts w:cs="Times New Roman"/>
                <w:sz w:val="20"/>
                <w:szCs w:val="20"/>
              </w:rPr>
              <w:t xml:space="preserve"> реализации </w:t>
            </w:r>
            <w:r>
              <w:rPr>
                <w:rFonts w:cs="Times New Roman"/>
                <w:sz w:val="20"/>
                <w:szCs w:val="20"/>
              </w:rPr>
              <w:lastRenderedPageBreak/>
              <w:t>подпрограммы 4. Компенсация оплаты основного долга по ипотечному жилищному кредиту</w:t>
            </w:r>
          </w:p>
        </w:tc>
      </w:tr>
      <w:tr w:rsidR="007A3D61" w:rsidRPr="001772E7" w:rsidTr="007A3D61">
        <w:tc>
          <w:tcPr>
            <w:tcW w:w="748"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lastRenderedPageBreak/>
              <w:t>5.</w:t>
            </w:r>
          </w:p>
        </w:tc>
        <w:tc>
          <w:tcPr>
            <w:tcW w:w="14420" w:type="dxa"/>
            <w:gridSpan w:val="10"/>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Подпрограмма </w:t>
            </w:r>
            <w:r w:rsidR="005D64F1" w:rsidRPr="006137BE">
              <w:rPr>
                <w:rFonts w:cs="Times New Roman"/>
                <w:lang w:val="en-US"/>
              </w:rPr>
              <w:t>V</w:t>
            </w:r>
            <w:r w:rsidR="005D64F1">
              <w:rPr>
                <w:rFonts w:cs="Times New Roman"/>
                <w:lang w:val="en-US"/>
              </w:rPr>
              <w:t>II</w:t>
            </w:r>
            <w:r w:rsidRPr="001E22B1">
              <w:rPr>
                <w:rFonts w:cs="Times New Roman"/>
                <w:sz w:val="20"/>
                <w:szCs w:val="20"/>
              </w:rPr>
              <w:t xml:space="preserve"> «</w:t>
            </w:r>
            <w:r w:rsidR="00100673" w:rsidRPr="001E22B1">
              <w:rPr>
                <w:rFonts w:cs="Times New Roman"/>
                <w:sz w:val="20"/>
                <w:szCs w:val="20"/>
              </w:rPr>
              <w:t>Улучшение жилищных условий отдельных категорий многодетных семей</w:t>
            </w:r>
            <w:r w:rsidRPr="001E22B1">
              <w:rPr>
                <w:rFonts w:cs="Times New Roman"/>
                <w:sz w:val="20"/>
                <w:szCs w:val="20"/>
              </w:rPr>
              <w:t>»</w:t>
            </w:r>
          </w:p>
        </w:tc>
      </w:tr>
      <w:tr w:rsidR="007A3D61" w:rsidRPr="001772E7" w:rsidTr="007A3D61">
        <w:tc>
          <w:tcPr>
            <w:tcW w:w="748"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5.1</w:t>
            </w:r>
          </w:p>
        </w:tc>
        <w:tc>
          <w:tcPr>
            <w:tcW w:w="4355" w:type="dxa"/>
          </w:tcPr>
          <w:p w:rsidR="007A3D61" w:rsidRPr="001E22B1" w:rsidRDefault="007E74FE"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 </w:t>
            </w:r>
            <w:r w:rsidR="007A3D61" w:rsidRPr="001E22B1">
              <w:rPr>
                <w:rFonts w:cs="Times New Roman"/>
                <w:sz w:val="20"/>
                <w:szCs w:val="20"/>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446787" w:rsidRPr="001E22B1">
              <w:rPr>
                <w:rFonts w:cs="Times New Roman"/>
                <w:sz w:val="20"/>
                <w:szCs w:val="20"/>
              </w:rPr>
              <w:t>многодетным семьям</w:t>
            </w:r>
            <w:r w:rsidR="007A3D61" w:rsidRPr="001E22B1">
              <w:rPr>
                <w:rFonts w:cs="Times New Roman"/>
                <w:sz w:val="20"/>
                <w:szCs w:val="20"/>
              </w:rPr>
              <w:t>»</w:t>
            </w:r>
          </w:p>
        </w:tc>
        <w:tc>
          <w:tcPr>
            <w:tcW w:w="1754"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Государственная программа Московской области</w:t>
            </w:r>
          </w:p>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Штук</w:t>
            </w:r>
          </w:p>
        </w:tc>
        <w:tc>
          <w:tcPr>
            <w:tcW w:w="1275"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p>
        </w:tc>
        <w:tc>
          <w:tcPr>
            <w:tcW w:w="850"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1"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1872"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01</w:t>
            </w:r>
          </w:p>
          <w:p w:rsidR="007A3D61" w:rsidRPr="001E22B1" w:rsidRDefault="00E2046E"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Предоставление </w:t>
            </w:r>
            <w:r w:rsidR="00446787" w:rsidRPr="001E22B1">
              <w:rPr>
                <w:rFonts w:cs="Times New Roman"/>
                <w:sz w:val="20"/>
                <w:szCs w:val="20"/>
              </w:rPr>
              <w:t xml:space="preserve">многодетным семьям </w:t>
            </w:r>
            <w:r w:rsidRPr="001E22B1">
              <w:rPr>
                <w:rFonts w:cs="Times New Roman"/>
                <w:sz w:val="20"/>
                <w:szCs w:val="20"/>
              </w:rPr>
              <w:t>жилищных субсидий на приобретение жилого помещения или строительство индивидуального жилого дома</w:t>
            </w:r>
          </w:p>
        </w:tc>
      </w:tr>
    </w:tbl>
    <w:p w:rsidR="004D6B49" w:rsidRPr="00064476" w:rsidRDefault="004D6B49" w:rsidP="00136764">
      <w:pPr>
        <w:widowControl w:val="0"/>
        <w:autoSpaceDE w:val="0"/>
        <w:autoSpaceDN w:val="0"/>
        <w:adjustRightInd w:val="0"/>
        <w:ind w:firstLine="540"/>
        <w:jc w:val="both"/>
        <w:rPr>
          <w:rFonts w:cs="Times New Roman"/>
          <w:color w:val="000000" w:themeColor="text1"/>
        </w:rPr>
        <w:sectPr w:rsidR="004D6B49" w:rsidRPr="00064476" w:rsidSect="006D6460">
          <w:pgSz w:w="16838" w:h="11906" w:orient="landscape"/>
          <w:pgMar w:top="1701" w:right="1134" w:bottom="992" w:left="743" w:header="567" w:footer="567" w:gutter="0"/>
          <w:pgNumType w:start="8"/>
          <w:cols w:space="708"/>
          <w:docGrid w:linePitch="360"/>
        </w:sectPr>
      </w:pPr>
    </w:p>
    <w:p w:rsidR="005F3A65" w:rsidRPr="006540A4" w:rsidRDefault="00FB2E3A" w:rsidP="005553F1">
      <w:pPr>
        <w:ind w:left="624" w:firstLine="624"/>
        <w:jc w:val="center"/>
        <w:rPr>
          <w:rFonts w:cs="Times New Roman"/>
          <w:color w:val="000000" w:themeColor="text1"/>
        </w:rPr>
      </w:pPr>
      <w:r w:rsidRPr="006540A4">
        <w:rPr>
          <w:rFonts w:cs="Times New Roman"/>
          <w:bCs/>
          <w:color w:val="000000" w:themeColor="text1"/>
        </w:rPr>
        <w:lastRenderedPageBreak/>
        <w:t>7</w:t>
      </w:r>
      <w:r w:rsidR="005F3A65" w:rsidRPr="006540A4">
        <w:rPr>
          <w:rFonts w:cs="Times New Roman"/>
          <w:bCs/>
          <w:color w:val="000000" w:themeColor="text1"/>
        </w:rPr>
        <w:t xml:space="preserve">. </w:t>
      </w:r>
      <w:r w:rsidR="008D60EB" w:rsidRPr="006540A4">
        <w:rPr>
          <w:rFonts w:cs="Times New Roman"/>
          <w:color w:val="000000" w:themeColor="text1"/>
        </w:rPr>
        <w:t>Методика расчета значений пла</w:t>
      </w:r>
      <w:r w:rsidR="008D60EB">
        <w:rPr>
          <w:rFonts w:cs="Times New Roman"/>
          <w:color w:val="000000" w:themeColor="text1"/>
        </w:rPr>
        <w:t xml:space="preserve">нируемых результатов реализации </w:t>
      </w:r>
      <w:r w:rsidR="008D60EB" w:rsidRPr="006540A4">
        <w:rPr>
          <w:rFonts w:cs="Times New Roman"/>
          <w:color w:val="000000" w:themeColor="text1"/>
        </w:rPr>
        <w:t>муниципальной программы</w:t>
      </w:r>
    </w:p>
    <w:p w:rsidR="005F3A65" w:rsidRPr="006540A4" w:rsidRDefault="005F3A65" w:rsidP="005F3A65">
      <w:pPr>
        <w:autoSpaceDE w:val="0"/>
        <w:autoSpaceDN w:val="0"/>
        <w:adjustRightInd w:val="0"/>
        <w:ind w:firstLine="540"/>
        <w:jc w:val="both"/>
        <w:rPr>
          <w:rFonts w:cs="Times New Roman"/>
          <w:bCs/>
          <w:color w:val="000000" w:themeColor="text1"/>
        </w:rPr>
      </w:pPr>
    </w:p>
    <w:tbl>
      <w:tblPr>
        <w:tblW w:w="15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
        <w:gridCol w:w="3286"/>
        <w:gridCol w:w="1276"/>
        <w:gridCol w:w="6945"/>
        <w:gridCol w:w="2127"/>
        <w:gridCol w:w="1499"/>
      </w:tblGrid>
      <w:tr w:rsidR="00A600EB" w:rsidRPr="006540A4" w:rsidTr="00A60137">
        <w:trPr>
          <w:trHeight w:val="759"/>
        </w:trPr>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 п/п</w:t>
            </w:r>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Наименование показателя</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Единица измерения</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Методика расчета показателя</w:t>
            </w:r>
          </w:p>
        </w:tc>
        <w:tc>
          <w:tcPr>
            <w:tcW w:w="2127"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6540A4">
              <w:rPr>
                <w:rFonts w:ascii="Times New Roman" w:hAnsi="Times New Roman" w:cs="Times New Roman"/>
                <w:color w:val="000000" w:themeColor="text1"/>
                <w:sz w:val="24"/>
                <w:szCs w:val="24"/>
              </w:rPr>
              <w:t>сточник данных</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Период представления отчетности</w:t>
            </w:r>
          </w:p>
        </w:tc>
      </w:tr>
      <w:tr w:rsidR="00A600EB" w:rsidRPr="006540A4" w:rsidTr="00A60137">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1</w:t>
            </w:r>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2</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3</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127"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A115CB" w:rsidRPr="006540A4" w:rsidTr="00A600EB">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6540A4" w:rsidRDefault="00A115CB" w:rsidP="003E3DA8">
            <w:pPr>
              <w:tabs>
                <w:tab w:val="center" w:pos="4677"/>
                <w:tab w:val="right" w:pos="9355"/>
              </w:tabs>
              <w:autoSpaceDE w:val="0"/>
              <w:autoSpaceDN w:val="0"/>
              <w:adjustRightInd w:val="0"/>
              <w:jc w:val="both"/>
              <w:rPr>
                <w:rFonts w:cs="Times New Roman"/>
                <w:color w:val="000000" w:themeColor="text1"/>
              </w:rPr>
            </w:pPr>
            <w:r w:rsidRPr="006540A4">
              <w:rPr>
                <w:rFonts w:cs="Times New Roman"/>
                <w:color w:val="000000" w:themeColor="text1"/>
              </w:rPr>
              <w:t xml:space="preserve">Подпрограмма 1 </w:t>
            </w:r>
            <w:r w:rsidR="003E3DA8">
              <w:rPr>
                <w:rFonts w:cs="Times New Roman"/>
                <w:color w:val="000000" w:themeColor="text1"/>
              </w:rPr>
              <w:t>«</w:t>
            </w:r>
            <w:r w:rsidRPr="006540A4">
              <w:rPr>
                <w:rFonts w:cs="Times New Roman"/>
                <w:color w:val="000000" w:themeColor="text1"/>
              </w:rPr>
              <w:t>Комплексное освоение земельных участков в целях жилищного строительства и развитие застроенных территорий</w:t>
            </w:r>
            <w:r w:rsidR="003E3DA8">
              <w:rPr>
                <w:rFonts w:cs="Times New Roman"/>
                <w:color w:val="000000" w:themeColor="text1"/>
              </w:rPr>
              <w:t>»</w:t>
            </w:r>
          </w:p>
        </w:tc>
      </w:tr>
      <w:tr w:rsidR="00A600EB" w:rsidRPr="00DE7FFB" w:rsidTr="00A60137">
        <w:tc>
          <w:tcPr>
            <w:tcW w:w="462" w:type="dxa"/>
          </w:tcPr>
          <w:p w:rsidR="00A115CB" w:rsidRPr="000A428D" w:rsidRDefault="00A115CB" w:rsidP="00A115CB">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1</w:t>
            </w:r>
          </w:p>
        </w:tc>
        <w:tc>
          <w:tcPr>
            <w:tcW w:w="3286" w:type="dxa"/>
          </w:tcPr>
          <w:p w:rsidR="00A115CB" w:rsidRPr="000A428D" w:rsidRDefault="005307D3" w:rsidP="0039527C">
            <w:pPr>
              <w:pStyle w:val="ConsPlusNormal"/>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115CB" w:rsidRPr="000A428D">
              <w:rPr>
                <w:rFonts w:ascii="Times New Roman" w:hAnsi="Times New Roman" w:cs="Times New Roman"/>
                <w:color w:val="000000" w:themeColor="text1"/>
                <w:sz w:val="24"/>
                <w:szCs w:val="24"/>
              </w:rPr>
              <w:t>Объем ввода индивидуального жилищного строительства, построенного населением за счет собственных и (или) кредитных средств</w:t>
            </w:r>
            <w:r>
              <w:rPr>
                <w:rFonts w:ascii="Times New Roman" w:hAnsi="Times New Roman" w:cs="Times New Roman"/>
                <w:color w:val="000000" w:themeColor="text1"/>
                <w:sz w:val="24"/>
                <w:szCs w:val="24"/>
              </w:rPr>
              <w:t>»</w:t>
            </w:r>
          </w:p>
          <w:p w:rsidR="00A115CB" w:rsidRPr="000A428D" w:rsidRDefault="00A115CB" w:rsidP="0039527C">
            <w:pPr>
              <w:jc w:val="both"/>
              <w:rPr>
                <w:rFonts w:cs="Times New Roman"/>
                <w:color w:val="000000" w:themeColor="text1"/>
              </w:rPr>
            </w:pPr>
          </w:p>
        </w:tc>
        <w:tc>
          <w:tcPr>
            <w:tcW w:w="1276" w:type="dxa"/>
          </w:tcPr>
          <w:p w:rsidR="00A115CB" w:rsidRPr="000A428D" w:rsidRDefault="00A115CB" w:rsidP="0039527C">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Тыс.кв.м.</w:t>
            </w:r>
          </w:p>
        </w:tc>
        <w:tc>
          <w:tcPr>
            <w:tcW w:w="6945" w:type="dxa"/>
          </w:tcPr>
          <w:p w:rsidR="00A115CB" w:rsidRPr="00F6025B" w:rsidRDefault="00A115CB" w:rsidP="0039527C">
            <w:pPr>
              <w:pStyle w:val="ConsPlusNormal"/>
              <w:ind w:firstLine="398"/>
              <w:jc w:val="both"/>
              <w:rPr>
                <w:rFonts w:ascii="Times New Roman" w:hAnsi="Times New Roman" w:cs="Times New Roman"/>
                <w:color w:val="000000" w:themeColor="text1"/>
                <w:sz w:val="24"/>
                <w:szCs w:val="24"/>
              </w:rPr>
            </w:pPr>
            <w:r w:rsidRPr="00F6025B">
              <w:rPr>
                <w:rFonts w:ascii="Times New Roman" w:hAnsi="Times New Roman" w:cs="Times New Roman"/>
                <w:color w:val="000000" w:themeColor="text1"/>
                <w:sz w:val="24"/>
                <w:szCs w:val="24"/>
              </w:rPr>
              <w:t>При расчете значения целевого показателя применяются данные о вводе объектов</w:t>
            </w:r>
            <w:r w:rsidR="00841939">
              <w:rPr>
                <w:rFonts w:ascii="Times New Roman" w:hAnsi="Times New Roman" w:cs="Times New Roman"/>
                <w:color w:val="000000" w:themeColor="text1"/>
                <w:sz w:val="24"/>
                <w:szCs w:val="24"/>
              </w:rPr>
              <w:t xml:space="preserve"> </w:t>
            </w:r>
            <w:r w:rsidRPr="00F6025B">
              <w:rPr>
                <w:rFonts w:ascii="Times New Roman" w:hAnsi="Times New Roman" w:cs="Times New Roman"/>
                <w:color w:val="000000" w:themeColor="text1"/>
                <w:sz w:val="24"/>
                <w:szCs w:val="24"/>
              </w:rPr>
              <w:t>индивидуального жилищного строительства на территории городского округа Электросталь Московской области.</w:t>
            </w:r>
          </w:p>
          <w:p w:rsidR="00A115CB" w:rsidRDefault="00A115CB" w:rsidP="0039527C">
            <w:pPr>
              <w:autoSpaceDE w:val="0"/>
              <w:autoSpaceDN w:val="0"/>
              <w:adjustRightInd w:val="0"/>
              <w:ind w:firstLine="540"/>
              <w:jc w:val="both"/>
              <w:rPr>
                <w:rFonts w:cs="Times New Roman"/>
                <w:color w:val="000000" w:themeColor="text1"/>
              </w:rPr>
            </w:pPr>
            <w:r w:rsidRPr="00F6025B">
              <w:rPr>
                <w:rFonts w:cs="Times New Roman"/>
                <w:color w:val="000000" w:themeColor="text1"/>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p w:rsidR="00A115CB" w:rsidRPr="000A428D" w:rsidRDefault="00A115CB" w:rsidP="0039527C">
            <w:pPr>
              <w:autoSpaceDE w:val="0"/>
              <w:autoSpaceDN w:val="0"/>
              <w:adjustRightInd w:val="0"/>
              <w:ind w:firstLine="540"/>
              <w:jc w:val="both"/>
              <w:rPr>
                <w:rFonts w:cs="Times New Roman"/>
                <w:color w:val="000000" w:themeColor="text1"/>
              </w:rPr>
            </w:pPr>
          </w:p>
        </w:tc>
        <w:tc>
          <w:tcPr>
            <w:tcW w:w="2127" w:type="dxa"/>
          </w:tcPr>
          <w:p w:rsidR="00A115CB" w:rsidRPr="005307D3" w:rsidRDefault="005307D3"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Статистические отчеты Московской области</w:t>
            </w:r>
          </w:p>
        </w:tc>
        <w:tc>
          <w:tcPr>
            <w:tcW w:w="1499" w:type="dxa"/>
          </w:tcPr>
          <w:p w:rsidR="00A115CB" w:rsidRPr="000A428D" w:rsidRDefault="00A115CB"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Квартал</w:t>
            </w:r>
          </w:p>
        </w:tc>
      </w:tr>
      <w:tr w:rsidR="00A600EB" w:rsidRPr="00DE7FFB" w:rsidTr="00A60137">
        <w:tc>
          <w:tcPr>
            <w:tcW w:w="462"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sidRPr="0089733C">
              <w:rPr>
                <w:rFonts w:ascii="Times New Roman" w:hAnsi="Times New Roman" w:cs="Times New Roman"/>
                <w:color w:val="000000" w:themeColor="text1"/>
                <w:sz w:val="24"/>
                <w:szCs w:val="24"/>
              </w:rPr>
              <w:t>2</w:t>
            </w:r>
          </w:p>
        </w:tc>
        <w:tc>
          <w:tcPr>
            <w:tcW w:w="3286" w:type="dxa"/>
          </w:tcPr>
          <w:p w:rsidR="00A115CB" w:rsidRPr="0089733C" w:rsidRDefault="005307D3" w:rsidP="0039527C">
            <w:pPr>
              <w:autoSpaceDE w:val="0"/>
              <w:autoSpaceDN w:val="0"/>
              <w:adjustRightInd w:val="0"/>
              <w:jc w:val="both"/>
              <w:outlineLvl w:val="0"/>
              <w:rPr>
                <w:rFonts w:cs="Times New Roman"/>
                <w:color w:val="000000" w:themeColor="text1"/>
              </w:rPr>
            </w:pPr>
            <w:r>
              <w:rPr>
                <w:rFonts w:cs="Times New Roman"/>
                <w:color w:val="000000" w:themeColor="text1"/>
              </w:rPr>
              <w:t>«</w:t>
            </w:r>
            <w:r w:rsidR="00A115CB" w:rsidRPr="0089733C">
              <w:rPr>
                <w:rFonts w:cs="Times New Roman"/>
                <w:color w:val="000000" w:themeColor="text1"/>
              </w:rPr>
              <w:t>Количество семей, улучшивших жилищные условия</w:t>
            </w:r>
            <w:r>
              <w:rPr>
                <w:rFonts w:cs="Times New Roman"/>
                <w:color w:val="000000" w:themeColor="text1"/>
              </w:rPr>
              <w:t>»</w:t>
            </w:r>
          </w:p>
          <w:p w:rsidR="00A115CB" w:rsidRPr="0089733C" w:rsidRDefault="00A115CB" w:rsidP="0039527C">
            <w:pPr>
              <w:autoSpaceDE w:val="0"/>
              <w:autoSpaceDN w:val="0"/>
              <w:adjustRightInd w:val="0"/>
              <w:jc w:val="both"/>
              <w:outlineLvl w:val="0"/>
              <w:rPr>
                <w:rFonts w:cs="Times New Roman"/>
                <w:color w:val="000000" w:themeColor="text1"/>
              </w:rPr>
            </w:pPr>
          </w:p>
        </w:tc>
        <w:tc>
          <w:tcPr>
            <w:tcW w:w="1276"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Шт.</w:t>
            </w:r>
          </w:p>
        </w:tc>
        <w:tc>
          <w:tcPr>
            <w:tcW w:w="6945" w:type="dxa"/>
          </w:tcPr>
          <w:p w:rsidR="00A115CB" w:rsidRPr="0089733C" w:rsidRDefault="00A115CB" w:rsidP="0039527C">
            <w:pPr>
              <w:autoSpaceDE w:val="0"/>
              <w:autoSpaceDN w:val="0"/>
              <w:adjustRightInd w:val="0"/>
              <w:ind w:firstLine="568"/>
              <w:jc w:val="both"/>
              <w:rPr>
                <w:rFonts w:eastAsia="Calibri" w:cs="Times New Roman"/>
                <w:color w:val="000000" w:themeColor="text1"/>
              </w:rPr>
            </w:pPr>
            <w:r w:rsidRPr="0089733C">
              <w:rPr>
                <w:rFonts w:eastAsia="Calibri" w:cs="Times New Roman"/>
                <w:color w:val="000000" w:themeColor="text1"/>
              </w:rPr>
              <w:t xml:space="preserve">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 </w:t>
            </w:r>
          </w:p>
          <w:p w:rsidR="00A115CB" w:rsidRPr="00C02C21" w:rsidRDefault="00A115CB" w:rsidP="0039527C">
            <w:pPr>
              <w:widowControl w:val="0"/>
              <w:autoSpaceDE w:val="0"/>
              <w:autoSpaceDN w:val="0"/>
              <w:adjustRightInd w:val="0"/>
              <w:jc w:val="both"/>
              <w:rPr>
                <w:rFonts w:cs="Times New Roman"/>
                <w:color w:val="000000" w:themeColor="text1"/>
              </w:rPr>
            </w:pPr>
          </w:p>
        </w:tc>
        <w:tc>
          <w:tcPr>
            <w:tcW w:w="2127" w:type="dxa"/>
          </w:tcPr>
          <w:p w:rsidR="00A115CB" w:rsidRPr="00D319C1" w:rsidRDefault="00A115CB" w:rsidP="0039527C">
            <w:pPr>
              <w:autoSpaceDE w:val="0"/>
              <w:autoSpaceDN w:val="0"/>
              <w:adjustRightInd w:val="0"/>
              <w:jc w:val="both"/>
              <w:rPr>
                <w:rFonts w:eastAsia="Calibri" w:cs="Times New Roman"/>
                <w:color w:val="000000" w:themeColor="text1"/>
              </w:rPr>
            </w:pPr>
            <w:r>
              <w:rPr>
                <w:rFonts w:eastAsia="Calibri" w:cs="Times New Roman"/>
                <w:color w:val="000000" w:themeColor="text1"/>
              </w:rPr>
              <w:t>Р</w:t>
            </w:r>
            <w:r w:rsidRPr="0089733C">
              <w:rPr>
                <w:rFonts w:eastAsia="Calibri" w:cs="Times New Roman"/>
                <w:color w:val="000000" w:themeColor="text1"/>
              </w:rPr>
              <w:t xml:space="preserve">ешения Администрации городского округа </w:t>
            </w:r>
            <w:r>
              <w:rPr>
                <w:rFonts w:eastAsia="Calibri" w:cs="Times New Roman"/>
                <w:color w:val="000000" w:themeColor="text1"/>
              </w:rPr>
              <w:t>Электросталь Московской области</w:t>
            </w:r>
            <w:r w:rsidRPr="0089733C">
              <w:rPr>
                <w:rFonts w:eastAsia="Calibri" w:cs="Times New Roman"/>
                <w:color w:val="000000" w:themeColor="text1"/>
              </w:rPr>
              <w:t>, договоры социального найма, договоры на приобретение жилых помещений, сведения из Единого гос</w:t>
            </w:r>
            <w:r>
              <w:rPr>
                <w:rFonts w:eastAsia="Calibri" w:cs="Times New Roman"/>
                <w:color w:val="000000" w:themeColor="text1"/>
              </w:rPr>
              <w:t xml:space="preserve">ударственного </w:t>
            </w:r>
            <w:r w:rsidRPr="0089733C">
              <w:rPr>
                <w:rFonts w:eastAsia="Calibri" w:cs="Times New Roman"/>
                <w:color w:val="000000" w:themeColor="text1"/>
              </w:rPr>
              <w:t>реестра недвижимости.</w:t>
            </w:r>
          </w:p>
        </w:tc>
        <w:tc>
          <w:tcPr>
            <w:tcW w:w="1499" w:type="dxa"/>
          </w:tcPr>
          <w:p w:rsidR="00A115CB" w:rsidRPr="00C02C21" w:rsidRDefault="00A115CB" w:rsidP="0039527C">
            <w:pPr>
              <w:widowControl w:val="0"/>
              <w:autoSpaceDE w:val="0"/>
              <w:autoSpaceDN w:val="0"/>
              <w:adjustRightInd w:val="0"/>
              <w:jc w:val="both"/>
              <w:rPr>
                <w:rFonts w:cs="Times New Roman"/>
                <w:color w:val="000000" w:themeColor="text1"/>
              </w:rPr>
            </w:pPr>
            <w:r>
              <w:rPr>
                <w:rFonts w:cs="Times New Roman"/>
                <w:color w:val="000000" w:themeColor="text1"/>
              </w:rPr>
              <w:t>Квартал</w:t>
            </w:r>
          </w:p>
        </w:tc>
      </w:tr>
      <w:tr w:rsidR="003C69E6" w:rsidRPr="00DE7FFB" w:rsidTr="00A60137">
        <w:tc>
          <w:tcPr>
            <w:tcW w:w="462" w:type="dxa"/>
          </w:tcPr>
          <w:p w:rsidR="003C69E6" w:rsidRPr="001E22B1" w:rsidRDefault="003C69E6"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lastRenderedPageBreak/>
              <w:t>3</w:t>
            </w:r>
          </w:p>
        </w:tc>
        <w:tc>
          <w:tcPr>
            <w:tcW w:w="3286" w:type="dxa"/>
          </w:tcPr>
          <w:p w:rsidR="003C69E6" w:rsidRPr="001E22B1" w:rsidRDefault="003C69E6" w:rsidP="003C69E6">
            <w:pPr>
              <w:rPr>
                <w:rFonts w:cs="Times New Roman"/>
              </w:rPr>
            </w:pPr>
            <w:r w:rsidRPr="001E22B1">
              <w:rPr>
                <w:rFonts w:cs="Times New Roman"/>
              </w:rPr>
              <w:t>«Встречи с дольщиками. Встречи с гражданами - участниками долевого строительства»</w:t>
            </w:r>
          </w:p>
        </w:tc>
        <w:tc>
          <w:tcPr>
            <w:tcW w:w="1276" w:type="dxa"/>
          </w:tcPr>
          <w:p w:rsidR="003C69E6" w:rsidRPr="001E22B1" w:rsidRDefault="003C69E6" w:rsidP="003C69E6">
            <w:pPr>
              <w:widowControl w:val="0"/>
              <w:autoSpaceDE w:val="0"/>
              <w:autoSpaceDN w:val="0"/>
              <w:adjustRightInd w:val="0"/>
              <w:jc w:val="center"/>
              <w:rPr>
                <w:rFonts w:cs="Times New Roman"/>
              </w:rPr>
            </w:pPr>
            <w:r w:rsidRPr="001E22B1">
              <w:rPr>
                <w:rFonts w:cs="Times New Roman"/>
              </w:rPr>
              <w:t>%</w:t>
            </w:r>
          </w:p>
        </w:tc>
        <w:tc>
          <w:tcPr>
            <w:tcW w:w="6945" w:type="dxa"/>
          </w:tcPr>
          <w:p w:rsidR="003C69E6" w:rsidRPr="001E22B1" w:rsidRDefault="003C69E6" w:rsidP="003C69E6">
            <w:pPr>
              <w:widowControl w:val="0"/>
              <w:autoSpaceDE w:val="0"/>
              <w:autoSpaceDN w:val="0"/>
              <w:adjustRightInd w:val="0"/>
              <w:rPr>
                <w:rFonts w:cs="Times New Roman"/>
              </w:rPr>
            </w:pPr>
            <w:r w:rsidRPr="001E22B1">
              <w:rPr>
                <w:rFonts w:cs="Times New Roman"/>
              </w:rPr>
              <w:t>Показатель «Встречи с дольщиками. Встречи с гражданами-участниками долевого строительства» (далее – Показатель) рассчитывается по следующей формуле: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i/>
              </w:rPr>
            </w:pPr>
            <m:oMath>
              <m:r>
                <m:rPr>
                  <m:nor/>
                </m:rPr>
                <w:rPr>
                  <w:rFonts w:cs="Times New Roman"/>
                  <w:i/>
                </w:rPr>
                <m:t>ВГ=</m:t>
              </m:r>
              <m:f>
                <m:fPr>
                  <m:ctrlPr>
                    <w:rPr>
                      <w:rFonts w:ascii="Cambria Math" w:hAnsi="Cambria Math" w:cs="Times New Roman"/>
                      <w:i/>
                    </w:rPr>
                  </m:ctrlPr>
                </m:fPr>
                <m:num>
                  <m:r>
                    <m:rPr>
                      <m:nor/>
                    </m:rPr>
                    <w:rPr>
                      <w:rFonts w:cs="Times New Roman"/>
                      <w:i/>
                    </w:rPr>
                    <m:t>Кобр</m:t>
                  </m:r>
                </m:num>
                <m:den>
                  <m:r>
                    <m:rPr>
                      <m:nor/>
                    </m:rPr>
                    <w:rPr>
                      <w:rFonts w:cs="Times New Roman"/>
                      <w:i/>
                    </w:rPr>
                    <m:t>Ккв*(1+Квс)</m:t>
                  </m:r>
                </m:den>
              </m:f>
              <m:r>
                <m:rPr>
                  <m:nor/>
                </m:rPr>
                <w:rPr>
                  <w:rFonts w:cs="Times New Roman"/>
                  <w:i/>
                </w:rPr>
                <m:t>*Пкд*100%</m:t>
              </m:r>
            </m:oMath>
            <w:r w:rsidRPr="001E22B1">
              <w:rPr>
                <w:rFonts w:cs="Times New Roman"/>
                <w:i/>
              </w:rPr>
              <w:t>, где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Ккв – </w:t>
            </w:r>
            <w:r w:rsidRPr="001E22B1">
              <w:rPr>
                <w:rFonts w:cs="Times New Roman"/>
              </w:rPr>
              <w:t>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Квс – </w:t>
            </w:r>
            <w:r w:rsidRPr="001E22B1">
              <w:rPr>
                <w:rFonts w:cs="Times New Roman"/>
              </w:rPr>
              <w:t xml:space="preserve">количество встреч с пострадавшими гражданами-участниками долевого строительства многоквартирных жилых домов на территории </w:t>
            </w:r>
            <w:r w:rsidR="00C93A99" w:rsidRPr="001E22B1">
              <w:rPr>
                <w:rFonts w:cs="Times New Roman"/>
              </w:rPr>
              <w:t>городского округа Электросталь Московской области</w:t>
            </w:r>
            <w:r w:rsidRPr="001E22B1">
              <w:rPr>
                <w:rFonts w:cs="Times New Roman"/>
              </w:rPr>
              <w:t xml:space="preserve">, проведенных руководителем или заместителем руководителя </w:t>
            </w:r>
            <w:r w:rsidR="00C93A99" w:rsidRPr="001E22B1">
              <w:rPr>
                <w:rFonts w:cs="Times New Roman"/>
              </w:rPr>
              <w:t>Администрации городского округа Электросталь Московской области</w:t>
            </w:r>
            <w:r w:rsidRPr="001E22B1">
              <w:rPr>
                <w:rFonts w:cs="Times New Roman"/>
              </w:rPr>
              <w:t xml:space="preserve"> за отчетный период.</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Кобр – </w:t>
            </w:r>
            <w:r w:rsidRPr="001E22B1">
              <w:rPr>
                <w:rFonts w:cs="Times New Roman"/>
              </w:rPr>
              <w:t>количество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m:oMath>
              <m:r>
                <w:rPr>
                  <w:rFonts w:ascii="Cambria Math" w:cs="Times New Roman"/>
                </w:rPr>
                <m:t>Кобр</m:t>
              </m:r>
              <m:r>
                <w:rPr>
                  <w:rFonts w:ascii="Cambria Math" w:cs="Times New Roman"/>
                </w:rPr>
                <m:t>=</m:t>
              </m:r>
              <m:r>
                <w:rPr>
                  <w:rFonts w:ascii="Cambria Math" w:cs="Times New Roman"/>
                </w:rPr>
                <m:t>Ком</m:t>
              </m:r>
              <m:r>
                <w:rPr>
                  <w:rFonts w:ascii="Cambria Math" w:cs="Times New Roman"/>
                </w:rPr>
                <m:t>+</m:t>
              </m:r>
              <m:r>
                <w:rPr>
                  <w:rFonts w:ascii="Cambria Math" w:cs="Times New Roman"/>
                </w:rPr>
                <m:t>Кос</m:t>
              </m:r>
              <m:r>
                <w:rPr>
                  <w:rFonts w:ascii="Cambria Math" w:cs="Times New Roman"/>
                </w:rPr>
                <m:t>+2</m:t>
              </m:r>
              <m:r>
                <w:rPr>
                  <w:rFonts w:ascii="Cambria Math" w:hAnsi="Cambria Math" w:cs="Times New Roman"/>
                </w:rPr>
                <m:t>*</m:t>
              </m:r>
              <m:r>
                <w:rPr>
                  <w:rFonts w:ascii="Cambria Math" w:cs="Times New Roman"/>
                </w:rPr>
                <m:t>Кпр</m:t>
              </m:r>
            </m:oMath>
            <w:r w:rsidRPr="001E22B1">
              <w:rPr>
                <w:rFonts w:cs="Times New Roman"/>
                <w:i/>
              </w:rPr>
              <w:t xml:space="preserve">, </w:t>
            </w:r>
            <w:r w:rsidRPr="001E22B1">
              <w:rPr>
                <w:rFonts w:cs="Times New Roman"/>
              </w:rPr>
              <w:t>где</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Ком – </w:t>
            </w:r>
            <w:r w:rsidRPr="001E22B1">
              <w:rPr>
                <w:rFonts w:cs="Times New Roman"/>
              </w:rPr>
              <w:t>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обращений граждан Российской Федерации»  в письменной форме или в форме электронного документа, за отчетный период    в Правительство Московской области или должностным лицам Правительства Московской области.</w:t>
            </w:r>
          </w:p>
          <w:p w:rsidR="003C69E6" w:rsidRPr="001E22B1" w:rsidRDefault="003C69E6" w:rsidP="003C69E6">
            <w:pPr>
              <w:widowControl w:val="0"/>
              <w:autoSpaceDE w:val="0"/>
              <w:autoSpaceDN w:val="0"/>
              <w:adjustRightInd w:val="0"/>
              <w:rPr>
                <w:rFonts w:cs="Times New Roman"/>
              </w:rPr>
            </w:pPr>
            <w:r w:rsidRPr="001E22B1">
              <w:rPr>
                <w:rFonts w:cs="Times New Roman"/>
                <w:i/>
              </w:rPr>
              <w:lastRenderedPageBreak/>
              <w:t xml:space="preserve">Кос – </w:t>
            </w:r>
            <w:r w:rsidRPr="001E22B1">
              <w:rPr>
                <w:rFonts w:cs="Times New Roman"/>
              </w:rPr>
              <w:t>количество обращений пострадавших граждан-участников долевого строительства многоквартирных жилых домов на территории муниципального 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пресс-службы Губернатора Московской области за отчетный период.</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Кпр – </w:t>
            </w:r>
            <w:r w:rsidRPr="001E22B1">
              <w:rPr>
                <w:rFonts w:cs="Times New Roman"/>
              </w:rPr>
              <w:t>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городского округа Электросталь Московской области.</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Пкд – </w:t>
            </w:r>
            <w:r w:rsidRPr="001E22B1">
              <w:rPr>
                <w:rFonts w:cs="Times New Roman"/>
              </w:rPr>
              <w:t xml:space="preserve">коэффициенты, применяемые к показателю за работу </w:t>
            </w:r>
            <w:r w:rsidR="00C93A99" w:rsidRPr="001E22B1">
              <w:rPr>
                <w:rFonts w:cs="Times New Roman"/>
              </w:rPr>
              <w:t xml:space="preserve">Администрации городского округа Электросталь Московской области </w:t>
            </w:r>
            <w:r w:rsidRPr="001E22B1">
              <w:rPr>
                <w:rFonts w:cs="Times New Roman"/>
              </w:rPr>
              <w:t>для снижения протестного настроения граждан-участников долевого строительства, права которых были нарушены.</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m:oMath>
              <m:r>
                <w:rPr>
                  <w:rFonts w:ascii="Cambria Math" w:cs="Times New Roman"/>
                </w:rPr>
                <m:t>Пкд</m:t>
              </m:r>
              <m:r>
                <w:rPr>
                  <w:rFonts w:ascii="Cambria Math" w:cs="Times New Roman"/>
                </w:rPr>
                <m:t>=</m:t>
              </m:r>
              <m:r>
                <w:rPr>
                  <w:rFonts w:ascii="Cambria Math" w:cs="Times New Roman"/>
                </w:rPr>
                <m:t>Ки</m:t>
              </m:r>
              <m:r>
                <w:rPr>
                  <w:rFonts w:ascii="Cambria Math" w:hAnsi="Cambria Math" w:cs="Times New Roman"/>
                </w:rPr>
                <m:t>*</m:t>
              </m:r>
              <m:r>
                <w:rPr>
                  <w:rFonts w:ascii="Cambria Math" w:cs="Times New Roman"/>
                </w:rPr>
                <m:t>Кп</m:t>
              </m:r>
              <m:r>
                <w:rPr>
                  <w:rFonts w:ascii="Cambria Math" w:cs="Times New Roman"/>
                </w:rPr>
                <m:t>,</m:t>
              </m:r>
            </m:oMath>
            <w:r w:rsidRPr="001E22B1">
              <w:rPr>
                <w:rFonts w:cs="Times New Roman"/>
              </w:rPr>
              <w:t>где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Ки =1,3 – </w:t>
            </w:r>
            <w:r w:rsidRPr="001E22B1">
              <w:rPr>
                <w:rFonts w:cs="Times New Roman"/>
              </w:rPr>
              <w:t>коэффициент применяется при выявлении одного или нескольких следующих фактов:</w:t>
            </w:r>
          </w:p>
          <w:p w:rsidR="003C69E6" w:rsidRPr="001E22B1" w:rsidRDefault="003C69E6" w:rsidP="003C69E6">
            <w:pPr>
              <w:widowControl w:val="0"/>
              <w:autoSpaceDE w:val="0"/>
              <w:autoSpaceDN w:val="0"/>
              <w:adjustRightInd w:val="0"/>
              <w:rPr>
                <w:rFonts w:cs="Times New Roman"/>
              </w:rPr>
            </w:pPr>
            <w:r w:rsidRPr="001E22B1">
              <w:rPr>
                <w:rFonts w:cs="Times New Roman"/>
              </w:rPr>
              <w:t xml:space="preserve">предоставление недостоверной информации </w:t>
            </w:r>
            <w:r w:rsidR="009014D2" w:rsidRPr="001E22B1">
              <w:rPr>
                <w:rFonts w:cs="Times New Roman"/>
              </w:rPr>
              <w:t xml:space="preserve">Администрацией городского округа Электросталь Московской области </w:t>
            </w:r>
            <w:r w:rsidRPr="001E22B1">
              <w:rPr>
                <w:rFonts w:cs="Times New Roman"/>
              </w:rPr>
              <w:t>пострадавшим гражданам-участникам долевого строительства;</w:t>
            </w:r>
          </w:p>
          <w:p w:rsidR="003C69E6" w:rsidRPr="001E22B1" w:rsidRDefault="003C69E6" w:rsidP="003C69E6">
            <w:pPr>
              <w:widowControl w:val="0"/>
              <w:autoSpaceDE w:val="0"/>
              <w:autoSpaceDN w:val="0"/>
              <w:adjustRightInd w:val="0"/>
              <w:rPr>
                <w:rFonts w:cs="Times New Roman"/>
              </w:rPr>
            </w:pPr>
            <w:r w:rsidRPr="001E22B1">
              <w:rPr>
                <w:rFonts w:cs="Times New Roman"/>
              </w:rPr>
              <w:t xml:space="preserve">игнорирование </w:t>
            </w:r>
            <w:r w:rsidR="009014D2" w:rsidRPr="001E22B1">
              <w:rPr>
                <w:rFonts w:cs="Times New Roman"/>
              </w:rPr>
              <w:t>Администрацией городского округа Электросталь Московской области</w:t>
            </w:r>
            <w:r w:rsidRPr="001E22B1">
              <w:rPr>
                <w:rFonts w:cs="Times New Roman"/>
              </w:rPr>
              <w:t xml:space="preserve"> вопросов граждан-участников долевого строительства в чатах, созданных Министерством. (Представители муниципальных образований присутствуют не во всех чатах, а только в тех, где по данным граждан муниципальные власти не идут на контакт).</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Ки=1 </w:t>
            </w:r>
            <w:r w:rsidRPr="001E22B1">
              <w:rPr>
                <w:rFonts w:cs="Times New Roman"/>
              </w:rPr>
              <w:t>при отсутствии вышеуказанных фактов;</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Кп=0,8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xml:space="preserve">, которые выполнили 100% поручений руководства Министерства (письменных указаний, поручений, запросов, </w:t>
            </w:r>
            <w:r w:rsidRPr="001E22B1">
              <w:rPr>
                <w:rFonts w:cs="Times New Roman"/>
              </w:rPr>
              <w:lastRenderedPageBreak/>
              <w:t>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Кп=0,9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75-99%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 – </w:t>
            </w:r>
            <w:r w:rsidRPr="001E22B1">
              <w:rPr>
                <w:rFonts w:cs="Times New Roman"/>
              </w:rPr>
              <w:t xml:space="preserve">коэффициент применяется, если </w:t>
            </w:r>
            <w:r w:rsidR="009014D2" w:rsidRPr="001E22B1">
              <w:rPr>
                <w:rFonts w:cs="Times New Roman"/>
              </w:rPr>
              <w:t>Администрацией городского округа Электросталь Московской области</w:t>
            </w:r>
            <w:r w:rsidRPr="001E22B1">
              <w:rPr>
                <w:rFonts w:cs="Times New Roman"/>
              </w:rPr>
              <w:t xml:space="preserve"> не были даны поручения руководства Министерства (письменных указаний, поручений, запросов, протокольных поручений) в части информационной работы с гражданами;</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Кп=1,1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51-74%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Кп=1,2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менее 50%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sz w:val="22"/>
              </w:rPr>
            </w:pPr>
            <w:r w:rsidRPr="001E22B1">
              <w:rPr>
                <w:rFonts w:cs="Times New Roman"/>
              </w:rPr>
              <w:t xml:space="preserve">Наиболее эффективная работа </w:t>
            </w:r>
            <w:r w:rsidR="009014D2" w:rsidRPr="001E22B1">
              <w:rPr>
                <w:rFonts w:cs="Times New Roman"/>
              </w:rPr>
              <w:t>Администрации городского округа Электросталь Московской области</w:t>
            </w:r>
            <w:r w:rsidRPr="001E22B1">
              <w:rPr>
                <w:rFonts w:cs="Times New Roman"/>
              </w:rPr>
              <w:t xml:space="preserve"> соответствует </w:t>
            </w:r>
            <w:r w:rsidRPr="001E22B1">
              <w:rPr>
                <w:rFonts w:cs="Times New Roman"/>
                <w:i/>
              </w:rPr>
              <w:t>ВГ=0</w:t>
            </w:r>
            <w:r w:rsidRPr="001E22B1">
              <w:rPr>
                <w:rFonts w:cs="Times New Roman"/>
              </w:rPr>
              <w:t xml:space="preserve">, в иных случаях наиболее эффективная работа соответствует наименьшему значению </w:t>
            </w:r>
            <w:r w:rsidRPr="001E22B1">
              <w:rPr>
                <w:rFonts w:cs="Times New Roman"/>
                <w:i/>
              </w:rPr>
              <w:t>ВГ</w:t>
            </w:r>
            <w:r w:rsidRPr="001E22B1">
              <w:rPr>
                <w:rFonts w:cs="Times New Roman"/>
              </w:rPr>
              <w:t>, наихудшая – наибольшему.</w:t>
            </w:r>
          </w:p>
        </w:tc>
        <w:tc>
          <w:tcPr>
            <w:tcW w:w="2127" w:type="dxa"/>
          </w:tcPr>
          <w:p w:rsidR="003C69E6" w:rsidRPr="001E22B1" w:rsidRDefault="003C69E6" w:rsidP="003C69E6">
            <w:pPr>
              <w:widowControl w:val="0"/>
              <w:autoSpaceDE w:val="0"/>
              <w:autoSpaceDN w:val="0"/>
              <w:adjustRightInd w:val="0"/>
              <w:rPr>
                <w:rFonts w:cs="Times New Roman"/>
                <w:i/>
                <w:sz w:val="22"/>
              </w:rPr>
            </w:pPr>
          </w:p>
        </w:tc>
        <w:tc>
          <w:tcPr>
            <w:tcW w:w="1499" w:type="dxa"/>
          </w:tcPr>
          <w:p w:rsidR="003C69E6" w:rsidRPr="001E22B1" w:rsidRDefault="003C69E6" w:rsidP="003C69E6">
            <w:pPr>
              <w:widowControl w:val="0"/>
              <w:autoSpaceDE w:val="0"/>
              <w:autoSpaceDN w:val="0"/>
              <w:adjustRightInd w:val="0"/>
              <w:jc w:val="center"/>
              <w:rPr>
                <w:rFonts w:cs="Times New Roman"/>
              </w:rPr>
            </w:pPr>
            <w:r w:rsidRPr="001E22B1">
              <w:rPr>
                <w:rFonts w:cs="Times New Roman"/>
              </w:rPr>
              <w:t xml:space="preserve">Квартал </w:t>
            </w:r>
          </w:p>
        </w:tc>
      </w:tr>
      <w:tr w:rsidR="00063973" w:rsidRPr="00DE7FFB" w:rsidTr="00A60137">
        <w:tc>
          <w:tcPr>
            <w:tcW w:w="462" w:type="dxa"/>
          </w:tcPr>
          <w:p w:rsidR="00063973" w:rsidRPr="001E22B1" w:rsidRDefault="00063973"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lastRenderedPageBreak/>
              <w:t>4</w:t>
            </w:r>
          </w:p>
        </w:tc>
        <w:tc>
          <w:tcPr>
            <w:tcW w:w="3286" w:type="dxa"/>
          </w:tcPr>
          <w:p w:rsidR="00063973" w:rsidRPr="001E22B1" w:rsidRDefault="00063973" w:rsidP="00F63870">
            <w:pPr>
              <w:rPr>
                <w:rFonts w:cs="Times New Roman"/>
              </w:rPr>
            </w:pPr>
            <w:r w:rsidRPr="001E22B1">
              <w:rPr>
                <w:rFonts w:cs="Times New Roman"/>
              </w:rPr>
              <w:t>«Решаем проблемы дольщиков. Поиск и реализация решений по обеспечению прав пострадавших граждан - участников долевого строительства»</w:t>
            </w:r>
          </w:p>
        </w:tc>
        <w:tc>
          <w:tcPr>
            <w:tcW w:w="1276" w:type="dxa"/>
          </w:tcPr>
          <w:p w:rsidR="00063973" w:rsidRPr="001E22B1" w:rsidRDefault="00063973" w:rsidP="00F63870">
            <w:pPr>
              <w:widowControl w:val="0"/>
              <w:autoSpaceDE w:val="0"/>
              <w:autoSpaceDN w:val="0"/>
              <w:adjustRightInd w:val="0"/>
              <w:jc w:val="center"/>
              <w:rPr>
                <w:rFonts w:cs="Times New Roman"/>
              </w:rPr>
            </w:pPr>
            <w:r w:rsidRPr="001E22B1">
              <w:rPr>
                <w:rFonts w:cs="Times New Roman"/>
              </w:rPr>
              <w:t>%</w:t>
            </w:r>
          </w:p>
        </w:tc>
        <w:tc>
          <w:tcPr>
            <w:tcW w:w="6945" w:type="dxa"/>
          </w:tcPr>
          <w:p w:rsidR="00063973" w:rsidRPr="001E22B1" w:rsidRDefault="00063973" w:rsidP="00F63870">
            <w:pPr>
              <w:widowControl w:val="0"/>
              <w:autoSpaceDE w:val="0"/>
              <w:autoSpaceDN w:val="0"/>
              <w:adjustRightInd w:val="0"/>
              <w:rPr>
                <w:rFonts w:cs="Times New Roman"/>
              </w:rPr>
            </w:pPr>
            <w:r w:rsidRPr="001E22B1">
              <w:rPr>
                <w:rFonts w:cs="Times New Roman"/>
              </w:rPr>
              <w:t>Показатель «Поиск и реализация решений по обеспечению прав пострадавших граждан-участников долевого строительства – количество обманутых дольщиков» рассчитывается по следующей формуле:</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ПРР = МКДкнм/МКДк*100%*Кобщ, </w:t>
            </w:r>
            <w:r w:rsidRPr="001E22B1">
              <w:rPr>
                <w:rFonts w:cs="Times New Roman"/>
              </w:rPr>
              <w:t>где</w:t>
            </w:r>
          </w:p>
          <w:p w:rsidR="00063973" w:rsidRPr="001E22B1" w:rsidRDefault="00063973" w:rsidP="00F63870">
            <w:pPr>
              <w:widowControl w:val="0"/>
              <w:autoSpaceDE w:val="0"/>
              <w:autoSpaceDN w:val="0"/>
              <w:adjustRightInd w:val="0"/>
              <w:rPr>
                <w:rFonts w:cs="Times New Roman"/>
                <w:i/>
              </w:rPr>
            </w:pP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МКДк – </w:t>
            </w:r>
            <w:r w:rsidRPr="001E22B1">
              <w:rPr>
                <w:rFonts w:cs="Times New Roman"/>
              </w:rPr>
              <w:t xml:space="preserve">общее количество многоквартирных домов, при строительстве которых нарушены права граждан, находящиеся на </w:t>
            </w:r>
            <w:r w:rsidRPr="001E22B1">
              <w:rPr>
                <w:rFonts w:cs="Times New Roman"/>
              </w:rPr>
              <w:lastRenderedPageBreak/>
              <w:t>контроле Министерства, по состоянию на первое число отчетного периода.</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МКДкнм – </w:t>
            </w:r>
            <w:r w:rsidRPr="001E22B1">
              <w:rPr>
                <w:rFonts w:cs="Times New Roman"/>
              </w:rPr>
              <w:t xml:space="preserve">количество многоквартирных домов (количество </w:t>
            </w:r>
            <w:r w:rsidRPr="001E22B1">
              <w:rPr>
                <w:rFonts w:cs="Times New Roman"/>
                <w:i/>
              </w:rPr>
              <w:t>МКД</w:t>
            </w:r>
            <w:r w:rsidRPr="001E22B1">
              <w:rPr>
                <w:rFonts w:cs="Times New Roman"/>
              </w:rPr>
              <w:t xml:space="preserve"> может быть дробным), при строительстве которых нарушены права граждан, находящиеся на контроле Министерства, и по которым </w:t>
            </w:r>
            <w:r w:rsidR="00DA1896" w:rsidRPr="001E22B1">
              <w:rPr>
                <w:rFonts w:cs="Times New Roman"/>
              </w:rPr>
              <w:t xml:space="preserve">Администрацией городского округа Электросталь Московской области </w:t>
            </w:r>
            <w:r w:rsidRPr="001E22B1">
              <w:rPr>
                <w:rFonts w:cs="Times New Roman"/>
              </w:rPr>
              <w:t xml:space="preserve">не принято ни одной меры либо сумма меньше единицы из нижеперечисленных мер по восстановлению нарушенных прав граждан, по состоянию на последнее число отчетного периода (квартал). В случае, когда сумма мер по </w:t>
            </w:r>
            <w:r w:rsidRPr="001E22B1">
              <w:rPr>
                <w:rFonts w:cs="Times New Roman"/>
                <w:i/>
              </w:rPr>
              <w:t>МКД</w:t>
            </w:r>
            <w:r w:rsidRPr="001E22B1">
              <w:rPr>
                <w:rFonts w:cs="Times New Roman"/>
              </w:rPr>
              <w:t xml:space="preserve">, принятых </w:t>
            </w:r>
            <w:r w:rsidR="000C686B" w:rsidRPr="001E22B1">
              <w:rPr>
                <w:rFonts w:cs="Times New Roman"/>
              </w:rPr>
              <w:t>Администрацией городского округа Электросталь Московской области</w:t>
            </w:r>
            <w:r w:rsidRPr="001E22B1">
              <w:rPr>
                <w:rFonts w:cs="Times New Roman"/>
              </w:rPr>
              <w:t>, меньше единицы, то</w:t>
            </w:r>
            <w:r w:rsidRPr="001E22B1">
              <w:rPr>
                <w:rFonts w:cs="Times New Roman"/>
                <w:i/>
              </w:rPr>
              <w:t xml:space="preserve"> МКД </w:t>
            </w:r>
            <w:r w:rsidRPr="001E22B1">
              <w:rPr>
                <w:rFonts w:cs="Times New Roman"/>
              </w:rPr>
              <w:t>исключается частично согласно данной сумме.</w:t>
            </w:r>
          </w:p>
          <w:p w:rsidR="00063973" w:rsidRPr="001E22B1" w:rsidRDefault="000C686B" w:rsidP="00F63870">
            <w:pPr>
              <w:widowControl w:val="0"/>
              <w:autoSpaceDE w:val="0"/>
              <w:autoSpaceDN w:val="0"/>
              <w:adjustRightInd w:val="0"/>
              <w:rPr>
                <w:rFonts w:cs="Times New Roman"/>
              </w:rPr>
            </w:pPr>
            <w:r w:rsidRPr="001E22B1">
              <w:rPr>
                <w:rFonts w:cs="Times New Roman"/>
              </w:rPr>
              <w:t>Администрацией городского округа Электросталь Московской области</w:t>
            </w:r>
            <w:r w:rsidR="00063973" w:rsidRPr="001E22B1">
              <w:rPr>
                <w:rFonts w:cs="Times New Roman"/>
              </w:rPr>
              <w:t xml:space="preserve"> в целях восстановления нарушенных прав граждан предпринимаются одна или несколько из перечисленных мер:</w:t>
            </w:r>
          </w:p>
          <w:p w:rsidR="00063973" w:rsidRPr="001E22B1" w:rsidRDefault="00063973" w:rsidP="00F63870">
            <w:pPr>
              <w:widowControl w:val="0"/>
              <w:autoSpaceDE w:val="0"/>
              <w:autoSpaceDN w:val="0"/>
              <w:adjustRightInd w:val="0"/>
              <w:rPr>
                <w:rFonts w:cs="Times New Roman"/>
              </w:rPr>
            </w:pPr>
            <w:r w:rsidRPr="001E22B1">
              <w:rPr>
                <w:rFonts w:cs="Times New Roman"/>
              </w:rPr>
              <w:tab/>
              <w:t>Согласование Градостроительным советом Московской области компенсационных земельных участков, экономика которых позволяет обеспечить права пострадавших граждан:</w:t>
            </w:r>
          </w:p>
          <w:p w:rsidR="00063973" w:rsidRPr="001E22B1" w:rsidRDefault="00063973" w:rsidP="00F63870">
            <w:pPr>
              <w:widowControl w:val="0"/>
              <w:autoSpaceDE w:val="0"/>
              <w:autoSpaceDN w:val="0"/>
              <w:adjustRightInd w:val="0"/>
              <w:rPr>
                <w:rFonts w:cs="Times New Roman"/>
              </w:rPr>
            </w:pPr>
            <w:r w:rsidRPr="001E22B1">
              <w:rPr>
                <w:rFonts w:cs="Times New Roman"/>
              </w:rPr>
              <w:tab/>
              <w:t>согласование привлечения инвестора Градостроительным советом Московской области компенсационных земельных участков, экономика которых позволяет обеспечить права пострадавших граждан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потенциальными инвесторами с предоставлением протокола совещания (писем), где инвестор выразил желание достроить объект или предоставить квартиры в своих объектах, вернуть деньги в счет выделения компенсационных земельных участков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работы с арбитражными управляющими по привлечению инвестора - 0,5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Изменение (отказ, замена) имущественной доли:</w:t>
            </w:r>
          </w:p>
          <w:p w:rsidR="00063973" w:rsidRPr="001E22B1" w:rsidRDefault="00063973" w:rsidP="00F63870">
            <w:pPr>
              <w:widowControl w:val="0"/>
              <w:autoSpaceDE w:val="0"/>
              <w:autoSpaceDN w:val="0"/>
              <w:adjustRightInd w:val="0"/>
              <w:rPr>
                <w:rFonts w:cs="Times New Roman"/>
              </w:rPr>
            </w:pPr>
            <w:r w:rsidRPr="001E22B1">
              <w:rPr>
                <w:rFonts w:cs="Times New Roman"/>
              </w:rPr>
              <w:lastRenderedPageBreak/>
              <w:tab/>
              <w:t xml:space="preserve">изменение (отказ, замена) имущественной доли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в объекте </w:t>
            </w:r>
            <w:r w:rsidR="000C686B" w:rsidRPr="001E22B1">
              <w:rPr>
                <w:rFonts w:cs="Times New Roman"/>
              </w:rPr>
              <w:t xml:space="preserve">застройщика, с целью завершения </w:t>
            </w:r>
            <w:r w:rsidRPr="001E22B1">
              <w:rPr>
                <w:rFonts w:cs="Times New Roman"/>
              </w:rPr>
              <w:t>строительства объекта за счет свободных площадей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застройщи</w:t>
            </w:r>
            <w:r w:rsidR="000C686B" w:rsidRPr="001E22B1">
              <w:rPr>
                <w:rFonts w:cs="Times New Roman"/>
              </w:rPr>
              <w:t>ками</w:t>
            </w:r>
            <w:r w:rsidRPr="001E22B1">
              <w:rPr>
                <w:rFonts w:cs="Times New Roman"/>
              </w:rPr>
              <w:t xml:space="preserve"> с предоставлением протокола совещания (писем) по отказу от имущественной доли администрации, с целью завершения строительства за счет свободных площадей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Получение, оптимизация и выполнение ТУ:</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оказание </w:t>
            </w:r>
            <w:r w:rsidR="00CE3D9D" w:rsidRPr="001E22B1">
              <w:rPr>
                <w:rFonts w:cs="Times New Roman"/>
              </w:rPr>
              <w:t>Администрацией городского округа Электросталь Московской области</w:t>
            </w:r>
            <w:r w:rsidRPr="001E22B1">
              <w:rPr>
                <w:rFonts w:cs="Times New Roman"/>
              </w:rPr>
              <w:t xml:space="preserve"> помощи застройщикам (инвесторам) по оптимизации ранее выданных ТУ, сроков их выполнения и получения, содействия </w:t>
            </w:r>
            <w:r w:rsidR="00CE3D9D" w:rsidRPr="001E22B1">
              <w:rPr>
                <w:rFonts w:cs="Times New Roman"/>
              </w:rPr>
              <w:t>Администрации городского округа Электросталь Московской области</w:t>
            </w:r>
            <w:r w:rsidRPr="001E22B1">
              <w:rPr>
                <w:rFonts w:cs="Times New Roman"/>
              </w:rPr>
              <w:t xml:space="preserve">  по выполнению ресурсоснабжающими организациями обязательств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по договорам технологического присоединения объекта к инженерным сетям, а также подключению объекта к электро-водо-газо-тепло снабжению </w:t>
            </w:r>
          </w:p>
          <w:p w:rsidR="00063973" w:rsidRPr="001E22B1" w:rsidRDefault="00063973" w:rsidP="00F63870">
            <w:pPr>
              <w:widowControl w:val="0"/>
              <w:autoSpaceDE w:val="0"/>
              <w:autoSpaceDN w:val="0"/>
              <w:adjustRightInd w:val="0"/>
              <w:rPr>
                <w:rFonts w:cs="Times New Roman"/>
              </w:rPr>
            </w:pPr>
            <w:r w:rsidRPr="001E22B1">
              <w:rPr>
                <w:rFonts w:cs="Times New Roman"/>
              </w:rPr>
              <w:t>по постоянной схеме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CE3D9D"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ресурсоснабжающими организациями с предоставлением протокола совещания (писем), где установлены сроки решения вопроса и иных мероприятий, касающихся оптимизации, выполнения, получения </w:t>
            </w:r>
            <w:r w:rsidRPr="001E22B1">
              <w:rPr>
                <w:rFonts w:cs="Times New Roman"/>
                <w:i/>
              </w:rPr>
              <w:t xml:space="preserve">ТУ и </w:t>
            </w:r>
            <w:r w:rsidRPr="001E22B1">
              <w:rPr>
                <w:rFonts w:cs="Times New Roman"/>
              </w:rPr>
              <w:t>присоединения к инженерным сетям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Урегулирование земельно-правовых отношений:</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подписан (продлен) между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и застройщиком (инвестором) договор аренды земельного участка, подписано доп.соглашение по оптимизации условий оплаты аренды земельного участка – 1 мера;</w:t>
            </w:r>
          </w:p>
          <w:p w:rsidR="00063973" w:rsidRPr="001E22B1" w:rsidRDefault="00063973" w:rsidP="00F63870">
            <w:pPr>
              <w:widowControl w:val="0"/>
              <w:autoSpaceDE w:val="0"/>
              <w:autoSpaceDN w:val="0"/>
              <w:adjustRightInd w:val="0"/>
              <w:rPr>
                <w:rFonts w:cs="Times New Roman"/>
              </w:rPr>
            </w:pPr>
            <w:r w:rsidRPr="001E22B1">
              <w:rPr>
                <w:rFonts w:cs="Times New Roman"/>
              </w:rPr>
              <w:lastRenderedPageBreak/>
              <w:tab/>
              <w:t xml:space="preserve">проведение </w:t>
            </w:r>
            <w:r w:rsidR="00B853A4" w:rsidRPr="001E22B1">
              <w:rPr>
                <w:rFonts w:cs="Times New Roman"/>
              </w:rPr>
              <w:t xml:space="preserve">Администрацией городского округа Электросталь Московской области </w:t>
            </w:r>
            <w:r w:rsidRPr="001E22B1">
              <w:rPr>
                <w:rFonts w:cs="Times New Roman"/>
              </w:rPr>
              <w:t xml:space="preserve">работы по изменению порядка, условий и сроков внесения арендной платы, проведение совещаний (переписка) с предоставлением протокола совещания (писем), где установлены сроки решения вопроса, и иных мероприятий, необходимых для решения вопросов </w:t>
            </w:r>
          </w:p>
          <w:p w:rsidR="00063973" w:rsidRPr="001E22B1" w:rsidRDefault="00063973" w:rsidP="00F63870">
            <w:pPr>
              <w:widowControl w:val="0"/>
              <w:autoSpaceDE w:val="0"/>
              <w:autoSpaceDN w:val="0"/>
              <w:adjustRightInd w:val="0"/>
              <w:rPr>
                <w:rFonts w:cs="Times New Roman"/>
              </w:rPr>
            </w:pPr>
            <w:r w:rsidRPr="001E22B1">
              <w:rPr>
                <w:rFonts w:cs="Times New Roman"/>
              </w:rPr>
              <w:t>п. 4.1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Арбитраж:</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инициирование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при необходимости, если иной механизм не возможен, процедуры банкротства застройщика в арбитражном суде (принятие заявления судом к рассмотрению), решение суда в пользу </w:t>
            </w:r>
            <w:r w:rsidR="00B853A4" w:rsidRPr="001E22B1">
              <w:rPr>
                <w:rFonts w:cs="Times New Roman"/>
              </w:rPr>
              <w:t>Администрации городского округа Электросталь Московской области</w:t>
            </w:r>
          </w:p>
          <w:p w:rsidR="00063973" w:rsidRPr="001E22B1" w:rsidRDefault="00063973" w:rsidP="00F63870">
            <w:pPr>
              <w:widowControl w:val="0"/>
              <w:autoSpaceDE w:val="0"/>
              <w:autoSpaceDN w:val="0"/>
              <w:adjustRightInd w:val="0"/>
              <w:rPr>
                <w:rFonts w:cs="Times New Roman"/>
              </w:rPr>
            </w:pPr>
            <w:r w:rsidRPr="001E22B1">
              <w:rPr>
                <w:rFonts w:cs="Times New Roman"/>
              </w:rPr>
              <w:t>в рамках процедур обжалования принятых решений при банкротстве – 0,5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в рамках дела о банкротстве включение </w:t>
            </w:r>
            <w:r w:rsidR="00B853A4" w:rsidRPr="001E22B1">
              <w:rPr>
                <w:rFonts w:cs="Times New Roman"/>
              </w:rPr>
              <w:t>Администрации городского округа Электросталь Московской области</w:t>
            </w:r>
            <w:r w:rsidRPr="001E22B1">
              <w:rPr>
                <w:rFonts w:cs="Times New Roman"/>
              </w:rPr>
              <w:t xml:space="preserve"> в реестр кредиторов с целью иметь право голоса, принятие судом к рассмотрению заявления по расторжению инвестиционного соглашения (</w:t>
            </w:r>
            <w:r w:rsidRPr="001E22B1">
              <w:rPr>
                <w:rFonts w:cs="Times New Roman"/>
                <w:i/>
              </w:rPr>
              <w:t xml:space="preserve">ДРЗТ, ИК </w:t>
            </w:r>
            <w:r w:rsidRPr="001E22B1">
              <w:rPr>
                <w:rFonts w:cs="Times New Roman"/>
              </w:rPr>
              <w:t>и т.п.)для привлечения инвестора (застройщика)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в рамках дела о банкротстве перв</w:t>
            </w:r>
            <w:r w:rsidR="00B853A4" w:rsidRPr="001E22B1">
              <w:rPr>
                <w:rFonts w:cs="Times New Roman"/>
              </w:rPr>
              <w:t>ичное решение арбитражного суда</w:t>
            </w:r>
            <w:r w:rsidRPr="001E22B1">
              <w:rPr>
                <w:rFonts w:cs="Times New Roman"/>
              </w:rPr>
              <w:t xml:space="preserve"> в пользу </w:t>
            </w:r>
            <w:r w:rsidR="00B853A4" w:rsidRPr="001E22B1">
              <w:rPr>
                <w:rFonts w:cs="Times New Roman"/>
              </w:rPr>
              <w:t>Администрации городского округа Электросталь Московской области</w:t>
            </w:r>
            <w:r w:rsidRPr="001E22B1">
              <w:rPr>
                <w:rFonts w:cs="Times New Roman"/>
              </w:rPr>
              <w:t>, заключено мировое соглашение, расторгнуто инвестиционное соглашение (ДРЗТ, ИК и т.п.), расторгнут договор аренды с целью привлечения нового застройщика для привлечения инвестора (застройщика) – 1 мера.</w:t>
            </w:r>
          </w:p>
          <w:p w:rsidR="00063973" w:rsidRPr="001E22B1" w:rsidRDefault="00063973" w:rsidP="00F63870">
            <w:pPr>
              <w:widowControl w:val="0"/>
              <w:autoSpaceDE w:val="0"/>
              <w:autoSpaceDN w:val="0"/>
              <w:adjustRightInd w:val="0"/>
              <w:rPr>
                <w:rFonts w:cs="Times New Roman"/>
                <w:i/>
              </w:rPr>
            </w:pPr>
            <w:r w:rsidRPr="001E22B1">
              <w:rPr>
                <w:rFonts w:cs="Times New Roman"/>
              </w:rPr>
              <w:tab/>
              <w:t xml:space="preserve">Решение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вопросов, связанных с получением и</w:t>
            </w:r>
            <w:r w:rsidR="0085302F">
              <w:rPr>
                <w:rFonts w:cs="Times New Roman"/>
              </w:rPr>
              <w:t xml:space="preserve"> </w:t>
            </w:r>
            <w:r w:rsidRPr="001E22B1">
              <w:rPr>
                <w:rFonts w:cs="Times New Roman"/>
              </w:rPr>
              <w:t xml:space="preserve">внесением изменений в </w:t>
            </w:r>
            <w:r w:rsidRPr="001E22B1">
              <w:rPr>
                <w:rFonts w:cs="Times New Roman"/>
                <w:i/>
              </w:rPr>
              <w:t xml:space="preserve">РС </w:t>
            </w:r>
            <w:r w:rsidRPr="001E22B1">
              <w:rPr>
                <w:rFonts w:cs="Times New Roman"/>
              </w:rPr>
              <w:t>и получением</w:t>
            </w:r>
            <w:r w:rsidRPr="001E22B1">
              <w:rPr>
                <w:rFonts w:cs="Times New Roman"/>
                <w:i/>
              </w:rPr>
              <w:t xml:space="preserve"> РВ:</w:t>
            </w:r>
          </w:p>
          <w:p w:rsidR="00063973" w:rsidRPr="001E22B1" w:rsidRDefault="00063973" w:rsidP="00F63870">
            <w:pPr>
              <w:widowControl w:val="0"/>
              <w:autoSpaceDE w:val="0"/>
              <w:autoSpaceDN w:val="0"/>
              <w:adjustRightInd w:val="0"/>
              <w:rPr>
                <w:rFonts w:cs="Times New Roman"/>
                <w:i/>
              </w:rPr>
            </w:pPr>
            <w:r w:rsidRPr="001E22B1">
              <w:rPr>
                <w:rFonts w:cs="Times New Roman"/>
                <w:i/>
              </w:rPr>
              <w:tab/>
            </w:r>
            <w:r w:rsidRPr="001E22B1">
              <w:rPr>
                <w:rFonts w:cs="Times New Roman"/>
              </w:rPr>
              <w:t xml:space="preserve">получение </w:t>
            </w:r>
            <w:r w:rsidRPr="001E22B1">
              <w:rPr>
                <w:rFonts w:cs="Times New Roman"/>
                <w:i/>
              </w:rPr>
              <w:t xml:space="preserve">РВ – </w:t>
            </w:r>
            <w:r w:rsidRPr="001E22B1">
              <w:rPr>
                <w:rFonts w:cs="Times New Roman"/>
              </w:rPr>
              <w:t>1 мера</w:t>
            </w:r>
            <w:r w:rsidRPr="001E22B1">
              <w:rPr>
                <w:rFonts w:cs="Times New Roman"/>
                <w:i/>
              </w:rPr>
              <w:t xml:space="preserve">. </w:t>
            </w:r>
          </w:p>
          <w:p w:rsidR="00063973" w:rsidRPr="001E22B1" w:rsidRDefault="00063973" w:rsidP="00F63870">
            <w:pPr>
              <w:widowControl w:val="0"/>
              <w:autoSpaceDE w:val="0"/>
              <w:autoSpaceDN w:val="0"/>
              <w:adjustRightInd w:val="0"/>
              <w:rPr>
                <w:rFonts w:cs="Times New Roman"/>
                <w:i/>
              </w:rPr>
            </w:pPr>
            <w:r w:rsidRPr="001E22B1">
              <w:rPr>
                <w:rFonts w:cs="Times New Roman"/>
                <w:i/>
              </w:rPr>
              <w:tab/>
            </w:r>
            <w:r w:rsidRPr="001E22B1">
              <w:rPr>
                <w:rFonts w:cs="Times New Roman"/>
              </w:rPr>
              <w:t xml:space="preserve">подготовка </w:t>
            </w:r>
            <w:r w:rsidR="00B853A4" w:rsidRPr="001E22B1">
              <w:rPr>
                <w:rFonts w:cs="Times New Roman"/>
              </w:rPr>
              <w:t xml:space="preserve">Администрации городского округа Электросталь Московской области </w:t>
            </w:r>
            <w:r w:rsidRPr="001E22B1">
              <w:rPr>
                <w:rFonts w:cs="Times New Roman"/>
              </w:rPr>
              <w:t xml:space="preserve">положительного заключения </w:t>
            </w:r>
            <w:r w:rsidRPr="001E22B1">
              <w:rPr>
                <w:rFonts w:cs="Times New Roman"/>
              </w:rPr>
              <w:lastRenderedPageBreak/>
              <w:t>при выдаче</w:t>
            </w:r>
            <w:r w:rsidRPr="001E22B1">
              <w:rPr>
                <w:rFonts w:cs="Times New Roman"/>
                <w:i/>
              </w:rPr>
              <w:t xml:space="preserve"> РС </w:t>
            </w:r>
            <w:r w:rsidRPr="001E22B1">
              <w:rPr>
                <w:rFonts w:cs="Times New Roman"/>
              </w:rPr>
              <w:t>и</w:t>
            </w:r>
            <w:r w:rsidRPr="001E22B1">
              <w:rPr>
                <w:rFonts w:cs="Times New Roman"/>
                <w:i/>
              </w:rPr>
              <w:t xml:space="preserve"> РВ, </w:t>
            </w:r>
            <w:r w:rsidRPr="001E22B1">
              <w:rPr>
                <w:rFonts w:cs="Times New Roman"/>
              </w:rPr>
              <w:t>оказание помощи застройщику в корректировке</w:t>
            </w:r>
            <w:r w:rsidRPr="001E22B1">
              <w:rPr>
                <w:rFonts w:cs="Times New Roman"/>
                <w:i/>
              </w:rPr>
              <w:t xml:space="preserve"> ИРД – </w:t>
            </w:r>
            <w:r w:rsidRPr="001E22B1">
              <w:rPr>
                <w:rFonts w:cs="Times New Roman"/>
              </w:rPr>
              <w:t>0,5 меры.</w:t>
            </w:r>
          </w:p>
          <w:p w:rsidR="00063973" w:rsidRPr="001E22B1" w:rsidRDefault="00063973" w:rsidP="00F63870">
            <w:pPr>
              <w:widowControl w:val="0"/>
              <w:autoSpaceDE w:val="0"/>
              <w:autoSpaceDN w:val="0"/>
              <w:adjustRightInd w:val="0"/>
              <w:rPr>
                <w:rFonts w:cs="Times New Roman"/>
              </w:rPr>
            </w:pPr>
            <w:r w:rsidRPr="001E22B1">
              <w:rPr>
                <w:rFonts w:cs="Times New Roman"/>
                <w:i/>
              </w:rPr>
              <w:tab/>
            </w:r>
            <w:r w:rsidRPr="001E22B1">
              <w:rPr>
                <w:rFonts w:cs="Times New Roman"/>
              </w:rPr>
              <w:t xml:space="preserve">Привлечение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подрядных и ресурсоснабжающих организаций:</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заключение застройщиком договоров на выполнение подрядных и пуско-наладочных работ с подрядными и ресурсоснабжающими организациями, привлеченными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проведение ОМС совещаний (переписка) с подрядными                                                и ресурсоснабжающими организациями с предоставлением протокола совещания (писем) по согласию организаций выполнить работы по завершению строительства объекта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Организация работы по заключению договоров инвестора с гражданами при механизме обеспечения прав пострадавших граждан: предоставление квартир в других жилых домах или возврат денежных средств: </w:t>
            </w:r>
          </w:p>
          <w:p w:rsidR="00063973" w:rsidRPr="001E22B1" w:rsidRDefault="00063973" w:rsidP="00F63870">
            <w:pPr>
              <w:widowControl w:val="0"/>
              <w:autoSpaceDE w:val="0"/>
              <w:autoSpaceDN w:val="0"/>
              <w:adjustRightInd w:val="0"/>
              <w:rPr>
                <w:rFonts w:cs="Times New Roman"/>
              </w:rPr>
            </w:pPr>
            <w:r w:rsidRPr="001E22B1">
              <w:rPr>
                <w:rFonts w:cs="Times New Roman"/>
              </w:rPr>
              <w:t>- организация получения согласия граждан в отношении выработанных решений (собрание и анкетирование)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формирование реестра пострадавших граждан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подбор квартирографии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заключение соглашения с инвестором – 0,25 меры.</w:t>
            </w:r>
          </w:p>
          <w:p w:rsidR="00063973" w:rsidRPr="001E22B1" w:rsidRDefault="00063973" w:rsidP="00F63870">
            <w:pPr>
              <w:widowControl w:val="0"/>
              <w:autoSpaceDE w:val="0"/>
              <w:autoSpaceDN w:val="0"/>
              <w:adjustRightInd w:val="0"/>
              <w:rPr>
                <w:rFonts w:cs="Times New Roman"/>
                <w:i/>
              </w:rPr>
            </w:pPr>
          </w:p>
          <w:p w:rsidR="00063973" w:rsidRPr="001E22B1" w:rsidRDefault="00063973" w:rsidP="00F63870">
            <w:pPr>
              <w:widowControl w:val="0"/>
              <w:autoSpaceDE w:val="0"/>
              <w:autoSpaceDN w:val="0"/>
              <w:adjustRightInd w:val="0"/>
              <w:rPr>
                <w:rFonts w:cs="Times New Roman"/>
                <w:i/>
              </w:rPr>
            </w:pPr>
            <w:r w:rsidRPr="001E22B1">
              <w:rPr>
                <w:rFonts w:cs="Times New Roman"/>
                <w:i/>
              </w:rPr>
              <w:t>Кобщ = К1*К2*К3*К4*К5</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Кобщ – </w:t>
            </w:r>
            <w:r w:rsidRPr="001E22B1">
              <w:rPr>
                <w:rFonts w:cs="Times New Roman"/>
              </w:rPr>
              <w:t>общий коэффициент, являющийся производным всех</w:t>
            </w:r>
            <w:r w:rsidRPr="001E22B1">
              <w:rPr>
                <w:rFonts w:cs="Times New Roman"/>
                <w:i/>
              </w:rPr>
              <w:t xml:space="preserve"> К, </w:t>
            </w:r>
            <w:r w:rsidRPr="001E22B1">
              <w:rPr>
                <w:rFonts w:cs="Times New Roman"/>
              </w:rPr>
              <w:t>где</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К1 – </w:t>
            </w:r>
            <w:r w:rsidRPr="001E22B1">
              <w:rPr>
                <w:rFonts w:cs="Times New Roman"/>
              </w:rPr>
              <w:t xml:space="preserve">по исполнению поручений руководства Министерства (письменных указаний, запросов, протокольных поручений, в т.ч. заполнения форм в системе </w:t>
            </w:r>
            <w:r w:rsidRPr="001E22B1">
              <w:rPr>
                <w:rFonts w:cs="Times New Roman"/>
                <w:i/>
              </w:rPr>
              <w:t xml:space="preserve">ГАС </w:t>
            </w:r>
            <w:r w:rsidRPr="001E22B1">
              <w:rPr>
                <w:rFonts w:cs="Times New Roman"/>
              </w:rPr>
              <w:t>«Управление») в текущем отчетном периоде в части обеспечения прав пострадавших граждан в соответствии с поручением в установленный срок:</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 К1=0,8 – </w:t>
            </w:r>
            <w:r w:rsidRPr="001E22B1">
              <w:rPr>
                <w:rFonts w:cs="Times New Roman"/>
              </w:rPr>
              <w:t>при исполнении поручений на 100%;</w:t>
            </w:r>
          </w:p>
          <w:p w:rsidR="00063973" w:rsidRPr="001E22B1" w:rsidRDefault="00063973" w:rsidP="00F63870">
            <w:pPr>
              <w:widowControl w:val="0"/>
              <w:autoSpaceDE w:val="0"/>
              <w:autoSpaceDN w:val="0"/>
              <w:adjustRightInd w:val="0"/>
              <w:rPr>
                <w:rFonts w:cs="Times New Roman"/>
                <w:i/>
              </w:rPr>
            </w:pPr>
            <w:r w:rsidRPr="001E22B1">
              <w:rPr>
                <w:rFonts w:cs="Times New Roman"/>
                <w:i/>
              </w:rPr>
              <w:lastRenderedPageBreak/>
              <w:t xml:space="preserve">- К1=0,9 – </w:t>
            </w:r>
            <w:r w:rsidRPr="001E22B1">
              <w:rPr>
                <w:rFonts w:cs="Times New Roman"/>
              </w:rPr>
              <w:t>при исполнении поручений на 75-99%;</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К1=1,0 – </w:t>
            </w:r>
            <w:r w:rsidRPr="001E22B1">
              <w:rPr>
                <w:rFonts w:cs="Times New Roman"/>
              </w:rPr>
              <w:t>не были даны поручения;</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К1=1,1 – </w:t>
            </w:r>
            <w:r w:rsidRPr="001E22B1">
              <w:rPr>
                <w:rFonts w:cs="Times New Roman"/>
              </w:rPr>
              <w:t>при исполнении поручений на 51-74%;</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К1=1,2 – </w:t>
            </w:r>
            <w:r w:rsidRPr="001E22B1">
              <w:rPr>
                <w:rFonts w:cs="Times New Roman"/>
              </w:rPr>
              <w:t>при исполнении поручений на 50%;</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К2=0,9 – </w:t>
            </w:r>
            <w:r w:rsidRPr="001E22B1">
              <w:rPr>
                <w:rFonts w:cs="Times New Roman"/>
              </w:rPr>
              <w:t>открытие новой застройки инвестору на территории данного муниципального образования с условием обеспечения им прав пострадавших граждан на территории другого муниципального образования;</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К3=0,8 – </w:t>
            </w:r>
            <w:r w:rsidRPr="001E22B1">
              <w:rPr>
                <w:rFonts w:cs="Times New Roman"/>
              </w:rPr>
              <w:t xml:space="preserve">при нахождении в текущем отчетном периоде мер и частей мер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по одному </w:t>
            </w:r>
            <w:r w:rsidRPr="001E22B1">
              <w:rPr>
                <w:rFonts w:cs="Times New Roman"/>
                <w:i/>
              </w:rPr>
              <w:t xml:space="preserve">МКД, </w:t>
            </w:r>
            <w:r w:rsidRPr="001E22B1">
              <w:rPr>
                <w:rFonts w:cs="Times New Roman"/>
              </w:rPr>
              <w:t xml:space="preserve">сумма которых равна 3 единицам и более;  </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К4=1,3 – </w:t>
            </w:r>
            <w:r w:rsidRPr="001E22B1">
              <w:rPr>
                <w:rFonts w:cs="Times New Roman"/>
              </w:rPr>
              <w:t xml:space="preserve">при неисполнении поручений в текущем отчетном периоде; </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К5=1,5 – </w:t>
            </w:r>
            <w:r w:rsidRPr="001E22B1">
              <w:rPr>
                <w:rFonts w:cs="Times New Roman"/>
              </w:rPr>
              <w:t xml:space="preserve">срыв ввода объекта в эксплуатацию в текущем отчетном периоде по причине невыполнения мероприятий, закрепленных за </w:t>
            </w:r>
            <w:r w:rsidR="00B853A4" w:rsidRPr="001E22B1">
              <w:rPr>
                <w:rFonts w:cs="Times New Roman"/>
              </w:rPr>
              <w:t>Администрацией городского округа Электросталь Московской области</w:t>
            </w:r>
            <w:r w:rsidRPr="001E22B1">
              <w:rPr>
                <w:rFonts w:cs="Times New Roman"/>
                <w:i/>
              </w:rPr>
              <w:t xml:space="preserve">, </w:t>
            </w:r>
            <w:r w:rsidRPr="001E22B1">
              <w:rPr>
                <w:rFonts w:cs="Times New Roman"/>
              </w:rPr>
              <w:t xml:space="preserve">по </w:t>
            </w:r>
            <w:r w:rsidRPr="001E22B1">
              <w:rPr>
                <w:rFonts w:cs="Times New Roman"/>
                <w:i/>
              </w:rPr>
              <w:t xml:space="preserve">МКД, </w:t>
            </w:r>
            <w:r w:rsidRPr="001E22B1">
              <w:rPr>
                <w:rFonts w:cs="Times New Roman"/>
              </w:rPr>
              <w:t xml:space="preserve">отсутствие контроля за мероприятиями, проводимыми после ввода объекта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в эксплуатацию, в том числе передачей квартир гражданам (выдачей ключей) </w:t>
            </w:r>
          </w:p>
          <w:p w:rsidR="00063973" w:rsidRPr="001E22B1" w:rsidRDefault="00063973" w:rsidP="00F63870">
            <w:pPr>
              <w:widowControl w:val="0"/>
              <w:autoSpaceDE w:val="0"/>
              <w:autoSpaceDN w:val="0"/>
              <w:adjustRightInd w:val="0"/>
              <w:rPr>
                <w:rFonts w:cs="Times New Roman"/>
              </w:rPr>
            </w:pPr>
            <w:r w:rsidRPr="001E22B1">
              <w:rPr>
                <w:rFonts w:cs="Times New Roman"/>
              </w:rPr>
              <w:t>и соблюдением требований законодательства к деятельности по управлению многоквартирным домом, ввод объекта в эксплуатацию по суду.</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Наиболее эффективная работа </w:t>
            </w:r>
            <w:r w:rsidR="00B853A4" w:rsidRPr="001E22B1">
              <w:rPr>
                <w:rFonts w:cs="Times New Roman"/>
              </w:rPr>
              <w:t>Администрации городского округа Электросталь Московской области</w:t>
            </w:r>
            <w:r w:rsidRPr="001E22B1">
              <w:rPr>
                <w:rFonts w:cs="Times New Roman"/>
              </w:rPr>
              <w:t xml:space="preserve"> соответствует </w:t>
            </w:r>
            <w:r w:rsidRPr="001E22B1">
              <w:rPr>
                <w:rFonts w:cs="Times New Roman"/>
                <w:i/>
              </w:rPr>
              <w:t>ПРР = 0</w:t>
            </w:r>
            <w:r w:rsidRPr="001E22B1">
              <w:rPr>
                <w:rFonts w:cs="Times New Roman"/>
              </w:rPr>
              <w:t xml:space="preserve">, в иных случаях наиболее эффективная работа соответствует наименьшему значению </w:t>
            </w:r>
            <w:r w:rsidRPr="001E22B1">
              <w:rPr>
                <w:rFonts w:cs="Times New Roman"/>
                <w:i/>
              </w:rPr>
              <w:t xml:space="preserve">ПРР, </w:t>
            </w:r>
            <w:r w:rsidRPr="001E22B1">
              <w:rPr>
                <w:rFonts w:cs="Times New Roman"/>
              </w:rPr>
              <w:t>наихудшая – наибольшему.</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Если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приняты все возможные меры по</w:t>
            </w:r>
            <w:r w:rsidRPr="001E22B1">
              <w:rPr>
                <w:rFonts w:cs="Times New Roman"/>
                <w:i/>
              </w:rPr>
              <w:t xml:space="preserve"> МКД, </w:t>
            </w:r>
            <w:r w:rsidRPr="001E22B1">
              <w:rPr>
                <w:rFonts w:cs="Times New Roman"/>
              </w:rPr>
              <w:t>то эти меры учитываются в текущем отчетном периоде без учета повышающего коэффициента.</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В случае, если в текущем отчетном периоде выявлены ошибки при реализации ранее выполненных мер либо выявилась необходимость в проведении дополнительной меры, все ранее </w:t>
            </w:r>
            <w:r w:rsidRPr="001E22B1">
              <w:rPr>
                <w:rFonts w:cs="Times New Roman"/>
              </w:rPr>
              <w:lastRenderedPageBreak/>
              <w:t xml:space="preserve">учтенные меры по данному </w:t>
            </w:r>
            <w:r w:rsidRPr="001E22B1">
              <w:rPr>
                <w:rFonts w:cs="Times New Roman"/>
                <w:i/>
              </w:rPr>
              <w:t xml:space="preserve">МКД </w:t>
            </w:r>
            <w:r w:rsidRPr="001E22B1">
              <w:rPr>
                <w:rFonts w:cs="Times New Roman"/>
              </w:rPr>
              <w:t>аннулируются.</w:t>
            </w:r>
          </w:p>
        </w:tc>
        <w:tc>
          <w:tcPr>
            <w:tcW w:w="2127" w:type="dxa"/>
          </w:tcPr>
          <w:p w:rsidR="00063973" w:rsidRPr="001E22B1" w:rsidRDefault="00063973" w:rsidP="00F63870">
            <w:pPr>
              <w:widowControl w:val="0"/>
              <w:autoSpaceDE w:val="0"/>
              <w:autoSpaceDN w:val="0"/>
              <w:adjustRightInd w:val="0"/>
              <w:jc w:val="center"/>
              <w:rPr>
                <w:rFonts w:eastAsiaTheme="minorEastAsia" w:cs="Times New Roman"/>
                <w:highlight w:val="yellow"/>
              </w:rPr>
            </w:pPr>
          </w:p>
        </w:tc>
        <w:tc>
          <w:tcPr>
            <w:tcW w:w="1499" w:type="dxa"/>
          </w:tcPr>
          <w:p w:rsidR="00063973" w:rsidRPr="001E22B1" w:rsidRDefault="00063973" w:rsidP="00F63870">
            <w:pPr>
              <w:widowControl w:val="0"/>
              <w:autoSpaceDE w:val="0"/>
              <w:autoSpaceDN w:val="0"/>
              <w:adjustRightInd w:val="0"/>
              <w:jc w:val="center"/>
              <w:rPr>
                <w:rFonts w:eastAsiaTheme="minorEastAsia" w:cs="Times New Roman"/>
              </w:rPr>
            </w:pPr>
            <w:r w:rsidRPr="001E22B1">
              <w:rPr>
                <w:rFonts w:cs="Times New Roman"/>
              </w:rPr>
              <w:t xml:space="preserve">Квартал </w:t>
            </w:r>
          </w:p>
        </w:tc>
      </w:tr>
      <w:tr w:rsidR="00A600EB" w:rsidRPr="00834D4A" w:rsidTr="00A60137">
        <w:tc>
          <w:tcPr>
            <w:tcW w:w="462" w:type="dxa"/>
          </w:tcPr>
          <w:p w:rsidR="00A115CB" w:rsidRPr="001E22B1" w:rsidRDefault="005A378E"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lastRenderedPageBreak/>
              <w:t>5</w:t>
            </w:r>
          </w:p>
        </w:tc>
        <w:tc>
          <w:tcPr>
            <w:tcW w:w="3286" w:type="dxa"/>
          </w:tcPr>
          <w:p w:rsidR="00A115CB" w:rsidRPr="00DA0D23" w:rsidRDefault="00B91FE9" w:rsidP="00091C22">
            <w:pPr>
              <w:autoSpaceDE w:val="0"/>
              <w:autoSpaceDN w:val="0"/>
              <w:adjustRightInd w:val="0"/>
              <w:rPr>
                <w:rFonts w:cs="Times New Roman"/>
              </w:rPr>
            </w:pPr>
            <w:r>
              <w:rPr>
                <w:rFonts w:cs="Times New Roman"/>
              </w:rPr>
              <w:t>«</w:t>
            </w:r>
            <w:r w:rsidR="00A115CB">
              <w:rPr>
                <w:rFonts w:cs="Times New Roman"/>
              </w:rPr>
              <w:t xml:space="preserve">Количество уведомлений о </w:t>
            </w:r>
            <w:r w:rsidR="00A115CB" w:rsidRPr="0083725C">
              <w:rPr>
                <w:rFonts w:cs="Times New Roman"/>
              </w:rPr>
              <w:t>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r>
              <w:rPr>
                <w:rFonts w:cs="Times New Roman"/>
              </w:rPr>
              <w:t>»</w:t>
            </w:r>
          </w:p>
        </w:tc>
        <w:tc>
          <w:tcPr>
            <w:tcW w:w="1276" w:type="dxa"/>
          </w:tcPr>
          <w:p w:rsidR="00A115CB" w:rsidRPr="00DA0D23" w:rsidRDefault="006F49BB" w:rsidP="0039527C">
            <w:pPr>
              <w:autoSpaceDE w:val="0"/>
              <w:autoSpaceDN w:val="0"/>
              <w:adjustRightInd w:val="0"/>
              <w:jc w:val="center"/>
              <w:rPr>
                <w:rFonts w:cs="Times New Roman"/>
              </w:rPr>
            </w:pPr>
            <w:r>
              <w:rPr>
                <w:rFonts w:cs="Times New Roman"/>
              </w:rPr>
              <w:t>Шт.</w:t>
            </w:r>
          </w:p>
        </w:tc>
        <w:tc>
          <w:tcPr>
            <w:tcW w:w="6945" w:type="dxa"/>
          </w:tcPr>
          <w:p w:rsidR="00A115CB" w:rsidRPr="00187CFD" w:rsidRDefault="00A115CB" w:rsidP="0039527C">
            <w:pPr>
              <w:autoSpaceDE w:val="0"/>
              <w:autoSpaceDN w:val="0"/>
              <w:adjustRightInd w:val="0"/>
              <w:ind w:firstLine="540"/>
              <w:jc w:val="both"/>
              <w:rPr>
                <w:rFonts w:cs="Times New Roman"/>
              </w:rPr>
            </w:pPr>
            <w:r w:rsidRPr="00187CFD">
              <w:rPr>
                <w:rFonts w:cs="Times New Roman"/>
              </w:rPr>
              <w:t>При расчете значения целевого показателя применяются следующие данные:</w:t>
            </w:r>
          </w:p>
          <w:p w:rsidR="00A115CB" w:rsidRPr="00187CFD" w:rsidRDefault="006F49BB" w:rsidP="0039527C">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5A378E" w:rsidRDefault="006F49BB" w:rsidP="005A378E">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A115CB" w:rsidRPr="00187CFD" w:rsidRDefault="00A115CB" w:rsidP="0039527C">
            <w:pPr>
              <w:autoSpaceDE w:val="0"/>
              <w:autoSpaceDN w:val="0"/>
              <w:adjustRightInd w:val="0"/>
              <w:ind w:firstLine="540"/>
              <w:jc w:val="both"/>
              <w:rPr>
                <w:rFonts w:cs="Times New Roman"/>
              </w:rPr>
            </w:pPr>
            <w:r w:rsidRPr="00187CFD">
              <w:rPr>
                <w:rFonts w:cs="Times New Roman"/>
              </w:rPr>
              <w:t xml:space="preserve">Значение целевого показателя рассчитывается путем суммирования количества уведомлений, выданных </w:t>
            </w:r>
            <w:r>
              <w:rPr>
                <w:rFonts w:cs="Times New Roman"/>
              </w:rPr>
              <w:t xml:space="preserve">Администрацией городского округа Электросталь </w:t>
            </w:r>
            <w:r w:rsidRPr="00187CFD">
              <w:rPr>
                <w:rFonts w:cs="Times New Roman"/>
              </w:rPr>
              <w:t>Московской области в отчетном периоде.</w:t>
            </w:r>
          </w:p>
          <w:p w:rsidR="00A115CB" w:rsidRPr="00DA0D23" w:rsidRDefault="00A115CB" w:rsidP="006F49BB">
            <w:pPr>
              <w:autoSpaceDE w:val="0"/>
              <w:autoSpaceDN w:val="0"/>
              <w:adjustRightInd w:val="0"/>
              <w:ind w:firstLine="540"/>
              <w:jc w:val="both"/>
            </w:pPr>
          </w:p>
        </w:tc>
        <w:tc>
          <w:tcPr>
            <w:tcW w:w="2127" w:type="dxa"/>
          </w:tcPr>
          <w:p w:rsidR="00A115CB" w:rsidRPr="00187CFD" w:rsidRDefault="00A115CB" w:rsidP="0039527C">
            <w:pPr>
              <w:autoSpaceDE w:val="0"/>
              <w:autoSpaceDN w:val="0"/>
              <w:adjustRightInd w:val="0"/>
              <w:jc w:val="both"/>
              <w:rPr>
                <w:rFonts w:cs="Times New Roman"/>
              </w:rPr>
            </w:pPr>
            <w:r>
              <w:rPr>
                <w:rFonts w:cs="Times New Roman"/>
              </w:rPr>
              <w:t xml:space="preserve">Администрация городского округа Электросталь </w:t>
            </w:r>
            <w:r w:rsidRPr="00187CFD">
              <w:rPr>
                <w:rFonts w:cs="Times New Roman"/>
              </w:rPr>
              <w:t>Московской области.</w:t>
            </w:r>
          </w:p>
          <w:p w:rsidR="00A115CB" w:rsidRPr="00DA0D23" w:rsidRDefault="00A115CB" w:rsidP="0039527C">
            <w:pPr>
              <w:pStyle w:val="FirstParagraph"/>
              <w:spacing w:before="0" w:after="0"/>
              <w:jc w:val="both"/>
              <w:rPr>
                <w:rFonts w:ascii="Times New Roman" w:hAnsi="Times New Roman"/>
                <w:lang w:val="ru-RU"/>
              </w:rPr>
            </w:pPr>
          </w:p>
        </w:tc>
        <w:tc>
          <w:tcPr>
            <w:tcW w:w="1499" w:type="dxa"/>
          </w:tcPr>
          <w:p w:rsidR="00A115CB" w:rsidRPr="00DA0D23" w:rsidRDefault="005A378E" w:rsidP="005A378E">
            <w:pPr>
              <w:pStyle w:val="FirstParagraph"/>
              <w:spacing w:before="0" w:after="0"/>
              <w:jc w:val="center"/>
              <w:rPr>
                <w:rFonts w:ascii="Times New Roman" w:hAnsi="Times New Roman"/>
                <w:lang w:val="ru-RU"/>
              </w:rPr>
            </w:pPr>
            <w:r>
              <w:rPr>
                <w:rFonts w:ascii="Times New Roman" w:hAnsi="Times New Roman"/>
                <w:lang w:val="ru-RU"/>
              </w:rPr>
              <w:t>Квартал</w:t>
            </w:r>
          </w:p>
        </w:tc>
      </w:tr>
      <w:tr w:rsidR="00A115CB" w:rsidRPr="00DE7FFB" w:rsidTr="00A600EB">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bookmarkStart w:id="6" w:name="Par223"/>
            <w:bookmarkStart w:id="7" w:name="Par368"/>
            <w:bookmarkStart w:id="8" w:name="Par381"/>
            <w:bookmarkEnd w:id="6"/>
            <w:bookmarkEnd w:id="7"/>
            <w:bookmarkEnd w:id="8"/>
          </w:p>
        </w:tc>
        <w:tc>
          <w:tcPr>
            <w:tcW w:w="15133" w:type="dxa"/>
            <w:gridSpan w:val="5"/>
          </w:tcPr>
          <w:p w:rsidR="00A115CB" w:rsidRPr="00840DB2" w:rsidRDefault="00A115CB" w:rsidP="00F834A3">
            <w:pPr>
              <w:tabs>
                <w:tab w:val="center" w:pos="4677"/>
                <w:tab w:val="right" w:pos="9355"/>
              </w:tabs>
              <w:autoSpaceDE w:val="0"/>
              <w:autoSpaceDN w:val="0"/>
              <w:adjustRightInd w:val="0"/>
              <w:jc w:val="both"/>
              <w:rPr>
                <w:rFonts w:cs="Times New Roman"/>
                <w:color w:val="000000" w:themeColor="text1"/>
              </w:rPr>
            </w:pPr>
            <w:r w:rsidRPr="00840DB2">
              <w:rPr>
                <w:rFonts w:cs="Times New Roman"/>
                <w:color w:val="000000" w:themeColor="text1"/>
              </w:rPr>
              <w:t xml:space="preserve">Подпрограмма </w:t>
            </w:r>
            <w:r w:rsidR="00F834A3">
              <w:rPr>
                <w:rFonts w:cs="Times New Roman"/>
                <w:color w:val="000000" w:themeColor="text1"/>
                <w:lang w:val="en-US"/>
              </w:rPr>
              <w:t>II</w:t>
            </w:r>
            <w:r w:rsidR="00742B41">
              <w:rPr>
                <w:rFonts w:cs="Times New Roman"/>
                <w:color w:val="000000" w:themeColor="text1"/>
              </w:rPr>
              <w:t>«</w:t>
            </w:r>
            <w:r w:rsidRPr="00840DB2">
              <w:rPr>
                <w:rFonts w:cs="Times New Roman"/>
                <w:color w:val="000000" w:themeColor="text1"/>
              </w:rPr>
              <w:t>Обеспечение жильем молодых семей</w:t>
            </w:r>
            <w:r w:rsidR="00742B41">
              <w:rPr>
                <w:rFonts w:cs="Times New Roman"/>
                <w:color w:val="000000" w:themeColor="text1"/>
              </w:rPr>
              <w:t>»</w:t>
            </w:r>
          </w:p>
        </w:tc>
      </w:tr>
      <w:tr w:rsidR="00A600EB" w:rsidRPr="00DE7FFB" w:rsidTr="00A60137">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1</w:t>
            </w:r>
          </w:p>
        </w:tc>
        <w:tc>
          <w:tcPr>
            <w:tcW w:w="3286" w:type="dxa"/>
          </w:tcPr>
          <w:p w:rsidR="00A115CB" w:rsidRPr="00A600EB" w:rsidRDefault="00B91FE9" w:rsidP="001E22B1">
            <w:pPr>
              <w:autoSpaceDE w:val="0"/>
              <w:autoSpaceDN w:val="0"/>
              <w:adjustRightInd w:val="0"/>
              <w:jc w:val="both"/>
              <w:outlineLvl w:val="0"/>
              <w:rPr>
                <w:rFonts w:cs="Times New Roman"/>
              </w:rPr>
            </w:pPr>
            <w:r>
              <w:rPr>
                <w:rFonts w:cs="Times New Roman"/>
              </w:rPr>
              <w:t>«</w:t>
            </w:r>
            <w:r w:rsidR="00A115CB" w:rsidRPr="00C02C21">
              <w:rPr>
                <w:rFonts w:cs="Times New Roman"/>
              </w:rPr>
              <w:t>Количество молодых семей, получивших свидетельство о праве на получение социальной выплаты</w:t>
            </w:r>
            <w:r w:rsidR="00036C9E">
              <w:rPr>
                <w:rFonts w:cs="Times New Roman"/>
              </w:rPr>
              <w:t>»</w:t>
            </w:r>
          </w:p>
        </w:tc>
        <w:tc>
          <w:tcPr>
            <w:tcW w:w="1276"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Семей</w:t>
            </w:r>
          </w:p>
        </w:tc>
        <w:tc>
          <w:tcPr>
            <w:tcW w:w="6945" w:type="dxa"/>
          </w:tcPr>
          <w:p w:rsidR="00A115CB" w:rsidRPr="00840DB2" w:rsidRDefault="00A115CB" w:rsidP="0039527C">
            <w:pPr>
              <w:widowControl w:val="0"/>
              <w:autoSpaceDE w:val="0"/>
              <w:autoSpaceDN w:val="0"/>
              <w:adjustRightInd w:val="0"/>
              <w:ind w:firstLine="568"/>
              <w:jc w:val="both"/>
              <w:rPr>
                <w:rFonts w:cs="Times New Roman"/>
                <w:color w:val="000000" w:themeColor="text1"/>
              </w:rPr>
            </w:pPr>
            <w:r w:rsidRPr="00840DB2">
              <w:rPr>
                <w:rFonts w:cs="Times New Roman"/>
                <w:color w:val="000000" w:themeColor="text1"/>
              </w:rPr>
              <w:t xml:space="preserve">Значение показателя определяется </w:t>
            </w:r>
            <w:r w:rsidR="00F834A3">
              <w:rPr>
                <w:rFonts w:cs="Times New Roman"/>
                <w:color w:val="000000" w:themeColor="text1"/>
              </w:rPr>
              <w:t>данными о количестве выданных свидетельств участникам подпрограммы</w:t>
            </w:r>
            <w:r w:rsidR="00CB61B6">
              <w:rPr>
                <w:rFonts w:cs="Times New Roman"/>
                <w:color w:val="000000" w:themeColor="text1"/>
              </w:rPr>
              <w:t xml:space="preserve"> </w:t>
            </w:r>
            <w:r w:rsidR="00F834A3">
              <w:rPr>
                <w:rFonts w:cs="Times New Roman"/>
                <w:color w:val="000000" w:themeColor="text1"/>
                <w:lang w:val="en-US"/>
              </w:rPr>
              <w:t>II</w:t>
            </w:r>
            <w:r w:rsidR="00CB61B6">
              <w:rPr>
                <w:rFonts w:cs="Times New Roman"/>
                <w:color w:val="000000" w:themeColor="text1"/>
              </w:rPr>
              <w:t xml:space="preserve"> </w:t>
            </w:r>
            <w:r w:rsidR="00F834A3">
              <w:rPr>
                <w:rFonts w:cs="Times New Roman"/>
                <w:color w:val="000000" w:themeColor="text1"/>
              </w:rPr>
              <w:t>«</w:t>
            </w:r>
            <w:r w:rsidR="00F834A3" w:rsidRPr="00840DB2">
              <w:rPr>
                <w:rFonts w:cs="Times New Roman"/>
                <w:color w:val="000000" w:themeColor="text1"/>
              </w:rPr>
              <w:t>Обеспечение жильем молодых семей</w:t>
            </w:r>
            <w:r w:rsidR="00F834A3">
              <w:rPr>
                <w:rFonts w:cs="Times New Roman"/>
                <w:color w:val="000000" w:themeColor="text1"/>
              </w:rPr>
              <w:t xml:space="preserve">». </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2127" w:type="dxa"/>
          </w:tcPr>
          <w:p w:rsidR="00A115CB" w:rsidRPr="00840DB2" w:rsidRDefault="00A115CB" w:rsidP="0039527C">
            <w:pPr>
              <w:autoSpaceDE w:val="0"/>
              <w:autoSpaceDN w:val="0"/>
              <w:adjustRightInd w:val="0"/>
              <w:jc w:val="both"/>
              <w:rPr>
                <w:rFonts w:eastAsia="Calibri" w:cs="Times New Roman"/>
                <w:color w:val="000000" w:themeColor="text1"/>
              </w:rPr>
            </w:pPr>
            <w:r w:rsidRPr="00840DB2">
              <w:rPr>
                <w:rFonts w:eastAsia="Calibri" w:cs="Times New Roman"/>
                <w:color w:val="000000" w:themeColor="text1"/>
              </w:rPr>
              <w:t>Администрации городского округа Э</w:t>
            </w:r>
            <w:r w:rsidR="00F834A3">
              <w:rPr>
                <w:rFonts w:eastAsia="Calibri" w:cs="Times New Roman"/>
                <w:color w:val="000000" w:themeColor="text1"/>
              </w:rPr>
              <w:t>лектросталь Московской области</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1499" w:type="dxa"/>
          </w:tcPr>
          <w:p w:rsidR="00A115CB" w:rsidRPr="00CE02D7" w:rsidRDefault="00F834A3" w:rsidP="0039527C">
            <w:pPr>
              <w:jc w:val="both"/>
              <w:rPr>
                <w:color w:val="000000" w:themeColor="text1"/>
              </w:rPr>
            </w:pPr>
            <w:r>
              <w:rPr>
                <w:rFonts w:cs="Times New Roman"/>
                <w:color w:val="000000" w:themeColor="text1"/>
              </w:rPr>
              <w:t xml:space="preserve">  Квартал</w:t>
            </w:r>
          </w:p>
        </w:tc>
      </w:tr>
      <w:tr w:rsidR="00A115CB" w:rsidRPr="000E3265" w:rsidTr="00A600EB">
        <w:tc>
          <w:tcPr>
            <w:tcW w:w="462" w:type="dxa"/>
          </w:tcPr>
          <w:p w:rsidR="00A115CB" w:rsidRPr="000E3265"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0E3265" w:rsidRDefault="00A115CB" w:rsidP="00742B41">
            <w:pPr>
              <w:tabs>
                <w:tab w:val="center" w:pos="4677"/>
                <w:tab w:val="right" w:pos="9355"/>
              </w:tabs>
              <w:autoSpaceDE w:val="0"/>
              <w:autoSpaceDN w:val="0"/>
              <w:adjustRightInd w:val="0"/>
              <w:jc w:val="both"/>
              <w:rPr>
                <w:rFonts w:cs="Times New Roman"/>
                <w:color w:val="000000" w:themeColor="text1"/>
              </w:rPr>
            </w:pPr>
            <w:r w:rsidRPr="000E3265">
              <w:rPr>
                <w:rFonts w:cs="Times New Roman"/>
                <w:color w:val="000000" w:themeColor="text1"/>
              </w:rPr>
              <w:t xml:space="preserve">Подпрограмма </w:t>
            </w:r>
            <w:r w:rsidR="00742B41">
              <w:rPr>
                <w:rFonts w:cs="Times New Roman"/>
                <w:color w:val="000000" w:themeColor="text1"/>
                <w:lang w:val="en-US"/>
              </w:rPr>
              <w:t>III</w:t>
            </w:r>
            <w:r w:rsidR="00742B41">
              <w:rPr>
                <w:rFonts w:cs="Times New Roman"/>
                <w:color w:val="000000" w:themeColor="text1"/>
              </w:rPr>
              <w:t>«</w:t>
            </w:r>
            <w:r w:rsidRPr="000E3265">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742B41">
              <w:rPr>
                <w:rFonts w:cs="Times New Roman"/>
                <w:color w:val="000000" w:themeColor="text1"/>
              </w:rPr>
              <w:t>»</w:t>
            </w:r>
          </w:p>
        </w:tc>
      </w:tr>
      <w:tr w:rsidR="00A600EB" w:rsidRPr="00DE7FFB" w:rsidTr="00A60137">
        <w:tc>
          <w:tcPr>
            <w:tcW w:w="462" w:type="dxa"/>
          </w:tcPr>
          <w:p w:rsidR="00DC58CA" w:rsidRPr="000E3265" w:rsidRDefault="00DC58CA" w:rsidP="00DC58CA">
            <w:pPr>
              <w:pStyle w:val="ConsPlusNormal"/>
              <w:tabs>
                <w:tab w:val="center" w:pos="268"/>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p>
        </w:tc>
        <w:tc>
          <w:tcPr>
            <w:tcW w:w="3286" w:type="dxa"/>
          </w:tcPr>
          <w:p w:rsidR="00DC58CA" w:rsidRPr="000E3265" w:rsidRDefault="0004244E" w:rsidP="008F18EF">
            <w:pPr>
              <w:autoSpaceDE w:val="0"/>
              <w:autoSpaceDN w:val="0"/>
              <w:adjustRightInd w:val="0"/>
              <w:jc w:val="both"/>
              <w:outlineLvl w:val="0"/>
              <w:rPr>
                <w:rFonts w:cs="Times New Roman"/>
                <w:color w:val="000000" w:themeColor="text1"/>
              </w:rPr>
            </w:pPr>
            <w:r>
              <w:rPr>
                <w:rFonts w:cs="Times New Roman"/>
                <w:color w:val="000000" w:themeColor="text1"/>
              </w:rPr>
              <w:t>«</w:t>
            </w:r>
            <w:r w:rsidR="00DC58CA" w:rsidRPr="000E3265">
              <w:rPr>
                <w:rFonts w:cs="Times New Roman"/>
                <w:color w:val="000000" w:themeColor="text1"/>
              </w:rPr>
              <w:t xml:space="preserve">Доля детей-сирот и детей, оставшихся без попечения </w:t>
            </w:r>
            <w:r w:rsidR="00DC58CA" w:rsidRPr="000E3265">
              <w:rPr>
                <w:rFonts w:cs="Times New Roman"/>
                <w:color w:val="000000" w:themeColor="text1"/>
              </w:rPr>
              <w:lastRenderedPageBreak/>
              <w:t>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Pr>
                <w:rFonts w:cs="Times New Roman"/>
                <w:color w:val="000000" w:themeColor="text1"/>
              </w:rPr>
              <w:t>»</w:t>
            </w:r>
          </w:p>
        </w:tc>
        <w:tc>
          <w:tcPr>
            <w:tcW w:w="1276" w:type="dxa"/>
          </w:tcPr>
          <w:p w:rsidR="00DC58CA" w:rsidRPr="001A617C" w:rsidRDefault="003A31FA" w:rsidP="008F18E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tc>
        <w:tc>
          <w:tcPr>
            <w:tcW w:w="6945" w:type="dxa"/>
          </w:tcPr>
          <w:p w:rsidR="00721E59" w:rsidRDefault="00721E59" w:rsidP="008F18EF">
            <w:pPr>
              <w:widowControl w:val="0"/>
              <w:autoSpaceDE w:val="0"/>
              <w:autoSpaceDN w:val="0"/>
              <w:adjustRightInd w:val="0"/>
              <w:ind w:firstLine="614"/>
              <w:jc w:val="both"/>
              <w:rPr>
                <w:rFonts w:cs="Times New Roman"/>
                <w:color w:val="000000" w:themeColor="text1"/>
              </w:rPr>
            </w:pPr>
            <w:r>
              <w:rPr>
                <w:rFonts w:cs="Times New Roman"/>
                <w:color w:val="000000" w:themeColor="text1"/>
              </w:rPr>
              <w:t>З</w:t>
            </w:r>
            <w:r w:rsidR="00DC58CA" w:rsidRPr="00DF714B">
              <w:rPr>
                <w:rFonts w:cs="Times New Roman"/>
                <w:color w:val="000000" w:themeColor="text1"/>
              </w:rPr>
              <w:t>начени</w:t>
            </w:r>
            <w:r>
              <w:rPr>
                <w:rFonts w:cs="Times New Roman"/>
                <w:color w:val="000000" w:themeColor="text1"/>
              </w:rPr>
              <w:t>е</w:t>
            </w:r>
            <w:r w:rsidR="00DC58CA" w:rsidRPr="00DF714B">
              <w:rPr>
                <w:rFonts w:cs="Times New Roman"/>
                <w:color w:val="000000" w:themeColor="text1"/>
              </w:rPr>
              <w:t xml:space="preserve"> показателя </w:t>
            </w:r>
            <w:r>
              <w:rPr>
                <w:rFonts w:cs="Times New Roman"/>
                <w:color w:val="000000" w:themeColor="text1"/>
              </w:rPr>
              <w:t>по Московской области рассчитывается по формуле:</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lastRenderedPageBreak/>
              <w:t>Д= Чобесп/Чобщ*100%.</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t>где:</w:t>
            </w:r>
          </w:p>
          <w:p w:rsidR="00721E59" w:rsidRDefault="00721E59"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Д</w:t>
            </w:r>
            <w:r>
              <w:rPr>
                <w:rFonts w:cs="Times New Roman"/>
                <w:color w:val="000000" w:themeColor="text1"/>
              </w:rPr>
              <w:t xml:space="preserve">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w:t>
            </w:r>
            <w:r w:rsidR="003A31FA">
              <w:rPr>
                <w:rFonts w:cs="Times New Roman"/>
                <w:color w:val="000000" w:themeColor="text1"/>
              </w:rPr>
              <w:t>детей-сирот и детей, оставшихся без попечения родителей, лиц из числа детей-сирот и детей, оставшихся без попечения родителей,</w:t>
            </w:r>
            <w:r w:rsidR="00F33756">
              <w:rPr>
                <w:rFonts w:cs="Times New Roman"/>
                <w:color w:val="000000" w:themeColor="text1"/>
              </w:rPr>
              <w:t xml:space="preserve"> </w:t>
            </w:r>
            <w:r w:rsidR="003A31FA">
              <w:rPr>
                <w:rFonts w:cs="Times New Roman"/>
                <w:color w:val="000000" w:themeColor="text1"/>
              </w:rPr>
              <w:t>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3A2E4D" w:rsidRDefault="003A2E4D"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 xml:space="preserve">Чобесп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3A2E4D" w:rsidRDefault="003A2E4D"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 xml:space="preserve">Чобщ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p w:rsidR="00DC58CA" w:rsidRPr="00DE7FFB" w:rsidRDefault="00DC58CA" w:rsidP="003A2E4D">
            <w:pPr>
              <w:widowControl w:val="0"/>
              <w:autoSpaceDE w:val="0"/>
              <w:autoSpaceDN w:val="0"/>
              <w:adjustRightInd w:val="0"/>
              <w:ind w:firstLine="540"/>
              <w:jc w:val="both"/>
              <w:rPr>
                <w:rFonts w:ascii="Arial" w:hAnsi="Arial"/>
                <w:color w:val="000000" w:themeColor="text1"/>
              </w:rPr>
            </w:pPr>
          </w:p>
        </w:tc>
        <w:tc>
          <w:tcPr>
            <w:tcW w:w="2127" w:type="dxa"/>
          </w:tcPr>
          <w:p w:rsidR="00DC58CA" w:rsidRPr="00DE7FFB" w:rsidRDefault="00DC58CA" w:rsidP="008F18EF">
            <w:pPr>
              <w:widowControl w:val="0"/>
              <w:autoSpaceDE w:val="0"/>
              <w:autoSpaceDN w:val="0"/>
              <w:adjustRightInd w:val="0"/>
              <w:jc w:val="both"/>
              <w:outlineLvl w:val="2"/>
              <w:rPr>
                <w:rFonts w:ascii="Arial" w:hAnsi="Arial"/>
                <w:color w:val="000000" w:themeColor="text1"/>
              </w:rPr>
            </w:pPr>
          </w:p>
        </w:tc>
        <w:tc>
          <w:tcPr>
            <w:tcW w:w="1499" w:type="dxa"/>
          </w:tcPr>
          <w:p w:rsidR="00DC58CA" w:rsidRPr="003A2E4D" w:rsidRDefault="003A2E4D" w:rsidP="003A2E4D">
            <w:pPr>
              <w:jc w:val="center"/>
              <w:rPr>
                <w:rFonts w:cs="Times New Roman"/>
              </w:rPr>
            </w:pPr>
            <w:r w:rsidRPr="003A2E4D">
              <w:rPr>
                <w:rFonts w:cs="Times New Roman"/>
                <w:color w:val="000000" w:themeColor="text1"/>
              </w:rPr>
              <w:t>Квартал</w:t>
            </w:r>
          </w:p>
        </w:tc>
      </w:tr>
      <w:tr w:rsidR="00A600EB" w:rsidRPr="00DE7FFB" w:rsidTr="00A60137">
        <w:tc>
          <w:tcPr>
            <w:tcW w:w="462" w:type="dxa"/>
          </w:tcPr>
          <w:p w:rsidR="00A115CB" w:rsidRPr="000E3265" w:rsidRDefault="00DC58CA"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286" w:type="dxa"/>
          </w:tcPr>
          <w:p w:rsidR="00A115CB" w:rsidRPr="00967BF9" w:rsidRDefault="00F706EC" w:rsidP="0039527C">
            <w:pPr>
              <w:widowControl w:val="0"/>
              <w:autoSpaceDE w:val="0"/>
              <w:autoSpaceDN w:val="0"/>
              <w:adjustRightInd w:val="0"/>
              <w:jc w:val="both"/>
              <w:rPr>
                <w:rFonts w:cs="Times New Roman"/>
                <w:color w:val="000000" w:themeColor="text1"/>
              </w:rPr>
            </w:pPr>
            <w:r w:rsidRPr="00967BF9">
              <w:rPr>
                <w:rFonts w:cs="Times New Roman"/>
                <w:color w:val="000000" w:themeColor="text1"/>
              </w:rPr>
              <w:t>«</w:t>
            </w:r>
            <w:r w:rsidR="00A115CB" w:rsidRPr="00967BF9">
              <w:rPr>
                <w:rFonts w:cs="Times New Roman"/>
                <w:color w:val="000000" w:themeColor="text1"/>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w:t>
            </w:r>
            <w:r w:rsidR="00A115CB" w:rsidRPr="00967BF9">
              <w:rPr>
                <w:rFonts w:cs="Times New Roman"/>
                <w:color w:val="000000" w:themeColor="text1"/>
              </w:rPr>
              <w:lastRenderedPageBreak/>
              <w:t>жилищного фонда по договорам найма специализированных жилых помещений в отчетном финансовом году</w:t>
            </w:r>
            <w:r w:rsidRPr="00967BF9">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lastRenderedPageBreak/>
              <w:t>Человек</w:t>
            </w:r>
          </w:p>
        </w:tc>
        <w:tc>
          <w:tcPr>
            <w:tcW w:w="6945" w:type="dxa"/>
          </w:tcPr>
          <w:p w:rsidR="00A115CB" w:rsidRPr="00FB2E3A" w:rsidRDefault="00F706EC" w:rsidP="00446744">
            <w:pPr>
              <w:widowControl w:val="0"/>
              <w:autoSpaceDE w:val="0"/>
              <w:autoSpaceDN w:val="0"/>
              <w:adjustRightInd w:val="0"/>
              <w:ind w:firstLine="540"/>
              <w:jc w:val="both"/>
              <w:rPr>
                <w:rFonts w:cs="Times New Roman"/>
                <w:color w:val="000000" w:themeColor="text1"/>
              </w:rPr>
            </w:pPr>
            <w:r>
              <w:rPr>
                <w:rFonts w:cs="Times New Roman"/>
                <w:color w:val="000000" w:themeColor="text1"/>
              </w:rPr>
              <w:t>З</w:t>
            </w:r>
            <w:r w:rsidR="00A115CB" w:rsidRPr="00FB2E3A">
              <w:rPr>
                <w:rFonts w:cs="Times New Roman"/>
                <w:color w:val="000000" w:themeColor="text1"/>
              </w:rPr>
              <w:t xml:space="preserve">начения показателя </w:t>
            </w:r>
            <w:r w:rsidR="00012477">
              <w:rPr>
                <w:rFonts w:cs="Times New Roman"/>
                <w:color w:val="000000" w:themeColor="text1"/>
              </w:rPr>
              <w:t>определяется данными о расходовании субвенций из бюджета Московской области на об</w:t>
            </w:r>
            <w:r w:rsidR="00446744">
              <w:rPr>
                <w:rFonts w:cs="Times New Roman"/>
                <w:color w:val="000000" w:themeColor="text1"/>
              </w:rPr>
              <w:t xml:space="preserve">еспечение предоставления жилых помещений </w:t>
            </w:r>
            <w:r w:rsidR="00A115CB" w:rsidRPr="00FB2E3A">
              <w:rPr>
                <w:rFonts w:cs="Times New Roman"/>
                <w:color w:val="000000" w:themeColor="text1"/>
              </w:rPr>
              <w:t xml:space="preserve">детям-сиротам и детям, оставшимся без попечения родителей, лицам из </w:t>
            </w:r>
            <w:r w:rsidR="00446744">
              <w:rPr>
                <w:rFonts w:cs="Times New Roman"/>
                <w:color w:val="000000" w:themeColor="text1"/>
              </w:rPr>
              <w:t xml:space="preserve">числа детей-сирот и детей, оставшихся без помещения родителей, </w:t>
            </w:r>
            <w:r w:rsidR="00A115CB" w:rsidRPr="00FB2E3A">
              <w:rPr>
                <w:rFonts w:cs="Times New Roman"/>
                <w:color w:val="000000" w:themeColor="text1"/>
              </w:rPr>
              <w:t>по договорам найма специализированных жилых помещений.</w:t>
            </w:r>
          </w:p>
          <w:p w:rsidR="00A115CB" w:rsidRPr="00FB2E3A" w:rsidRDefault="00A115CB" w:rsidP="0039527C">
            <w:pPr>
              <w:autoSpaceDE w:val="0"/>
              <w:autoSpaceDN w:val="0"/>
              <w:adjustRightInd w:val="0"/>
              <w:ind w:firstLine="540"/>
              <w:jc w:val="both"/>
              <w:rPr>
                <w:rFonts w:cs="Times New Roman"/>
                <w:color w:val="000000" w:themeColor="text1"/>
              </w:rPr>
            </w:pPr>
          </w:p>
          <w:p w:rsidR="00A115CB" w:rsidRPr="00DE7FFB" w:rsidRDefault="00A115CB" w:rsidP="0039527C">
            <w:pPr>
              <w:widowControl w:val="0"/>
              <w:autoSpaceDE w:val="0"/>
              <w:autoSpaceDN w:val="0"/>
              <w:adjustRightInd w:val="0"/>
              <w:ind w:left="142" w:firstLine="482"/>
              <w:jc w:val="both"/>
              <w:rPr>
                <w:rFonts w:ascii="Arial" w:hAnsi="Arial"/>
                <w:color w:val="000000" w:themeColor="text1"/>
              </w:rPr>
            </w:pPr>
          </w:p>
        </w:tc>
        <w:tc>
          <w:tcPr>
            <w:tcW w:w="2127" w:type="dxa"/>
          </w:tcPr>
          <w:p w:rsidR="00A115CB" w:rsidRPr="00DA2DD7" w:rsidRDefault="00A115CB" w:rsidP="00F706EC">
            <w:pPr>
              <w:widowControl w:val="0"/>
              <w:autoSpaceDE w:val="0"/>
              <w:autoSpaceDN w:val="0"/>
              <w:adjustRightInd w:val="0"/>
              <w:jc w:val="both"/>
              <w:rPr>
                <w:rFonts w:cs="Times New Roman"/>
                <w:color w:val="000000" w:themeColor="text1"/>
              </w:rPr>
            </w:pPr>
          </w:p>
        </w:tc>
        <w:tc>
          <w:tcPr>
            <w:tcW w:w="1499" w:type="dxa"/>
          </w:tcPr>
          <w:p w:rsidR="00A115CB" w:rsidRPr="009E037F" w:rsidRDefault="009E037F" w:rsidP="009E037F">
            <w:pPr>
              <w:widowControl w:val="0"/>
              <w:autoSpaceDE w:val="0"/>
              <w:autoSpaceDN w:val="0"/>
              <w:adjustRightInd w:val="0"/>
              <w:ind w:left="142"/>
              <w:jc w:val="both"/>
              <w:rPr>
                <w:rFonts w:cs="Times New Roman"/>
                <w:color w:val="000000" w:themeColor="text1"/>
              </w:rPr>
            </w:pPr>
            <w:r w:rsidRPr="009E037F">
              <w:rPr>
                <w:rFonts w:cs="Times New Roman"/>
                <w:color w:val="000000" w:themeColor="text1"/>
              </w:rPr>
              <w:t>Квартал</w:t>
            </w:r>
          </w:p>
        </w:tc>
      </w:tr>
      <w:tr w:rsidR="00A115CB" w:rsidRPr="00DE7FFB" w:rsidTr="00A600EB">
        <w:tc>
          <w:tcPr>
            <w:tcW w:w="462"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3679D4" w:rsidRDefault="00C432C7" w:rsidP="00C432C7">
            <w:pPr>
              <w:pStyle w:val="ConsPlusNormal"/>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Подпрограмма </w:t>
            </w:r>
            <w:r>
              <w:rPr>
                <w:rFonts w:ascii="Times New Roman" w:hAnsi="Times New Roman" w:cs="Times New Roman"/>
                <w:bCs/>
                <w:color w:val="000000" w:themeColor="text1"/>
                <w:sz w:val="24"/>
                <w:szCs w:val="24"/>
                <w:lang w:val="en-US"/>
              </w:rPr>
              <w:t>IV</w:t>
            </w:r>
            <w:r>
              <w:rPr>
                <w:rFonts w:ascii="Times New Roman" w:hAnsi="Times New Roman" w:cs="Times New Roman"/>
                <w:bCs/>
                <w:color w:val="000000" w:themeColor="text1"/>
                <w:sz w:val="24"/>
                <w:szCs w:val="24"/>
              </w:rPr>
              <w:t>«</w:t>
            </w:r>
            <w:r w:rsidR="00A115CB" w:rsidRPr="001A617C">
              <w:rPr>
                <w:rFonts w:ascii="Times New Roman" w:hAnsi="Times New Roman" w:cs="Times New Roman"/>
                <w:bCs/>
                <w:color w:val="000000" w:themeColor="text1"/>
                <w:sz w:val="24"/>
                <w:szCs w:val="24"/>
              </w:rPr>
              <w:t>Социальная ипотека</w:t>
            </w:r>
            <w:r>
              <w:rPr>
                <w:rFonts w:ascii="Times New Roman" w:hAnsi="Times New Roman" w:cs="Times New Roman"/>
                <w:bCs/>
                <w:color w:val="000000" w:themeColor="text1"/>
                <w:sz w:val="24"/>
                <w:szCs w:val="24"/>
              </w:rPr>
              <w:t>»</w:t>
            </w:r>
          </w:p>
        </w:tc>
      </w:tr>
      <w:tr w:rsidR="00A600EB" w:rsidRPr="00DE7FFB" w:rsidTr="00A60137">
        <w:tc>
          <w:tcPr>
            <w:tcW w:w="462" w:type="dxa"/>
          </w:tcPr>
          <w:p w:rsidR="00A115CB" w:rsidRPr="001A617C" w:rsidRDefault="00A115CB" w:rsidP="00F81622">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3286" w:type="dxa"/>
          </w:tcPr>
          <w:p w:rsidR="00A115CB" w:rsidRPr="001A617C" w:rsidRDefault="00F81622" w:rsidP="0039527C">
            <w:pPr>
              <w:autoSpaceDE w:val="0"/>
              <w:autoSpaceDN w:val="0"/>
              <w:adjustRightInd w:val="0"/>
              <w:jc w:val="both"/>
              <w:rPr>
                <w:rFonts w:cs="Times New Roman"/>
                <w:color w:val="000000" w:themeColor="text1"/>
              </w:rPr>
            </w:pPr>
            <w:r>
              <w:rPr>
                <w:rFonts w:cs="Times New Roman"/>
                <w:color w:val="000000" w:themeColor="text1"/>
              </w:rPr>
              <w:t>«</w:t>
            </w:r>
            <w:r w:rsidR="00A115CB" w:rsidRPr="001A617C">
              <w:rPr>
                <w:rFonts w:cs="Times New Roman"/>
                <w:color w:val="000000" w:themeColor="text1"/>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r w:rsidR="00A115CB" w:rsidRPr="001A617C">
              <w:rPr>
                <w:rFonts w:cs="Times New Roman"/>
                <w:color w:val="000000" w:themeColor="text1"/>
                <w:lang w:val="en-US"/>
              </w:rPr>
              <w:t>I</w:t>
            </w:r>
            <w:r w:rsidR="00A115CB" w:rsidRPr="001A617C">
              <w:rPr>
                <w:rFonts w:cs="Times New Roman"/>
                <w:color w:val="000000" w:themeColor="text1"/>
              </w:rPr>
              <w:t xml:space="preserve"> этап)</w:t>
            </w:r>
            <w:r>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Человек</w:t>
            </w:r>
          </w:p>
        </w:tc>
        <w:tc>
          <w:tcPr>
            <w:tcW w:w="6945" w:type="dxa"/>
          </w:tcPr>
          <w:p w:rsidR="00A115CB" w:rsidRPr="001A617C" w:rsidRDefault="00A115CB" w:rsidP="00F81622">
            <w:pPr>
              <w:autoSpaceDE w:val="0"/>
              <w:autoSpaceDN w:val="0"/>
              <w:adjustRightInd w:val="0"/>
              <w:ind w:firstLine="360"/>
              <w:jc w:val="both"/>
              <w:rPr>
                <w:rFonts w:cs="Times New Roman"/>
                <w:color w:val="000000" w:themeColor="text1"/>
              </w:rPr>
            </w:pPr>
            <w:r w:rsidRPr="001A617C">
              <w:rPr>
                <w:rFonts w:cs="Times New Roman"/>
                <w:color w:val="000000" w:themeColor="text1"/>
              </w:rPr>
              <w:t xml:space="preserve">При расчете значения целевого показателя применяются </w:t>
            </w:r>
            <w:r w:rsidR="00F81622">
              <w:rPr>
                <w:rFonts w:cs="Times New Roman"/>
                <w:color w:val="000000" w:themeColor="text1"/>
              </w:rPr>
              <w:t xml:space="preserve">отчетные </w:t>
            </w:r>
            <w:r w:rsidRPr="001A617C">
              <w:rPr>
                <w:rFonts w:cs="Times New Roman"/>
                <w:color w:val="000000" w:themeColor="text1"/>
              </w:rPr>
              <w:t xml:space="preserve">данные </w:t>
            </w:r>
            <w:r w:rsidR="00F81622" w:rsidRPr="00DA2DD7">
              <w:rPr>
                <w:rFonts w:cs="Times New Roman"/>
                <w:color w:val="000000" w:themeColor="text1"/>
              </w:rPr>
              <w:t>Администраци</w:t>
            </w:r>
            <w:r w:rsidR="00F81622">
              <w:rPr>
                <w:rFonts w:cs="Times New Roman"/>
                <w:color w:val="000000" w:themeColor="text1"/>
              </w:rPr>
              <w:t>и</w:t>
            </w:r>
            <w:r w:rsidR="00F81622" w:rsidRPr="00DA2DD7">
              <w:rPr>
                <w:rFonts w:cs="Times New Roman"/>
                <w:color w:val="000000" w:themeColor="text1"/>
              </w:rPr>
              <w:t xml:space="preserve"> городского округа Электросталь Московской области</w:t>
            </w:r>
            <w:r w:rsidR="00F46770">
              <w:rPr>
                <w:rFonts w:cs="Times New Roman"/>
                <w:color w:val="000000" w:themeColor="text1"/>
              </w:rPr>
              <w:t xml:space="preserve"> </w:t>
            </w:r>
            <w:r w:rsidRPr="001A617C">
              <w:rPr>
                <w:rFonts w:cs="Times New Roman"/>
                <w:color w:val="000000" w:themeColor="text1"/>
              </w:rPr>
              <w:t xml:space="preserve">о реализации мероприятий подпрограммы </w:t>
            </w:r>
            <w:r w:rsidR="00F81622">
              <w:rPr>
                <w:rFonts w:cs="Times New Roman"/>
                <w:bCs/>
                <w:color w:val="000000" w:themeColor="text1"/>
              </w:rPr>
              <w:t>4.</w:t>
            </w:r>
            <w:r w:rsidR="00F33756">
              <w:rPr>
                <w:rFonts w:cs="Times New Roman"/>
                <w:bCs/>
                <w:color w:val="000000" w:themeColor="text1"/>
              </w:rPr>
              <w:t xml:space="preserve"> </w:t>
            </w:r>
            <w:r w:rsidRPr="001A617C">
              <w:rPr>
                <w:rFonts w:cs="Times New Roman"/>
                <w:color w:val="000000" w:themeColor="text1"/>
              </w:rPr>
              <w:t>Значение целевого показателя рассчитывается на основе данных о количестве участников подпрограммы</w:t>
            </w:r>
            <w:r w:rsidR="00F81622">
              <w:rPr>
                <w:rFonts w:cs="Times New Roman"/>
                <w:color w:val="000000" w:themeColor="text1"/>
              </w:rPr>
              <w:t xml:space="preserve"> 4</w:t>
            </w:r>
            <w:r w:rsidRPr="001A617C">
              <w:rPr>
                <w:rFonts w:cs="Times New Roman"/>
                <w:color w:val="000000" w:themeColor="text1"/>
              </w:rPr>
              <w:t>, получивших финансовую помощь, предоставляемую для погашения основной части долга по ипотечному жилищному кредиту</w:t>
            </w:r>
            <w:r w:rsidR="00966805">
              <w:rPr>
                <w:rFonts w:cs="Times New Roman"/>
                <w:color w:val="000000" w:themeColor="text1"/>
              </w:rPr>
              <w:t>, по муниципальным образованиям Московской области</w:t>
            </w:r>
            <w:r w:rsidRPr="001A617C">
              <w:rPr>
                <w:rFonts w:cs="Times New Roman"/>
                <w:color w:val="000000" w:themeColor="text1"/>
              </w:rPr>
              <w:t>.</w:t>
            </w:r>
          </w:p>
        </w:tc>
        <w:tc>
          <w:tcPr>
            <w:tcW w:w="2127" w:type="dxa"/>
          </w:tcPr>
          <w:p w:rsidR="00A115CB" w:rsidRPr="001A617C" w:rsidRDefault="00A115CB" w:rsidP="0039527C">
            <w:pPr>
              <w:autoSpaceDE w:val="0"/>
              <w:autoSpaceDN w:val="0"/>
              <w:adjustRightInd w:val="0"/>
              <w:jc w:val="both"/>
              <w:rPr>
                <w:rFonts w:cs="Times New Roman"/>
                <w:color w:val="000000" w:themeColor="text1"/>
              </w:rPr>
            </w:pPr>
          </w:p>
        </w:tc>
        <w:tc>
          <w:tcPr>
            <w:tcW w:w="1499" w:type="dxa"/>
          </w:tcPr>
          <w:p w:rsidR="00A115CB" w:rsidRPr="001A617C" w:rsidRDefault="00966805" w:rsidP="00966805">
            <w:pPr>
              <w:jc w:val="both"/>
              <w:rPr>
                <w:rFonts w:cs="Times New Roman"/>
                <w:color w:val="000000" w:themeColor="text1"/>
              </w:rPr>
            </w:pPr>
            <w:r>
              <w:rPr>
                <w:rFonts w:cs="Times New Roman"/>
                <w:color w:val="000000" w:themeColor="text1"/>
              </w:rPr>
              <w:t xml:space="preserve">  Квартал</w:t>
            </w:r>
          </w:p>
        </w:tc>
      </w:tr>
      <w:tr w:rsidR="00AD2B81" w:rsidRPr="003679D4" w:rsidTr="00AD2B81">
        <w:tc>
          <w:tcPr>
            <w:tcW w:w="462" w:type="dxa"/>
          </w:tcPr>
          <w:p w:rsidR="00AD2B81" w:rsidRPr="001A617C" w:rsidRDefault="00AD2B81" w:rsidP="00AD2B81">
            <w:pPr>
              <w:pStyle w:val="ConsPlusNormal"/>
              <w:jc w:val="center"/>
              <w:rPr>
                <w:rFonts w:ascii="Times New Roman" w:hAnsi="Times New Roman" w:cs="Times New Roman"/>
                <w:color w:val="000000" w:themeColor="text1"/>
                <w:sz w:val="24"/>
                <w:szCs w:val="24"/>
              </w:rPr>
            </w:pPr>
          </w:p>
        </w:tc>
        <w:tc>
          <w:tcPr>
            <w:tcW w:w="15133" w:type="dxa"/>
            <w:gridSpan w:val="5"/>
          </w:tcPr>
          <w:p w:rsidR="00AD2B81" w:rsidRPr="001E22B1" w:rsidRDefault="00AD2B81" w:rsidP="00AD2B81">
            <w:pPr>
              <w:pStyle w:val="ConsPlusNormal"/>
              <w:rPr>
                <w:rFonts w:ascii="Times New Roman" w:hAnsi="Times New Roman" w:cs="Times New Roman"/>
                <w:bCs/>
                <w:sz w:val="24"/>
                <w:szCs w:val="24"/>
              </w:rPr>
            </w:pPr>
            <w:r w:rsidRPr="001E22B1">
              <w:rPr>
                <w:rFonts w:ascii="Times New Roman" w:hAnsi="Times New Roman" w:cs="Times New Roman"/>
                <w:bCs/>
                <w:sz w:val="24"/>
                <w:szCs w:val="24"/>
              </w:rPr>
              <w:t xml:space="preserve">Подпрограмма </w:t>
            </w:r>
            <w:r w:rsidR="005D64F1" w:rsidRPr="006137BE">
              <w:rPr>
                <w:rFonts w:ascii="Times New Roman" w:hAnsi="Times New Roman" w:cs="Times New Roman"/>
                <w:sz w:val="24"/>
                <w:szCs w:val="24"/>
                <w:lang w:val="en-US"/>
              </w:rPr>
              <w:t>V</w:t>
            </w:r>
            <w:r w:rsidR="005D64F1">
              <w:rPr>
                <w:rFonts w:ascii="Times New Roman" w:hAnsi="Times New Roman" w:cs="Times New Roman"/>
                <w:sz w:val="24"/>
                <w:szCs w:val="24"/>
                <w:lang w:val="en-US"/>
              </w:rPr>
              <w:t>II</w:t>
            </w:r>
            <w:r w:rsidRPr="001E22B1">
              <w:rPr>
                <w:rFonts w:ascii="Times New Roman" w:hAnsi="Times New Roman" w:cs="Times New Roman"/>
                <w:sz w:val="24"/>
                <w:szCs w:val="24"/>
              </w:rPr>
              <w:t>«</w:t>
            </w:r>
            <w:r w:rsidR="00100673" w:rsidRPr="001E22B1">
              <w:rPr>
                <w:rFonts w:ascii="Times New Roman" w:hAnsi="Times New Roman" w:cs="Times New Roman"/>
                <w:sz w:val="24"/>
                <w:szCs w:val="24"/>
              </w:rPr>
              <w:t>Улучшение жилищных условий отдельных категорий многодетных семей</w:t>
            </w:r>
            <w:r w:rsidRPr="001E22B1">
              <w:rPr>
                <w:rFonts w:ascii="Times New Roman" w:hAnsi="Times New Roman" w:cs="Times New Roman"/>
                <w:sz w:val="24"/>
                <w:szCs w:val="24"/>
              </w:rPr>
              <w:t>»</w:t>
            </w:r>
          </w:p>
        </w:tc>
      </w:tr>
      <w:tr w:rsidR="00AD2B81" w:rsidRPr="001A617C" w:rsidTr="00AD2B81">
        <w:tc>
          <w:tcPr>
            <w:tcW w:w="462" w:type="dxa"/>
          </w:tcPr>
          <w:p w:rsidR="00AD2B81" w:rsidRPr="001A617C" w:rsidRDefault="00AD2B81" w:rsidP="00AD2B81">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3286" w:type="dxa"/>
          </w:tcPr>
          <w:p w:rsidR="00AD2B81" w:rsidRPr="001E22B1" w:rsidRDefault="00AD2B81" w:rsidP="00FD7E17">
            <w:pPr>
              <w:autoSpaceDE w:val="0"/>
              <w:autoSpaceDN w:val="0"/>
              <w:adjustRightInd w:val="0"/>
              <w:jc w:val="both"/>
              <w:rPr>
                <w:rFonts w:cs="Times New Roman"/>
              </w:rPr>
            </w:pPr>
            <w:r w:rsidRPr="001E22B1">
              <w:rPr>
                <w:rFonts w:cs="Times New Roman"/>
              </w:rPr>
              <w:t xml:space="preserve"> «Количество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FD7E17" w:rsidRPr="001E22B1">
              <w:rPr>
                <w:rFonts w:cs="Times New Roman"/>
              </w:rPr>
              <w:t xml:space="preserve">многодетным </w:t>
            </w:r>
            <w:r w:rsidRPr="001E22B1">
              <w:rPr>
                <w:rFonts w:cs="Times New Roman"/>
              </w:rPr>
              <w:t>семьям»</w:t>
            </w:r>
          </w:p>
        </w:tc>
        <w:tc>
          <w:tcPr>
            <w:tcW w:w="1276" w:type="dxa"/>
          </w:tcPr>
          <w:p w:rsidR="00AD2B81" w:rsidRPr="001E22B1" w:rsidRDefault="00AD2B81" w:rsidP="00AD2B81">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t>Шт.</w:t>
            </w:r>
          </w:p>
        </w:tc>
        <w:tc>
          <w:tcPr>
            <w:tcW w:w="6945" w:type="dxa"/>
          </w:tcPr>
          <w:p w:rsidR="00AD2B81" w:rsidRPr="001E22B1" w:rsidRDefault="00AD2B81" w:rsidP="00243463">
            <w:pPr>
              <w:autoSpaceDE w:val="0"/>
              <w:autoSpaceDN w:val="0"/>
              <w:adjustRightInd w:val="0"/>
              <w:ind w:firstLine="360"/>
              <w:jc w:val="both"/>
              <w:rPr>
                <w:rFonts w:cs="Times New Roman"/>
              </w:rPr>
            </w:pPr>
            <w:r w:rsidRPr="001E22B1">
              <w:rPr>
                <w:rFonts w:cs="Times New Roman"/>
              </w:rPr>
              <w:t xml:space="preserve">При расчете значения целевого показателя применяются данные отчетов  Администрации городского округа Электросталь Московской области о </w:t>
            </w:r>
            <w:r w:rsidR="00243463" w:rsidRPr="001E22B1">
              <w:rPr>
                <w:rFonts w:cs="Times New Roman"/>
              </w:rPr>
              <w:t xml:space="preserve">реализации </w:t>
            </w:r>
            <w:r w:rsidR="00243463" w:rsidRPr="001E22B1">
              <w:rPr>
                <w:rFonts w:cs="Times New Roman"/>
                <w:bCs/>
              </w:rPr>
              <w:t xml:space="preserve">Подпрограммы </w:t>
            </w:r>
            <w:r w:rsidR="00243463" w:rsidRPr="001E22B1">
              <w:rPr>
                <w:rFonts w:cs="Times New Roman"/>
                <w:bCs/>
                <w:lang w:val="en-US"/>
              </w:rPr>
              <w:t>V</w:t>
            </w:r>
            <w:r w:rsidR="007C5E22">
              <w:rPr>
                <w:rFonts w:cs="Times New Roman"/>
                <w:bCs/>
                <w:lang w:val="en-US"/>
              </w:rPr>
              <w:t>II</w:t>
            </w:r>
            <w:r w:rsidRPr="001E22B1">
              <w:rPr>
                <w:rFonts w:cs="Times New Roman"/>
              </w:rPr>
              <w:t>.</w:t>
            </w:r>
            <w:r w:rsidR="00243463" w:rsidRPr="001E22B1">
              <w:rPr>
                <w:rFonts w:cs="Times New Roman"/>
              </w:rPr>
              <w:t xml:space="preserve"> 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tc>
        <w:tc>
          <w:tcPr>
            <w:tcW w:w="2127" w:type="dxa"/>
          </w:tcPr>
          <w:p w:rsidR="00AD2B81" w:rsidRPr="001E22B1" w:rsidRDefault="00AD2B81" w:rsidP="00AD2B81">
            <w:pPr>
              <w:autoSpaceDE w:val="0"/>
              <w:autoSpaceDN w:val="0"/>
              <w:adjustRightInd w:val="0"/>
              <w:jc w:val="both"/>
              <w:rPr>
                <w:rFonts w:cs="Times New Roman"/>
              </w:rPr>
            </w:pPr>
          </w:p>
        </w:tc>
        <w:tc>
          <w:tcPr>
            <w:tcW w:w="1499" w:type="dxa"/>
          </w:tcPr>
          <w:p w:rsidR="00AD2B81" w:rsidRPr="001E22B1" w:rsidRDefault="00AD2B81" w:rsidP="00AD2B81">
            <w:pPr>
              <w:jc w:val="both"/>
              <w:rPr>
                <w:rFonts w:cs="Times New Roman"/>
              </w:rPr>
            </w:pPr>
            <w:r w:rsidRPr="001E22B1">
              <w:rPr>
                <w:rFonts w:cs="Times New Roman"/>
              </w:rPr>
              <w:t xml:space="preserve">  Квартал</w:t>
            </w:r>
          </w:p>
        </w:tc>
      </w:tr>
    </w:tbl>
    <w:p w:rsidR="005F3A65" w:rsidRPr="00DE7FFB" w:rsidRDefault="005F3A65" w:rsidP="005F3A65">
      <w:pPr>
        <w:widowControl w:val="0"/>
        <w:autoSpaceDE w:val="0"/>
        <w:autoSpaceDN w:val="0"/>
        <w:adjustRightInd w:val="0"/>
        <w:jc w:val="center"/>
        <w:outlineLvl w:val="1"/>
        <w:rPr>
          <w:rFonts w:ascii="Arial" w:hAnsi="Arial"/>
          <w:color w:val="000000" w:themeColor="text1"/>
        </w:rPr>
      </w:pPr>
    </w:p>
    <w:p w:rsidR="00B3373D" w:rsidRPr="00DE7FFB" w:rsidRDefault="00B3373D" w:rsidP="005F3A65">
      <w:pPr>
        <w:widowControl w:val="0"/>
        <w:autoSpaceDE w:val="0"/>
        <w:autoSpaceDN w:val="0"/>
        <w:adjustRightInd w:val="0"/>
        <w:jc w:val="center"/>
        <w:outlineLvl w:val="1"/>
        <w:rPr>
          <w:rFonts w:ascii="Arial" w:hAnsi="Arial"/>
          <w:color w:val="000000" w:themeColor="text1"/>
        </w:rPr>
      </w:pPr>
    </w:p>
    <w:p w:rsidR="00985580" w:rsidRDefault="00985580" w:rsidP="005F3A65">
      <w:pPr>
        <w:widowControl w:val="0"/>
        <w:autoSpaceDE w:val="0"/>
        <w:autoSpaceDN w:val="0"/>
        <w:adjustRightInd w:val="0"/>
        <w:jc w:val="center"/>
        <w:outlineLvl w:val="1"/>
        <w:rPr>
          <w:rFonts w:ascii="Arial" w:hAnsi="Arial"/>
          <w:color w:val="000000" w:themeColor="text1"/>
        </w:rPr>
        <w:sectPr w:rsidR="00985580" w:rsidSect="007E74FE">
          <w:headerReference w:type="even" r:id="rId13"/>
          <w:headerReference w:type="default" r:id="rId14"/>
          <w:pgSz w:w="16838" w:h="11906" w:orient="landscape"/>
          <w:pgMar w:top="1701" w:right="794" w:bottom="567" w:left="794" w:header="567" w:footer="567" w:gutter="0"/>
          <w:cols w:space="708"/>
          <w:titlePg/>
          <w:docGrid w:linePitch="360"/>
        </w:sectPr>
      </w:pPr>
    </w:p>
    <w:p w:rsidR="005553F1" w:rsidRPr="00915F62" w:rsidRDefault="005553F1" w:rsidP="005553F1">
      <w:pPr>
        <w:tabs>
          <w:tab w:val="left" w:pos="851"/>
        </w:tabs>
        <w:jc w:val="center"/>
        <w:rPr>
          <w:rFonts w:cs="Times New Roman"/>
        </w:rPr>
      </w:pPr>
      <w:r w:rsidRPr="00915F62">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5553F1" w:rsidRPr="00915F62" w:rsidRDefault="005553F1" w:rsidP="005553F1">
      <w:pPr>
        <w:tabs>
          <w:tab w:val="left" w:pos="851"/>
        </w:tabs>
        <w:jc w:val="center"/>
        <w:rPr>
          <w:rFonts w:cs="Times New Roman"/>
        </w:rPr>
      </w:pP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Муниципальный заказчик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1) разрабатывает подпрограмму;</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553F1" w:rsidRPr="00E27A7D" w:rsidRDefault="005553F1" w:rsidP="005553F1">
      <w:pPr>
        <w:widowControl w:val="0"/>
        <w:tabs>
          <w:tab w:val="left" w:pos="851"/>
        </w:tabs>
        <w:autoSpaceDE w:val="0"/>
        <w:autoSpaceDN w:val="0"/>
        <w:adjustRightInd w:val="0"/>
        <w:ind w:firstLine="539"/>
        <w:jc w:val="both"/>
        <w:rPr>
          <w:rFonts w:cs="Times New Roman"/>
        </w:rPr>
      </w:pPr>
      <w:r w:rsidRPr="00E27A7D">
        <w:rPr>
          <w:rFonts w:cs="Times New Roman"/>
        </w:rPr>
        <w:t>3) вводит в подсистему ГАСУ МО отчеты о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4)</w:t>
      </w:r>
      <w:r>
        <w:rPr>
          <w:rFonts w:ascii="Times New Roman" w:hAnsi="Times New Roman" w:cs="Times New Roman"/>
          <w:sz w:val="24"/>
          <w:szCs w:val="24"/>
        </w:rPr>
        <w:t> </w:t>
      </w:r>
      <w:r w:rsidRPr="00E27A7D">
        <w:rPr>
          <w:rFonts w:ascii="Times New Roman" w:hAnsi="Times New Roman" w:cs="Times New Roman"/>
          <w:sz w:val="24"/>
          <w:szCs w:val="24"/>
        </w:rPr>
        <w:t>осуществляет координацию деятельности ответственных за выполнение мероприятий при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553F1" w:rsidRPr="00870297"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6) согласовывает «</w:t>
      </w:r>
      <w:r w:rsidRPr="00870297">
        <w:rPr>
          <w:rFonts w:ascii="Times New Roman" w:hAnsi="Times New Roman" w:cs="Times New Roman"/>
          <w:sz w:val="24"/>
          <w:szCs w:val="24"/>
        </w:rPr>
        <w:t>Дорожные карты» (при необходимости их разработки), внесение в них изменений и отчеты об их исполнении.</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Ответственный за выполнение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1) формирует прогноз расходов на реализацию мероприятия и направляет его муниципальному заказчику подпрограммы;</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3) разрабатывает</w:t>
      </w:r>
      <w:r>
        <w:rPr>
          <w:rFonts w:cs="Times New Roman"/>
        </w:rPr>
        <w:t xml:space="preserve"> (при необходимости)</w:t>
      </w:r>
      <w:r w:rsidRPr="00E27A7D">
        <w:rPr>
          <w:rFonts w:cs="Times New Roman"/>
        </w:rPr>
        <w:t xml:space="preserve"> «Дорожные карты» по основным мероприятиям, ответственным за выполнение которых является;</w:t>
      </w:r>
    </w:p>
    <w:p w:rsidR="005553F1"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4) направляет муниципальному заказчику подпрограммы отчет о реализации мероприятия, отчет об исполнении «Дорожных карт».</w:t>
      </w:r>
    </w:p>
    <w:p w:rsidR="005553F1" w:rsidRPr="00915F62" w:rsidRDefault="005553F1" w:rsidP="005553F1">
      <w:pPr>
        <w:tabs>
          <w:tab w:val="left" w:pos="851"/>
        </w:tabs>
        <w:jc w:val="center"/>
        <w:rPr>
          <w:rFonts w:cs="Times New Roman"/>
        </w:rPr>
      </w:pPr>
    </w:p>
    <w:p w:rsidR="005553F1" w:rsidRPr="00915F62" w:rsidRDefault="005553F1" w:rsidP="005553F1">
      <w:pPr>
        <w:tabs>
          <w:tab w:val="left" w:pos="851"/>
        </w:tabs>
        <w:jc w:val="center"/>
        <w:rPr>
          <w:rFonts w:cs="Times New Roman"/>
        </w:rPr>
      </w:pPr>
      <w:r w:rsidRPr="00915F62">
        <w:rPr>
          <w:rFonts w:cs="Times New Roman"/>
        </w:rPr>
        <w:t xml:space="preserve">9. Состав, форма и сроки представления отчетности </w:t>
      </w:r>
    </w:p>
    <w:p w:rsidR="005553F1" w:rsidRPr="00915F62" w:rsidRDefault="005553F1" w:rsidP="005553F1">
      <w:pPr>
        <w:tabs>
          <w:tab w:val="left" w:pos="851"/>
        </w:tabs>
        <w:jc w:val="center"/>
        <w:rPr>
          <w:rFonts w:cs="Times New Roman"/>
        </w:rPr>
      </w:pPr>
      <w:r w:rsidRPr="00915F62">
        <w:rPr>
          <w:rFonts w:cs="Times New Roman"/>
        </w:rPr>
        <w:t>о ходе реализации мероприятия ответственным за выполнение мероприятия муниципальному заказчику подпрограммы</w:t>
      </w:r>
    </w:p>
    <w:p w:rsidR="005553F1" w:rsidRPr="00915F62" w:rsidRDefault="005553F1" w:rsidP="005553F1">
      <w:pPr>
        <w:tabs>
          <w:tab w:val="left" w:pos="851"/>
        </w:tabs>
        <w:ind w:firstLine="567"/>
        <w:jc w:val="both"/>
        <w:rPr>
          <w:rFonts w:cs="Times New Roman"/>
        </w:rPr>
      </w:pPr>
    </w:p>
    <w:p w:rsidR="005553F1" w:rsidRPr="00E27A7D" w:rsidRDefault="005553F1" w:rsidP="005553F1">
      <w:pPr>
        <w:ind w:firstLine="708"/>
        <w:jc w:val="both"/>
        <w:rPr>
          <w:rFonts w:cs="Times New Roman"/>
        </w:rPr>
      </w:pPr>
      <w:r w:rsidRPr="00E27A7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553F1" w:rsidRPr="00E27A7D" w:rsidRDefault="005553F1" w:rsidP="005553F1">
      <w:pPr>
        <w:ind w:firstLine="708"/>
        <w:jc w:val="both"/>
        <w:rPr>
          <w:rFonts w:cs="Times New Roman"/>
        </w:rPr>
      </w:pPr>
      <w:r w:rsidRPr="00E27A7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553F1" w:rsidRPr="00E27A7D" w:rsidRDefault="005553F1" w:rsidP="005553F1">
      <w:pPr>
        <w:ind w:firstLine="708"/>
        <w:jc w:val="both"/>
        <w:rPr>
          <w:rFonts w:cs="Times New Roman"/>
        </w:rPr>
      </w:pPr>
      <w:r w:rsidRPr="00E27A7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553F1" w:rsidRPr="00E27A7D" w:rsidRDefault="005553F1" w:rsidP="005553F1">
      <w:pPr>
        <w:ind w:firstLine="708"/>
        <w:jc w:val="both"/>
        <w:rPr>
          <w:rFonts w:cs="Times New Roman"/>
        </w:rPr>
      </w:pPr>
      <w:r w:rsidRPr="00E27A7D">
        <w:rPr>
          <w:rFonts w:cs="Times New Roman"/>
        </w:rPr>
        <w:t>Форма представления отчетов определяется муниципальным заказчиком подпрограммы.</w:t>
      </w:r>
    </w:p>
    <w:p w:rsidR="005553F1" w:rsidRPr="00E27A7D" w:rsidRDefault="005553F1" w:rsidP="005553F1">
      <w:pPr>
        <w:ind w:firstLine="708"/>
        <w:jc w:val="both"/>
        <w:rPr>
          <w:rFonts w:cs="Times New Roman"/>
        </w:rPr>
      </w:pPr>
      <w:r w:rsidRPr="00E27A7D">
        <w:rPr>
          <w:rFonts w:cs="Times New Roman"/>
        </w:rPr>
        <w:t>Одновременно с отчетами о реализации мероприятий представляются отчеты о реализации «дорожных карт».</w:t>
      </w:r>
    </w:p>
    <w:p w:rsidR="005553F1" w:rsidRPr="00E27A7D" w:rsidRDefault="005553F1" w:rsidP="005553F1">
      <w:pPr>
        <w:ind w:firstLine="708"/>
        <w:jc w:val="both"/>
        <w:rPr>
          <w:rFonts w:cs="Times New Roman"/>
        </w:rPr>
      </w:pPr>
      <w:r w:rsidRPr="00E27A7D">
        <w:rPr>
          <w:rFonts w:cs="Times New Roman"/>
        </w:rPr>
        <w:t>Муниципальный заказчик подпрограммы с учетом представленной ответственным за выполнение мероприятия информации формирует в ГАСУ МО</w:t>
      </w:r>
      <w:r w:rsidR="00CF4B65">
        <w:rPr>
          <w:rFonts w:cs="Times New Roman"/>
        </w:rPr>
        <w:t xml:space="preserve"> </w:t>
      </w:r>
      <w:r w:rsidRPr="00E27A7D">
        <w:rPr>
          <w:rFonts w:cs="Times New Roman"/>
        </w:rPr>
        <w:t xml:space="preserve">отчетность о реализации муниципальной программы. </w:t>
      </w:r>
    </w:p>
    <w:p w:rsidR="005553F1" w:rsidRPr="00E27A7D" w:rsidRDefault="005553F1" w:rsidP="005553F1">
      <w:pPr>
        <w:ind w:firstLine="708"/>
        <w:jc w:val="both"/>
        <w:rPr>
          <w:rFonts w:cs="Times New Roman"/>
        </w:rPr>
      </w:pPr>
      <w:r w:rsidRPr="00E27A7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5553F1" w:rsidRDefault="005553F1" w:rsidP="008F18EF">
      <w:pPr>
        <w:spacing w:after="160" w:line="259" w:lineRule="auto"/>
        <w:rPr>
          <w:rFonts w:cs="Times New Roman"/>
        </w:rPr>
        <w:sectPr w:rsidR="005553F1" w:rsidSect="00994281">
          <w:pgSz w:w="11906" w:h="16838"/>
          <w:pgMar w:top="1134" w:right="851" w:bottom="1134" w:left="1701" w:header="709" w:footer="709" w:gutter="0"/>
          <w:cols w:space="708"/>
          <w:docGrid w:linePitch="360"/>
        </w:sectPr>
      </w:pPr>
    </w:p>
    <w:p w:rsidR="00FD6468" w:rsidRPr="00C97316" w:rsidRDefault="00FD6468" w:rsidP="005553F1">
      <w:pPr>
        <w:widowControl w:val="0"/>
        <w:autoSpaceDE w:val="0"/>
        <w:autoSpaceDN w:val="0"/>
        <w:adjustRightInd w:val="0"/>
        <w:ind w:left="9923"/>
        <w:outlineLvl w:val="1"/>
        <w:rPr>
          <w:rFonts w:cs="Times New Roman"/>
          <w:color w:val="000000" w:themeColor="text1"/>
        </w:rPr>
      </w:pPr>
      <w:r w:rsidRPr="00C97316">
        <w:rPr>
          <w:rFonts w:cs="Times New Roman"/>
          <w:color w:val="000000" w:themeColor="text1"/>
        </w:rPr>
        <w:lastRenderedPageBreak/>
        <w:t>Приложение № 1</w:t>
      </w:r>
    </w:p>
    <w:p w:rsidR="005553F1" w:rsidRDefault="00FD6468" w:rsidP="005553F1">
      <w:pPr>
        <w:widowControl w:val="0"/>
        <w:autoSpaceDE w:val="0"/>
        <w:autoSpaceDN w:val="0"/>
        <w:adjustRightInd w:val="0"/>
        <w:ind w:left="9923"/>
        <w:rPr>
          <w:rFonts w:cs="Times New Roman"/>
          <w:color w:val="000000" w:themeColor="text1"/>
        </w:rPr>
      </w:pPr>
      <w:r w:rsidRPr="00C97316">
        <w:rPr>
          <w:rFonts w:cs="Times New Roman"/>
          <w:color w:val="000000" w:themeColor="text1"/>
        </w:rPr>
        <w:t xml:space="preserve">к Муниципальной программе городского округа Электросталь Московской области «Жилище» </w:t>
      </w:r>
      <w:bookmarkStart w:id="9" w:name="Par2255"/>
      <w:bookmarkEnd w:id="9"/>
    </w:p>
    <w:p w:rsidR="005553F1" w:rsidRDefault="005553F1" w:rsidP="005553F1">
      <w:pPr>
        <w:widowControl w:val="0"/>
        <w:autoSpaceDE w:val="0"/>
        <w:autoSpaceDN w:val="0"/>
        <w:adjustRightInd w:val="0"/>
        <w:ind w:left="9923"/>
        <w:rPr>
          <w:rFonts w:cs="Times New Roman"/>
          <w:color w:val="000000" w:themeColor="text1"/>
        </w:rPr>
      </w:pPr>
    </w:p>
    <w:p w:rsidR="005553F1" w:rsidRDefault="005553F1" w:rsidP="00AF2C0E">
      <w:pPr>
        <w:tabs>
          <w:tab w:val="left" w:pos="851"/>
        </w:tabs>
        <w:jc w:val="center"/>
        <w:rPr>
          <w:rFonts w:cs="Times New Roman"/>
        </w:rPr>
      </w:pPr>
    </w:p>
    <w:p w:rsidR="00AF2C0E" w:rsidRPr="00B7675A" w:rsidRDefault="00AF2C0E" w:rsidP="00AF2C0E">
      <w:pPr>
        <w:tabs>
          <w:tab w:val="left" w:pos="851"/>
        </w:tabs>
        <w:jc w:val="center"/>
        <w:rPr>
          <w:rFonts w:cs="Times New Roman"/>
        </w:rPr>
      </w:pPr>
      <w:r w:rsidRPr="00C97316">
        <w:rPr>
          <w:rFonts w:cs="Times New Roman"/>
        </w:rPr>
        <w:t xml:space="preserve">1. Паспорт подпрограммы </w:t>
      </w:r>
      <w:r w:rsidR="005553F1">
        <w:rPr>
          <w:rFonts w:cs="Times New Roman"/>
          <w:lang w:val="en-US"/>
        </w:rPr>
        <w:t>I</w:t>
      </w:r>
    </w:p>
    <w:p w:rsidR="00AF2C0E" w:rsidRPr="00C97316"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 xml:space="preserve"> «Комплексное освоение земельных участков в целях жилищного строительства и развития застроенных территорий»</w:t>
      </w:r>
    </w:p>
    <w:p w:rsidR="00AF2C0E"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на срок 2020-2024 годы</w:t>
      </w:r>
    </w:p>
    <w:p w:rsidR="008D60EB" w:rsidRPr="00C97316" w:rsidRDefault="008D60EB" w:rsidP="00AF2C0E">
      <w:pPr>
        <w:pStyle w:val="ConsPlusNormal"/>
        <w:jc w:val="center"/>
        <w:rPr>
          <w:rFonts w:ascii="Times New Roman" w:hAnsi="Times New Roman" w:cs="Times New Roman"/>
          <w:sz w:val="24"/>
          <w:szCs w:val="24"/>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92"/>
        <w:gridCol w:w="1717"/>
        <w:gridCol w:w="1717"/>
        <w:gridCol w:w="1749"/>
        <w:gridCol w:w="1467"/>
        <w:gridCol w:w="1418"/>
        <w:gridCol w:w="1417"/>
        <w:gridCol w:w="1418"/>
        <w:gridCol w:w="1331"/>
      </w:tblGrid>
      <w:tr w:rsidR="008D60EB" w:rsidRPr="005553F1" w:rsidTr="00C407FE">
        <w:trPr>
          <w:jc w:val="center"/>
        </w:trPr>
        <w:tc>
          <w:tcPr>
            <w:tcW w:w="2792" w:type="dxa"/>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rPr>
                <w:rFonts w:cs="Times New Roman"/>
                <w:sz w:val="22"/>
                <w:szCs w:val="22"/>
              </w:rPr>
            </w:pPr>
            <w:r w:rsidRPr="005553F1">
              <w:rPr>
                <w:rFonts w:cs="Times New Roman"/>
                <w:sz w:val="22"/>
                <w:szCs w:val="22"/>
              </w:rPr>
              <w:t>Муниципальный заказчик подпрограммы</w:t>
            </w:r>
          </w:p>
        </w:tc>
        <w:tc>
          <w:tcPr>
            <w:tcW w:w="12234" w:type="dxa"/>
            <w:gridSpan w:val="8"/>
            <w:tcBorders>
              <w:top w:val="single" w:sz="4" w:space="0" w:color="auto"/>
              <w:left w:val="single" w:sz="4" w:space="0" w:color="auto"/>
              <w:bottom w:val="single" w:sz="4" w:space="0" w:color="auto"/>
              <w:right w:val="single" w:sz="4" w:space="0" w:color="auto"/>
            </w:tcBorders>
            <w:hideMark/>
          </w:tcPr>
          <w:p w:rsidR="005553F1" w:rsidRDefault="008D60EB" w:rsidP="005553F1">
            <w:pPr>
              <w:rPr>
                <w:rFonts w:cs="Times New Roman"/>
                <w:sz w:val="22"/>
                <w:szCs w:val="22"/>
              </w:rPr>
            </w:pPr>
            <w:r w:rsidRPr="005553F1">
              <w:rPr>
                <w:rFonts w:cs="Times New Roman"/>
                <w:sz w:val="22"/>
                <w:szCs w:val="22"/>
              </w:rPr>
              <w:t xml:space="preserve">Комитет по строительству, дорожной деятельности и </w:t>
            </w:r>
            <w:r w:rsidR="005553F1" w:rsidRPr="005553F1">
              <w:rPr>
                <w:rFonts w:cs="Times New Roman"/>
                <w:sz w:val="22"/>
                <w:szCs w:val="22"/>
              </w:rPr>
              <w:t>благоустройства Администрации</w:t>
            </w:r>
            <w:r w:rsidRPr="005553F1">
              <w:rPr>
                <w:rFonts w:cs="Times New Roman"/>
                <w:sz w:val="22"/>
                <w:szCs w:val="22"/>
              </w:rPr>
              <w:t xml:space="preserve"> городского округа Электросталь Московской области, </w:t>
            </w:r>
          </w:p>
          <w:p w:rsidR="008D60EB" w:rsidRPr="005553F1" w:rsidRDefault="008D60EB" w:rsidP="005553F1">
            <w:pPr>
              <w:rPr>
                <w:rFonts w:cs="Times New Roman"/>
                <w:sz w:val="22"/>
                <w:szCs w:val="22"/>
              </w:rPr>
            </w:pPr>
            <w:r w:rsidRPr="005553F1">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8D60EB" w:rsidRPr="005553F1" w:rsidTr="00C407FE">
        <w:trPr>
          <w:jc w:val="center"/>
        </w:trPr>
        <w:tc>
          <w:tcPr>
            <w:tcW w:w="2792" w:type="dxa"/>
            <w:vMerge w:val="restart"/>
            <w:tcBorders>
              <w:top w:val="single" w:sz="4" w:space="0" w:color="auto"/>
              <w:left w:val="single" w:sz="4" w:space="0" w:color="auto"/>
              <w:bottom w:val="single" w:sz="4" w:space="0" w:color="auto"/>
              <w:right w:val="single" w:sz="4" w:space="0" w:color="auto"/>
            </w:tcBorders>
          </w:tcPr>
          <w:p w:rsidR="00EC739A" w:rsidRDefault="008D60EB" w:rsidP="005553F1">
            <w:pPr>
              <w:rPr>
                <w:rFonts w:cs="Times New Roman"/>
                <w:sz w:val="22"/>
                <w:szCs w:val="22"/>
              </w:rPr>
            </w:pPr>
            <w:r w:rsidRPr="005553F1">
              <w:rPr>
                <w:rFonts w:cs="Times New Roman"/>
                <w:sz w:val="22"/>
                <w:szCs w:val="22"/>
              </w:rPr>
              <w:t xml:space="preserve">Источники финансирования подпрограммы по годам реализации и главным распорядителям бюджетных средств, </w:t>
            </w:r>
          </w:p>
          <w:p w:rsidR="008D60EB" w:rsidRPr="005553F1" w:rsidRDefault="008D60EB" w:rsidP="005553F1">
            <w:pPr>
              <w:rPr>
                <w:rFonts w:cs="Times New Roman"/>
                <w:sz w:val="22"/>
                <w:szCs w:val="22"/>
              </w:rPr>
            </w:pPr>
            <w:r w:rsidRPr="005553F1">
              <w:rPr>
                <w:rFonts w:cs="Times New Roman"/>
                <w:sz w:val="22"/>
                <w:szCs w:val="22"/>
              </w:rPr>
              <w:t>в том числе по годам:</w:t>
            </w:r>
          </w:p>
          <w:p w:rsidR="008D60EB" w:rsidRPr="005553F1" w:rsidRDefault="008D60EB" w:rsidP="005553F1">
            <w:pPr>
              <w:ind w:firstLine="709"/>
              <w:jc w:val="center"/>
              <w:rPr>
                <w:rFonts w:cs="Times New Roman"/>
                <w:color w:val="FF0000"/>
                <w:sz w:val="22"/>
                <w:szCs w:val="22"/>
              </w:rPr>
            </w:pPr>
          </w:p>
          <w:p w:rsidR="008D60EB" w:rsidRPr="005553F1" w:rsidRDefault="008D60EB" w:rsidP="005553F1">
            <w:pPr>
              <w:ind w:firstLine="709"/>
              <w:jc w:val="center"/>
              <w:rPr>
                <w:rFonts w:cs="Times New Roman"/>
                <w:color w:val="FF0000"/>
                <w:sz w:val="22"/>
                <w:szCs w:val="22"/>
              </w:rPr>
            </w:pPr>
          </w:p>
          <w:p w:rsidR="008D60EB" w:rsidRPr="005553F1" w:rsidRDefault="008D60EB" w:rsidP="005553F1">
            <w:pPr>
              <w:ind w:firstLine="709"/>
              <w:jc w:val="center"/>
              <w:rPr>
                <w:rFonts w:cs="Times New Roman"/>
                <w:color w:val="FF0000"/>
                <w:sz w:val="22"/>
                <w:szCs w:val="22"/>
              </w:rPr>
            </w:pPr>
          </w:p>
          <w:p w:rsidR="008D60EB" w:rsidRPr="005553F1" w:rsidRDefault="008D60EB" w:rsidP="005553F1">
            <w:pPr>
              <w:ind w:firstLine="709"/>
              <w:jc w:val="center"/>
              <w:rPr>
                <w:rFonts w:cs="Times New Roman"/>
                <w:color w:val="FF0000"/>
                <w:sz w:val="22"/>
                <w:szCs w:val="22"/>
              </w:rPr>
            </w:pPr>
          </w:p>
        </w:tc>
        <w:tc>
          <w:tcPr>
            <w:tcW w:w="1717" w:type="dxa"/>
            <w:vMerge w:val="restart"/>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rPr>
                <w:rFonts w:cs="Times New Roman"/>
                <w:sz w:val="22"/>
                <w:szCs w:val="22"/>
              </w:rPr>
            </w:pPr>
            <w:r w:rsidRPr="005553F1">
              <w:rPr>
                <w:rFonts w:cs="Times New Roman"/>
                <w:sz w:val="22"/>
                <w:szCs w:val="22"/>
              </w:rPr>
              <w:t>Главный распорядитель бюджетных средств</w:t>
            </w:r>
          </w:p>
        </w:tc>
        <w:tc>
          <w:tcPr>
            <w:tcW w:w="1717" w:type="dxa"/>
            <w:vMerge w:val="restart"/>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rPr>
                <w:rFonts w:cs="Times New Roman"/>
                <w:sz w:val="22"/>
                <w:szCs w:val="22"/>
              </w:rPr>
            </w:pPr>
            <w:r w:rsidRPr="005553F1">
              <w:rPr>
                <w:rFonts w:cs="Times New Roman"/>
                <w:sz w:val="22"/>
                <w:szCs w:val="22"/>
              </w:rPr>
              <w:t>Источник финансирования</w:t>
            </w:r>
          </w:p>
        </w:tc>
        <w:tc>
          <w:tcPr>
            <w:tcW w:w="8800" w:type="dxa"/>
            <w:gridSpan w:val="6"/>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ind w:firstLine="709"/>
              <w:jc w:val="center"/>
              <w:rPr>
                <w:rFonts w:cs="Times New Roman"/>
                <w:sz w:val="22"/>
                <w:szCs w:val="22"/>
              </w:rPr>
            </w:pPr>
            <w:r w:rsidRPr="005553F1">
              <w:rPr>
                <w:rFonts w:cs="Times New Roman"/>
                <w:sz w:val="22"/>
                <w:szCs w:val="22"/>
              </w:rPr>
              <w:t>Расходы (тыс. рублей)</w:t>
            </w:r>
          </w:p>
        </w:tc>
      </w:tr>
      <w:tr w:rsidR="008D60EB" w:rsidRPr="005553F1" w:rsidTr="00C407FE">
        <w:trPr>
          <w:trHeight w:val="28"/>
          <w:jc w:val="center"/>
        </w:trPr>
        <w:tc>
          <w:tcPr>
            <w:tcW w:w="2792"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color w:val="FF0000"/>
                <w:sz w:val="22"/>
                <w:szCs w:val="22"/>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sz w:val="22"/>
                <w:szCs w:val="22"/>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sz w:val="22"/>
                <w:szCs w:val="22"/>
              </w:rPr>
            </w:pPr>
          </w:p>
        </w:tc>
        <w:tc>
          <w:tcPr>
            <w:tcW w:w="1749" w:type="dxa"/>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jc w:val="center"/>
              <w:rPr>
                <w:rFonts w:cs="Times New Roman"/>
                <w:sz w:val="22"/>
                <w:szCs w:val="22"/>
              </w:rPr>
            </w:pPr>
            <w:r w:rsidRPr="005553F1">
              <w:rPr>
                <w:rFonts w:cs="Times New Roman"/>
                <w:sz w:val="22"/>
                <w:szCs w:val="22"/>
              </w:rPr>
              <w:t>Итого</w:t>
            </w:r>
          </w:p>
        </w:tc>
        <w:tc>
          <w:tcPr>
            <w:tcW w:w="1467"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2020 год</w:t>
            </w:r>
          </w:p>
        </w:tc>
        <w:tc>
          <w:tcPr>
            <w:tcW w:w="1418"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2021 год</w:t>
            </w:r>
          </w:p>
        </w:tc>
        <w:tc>
          <w:tcPr>
            <w:tcW w:w="1417"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2022 год</w:t>
            </w:r>
          </w:p>
        </w:tc>
        <w:tc>
          <w:tcPr>
            <w:tcW w:w="1418"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2023 год</w:t>
            </w:r>
          </w:p>
        </w:tc>
        <w:tc>
          <w:tcPr>
            <w:tcW w:w="1331"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2024 год</w:t>
            </w:r>
          </w:p>
        </w:tc>
      </w:tr>
      <w:tr w:rsidR="00AB418E" w:rsidRPr="005553F1" w:rsidTr="00C407FE">
        <w:trPr>
          <w:jc w:val="center"/>
        </w:trPr>
        <w:tc>
          <w:tcPr>
            <w:tcW w:w="2792" w:type="dxa"/>
            <w:vMerge/>
            <w:tcBorders>
              <w:top w:val="single" w:sz="4" w:space="0" w:color="auto"/>
              <w:left w:val="single" w:sz="4" w:space="0" w:color="auto"/>
              <w:bottom w:val="single" w:sz="4" w:space="0" w:color="auto"/>
              <w:right w:val="single" w:sz="4" w:space="0" w:color="auto"/>
            </w:tcBorders>
            <w:vAlign w:val="center"/>
            <w:hideMark/>
          </w:tcPr>
          <w:p w:rsidR="00AB418E" w:rsidRPr="005553F1" w:rsidRDefault="00AB418E" w:rsidP="005553F1">
            <w:pPr>
              <w:rPr>
                <w:rFonts w:cs="Times New Roman"/>
                <w:color w:val="FF0000"/>
                <w:sz w:val="22"/>
                <w:szCs w:val="22"/>
              </w:rPr>
            </w:pPr>
          </w:p>
        </w:tc>
        <w:tc>
          <w:tcPr>
            <w:tcW w:w="1717" w:type="dxa"/>
            <w:vMerge w:val="restart"/>
            <w:tcBorders>
              <w:top w:val="single" w:sz="4" w:space="0" w:color="auto"/>
              <w:left w:val="single" w:sz="4" w:space="0" w:color="auto"/>
              <w:bottom w:val="single" w:sz="4" w:space="0" w:color="auto"/>
              <w:right w:val="single" w:sz="4" w:space="0" w:color="auto"/>
            </w:tcBorders>
          </w:tcPr>
          <w:p w:rsidR="00AB418E" w:rsidRPr="005553F1" w:rsidRDefault="00AB418E" w:rsidP="005553F1">
            <w:pPr>
              <w:rPr>
                <w:rFonts w:cs="Times New Roman"/>
                <w:color w:val="FF0000"/>
                <w:sz w:val="22"/>
                <w:szCs w:val="22"/>
              </w:rPr>
            </w:pPr>
            <w:r>
              <w:rPr>
                <w:rFonts w:cs="Times New Roman"/>
                <w:sz w:val="22"/>
                <w:szCs w:val="22"/>
              </w:rPr>
              <w:t>Администрация</w:t>
            </w:r>
            <w:r w:rsidRPr="005553F1">
              <w:rPr>
                <w:rFonts w:cs="Times New Roman"/>
                <w:sz w:val="22"/>
                <w:szCs w:val="22"/>
              </w:rPr>
              <w:t xml:space="preserve"> городского округа Электросталь Московской области</w:t>
            </w:r>
          </w:p>
        </w:tc>
        <w:tc>
          <w:tcPr>
            <w:tcW w:w="1717" w:type="dxa"/>
            <w:tcBorders>
              <w:top w:val="single" w:sz="4" w:space="0" w:color="auto"/>
              <w:left w:val="single" w:sz="4" w:space="0" w:color="auto"/>
              <w:bottom w:val="single" w:sz="4" w:space="0" w:color="auto"/>
              <w:right w:val="single" w:sz="4" w:space="0" w:color="auto"/>
            </w:tcBorders>
          </w:tcPr>
          <w:p w:rsidR="00AB418E" w:rsidRPr="005553F1" w:rsidRDefault="00AB418E" w:rsidP="005553F1">
            <w:pPr>
              <w:rPr>
                <w:rFonts w:cs="Times New Roman"/>
                <w:sz w:val="22"/>
                <w:szCs w:val="22"/>
              </w:rPr>
            </w:pPr>
            <w:r w:rsidRPr="005553F1">
              <w:rPr>
                <w:rFonts w:cs="Times New Roman"/>
                <w:sz w:val="22"/>
                <w:szCs w:val="22"/>
              </w:rPr>
              <w:t>Всего: в том числе:</w:t>
            </w:r>
          </w:p>
        </w:tc>
        <w:tc>
          <w:tcPr>
            <w:tcW w:w="1749" w:type="dxa"/>
            <w:tcBorders>
              <w:top w:val="single" w:sz="4" w:space="0" w:color="auto"/>
              <w:left w:val="single" w:sz="4" w:space="0" w:color="auto"/>
              <w:bottom w:val="single" w:sz="4" w:space="0" w:color="auto"/>
              <w:right w:val="single" w:sz="4" w:space="0" w:color="auto"/>
            </w:tcBorders>
          </w:tcPr>
          <w:p w:rsidR="00AB418E" w:rsidRPr="005553F1" w:rsidRDefault="00AB418E" w:rsidP="00AB418E">
            <w:pPr>
              <w:jc w:val="center"/>
              <w:rPr>
                <w:rFonts w:cs="Times New Roman"/>
                <w:color w:val="FF0000"/>
                <w:sz w:val="22"/>
                <w:szCs w:val="22"/>
              </w:rPr>
            </w:pPr>
            <w:r w:rsidRPr="005553F1">
              <w:rPr>
                <w:rFonts w:cs="Times New Roman"/>
                <w:sz w:val="22"/>
                <w:szCs w:val="22"/>
              </w:rPr>
              <w:t>11</w:t>
            </w:r>
            <w:r>
              <w:rPr>
                <w:rFonts w:cs="Times New Roman"/>
                <w:sz w:val="22"/>
                <w:szCs w:val="22"/>
              </w:rPr>
              <w:t>93</w:t>
            </w:r>
            <w:r w:rsidRPr="005553F1">
              <w:rPr>
                <w:rFonts w:cs="Times New Roman"/>
                <w:sz w:val="22"/>
                <w:szCs w:val="22"/>
              </w:rPr>
              <w:t>,0</w:t>
            </w:r>
          </w:p>
        </w:tc>
        <w:tc>
          <w:tcPr>
            <w:tcW w:w="1467" w:type="dxa"/>
            <w:tcBorders>
              <w:top w:val="single" w:sz="4" w:space="0" w:color="auto"/>
              <w:left w:val="single" w:sz="4" w:space="0" w:color="auto"/>
              <w:bottom w:val="single" w:sz="4" w:space="0" w:color="auto"/>
              <w:right w:val="single" w:sz="4" w:space="0" w:color="auto"/>
            </w:tcBorders>
          </w:tcPr>
          <w:p w:rsidR="00AB418E" w:rsidRPr="005553F1" w:rsidRDefault="00AB418E" w:rsidP="00683172">
            <w:pPr>
              <w:jc w:val="center"/>
              <w:rPr>
                <w:rFonts w:cs="Times New Roman"/>
                <w:color w:val="FF0000"/>
                <w:sz w:val="22"/>
                <w:szCs w:val="22"/>
              </w:rPr>
            </w:pPr>
            <w:r w:rsidRPr="005553F1">
              <w:rPr>
                <w:rFonts w:cs="Times New Roman"/>
                <w:sz w:val="22"/>
                <w:szCs w:val="22"/>
              </w:rPr>
              <w:t>23</w:t>
            </w:r>
            <w:r>
              <w:rPr>
                <w:rFonts w:cs="Times New Roman"/>
                <w:sz w:val="22"/>
                <w:szCs w:val="22"/>
              </w:rPr>
              <w:t>8</w:t>
            </w:r>
            <w:r w:rsidRPr="005553F1">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AB418E" w:rsidRPr="00AB418E" w:rsidRDefault="00AB418E" w:rsidP="002D1386">
            <w:pPr>
              <w:jc w:val="center"/>
              <w:rPr>
                <w:rFonts w:cs="Times New Roman"/>
                <w:sz w:val="22"/>
                <w:szCs w:val="22"/>
              </w:rPr>
            </w:pPr>
            <w:r w:rsidRPr="00AB418E">
              <w:rPr>
                <w:rFonts w:cs="Times New Roman"/>
                <w:sz w:val="22"/>
                <w:szCs w:val="22"/>
              </w:rPr>
              <w:t>239,0</w:t>
            </w:r>
          </w:p>
        </w:tc>
        <w:tc>
          <w:tcPr>
            <w:tcW w:w="1417" w:type="dxa"/>
            <w:tcBorders>
              <w:top w:val="single" w:sz="4" w:space="0" w:color="auto"/>
              <w:left w:val="single" w:sz="4" w:space="0" w:color="auto"/>
              <w:bottom w:val="single" w:sz="4" w:space="0" w:color="auto"/>
              <w:right w:val="single" w:sz="4" w:space="0" w:color="auto"/>
            </w:tcBorders>
          </w:tcPr>
          <w:p w:rsidR="00AB418E" w:rsidRPr="00AB418E" w:rsidRDefault="00AB418E" w:rsidP="002D1386">
            <w:pPr>
              <w:jc w:val="center"/>
              <w:rPr>
                <w:rFonts w:cs="Times New Roman"/>
                <w:sz w:val="22"/>
                <w:szCs w:val="22"/>
              </w:rPr>
            </w:pPr>
            <w:r w:rsidRPr="00AB418E">
              <w:rPr>
                <w:rFonts w:cs="Times New Roman"/>
                <w:sz w:val="22"/>
                <w:szCs w:val="22"/>
              </w:rPr>
              <w:t>239,0</w:t>
            </w:r>
          </w:p>
        </w:tc>
        <w:tc>
          <w:tcPr>
            <w:tcW w:w="1418" w:type="dxa"/>
            <w:tcBorders>
              <w:top w:val="single" w:sz="4" w:space="0" w:color="auto"/>
              <w:left w:val="single" w:sz="4" w:space="0" w:color="auto"/>
              <w:bottom w:val="single" w:sz="4" w:space="0" w:color="auto"/>
              <w:right w:val="single" w:sz="4" w:space="0" w:color="auto"/>
            </w:tcBorders>
          </w:tcPr>
          <w:p w:rsidR="00AB418E" w:rsidRPr="00AB418E" w:rsidRDefault="00AB418E" w:rsidP="002D1386">
            <w:pPr>
              <w:jc w:val="center"/>
              <w:rPr>
                <w:rFonts w:cs="Times New Roman"/>
                <w:sz w:val="22"/>
                <w:szCs w:val="22"/>
              </w:rPr>
            </w:pPr>
            <w:r w:rsidRPr="00AB418E">
              <w:rPr>
                <w:rFonts w:cs="Times New Roman"/>
                <w:sz w:val="22"/>
                <w:szCs w:val="22"/>
              </w:rPr>
              <w:t>239,0</w:t>
            </w:r>
          </w:p>
        </w:tc>
        <w:tc>
          <w:tcPr>
            <w:tcW w:w="1331" w:type="dxa"/>
            <w:tcBorders>
              <w:top w:val="single" w:sz="4" w:space="0" w:color="auto"/>
              <w:left w:val="single" w:sz="4" w:space="0" w:color="auto"/>
              <w:bottom w:val="single" w:sz="4" w:space="0" w:color="auto"/>
              <w:right w:val="single" w:sz="4" w:space="0" w:color="auto"/>
            </w:tcBorders>
          </w:tcPr>
          <w:p w:rsidR="00AB418E" w:rsidRPr="005553F1" w:rsidRDefault="00AB418E" w:rsidP="00683172">
            <w:pPr>
              <w:jc w:val="center"/>
              <w:rPr>
                <w:rFonts w:cs="Times New Roman"/>
                <w:sz w:val="22"/>
                <w:szCs w:val="22"/>
              </w:rPr>
            </w:pPr>
            <w:r w:rsidRPr="005553F1">
              <w:rPr>
                <w:rFonts w:cs="Times New Roman"/>
                <w:sz w:val="22"/>
                <w:szCs w:val="22"/>
              </w:rPr>
              <w:t>23</w:t>
            </w:r>
            <w:r>
              <w:rPr>
                <w:rFonts w:cs="Times New Roman"/>
                <w:sz w:val="22"/>
                <w:szCs w:val="22"/>
              </w:rPr>
              <w:t>8</w:t>
            </w:r>
            <w:r w:rsidRPr="005553F1">
              <w:rPr>
                <w:rFonts w:cs="Times New Roman"/>
                <w:sz w:val="22"/>
                <w:szCs w:val="22"/>
              </w:rPr>
              <w:t>,0</w:t>
            </w:r>
          </w:p>
        </w:tc>
      </w:tr>
      <w:tr w:rsidR="00AB418E" w:rsidRPr="005553F1" w:rsidTr="00C407FE">
        <w:trPr>
          <w:jc w:val="center"/>
        </w:trPr>
        <w:tc>
          <w:tcPr>
            <w:tcW w:w="2792" w:type="dxa"/>
            <w:vMerge/>
            <w:tcBorders>
              <w:top w:val="single" w:sz="4" w:space="0" w:color="auto"/>
              <w:left w:val="single" w:sz="4" w:space="0" w:color="auto"/>
              <w:bottom w:val="single" w:sz="4" w:space="0" w:color="auto"/>
              <w:right w:val="single" w:sz="4" w:space="0" w:color="auto"/>
            </w:tcBorders>
            <w:vAlign w:val="center"/>
            <w:hideMark/>
          </w:tcPr>
          <w:p w:rsidR="00AB418E" w:rsidRPr="005553F1" w:rsidRDefault="00AB418E" w:rsidP="005553F1">
            <w:pPr>
              <w:rPr>
                <w:rFonts w:cs="Times New Roman"/>
                <w:color w:val="FF0000"/>
                <w:sz w:val="22"/>
                <w:szCs w:val="22"/>
              </w:rPr>
            </w:pPr>
          </w:p>
        </w:tc>
        <w:tc>
          <w:tcPr>
            <w:tcW w:w="1717" w:type="dxa"/>
            <w:vMerge/>
            <w:tcBorders>
              <w:top w:val="single" w:sz="4" w:space="0" w:color="auto"/>
              <w:left w:val="single" w:sz="4" w:space="0" w:color="auto"/>
              <w:bottom w:val="single" w:sz="4" w:space="0" w:color="auto"/>
              <w:right w:val="single" w:sz="4" w:space="0" w:color="auto"/>
            </w:tcBorders>
          </w:tcPr>
          <w:p w:rsidR="00AB418E" w:rsidRPr="005553F1" w:rsidRDefault="00AB418E" w:rsidP="005553F1">
            <w:pPr>
              <w:rPr>
                <w:rFonts w:cs="Times New Roman"/>
                <w:sz w:val="22"/>
                <w:szCs w:val="22"/>
              </w:rPr>
            </w:pPr>
          </w:p>
        </w:tc>
        <w:tc>
          <w:tcPr>
            <w:tcW w:w="1717" w:type="dxa"/>
            <w:tcBorders>
              <w:top w:val="single" w:sz="4" w:space="0" w:color="auto"/>
              <w:left w:val="single" w:sz="4" w:space="0" w:color="auto"/>
              <w:bottom w:val="single" w:sz="4" w:space="0" w:color="auto"/>
              <w:right w:val="single" w:sz="4" w:space="0" w:color="auto"/>
            </w:tcBorders>
          </w:tcPr>
          <w:p w:rsidR="00AB418E" w:rsidRPr="005553F1" w:rsidRDefault="00AB418E" w:rsidP="005553F1">
            <w:pPr>
              <w:rPr>
                <w:rFonts w:cs="Times New Roman"/>
                <w:sz w:val="22"/>
                <w:szCs w:val="22"/>
              </w:rPr>
            </w:pPr>
            <w:r w:rsidRPr="005553F1">
              <w:rPr>
                <w:rFonts w:cs="Times New Roman"/>
                <w:sz w:val="22"/>
                <w:szCs w:val="22"/>
              </w:rPr>
              <w:t>Средства бюджета Московской области</w:t>
            </w:r>
          </w:p>
        </w:tc>
        <w:tc>
          <w:tcPr>
            <w:tcW w:w="1749" w:type="dxa"/>
            <w:tcBorders>
              <w:top w:val="single" w:sz="4" w:space="0" w:color="auto"/>
              <w:left w:val="single" w:sz="4" w:space="0" w:color="auto"/>
              <w:bottom w:val="single" w:sz="4" w:space="0" w:color="auto"/>
              <w:right w:val="single" w:sz="4" w:space="0" w:color="auto"/>
            </w:tcBorders>
          </w:tcPr>
          <w:p w:rsidR="00AB418E" w:rsidRPr="005553F1" w:rsidRDefault="00AB418E" w:rsidP="00AB418E">
            <w:pPr>
              <w:jc w:val="center"/>
              <w:rPr>
                <w:rFonts w:cs="Times New Roman"/>
                <w:sz w:val="22"/>
                <w:szCs w:val="22"/>
              </w:rPr>
            </w:pPr>
            <w:r w:rsidRPr="005553F1">
              <w:rPr>
                <w:rFonts w:cs="Times New Roman"/>
                <w:sz w:val="22"/>
                <w:szCs w:val="22"/>
              </w:rPr>
              <w:t>11</w:t>
            </w:r>
            <w:r>
              <w:rPr>
                <w:rFonts w:cs="Times New Roman"/>
                <w:sz w:val="22"/>
                <w:szCs w:val="22"/>
              </w:rPr>
              <w:t>93</w:t>
            </w:r>
            <w:r w:rsidRPr="005553F1">
              <w:rPr>
                <w:rFonts w:cs="Times New Roman"/>
                <w:sz w:val="22"/>
                <w:szCs w:val="22"/>
              </w:rPr>
              <w:t>,0</w:t>
            </w:r>
          </w:p>
        </w:tc>
        <w:tc>
          <w:tcPr>
            <w:tcW w:w="1467" w:type="dxa"/>
            <w:tcBorders>
              <w:top w:val="single" w:sz="4" w:space="0" w:color="auto"/>
              <w:left w:val="single" w:sz="4" w:space="0" w:color="auto"/>
              <w:bottom w:val="single" w:sz="4" w:space="0" w:color="auto"/>
              <w:right w:val="single" w:sz="4" w:space="0" w:color="auto"/>
            </w:tcBorders>
          </w:tcPr>
          <w:p w:rsidR="00AB418E" w:rsidRPr="005553F1" w:rsidRDefault="00AB418E" w:rsidP="00683172">
            <w:pPr>
              <w:jc w:val="center"/>
              <w:rPr>
                <w:rFonts w:cs="Times New Roman"/>
                <w:sz w:val="22"/>
                <w:szCs w:val="22"/>
              </w:rPr>
            </w:pPr>
            <w:r w:rsidRPr="005553F1">
              <w:rPr>
                <w:rFonts w:cs="Times New Roman"/>
                <w:sz w:val="22"/>
                <w:szCs w:val="22"/>
              </w:rPr>
              <w:t>23</w:t>
            </w:r>
            <w:r>
              <w:rPr>
                <w:rFonts w:cs="Times New Roman"/>
                <w:sz w:val="22"/>
                <w:szCs w:val="22"/>
              </w:rPr>
              <w:t>8</w:t>
            </w:r>
            <w:r w:rsidRPr="005553F1">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AB418E" w:rsidRPr="00AB418E" w:rsidRDefault="00AB418E" w:rsidP="002D1386">
            <w:pPr>
              <w:jc w:val="center"/>
              <w:rPr>
                <w:rFonts w:cs="Times New Roman"/>
                <w:sz w:val="22"/>
                <w:szCs w:val="22"/>
              </w:rPr>
            </w:pPr>
            <w:r w:rsidRPr="00AB418E">
              <w:rPr>
                <w:rFonts w:cs="Times New Roman"/>
                <w:sz w:val="22"/>
                <w:szCs w:val="22"/>
              </w:rPr>
              <w:t>239,0</w:t>
            </w:r>
          </w:p>
        </w:tc>
        <w:tc>
          <w:tcPr>
            <w:tcW w:w="1417" w:type="dxa"/>
            <w:tcBorders>
              <w:top w:val="single" w:sz="4" w:space="0" w:color="auto"/>
              <w:left w:val="single" w:sz="4" w:space="0" w:color="auto"/>
              <w:bottom w:val="single" w:sz="4" w:space="0" w:color="auto"/>
              <w:right w:val="single" w:sz="4" w:space="0" w:color="auto"/>
            </w:tcBorders>
          </w:tcPr>
          <w:p w:rsidR="00AB418E" w:rsidRPr="00AB418E" w:rsidRDefault="00AB418E" w:rsidP="002D1386">
            <w:pPr>
              <w:jc w:val="center"/>
              <w:rPr>
                <w:rFonts w:cs="Times New Roman"/>
                <w:sz w:val="22"/>
                <w:szCs w:val="22"/>
              </w:rPr>
            </w:pPr>
            <w:r w:rsidRPr="00AB418E">
              <w:rPr>
                <w:rFonts w:cs="Times New Roman"/>
                <w:sz w:val="22"/>
                <w:szCs w:val="22"/>
              </w:rPr>
              <w:t>239,0</w:t>
            </w:r>
          </w:p>
        </w:tc>
        <w:tc>
          <w:tcPr>
            <w:tcW w:w="1418" w:type="dxa"/>
            <w:tcBorders>
              <w:top w:val="single" w:sz="4" w:space="0" w:color="auto"/>
              <w:left w:val="single" w:sz="4" w:space="0" w:color="auto"/>
              <w:bottom w:val="single" w:sz="4" w:space="0" w:color="auto"/>
              <w:right w:val="single" w:sz="4" w:space="0" w:color="auto"/>
            </w:tcBorders>
          </w:tcPr>
          <w:p w:rsidR="00AB418E" w:rsidRPr="00AB418E" w:rsidRDefault="00AB418E" w:rsidP="002D1386">
            <w:pPr>
              <w:jc w:val="center"/>
              <w:rPr>
                <w:rFonts w:cs="Times New Roman"/>
                <w:sz w:val="22"/>
                <w:szCs w:val="22"/>
              </w:rPr>
            </w:pPr>
            <w:r w:rsidRPr="00AB418E">
              <w:rPr>
                <w:rFonts w:cs="Times New Roman"/>
                <w:sz w:val="22"/>
                <w:szCs w:val="22"/>
              </w:rPr>
              <w:t>239,0</w:t>
            </w:r>
          </w:p>
        </w:tc>
        <w:tc>
          <w:tcPr>
            <w:tcW w:w="1331" w:type="dxa"/>
            <w:tcBorders>
              <w:top w:val="single" w:sz="4" w:space="0" w:color="auto"/>
              <w:left w:val="single" w:sz="4" w:space="0" w:color="auto"/>
              <w:bottom w:val="single" w:sz="4" w:space="0" w:color="auto"/>
              <w:right w:val="single" w:sz="4" w:space="0" w:color="auto"/>
            </w:tcBorders>
          </w:tcPr>
          <w:p w:rsidR="00AB418E" w:rsidRPr="005553F1" w:rsidRDefault="00AB418E" w:rsidP="00683172">
            <w:pPr>
              <w:jc w:val="center"/>
              <w:rPr>
                <w:rFonts w:cs="Times New Roman"/>
                <w:sz w:val="22"/>
                <w:szCs w:val="22"/>
              </w:rPr>
            </w:pPr>
            <w:r w:rsidRPr="005553F1">
              <w:rPr>
                <w:rFonts w:cs="Times New Roman"/>
                <w:sz w:val="22"/>
                <w:szCs w:val="22"/>
              </w:rPr>
              <w:t>23</w:t>
            </w:r>
            <w:r>
              <w:rPr>
                <w:rFonts w:cs="Times New Roman"/>
                <w:sz w:val="22"/>
                <w:szCs w:val="22"/>
              </w:rPr>
              <w:t>8</w:t>
            </w:r>
            <w:r w:rsidRPr="005553F1">
              <w:rPr>
                <w:rFonts w:cs="Times New Roman"/>
                <w:sz w:val="22"/>
                <w:szCs w:val="22"/>
              </w:rPr>
              <w:t>,0</w:t>
            </w:r>
          </w:p>
        </w:tc>
      </w:tr>
    </w:tbl>
    <w:p w:rsidR="00AF2C0E" w:rsidRDefault="00AF2C0E" w:rsidP="00AF2C0E">
      <w:pPr>
        <w:pStyle w:val="ConsPlusNormal"/>
        <w:jc w:val="center"/>
        <w:rPr>
          <w:rFonts w:ascii="Times New Roman" w:hAnsi="Times New Roman" w:cs="Times New Roman"/>
          <w:sz w:val="24"/>
          <w:szCs w:val="24"/>
        </w:rPr>
      </w:pPr>
    </w:p>
    <w:p w:rsidR="00FD6468" w:rsidRDefault="00FD6468" w:rsidP="00BB4B7C">
      <w:pPr>
        <w:ind w:firstLine="709"/>
        <w:rPr>
          <w:rFonts w:cs="Times New Roman"/>
          <w:b/>
          <w:bCs/>
          <w:color w:val="FF0000"/>
          <w:sz w:val="20"/>
          <w:szCs w:val="20"/>
        </w:rPr>
        <w:sectPr w:rsidR="00FD6468" w:rsidSect="00C70377">
          <w:headerReference w:type="even" r:id="rId15"/>
          <w:headerReference w:type="default" r:id="rId16"/>
          <w:headerReference w:type="first" r:id="rId17"/>
          <w:pgSz w:w="16838" w:h="11906" w:orient="landscape"/>
          <w:pgMar w:top="1701" w:right="1134" w:bottom="1701" w:left="743" w:header="567" w:footer="567" w:gutter="0"/>
          <w:pgNumType w:start="26"/>
          <w:cols w:space="708"/>
          <w:titlePg/>
          <w:docGrid w:linePitch="360"/>
        </w:sectPr>
      </w:pPr>
    </w:p>
    <w:p w:rsidR="00AF2C0E" w:rsidRPr="00771CE5" w:rsidRDefault="00AF2C0E" w:rsidP="00AF2C0E">
      <w:pPr>
        <w:ind w:left="709"/>
        <w:jc w:val="center"/>
        <w:rPr>
          <w:rFonts w:cs="Times New Roman"/>
          <w:bCs/>
        </w:rPr>
      </w:pPr>
      <w:r w:rsidRPr="00587225">
        <w:rPr>
          <w:rFonts w:cs="Times New Roman"/>
        </w:rPr>
        <w:lastRenderedPageBreak/>
        <w:t xml:space="preserve">2. Характеристика проблем, решаемых </w:t>
      </w:r>
      <w:r w:rsidR="0034294C" w:rsidRPr="00587225">
        <w:rPr>
          <w:rFonts w:cs="Times New Roman"/>
        </w:rPr>
        <w:t>посредством мероприятий</w:t>
      </w:r>
      <w:r w:rsidR="000A4B3E">
        <w:rPr>
          <w:rFonts w:cs="Times New Roman"/>
        </w:rPr>
        <w:t xml:space="preserve"> </w:t>
      </w:r>
      <w:r w:rsidRPr="00587225">
        <w:rPr>
          <w:rFonts w:cs="Times New Roman"/>
          <w:bCs/>
        </w:rPr>
        <w:t>Подпрограммы</w:t>
      </w:r>
      <w:r w:rsidR="000A4B3E">
        <w:rPr>
          <w:rFonts w:cs="Times New Roman"/>
          <w:bCs/>
        </w:rPr>
        <w:t xml:space="preserve"> </w:t>
      </w:r>
      <w:r w:rsidR="007E1C94">
        <w:rPr>
          <w:rFonts w:cs="Times New Roman"/>
          <w:bCs/>
          <w:lang w:val="en-US"/>
        </w:rPr>
        <w:t>I</w:t>
      </w:r>
    </w:p>
    <w:p w:rsidR="0034294C" w:rsidRPr="00C97316" w:rsidRDefault="0034294C" w:rsidP="0034294C">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«Комплексное освоение земельных участков в целях жилищного строительства и развития застроенных территорий»</w:t>
      </w:r>
    </w:p>
    <w:p w:rsidR="00AF2C0E" w:rsidRPr="00587225" w:rsidRDefault="00AF2C0E" w:rsidP="00AF2C0E">
      <w:pPr>
        <w:pStyle w:val="a7"/>
        <w:spacing w:after="0"/>
        <w:ind w:left="1069"/>
        <w:rPr>
          <w:rFonts w:ascii="Times New Roman" w:hAnsi="Times New Roman"/>
          <w:bCs/>
          <w:sz w:val="24"/>
          <w:szCs w:val="24"/>
        </w:rPr>
      </w:pPr>
    </w:p>
    <w:p w:rsidR="00AF2C0E" w:rsidRPr="00587225" w:rsidRDefault="00AF2C0E" w:rsidP="00AF2C0E">
      <w:pPr>
        <w:ind w:firstLine="709"/>
        <w:jc w:val="both"/>
        <w:rPr>
          <w:rFonts w:cs="Times New Roman"/>
        </w:rPr>
      </w:pPr>
      <w:r w:rsidRPr="00587225">
        <w:rPr>
          <w:rFonts w:cs="Times New Roman"/>
        </w:rPr>
        <w:t>Основной проблемой в сфере развития жилищного строительства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AF2C0E" w:rsidRPr="00587225" w:rsidRDefault="00AF2C0E" w:rsidP="00AF2C0E">
      <w:pPr>
        <w:ind w:firstLine="709"/>
        <w:jc w:val="both"/>
        <w:rPr>
          <w:rFonts w:cs="Times New Roman"/>
        </w:rPr>
      </w:pPr>
      <w:r w:rsidRPr="00587225">
        <w:rPr>
          <w:rFonts w:cs="Times New Roman"/>
        </w:rPr>
        <w:t>Подпрограмма</w:t>
      </w:r>
      <w:r w:rsidR="005553F1">
        <w:rPr>
          <w:rFonts w:cs="Times New Roman"/>
          <w:lang w:val="en-US"/>
        </w:rPr>
        <w:t>I</w:t>
      </w:r>
      <w:r w:rsidRPr="00587225">
        <w:rPr>
          <w:rFonts w:cs="Times New Roman"/>
        </w:rPr>
        <w:t xml:space="preserve"> «Комплексное освоение земельных участков в целях жилищного строительства и развитие застроенных территорий» (далее –Подпрограмма</w:t>
      </w:r>
      <w:r w:rsidR="005553F1">
        <w:rPr>
          <w:rFonts w:cs="Times New Roman"/>
          <w:lang w:val="en-US"/>
        </w:rPr>
        <w:t>I</w:t>
      </w:r>
      <w:r w:rsidRPr="00587225">
        <w:rPr>
          <w:rFonts w:cs="Times New Roman"/>
        </w:rPr>
        <w:t>) исходя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AF2C0E" w:rsidRPr="00587225" w:rsidRDefault="00AF2C0E" w:rsidP="00AF2C0E">
      <w:pPr>
        <w:ind w:firstLine="709"/>
        <w:jc w:val="both"/>
        <w:rPr>
          <w:rFonts w:cs="Times New Roman"/>
        </w:rPr>
      </w:pPr>
      <w:r w:rsidRPr="00587225">
        <w:rPr>
          <w:rFonts w:cs="Times New Roman"/>
        </w:rPr>
        <w:t xml:space="preserve">Подпрограмма </w:t>
      </w:r>
      <w:r w:rsidR="005553F1">
        <w:rPr>
          <w:rFonts w:cs="Times New Roman"/>
          <w:lang w:val="en-US"/>
        </w:rPr>
        <w:t>I</w:t>
      </w:r>
      <w:r w:rsidR="00F64133">
        <w:rPr>
          <w:rFonts w:cs="Times New Roman"/>
        </w:rPr>
        <w:t xml:space="preserve"> </w:t>
      </w:r>
      <w:r w:rsidRPr="00587225">
        <w:rPr>
          <w:rFonts w:cs="Times New Roman"/>
        </w:rPr>
        <w:t xml:space="preserve">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5553F1" w:rsidRPr="00587225">
        <w:rPr>
          <w:rFonts w:cs="Times New Roman"/>
        </w:rPr>
        <w:t>использованию средств</w:t>
      </w:r>
      <w:r w:rsidRPr="00587225">
        <w:rPr>
          <w:rFonts w:cs="Times New Roman"/>
        </w:rPr>
        <w:t>, выделяемых на эти цели.</w:t>
      </w:r>
    </w:p>
    <w:p w:rsidR="00AF2C0E" w:rsidRPr="00587225" w:rsidRDefault="00AF2C0E" w:rsidP="00AF2C0E">
      <w:pPr>
        <w:ind w:firstLine="709"/>
        <w:jc w:val="both"/>
        <w:rPr>
          <w:rFonts w:cs="Times New Roman"/>
        </w:rPr>
      </w:pPr>
      <w:r w:rsidRPr="00587225">
        <w:rPr>
          <w:rFonts w:cs="Times New Roman"/>
        </w:rPr>
        <w:t>Существует потребность не только в комплексном освоении новых территорий в целях жилищного строительства, но и в комплексном развитии застроенных территорий с целью их более эффективного использования и ликвидации аварийного жилого фонда.</w:t>
      </w:r>
    </w:p>
    <w:p w:rsidR="00AF2C0E" w:rsidRPr="00587225" w:rsidRDefault="00AF2C0E" w:rsidP="00AF2C0E">
      <w:pPr>
        <w:ind w:firstLine="709"/>
        <w:jc w:val="both"/>
        <w:rPr>
          <w:rFonts w:cs="Times New Roman"/>
        </w:rPr>
      </w:pPr>
      <w:r w:rsidRPr="00587225">
        <w:rPr>
          <w:rFonts w:cs="Times New Roman"/>
        </w:rPr>
        <w:t xml:space="preserve">Достижение целей и задач Подпрограммы </w:t>
      </w:r>
      <w:r w:rsidR="00EC739A">
        <w:rPr>
          <w:rFonts w:cs="Times New Roman"/>
          <w:lang w:val="en-US"/>
        </w:rPr>
        <w:t>I</w:t>
      </w:r>
      <w:r w:rsidRPr="00587225">
        <w:rPr>
          <w:rFonts w:cs="Times New Roman"/>
        </w:rPr>
        <w:t>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приложение № 1 к Подпрограмме.</w:t>
      </w:r>
    </w:p>
    <w:p w:rsidR="00AF2C0E" w:rsidRPr="00587225" w:rsidRDefault="00AF2C0E" w:rsidP="00AF2C0E">
      <w:pPr>
        <w:ind w:firstLine="709"/>
        <w:jc w:val="both"/>
        <w:rPr>
          <w:rFonts w:cs="Times New Roman"/>
        </w:rPr>
      </w:pPr>
      <w:r w:rsidRPr="00587225">
        <w:rPr>
          <w:rFonts w:cs="Times New Roman"/>
        </w:rPr>
        <w:t>Для Строительства (реконструкции) объектов социальной и дорожной инфраструктуры в рамках реализации проектов по комплексному освоению и развитию территорий данному мероприятию предусматриваются меры содействия в строительстве (реконструкции) объектов дорожной инфраструктуры в рамках реализации проектов по комплексному освоению и развитию территорий и меры содействия в строительстве (реконструкции) объектов социальной инфраструктуры в рамках реализации проектов по комплексному освоению и развитию территорий.</w:t>
      </w:r>
    </w:p>
    <w:p w:rsidR="00AF2C0E" w:rsidRPr="00587225" w:rsidRDefault="00001068" w:rsidP="00AF2C0E">
      <w:pPr>
        <w:ind w:firstLine="709"/>
        <w:jc w:val="both"/>
        <w:rPr>
          <w:rFonts w:cs="Times New Roman"/>
        </w:rPr>
      </w:pPr>
      <w:r>
        <w:rPr>
          <w:rFonts w:cs="Times New Roman"/>
        </w:rPr>
        <w:t xml:space="preserve">Еще одно направление реализации Подпрограммы </w:t>
      </w:r>
      <w:r>
        <w:rPr>
          <w:rFonts w:cs="Times New Roman"/>
          <w:lang w:val="en-US"/>
        </w:rPr>
        <w:t>I</w:t>
      </w:r>
      <w:r>
        <w:rPr>
          <w:rFonts w:cs="Times New Roman"/>
        </w:rPr>
        <w:t>- о</w:t>
      </w:r>
      <w:r w:rsidR="00AF2C0E" w:rsidRPr="00587225">
        <w:rPr>
          <w:rFonts w:cs="Times New Roman"/>
        </w:rPr>
        <w:t>беспечение прав пострадавших граждан</w:t>
      </w:r>
      <w:r>
        <w:rPr>
          <w:rFonts w:cs="Times New Roman"/>
        </w:rPr>
        <w:t>-</w:t>
      </w:r>
      <w:r w:rsidRPr="00587225">
        <w:rPr>
          <w:rFonts w:cs="Times New Roman"/>
        </w:rPr>
        <w:t>соинвесторов</w:t>
      </w:r>
      <w:r w:rsidR="00AF2C0E" w:rsidRPr="00587225">
        <w:rPr>
          <w:rFonts w:cs="Times New Roman"/>
        </w:rPr>
        <w:t xml:space="preserve"> по объектам, признанным проблемными, в соответствии с Законом Московской области от 01.07.2010№ 84/2010-ОЗ «О защите прав граждан, инвестировавших денежные средства в строительство многоквартирных домов на территории Московской области».</w:t>
      </w:r>
    </w:p>
    <w:p w:rsidR="00AF2C0E" w:rsidRPr="00587225" w:rsidRDefault="00AF2C0E" w:rsidP="00AF2C0E">
      <w:pPr>
        <w:ind w:firstLine="709"/>
        <w:jc w:val="both"/>
        <w:rPr>
          <w:rFonts w:cs="Times New Roman"/>
        </w:rPr>
      </w:pPr>
      <w:r w:rsidRPr="00587225">
        <w:rPr>
          <w:rFonts w:cs="Times New Roman"/>
        </w:rPr>
        <w:t>В целях снижения количества проблемных объектов разрабатываются Планы мероприятий по обеспечению прав пострадавших граждан</w:t>
      </w:r>
      <w:r w:rsidR="00001068">
        <w:rPr>
          <w:rFonts w:cs="Times New Roman"/>
        </w:rPr>
        <w:t>-</w:t>
      </w:r>
      <w:r w:rsidRPr="00587225">
        <w:rPr>
          <w:rFonts w:cs="Times New Roman"/>
        </w:rPr>
        <w:t>соинвесторов по каждому проблемному объекту, которые проходят согласование на Градостроительном совете Московской области.</w:t>
      </w:r>
    </w:p>
    <w:p w:rsidR="00AF2C0E" w:rsidRPr="00587225" w:rsidRDefault="00AF2C0E" w:rsidP="00AF2C0E">
      <w:pPr>
        <w:ind w:firstLine="709"/>
        <w:jc w:val="both"/>
        <w:rPr>
          <w:rFonts w:cs="Times New Roman"/>
        </w:rPr>
      </w:pPr>
      <w:r w:rsidRPr="00587225">
        <w:rPr>
          <w:rFonts w:cs="Times New Roman"/>
        </w:rPr>
        <w:t>Основные механизмы, используемые для завершения строительства проблемных объектов и обеспечения прав пострадавших граждан-соинвесторов:</w:t>
      </w:r>
    </w:p>
    <w:p w:rsidR="00AF2C0E" w:rsidRPr="00587225" w:rsidRDefault="00AF2C0E" w:rsidP="00AF2C0E">
      <w:pPr>
        <w:ind w:firstLine="709"/>
        <w:jc w:val="both"/>
        <w:rPr>
          <w:rFonts w:cs="Times New Roman"/>
        </w:rPr>
      </w:pPr>
      <w:r w:rsidRPr="00587225">
        <w:rPr>
          <w:rFonts w:cs="Times New Roman"/>
        </w:rPr>
        <w:t>завершение строительства объекта;</w:t>
      </w:r>
    </w:p>
    <w:p w:rsidR="00AF2C0E" w:rsidRPr="00587225" w:rsidRDefault="00AF2C0E" w:rsidP="00AF2C0E">
      <w:pPr>
        <w:ind w:firstLine="709"/>
        <w:jc w:val="both"/>
        <w:rPr>
          <w:rFonts w:cs="Times New Roman"/>
        </w:rPr>
      </w:pPr>
      <w:r w:rsidRPr="00587225">
        <w:rPr>
          <w:rFonts w:cs="Times New Roman"/>
        </w:rPr>
        <w:t>возврат застройщиком (инвестором) пострадавшим гражданам-соинвесторам внесенных денежных средств;</w:t>
      </w:r>
    </w:p>
    <w:p w:rsidR="00AF2C0E" w:rsidRPr="00587225" w:rsidRDefault="00AF2C0E" w:rsidP="00AF2C0E">
      <w:pPr>
        <w:ind w:firstLine="709"/>
        <w:jc w:val="both"/>
        <w:rPr>
          <w:rFonts w:cs="Times New Roman"/>
        </w:rPr>
      </w:pPr>
      <w:r w:rsidRPr="00587225">
        <w:rPr>
          <w:rFonts w:cs="Times New Roman"/>
        </w:rPr>
        <w:t>предоставление застройщиком (инвестором) квартир пострадавшим гражданам-соинвесторам в других объектах;</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граждан-соинвесторов новым застройщиком;</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граждан-соинвесторов в рамках процедуры банкротства.</w:t>
      </w:r>
    </w:p>
    <w:p w:rsidR="00AF2C0E" w:rsidRPr="00587225" w:rsidRDefault="00AF2C0E" w:rsidP="00AF2C0E">
      <w:pPr>
        <w:ind w:firstLine="709"/>
        <w:jc w:val="both"/>
        <w:rPr>
          <w:rFonts w:cs="Times New Roman"/>
        </w:rPr>
      </w:pPr>
      <w:r w:rsidRPr="00587225">
        <w:rPr>
          <w:rFonts w:cs="Times New Roman"/>
        </w:rPr>
        <w:lastRenderedPageBreak/>
        <w:t xml:space="preserve">Осуществление контроля за сроками завершения строительства проблемных объектов на территории городского округа Электросталь Московской </w:t>
      </w:r>
      <w:r w:rsidR="00EC739A" w:rsidRPr="00587225">
        <w:rPr>
          <w:rFonts w:cs="Times New Roman"/>
        </w:rPr>
        <w:t>области осуществляется</w:t>
      </w:r>
      <w:r w:rsidRPr="00587225">
        <w:rPr>
          <w:rFonts w:cs="Times New Roman"/>
        </w:rPr>
        <w:t xml:space="preserve"> в форме:</w:t>
      </w:r>
    </w:p>
    <w:p w:rsidR="00AF2C0E" w:rsidRPr="00587225" w:rsidRDefault="00AF2C0E" w:rsidP="00AF2C0E">
      <w:pPr>
        <w:ind w:firstLine="709"/>
        <w:jc w:val="both"/>
        <w:rPr>
          <w:rFonts w:cs="Times New Roman"/>
        </w:rPr>
      </w:pPr>
      <w:r w:rsidRPr="00587225">
        <w:rPr>
          <w:rFonts w:cs="Times New Roman"/>
        </w:rPr>
        <w:t>системного мониторинга строительства проблемных объектов непосредственно на строительной площадке;</w:t>
      </w:r>
    </w:p>
    <w:p w:rsidR="00AF2C0E" w:rsidRPr="00587225" w:rsidRDefault="00AF2C0E" w:rsidP="00AF2C0E">
      <w:pPr>
        <w:ind w:firstLine="709"/>
        <w:jc w:val="both"/>
        <w:rPr>
          <w:rFonts w:cs="Times New Roman"/>
        </w:rPr>
      </w:pPr>
      <w:r w:rsidRPr="00587225">
        <w:rPr>
          <w:rFonts w:cs="Times New Roman"/>
        </w:rPr>
        <w:t>получения информации по вопросам завершения строительства проблемных объектов в ходе совещаний и рабочих встреч от застройщика;</w:t>
      </w:r>
    </w:p>
    <w:p w:rsidR="00AF2C0E" w:rsidRPr="00587225" w:rsidRDefault="00AF2C0E" w:rsidP="00AF2C0E">
      <w:pPr>
        <w:ind w:firstLine="709"/>
        <w:jc w:val="both"/>
        <w:rPr>
          <w:rFonts w:cs="Times New Roman"/>
        </w:rPr>
      </w:pPr>
      <w:r w:rsidRPr="00587225">
        <w:rPr>
          <w:rFonts w:cs="Times New Roman"/>
        </w:rPr>
        <w:t>системного мониторинга выполнения Планов мероприятий, направленных на завершение строительства проблемных объектов и защиту прав пострадавших граждан-соинвесторов;</w:t>
      </w:r>
    </w:p>
    <w:p w:rsidR="00001068" w:rsidRDefault="00AF2C0E" w:rsidP="00001068">
      <w:pPr>
        <w:ind w:firstLine="709"/>
        <w:jc w:val="both"/>
        <w:rPr>
          <w:rFonts w:cs="Times New Roman"/>
        </w:rPr>
      </w:pPr>
      <w:r w:rsidRPr="00587225">
        <w:rPr>
          <w:rFonts w:cs="Times New Roman"/>
        </w:rPr>
        <w:t>анализа Перечня проблемных объектов на территории городского округа Эл</w:t>
      </w:r>
      <w:r w:rsidR="00587225">
        <w:rPr>
          <w:rFonts w:cs="Times New Roman"/>
        </w:rPr>
        <w:t>ектросталь Московской области</w:t>
      </w:r>
      <w:r w:rsidRPr="00587225">
        <w:rPr>
          <w:rFonts w:cs="Times New Roman"/>
        </w:rPr>
        <w:t>, а также принимаемых в форме муниципального правового акта решений Администрацией городского округа Электросталь Московской области  о признании многоквартирного дома проблемным объектом.</w:t>
      </w:r>
    </w:p>
    <w:p w:rsidR="00001068" w:rsidRDefault="005B6637" w:rsidP="00001068">
      <w:pPr>
        <w:ind w:firstLine="709"/>
        <w:jc w:val="both"/>
        <w:rPr>
          <w:rFonts w:cs="Times New Roman"/>
          <w:color w:val="000000" w:themeColor="text1"/>
        </w:rPr>
      </w:pPr>
      <w:r w:rsidRPr="00FC48A9">
        <w:rPr>
          <w:rFonts w:cs="Times New Roman"/>
          <w:color w:val="000000" w:themeColor="text1"/>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001068" w:rsidRDefault="005B6637" w:rsidP="00001068">
      <w:pPr>
        <w:ind w:firstLine="709"/>
        <w:jc w:val="both"/>
        <w:rPr>
          <w:rFonts w:cs="Times New Roman"/>
          <w:color w:val="000000" w:themeColor="text1"/>
        </w:rPr>
      </w:pPr>
      <w:r w:rsidRPr="00FC48A9">
        <w:rPr>
          <w:rFonts w:cs="Times New Roman"/>
          <w:color w:val="000000" w:themeColor="text1"/>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5B6637" w:rsidRPr="00001068" w:rsidRDefault="005B6637" w:rsidP="00001068">
      <w:pPr>
        <w:ind w:firstLine="709"/>
        <w:jc w:val="both"/>
        <w:rPr>
          <w:rFonts w:cs="Times New Roman"/>
        </w:rPr>
      </w:pPr>
      <w:r w:rsidRPr="00196618">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r w:rsidR="00001068">
        <w:rPr>
          <w:rFonts w:cs="Times New Roman"/>
        </w:rPr>
        <w:t>.</w:t>
      </w:r>
    </w:p>
    <w:p w:rsidR="00001068" w:rsidRPr="00001068" w:rsidRDefault="00001068" w:rsidP="00001068">
      <w:pPr>
        <w:pStyle w:val="ae"/>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Мероприятия по о</w:t>
      </w:r>
      <w:r>
        <w:rPr>
          <w:rFonts w:ascii="Times New Roman" w:hAnsi="Times New Roman"/>
          <w:sz w:val="24"/>
          <w:szCs w:val="24"/>
        </w:rPr>
        <w:t>беспечению</w:t>
      </w:r>
      <w:r w:rsidR="005B6637" w:rsidRPr="00001068">
        <w:rPr>
          <w:rFonts w:ascii="Times New Roman" w:hAnsi="Times New Roman"/>
          <w:sz w:val="24"/>
          <w:szCs w:val="24"/>
        </w:rPr>
        <w:t xml:space="preserve"> проживающих в городском округе и нуждающихся в жилых помещениях малоимущих граждан жилыми помещениями</w:t>
      </w:r>
      <w:r>
        <w:rPr>
          <w:rFonts w:ascii="Times New Roman" w:hAnsi="Times New Roman"/>
          <w:sz w:val="24"/>
          <w:szCs w:val="24"/>
        </w:rPr>
        <w:t xml:space="preserve"> в рамках</w:t>
      </w:r>
      <w:r w:rsidR="005B6637" w:rsidRPr="00001068">
        <w:rPr>
          <w:rFonts w:ascii="Times New Roman" w:hAnsi="Times New Roman"/>
          <w:color w:val="000000" w:themeColor="text1"/>
          <w:sz w:val="24"/>
          <w:szCs w:val="24"/>
        </w:rPr>
        <w:t xml:space="preserve"> Подпрограммы </w:t>
      </w:r>
      <w:r>
        <w:rPr>
          <w:rFonts w:ascii="Times New Roman" w:hAnsi="Times New Roman"/>
          <w:color w:val="000000" w:themeColor="text1"/>
          <w:sz w:val="24"/>
          <w:szCs w:val="24"/>
          <w:lang w:val="en-US"/>
        </w:rPr>
        <w:t>I</w:t>
      </w:r>
      <w:r w:rsidR="005B6637" w:rsidRPr="00001068">
        <w:rPr>
          <w:rFonts w:ascii="Times New Roman" w:hAnsi="Times New Roman"/>
          <w:color w:val="000000" w:themeColor="text1"/>
          <w:sz w:val="24"/>
          <w:szCs w:val="24"/>
        </w:rPr>
        <w:t>предусматривают ведение учета граждан, признанных нуждающимися в жилых помещениях, предоставляемых по договорам социального найма и предоставление жилых помещений гражданам, стоящим на учете в качестве нуждающихся в жилых помещениях, предоставляемых по договорам социального найма.</w:t>
      </w:r>
    </w:p>
    <w:p w:rsidR="00001068"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 xml:space="preserve">Предоставление </w:t>
      </w:r>
      <w:r w:rsidR="00414F06" w:rsidRPr="00001068">
        <w:rPr>
          <w:rFonts w:ascii="Times New Roman" w:hAnsi="Times New Roman"/>
          <w:color w:val="000000" w:themeColor="text1"/>
          <w:sz w:val="24"/>
          <w:szCs w:val="24"/>
        </w:rPr>
        <w:t xml:space="preserve">малоимущим </w:t>
      </w:r>
      <w:r w:rsidRPr="00001068">
        <w:rPr>
          <w:rFonts w:ascii="Times New Roman" w:hAnsi="Times New Roman"/>
          <w:color w:val="000000" w:themeColor="text1"/>
          <w:sz w:val="24"/>
          <w:szCs w:val="24"/>
        </w:rPr>
        <w:t>гражданам жилых помещений муниципального жилищного фонда осуществляется в соответствии с Жилищным Кодексом Российской Федерации.</w:t>
      </w:r>
    </w:p>
    <w:p w:rsidR="00D92B2F"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Ведение учета граждан в качестве нуждающихся в жилых помещениях, предоставляемых по договорам социального найма, осуществляется в порядке, установленном Законом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w:t>
      </w:r>
    </w:p>
    <w:p w:rsidR="00D92B2F" w:rsidRPr="00956091" w:rsidRDefault="00D92B2F" w:rsidP="00956091">
      <w:pPr>
        <w:autoSpaceDE w:val="0"/>
        <w:autoSpaceDN w:val="0"/>
        <w:adjustRightInd w:val="0"/>
        <w:ind w:firstLine="709"/>
        <w:jc w:val="both"/>
        <w:rPr>
          <w:rFonts w:cs="Times New Roman"/>
        </w:rPr>
      </w:pPr>
      <w:r w:rsidRPr="00001068">
        <w:rPr>
          <w:rFonts w:cs="Times New Roman"/>
        </w:rPr>
        <w:t>По мероприятию</w:t>
      </w:r>
      <w:r w:rsidR="00956091" w:rsidRPr="00001068">
        <w:rPr>
          <w:rFonts w:cs="Times New Roman"/>
        </w:rPr>
        <w:t xml:space="preserve"> «Финансовое</w:t>
      </w:r>
      <w:r w:rsidR="00956091" w:rsidRPr="00956091">
        <w:rPr>
          <w:rFonts w:cs="Times New Roman"/>
        </w:rPr>
        <w:t xml:space="preserve"> обеспечение выполнения отдельных государственных полномочий в сфере жилищной политики, переданных органам местного самоуправления»</w:t>
      </w:r>
      <w:r w:rsidRPr="00956091">
        <w:rPr>
          <w:rFonts w:cs="Times New Roman"/>
        </w:rPr>
        <w:t xml:space="preserve"> предусматривается предоставление </w:t>
      </w:r>
      <w:r w:rsidR="00DA3822">
        <w:rPr>
          <w:rFonts w:cs="Times New Roman"/>
        </w:rPr>
        <w:t>Администрации городского округа Электросталь</w:t>
      </w:r>
      <w:r w:rsidRPr="00956091">
        <w:rPr>
          <w:rFonts w:cs="Times New Roman"/>
        </w:rPr>
        <w:t xml:space="preserve"> Московской области субвенций на осуществление переданных государственных полномочий в соответствии с </w:t>
      </w:r>
      <w:hyperlink r:id="rId18" w:history="1">
        <w:r w:rsidRPr="001B59FC">
          <w:rPr>
            <w:rFonts w:cs="Times New Roman"/>
          </w:rPr>
          <w:t>Законом</w:t>
        </w:r>
      </w:hyperlink>
      <w:r w:rsidRPr="00956091">
        <w:rPr>
          <w:rFonts w:cs="Times New Roman"/>
        </w:rPr>
        <w:t xml:space="preserve"> Московской области </w:t>
      </w:r>
      <w:r w:rsidR="001B59FC">
        <w:rPr>
          <w:rFonts w:cs="Times New Roman"/>
        </w:rPr>
        <w:t>№</w:t>
      </w:r>
      <w:r w:rsidRPr="00956091">
        <w:rPr>
          <w:rFonts w:cs="Times New Roman"/>
        </w:rPr>
        <w:t xml:space="preserve"> 107/2014-ОЗ </w:t>
      </w:r>
      <w:r w:rsidR="001B59FC">
        <w:rPr>
          <w:rFonts w:cs="Times New Roman"/>
        </w:rPr>
        <w:t>«</w:t>
      </w:r>
      <w:r w:rsidRPr="00956091">
        <w:rPr>
          <w:rFonts w:cs="Times New Roman"/>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001B59FC">
        <w:rPr>
          <w:rFonts w:cs="Times New Roman"/>
        </w:rPr>
        <w:t xml:space="preserve">» </w:t>
      </w:r>
      <w:r w:rsidRPr="00956091">
        <w:rPr>
          <w:rFonts w:cs="Times New Roman"/>
        </w:rPr>
        <w:t>в части подготовки и направления:</w:t>
      </w:r>
    </w:p>
    <w:p w:rsidR="00D92B2F" w:rsidRPr="00956091" w:rsidRDefault="00D92B2F" w:rsidP="00956091">
      <w:pPr>
        <w:autoSpaceDE w:val="0"/>
        <w:autoSpaceDN w:val="0"/>
        <w:adjustRightInd w:val="0"/>
        <w:ind w:firstLine="540"/>
        <w:jc w:val="both"/>
        <w:rPr>
          <w:rFonts w:cs="Times New Roman"/>
        </w:rPr>
      </w:pPr>
      <w:r w:rsidRPr="00956091">
        <w:rPr>
          <w:rFonts w:cs="Times New Roman"/>
        </w:rPr>
        <w:t xml:space="preserve">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w:t>
      </w:r>
      <w:r w:rsidRPr="00956091">
        <w:rPr>
          <w:rFonts w:cs="Times New Roman"/>
        </w:rPr>
        <w:lastRenderedPageBreak/>
        <w:t>(далее - ИЖС) или садового дома установленным параметрам и допустимости размещения объекта ИЖС или садового дома на земельном участке;</w:t>
      </w:r>
    </w:p>
    <w:p w:rsidR="00D92B2F" w:rsidRPr="00956091" w:rsidRDefault="00D92B2F" w:rsidP="00956091">
      <w:pPr>
        <w:autoSpaceDE w:val="0"/>
        <w:autoSpaceDN w:val="0"/>
        <w:adjustRightInd w:val="0"/>
        <w:ind w:firstLine="540"/>
        <w:jc w:val="both"/>
        <w:rPr>
          <w:rFonts w:cs="Times New Roman"/>
        </w:rPr>
      </w:pPr>
      <w:r w:rsidRPr="00956091">
        <w:rPr>
          <w:rFonts w:cs="Times New Roman"/>
        </w:rPr>
        <w:t>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D92B2F" w:rsidRPr="00956091" w:rsidRDefault="00CD66A5" w:rsidP="00956091">
      <w:pPr>
        <w:autoSpaceDE w:val="0"/>
        <w:autoSpaceDN w:val="0"/>
        <w:adjustRightInd w:val="0"/>
        <w:ind w:firstLine="709"/>
        <w:jc w:val="both"/>
        <w:rPr>
          <w:rFonts w:cs="Times New Roman"/>
        </w:rPr>
      </w:pPr>
      <w:hyperlink r:id="rId19" w:history="1">
        <w:r w:rsidR="00D92B2F" w:rsidRPr="001B59FC">
          <w:rPr>
            <w:rFonts w:cs="Times New Roman"/>
          </w:rPr>
          <w:t>Методика</w:t>
        </w:r>
      </w:hyperlink>
      <w:r w:rsidR="00D92B2F" w:rsidRPr="00956091">
        <w:rPr>
          <w:rFonts w:cs="Times New Roman"/>
        </w:rPr>
        <w:t xml:space="preserve">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утверждена постановлением Правительства Московской области от 25.12.2018 </w:t>
      </w:r>
      <w:r w:rsidR="001B59FC">
        <w:rPr>
          <w:rFonts w:cs="Times New Roman"/>
        </w:rPr>
        <w:t>№</w:t>
      </w:r>
      <w:r w:rsidR="00D92B2F" w:rsidRPr="00956091">
        <w:rPr>
          <w:rFonts w:cs="Times New Roman"/>
        </w:rPr>
        <w:t xml:space="preserve"> 1008/46 </w:t>
      </w:r>
      <w:r w:rsidR="001B59FC">
        <w:rPr>
          <w:rFonts w:cs="Times New Roman"/>
        </w:rPr>
        <w:t>«</w:t>
      </w:r>
      <w:r w:rsidR="00D92B2F" w:rsidRPr="00956091">
        <w:rPr>
          <w:rFonts w:cs="Times New Roman"/>
        </w:rPr>
        <w:t>Об утверждении Методики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внесении изменений в некоторые постановления Правительства Московской области</w:t>
      </w:r>
      <w:r w:rsidR="001B59FC">
        <w:rPr>
          <w:rFonts w:cs="Times New Roman"/>
        </w:rPr>
        <w:t>»</w:t>
      </w:r>
      <w:r w:rsidR="00D92B2F" w:rsidRPr="00956091">
        <w:rPr>
          <w:rFonts w:cs="Times New Roman"/>
        </w:rPr>
        <w:t>.</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Распределение субвенций между муниципальными образованиями Московской области утверждается законом Московской области о бюджете Московской области на очередной финансовый год и плановый период.</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Показател</w:t>
      </w:r>
      <w:r w:rsidR="004A75E2">
        <w:rPr>
          <w:rFonts w:cs="Times New Roman"/>
        </w:rPr>
        <w:t>ь</w:t>
      </w:r>
      <w:r w:rsidRPr="00956091">
        <w:rPr>
          <w:rFonts w:cs="Times New Roman"/>
        </w:rPr>
        <w:t xml:space="preserve"> эффективности </w:t>
      </w:r>
      <w:r w:rsidR="003E61AB">
        <w:rPr>
          <w:rFonts w:cs="Times New Roman"/>
        </w:rPr>
        <w:t>данного мероприятия</w:t>
      </w:r>
      <w:r w:rsidRPr="00956091">
        <w:rPr>
          <w:rFonts w:cs="Times New Roman"/>
        </w:rPr>
        <w:t xml:space="preserve"> подлеж</w:t>
      </w:r>
      <w:r w:rsidR="004A75E2">
        <w:rPr>
          <w:rFonts w:cs="Times New Roman"/>
        </w:rPr>
        <w:t>и</w:t>
      </w:r>
      <w:r w:rsidRPr="00956091">
        <w:rPr>
          <w:rFonts w:cs="Times New Roman"/>
        </w:rPr>
        <w:t xml:space="preserve">т уточнению по факту выдачи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w:t>
      </w:r>
      <w:r w:rsidR="004A75E2">
        <w:rPr>
          <w:rFonts w:cs="Times New Roman"/>
        </w:rPr>
        <w:t>Администрации городского округа Электросталь</w:t>
      </w:r>
      <w:r w:rsidRPr="00956091">
        <w:rPr>
          <w:rFonts w:cs="Times New Roman"/>
        </w:rPr>
        <w:t xml:space="preserve"> Московской области.</w:t>
      </w:r>
    </w:p>
    <w:p w:rsidR="00D92B2F" w:rsidRPr="00576067" w:rsidRDefault="004A75E2" w:rsidP="00956091">
      <w:pPr>
        <w:autoSpaceDE w:val="0"/>
        <w:autoSpaceDN w:val="0"/>
        <w:adjustRightInd w:val="0"/>
        <w:ind w:firstLine="709"/>
        <w:jc w:val="both"/>
        <w:rPr>
          <w:rFonts w:cs="Times New Roman"/>
        </w:rPr>
      </w:pPr>
      <w:r w:rsidRPr="00576067">
        <w:rPr>
          <w:rFonts w:cs="Times New Roman"/>
        </w:rPr>
        <w:t>Министерство жилищной политики</w:t>
      </w:r>
      <w:r w:rsidR="00BA0EB5">
        <w:rPr>
          <w:rFonts w:cs="Times New Roman"/>
        </w:rPr>
        <w:t xml:space="preserve"> </w:t>
      </w:r>
      <w:r w:rsidR="00001068">
        <w:rPr>
          <w:rFonts w:cs="Times New Roman"/>
        </w:rPr>
        <w:t xml:space="preserve">Московской области </w:t>
      </w:r>
      <w:r w:rsidR="00D92B2F" w:rsidRPr="00576067">
        <w:rPr>
          <w:rFonts w:cs="Times New Roman"/>
        </w:rPr>
        <w:t xml:space="preserve">заключает с </w:t>
      </w:r>
      <w:r w:rsidRPr="00576067">
        <w:rPr>
          <w:rFonts w:cs="Times New Roman"/>
        </w:rPr>
        <w:t>Администрацией городского округа Электросталь</w:t>
      </w:r>
      <w:r w:rsidR="00D92B2F" w:rsidRPr="00576067">
        <w:rPr>
          <w:rFonts w:cs="Times New Roman"/>
        </w:rPr>
        <w:t xml:space="preserve"> Московской области соглашение о взаимодействии.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Соглашение должно содержать следующие положения: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размере субвенций, сроках и условиях ее предоставления и расходования;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значениях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порядке осуществления контроля за соблюдением муниципальным образованием условий, установленных при предоставлении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lastRenderedPageBreak/>
        <w:t>о последствиях недостижения муниципальным образованием установленных значений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об ответственности за нарушение условий, определенных при предоставлении субвенций в рамках Соглашения, в соответствии с законодательством Российской Федерации;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 xml:space="preserve">устанавливающие порядок возврата остатка субвенций, не использованных в текущем финансовом году, в соответствии с </w:t>
      </w:r>
      <w:hyperlink r:id="rId20" w:history="1">
        <w:r w:rsidRPr="001B59FC">
          <w:rPr>
            <w:rFonts w:cs="Times New Roman"/>
          </w:rPr>
          <w:t>пунктом 5 статьи 242</w:t>
        </w:r>
      </w:hyperlink>
      <w:r w:rsidRPr="00956091">
        <w:rPr>
          <w:rFonts w:cs="Times New Roman"/>
        </w:rPr>
        <w:t xml:space="preserve"> Бюджетного кодекса Российской Федерации.</w:t>
      </w:r>
    </w:p>
    <w:p w:rsidR="00771CE5" w:rsidRDefault="00771CE5" w:rsidP="00001068">
      <w:pPr>
        <w:pStyle w:val="ConsPlusNormal"/>
        <w:rPr>
          <w:rFonts w:ascii="Arial" w:hAnsi="Arial" w:cs="Arial"/>
          <w:color w:val="000000" w:themeColor="text1"/>
          <w:sz w:val="24"/>
          <w:szCs w:val="24"/>
        </w:rPr>
        <w:sectPr w:rsidR="00771CE5" w:rsidSect="00612327">
          <w:pgSz w:w="11906" w:h="16838"/>
          <w:pgMar w:top="1134" w:right="567" w:bottom="1134" w:left="1701" w:header="567" w:footer="567" w:gutter="0"/>
          <w:pgNumType w:start="27"/>
          <w:cols w:space="708"/>
          <w:titlePg/>
          <w:docGrid w:linePitch="360"/>
        </w:sectPr>
      </w:pPr>
    </w:p>
    <w:p w:rsidR="00AF2C0E" w:rsidRPr="00B7675A" w:rsidRDefault="00AF2C0E" w:rsidP="00AF2C0E">
      <w:pPr>
        <w:pStyle w:val="ConsPlusNormal"/>
        <w:jc w:val="center"/>
        <w:rPr>
          <w:rFonts w:ascii="Times New Roman" w:hAnsi="Times New Roman" w:cs="Times New Roman"/>
          <w:color w:val="000000" w:themeColor="text1"/>
          <w:sz w:val="24"/>
          <w:szCs w:val="24"/>
        </w:rPr>
      </w:pPr>
      <w:bookmarkStart w:id="10" w:name="P584"/>
      <w:bookmarkEnd w:id="10"/>
      <w:r w:rsidRPr="0023342D">
        <w:rPr>
          <w:rFonts w:ascii="Times New Roman" w:hAnsi="Times New Roman" w:cs="Times New Roman"/>
          <w:color w:val="000000" w:themeColor="text1"/>
          <w:sz w:val="24"/>
          <w:szCs w:val="24"/>
        </w:rPr>
        <w:lastRenderedPageBreak/>
        <w:t>3. Перечень мероприятий подпрограммы</w:t>
      </w:r>
      <w:r w:rsidR="00AD5584">
        <w:rPr>
          <w:rFonts w:ascii="Times New Roman" w:hAnsi="Times New Roman" w:cs="Times New Roman"/>
          <w:color w:val="000000" w:themeColor="text1"/>
          <w:sz w:val="24"/>
          <w:szCs w:val="24"/>
        </w:rPr>
        <w:t xml:space="preserve"> </w:t>
      </w:r>
      <w:r w:rsidR="007E1C94">
        <w:rPr>
          <w:rFonts w:ascii="Times New Roman" w:hAnsi="Times New Roman" w:cs="Times New Roman"/>
          <w:color w:val="000000" w:themeColor="text1"/>
          <w:sz w:val="24"/>
          <w:szCs w:val="24"/>
          <w:lang w:val="en-US"/>
        </w:rPr>
        <w:t>I</w:t>
      </w:r>
    </w:p>
    <w:p w:rsidR="008067C7" w:rsidRDefault="00B44B84" w:rsidP="00AF2C0E">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F2C0E">
        <w:rPr>
          <w:rFonts w:ascii="Times New Roman" w:hAnsi="Times New Roman" w:cs="Times New Roman"/>
          <w:color w:val="000000" w:themeColor="text1"/>
          <w:sz w:val="24"/>
          <w:szCs w:val="24"/>
        </w:rPr>
        <w:t xml:space="preserve">Комплексное освоение земельных участков в целях жилищного строительства и развитие застроенных территории» </w:t>
      </w:r>
    </w:p>
    <w:p w:rsidR="003E61AB" w:rsidRDefault="003E61AB" w:rsidP="00AF2C0E">
      <w:pPr>
        <w:pStyle w:val="ConsPlusNormal"/>
        <w:jc w:val="center"/>
        <w:rPr>
          <w:rFonts w:ascii="Times New Roman" w:hAnsi="Times New Roman" w:cs="Times New Roman"/>
          <w:b/>
          <w:color w:val="000000" w:themeColor="text1"/>
          <w:sz w:val="24"/>
          <w:szCs w:val="24"/>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3"/>
        <w:gridCol w:w="2917"/>
        <w:gridCol w:w="1128"/>
        <w:gridCol w:w="1215"/>
        <w:gridCol w:w="1389"/>
        <w:gridCol w:w="66"/>
        <w:gridCol w:w="901"/>
        <w:gridCol w:w="67"/>
        <w:gridCol w:w="625"/>
        <w:gridCol w:w="66"/>
        <w:gridCol w:w="760"/>
        <w:gridCol w:w="70"/>
        <w:gridCol w:w="762"/>
        <w:gridCol w:w="67"/>
        <w:gridCol w:w="760"/>
        <w:gridCol w:w="69"/>
        <w:gridCol w:w="763"/>
        <w:gridCol w:w="1602"/>
        <w:gridCol w:w="1569"/>
      </w:tblGrid>
      <w:tr w:rsidR="004926DC" w:rsidRPr="004D1154" w:rsidTr="00C5308B">
        <w:trPr>
          <w:trHeight w:val="20"/>
        </w:trPr>
        <w:tc>
          <w:tcPr>
            <w:tcW w:w="513"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 п/п</w:t>
            </w:r>
          </w:p>
        </w:tc>
        <w:tc>
          <w:tcPr>
            <w:tcW w:w="2917"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Мероприятия подпрограммы</w:t>
            </w:r>
          </w:p>
        </w:tc>
        <w:tc>
          <w:tcPr>
            <w:tcW w:w="1128" w:type="dxa"/>
            <w:vMerge w:val="restart"/>
            <w:shd w:val="clear" w:color="auto" w:fill="auto"/>
          </w:tcPr>
          <w:p w:rsidR="004926DC" w:rsidRPr="004D1154" w:rsidRDefault="004926DC" w:rsidP="006C4A6B">
            <w:pPr>
              <w:jc w:val="center"/>
              <w:rPr>
                <w:rFonts w:cs="Times New Roman"/>
                <w:color w:val="FF0000"/>
                <w:sz w:val="20"/>
                <w:szCs w:val="20"/>
              </w:rPr>
            </w:pPr>
            <w:r w:rsidRPr="004D1154">
              <w:rPr>
                <w:rFonts w:cs="Times New Roman"/>
                <w:sz w:val="20"/>
                <w:szCs w:val="20"/>
              </w:rPr>
              <w:t>Сроки исполнения мероприятия</w:t>
            </w:r>
          </w:p>
        </w:tc>
        <w:tc>
          <w:tcPr>
            <w:tcW w:w="1215" w:type="dxa"/>
            <w:vMerge w:val="restart"/>
            <w:shd w:val="clear" w:color="auto" w:fill="auto"/>
          </w:tcPr>
          <w:p w:rsidR="004926DC" w:rsidRPr="004D1154" w:rsidRDefault="004926DC" w:rsidP="006C4A6B">
            <w:pPr>
              <w:jc w:val="center"/>
              <w:rPr>
                <w:rFonts w:cs="Times New Roman"/>
                <w:color w:val="FF0000"/>
                <w:sz w:val="20"/>
                <w:szCs w:val="20"/>
              </w:rPr>
            </w:pPr>
            <w:r w:rsidRPr="004D1154">
              <w:rPr>
                <w:rFonts w:cs="Times New Roman"/>
                <w:sz w:val="20"/>
                <w:szCs w:val="20"/>
              </w:rPr>
              <w:t>Источники финансирования</w:t>
            </w:r>
          </w:p>
        </w:tc>
        <w:tc>
          <w:tcPr>
            <w:tcW w:w="1389"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Объем финансирования мероприятия в году, предшествующему году начала реализации муниципальной подпрограммы (тыс. руб.)</w:t>
            </w:r>
          </w:p>
        </w:tc>
        <w:tc>
          <w:tcPr>
            <w:tcW w:w="967" w:type="dxa"/>
            <w:gridSpan w:val="2"/>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Всего</w:t>
            </w:r>
          </w:p>
          <w:p w:rsidR="004926DC" w:rsidRPr="004D1154" w:rsidRDefault="004926DC" w:rsidP="006C4A6B">
            <w:pPr>
              <w:jc w:val="center"/>
              <w:rPr>
                <w:rFonts w:cs="Times New Roman"/>
                <w:sz w:val="20"/>
                <w:szCs w:val="20"/>
              </w:rPr>
            </w:pPr>
            <w:r w:rsidRPr="004D1154">
              <w:rPr>
                <w:rFonts w:cs="Times New Roman"/>
                <w:sz w:val="20"/>
                <w:szCs w:val="20"/>
              </w:rPr>
              <w:t>(тыс. руб.)</w:t>
            </w:r>
          </w:p>
        </w:tc>
        <w:tc>
          <w:tcPr>
            <w:tcW w:w="4009" w:type="dxa"/>
            <w:gridSpan w:val="10"/>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Объем финансирования по годам (тыс. руб.)*</w:t>
            </w:r>
          </w:p>
        </w:tc>
        <w:tc>
          <w:tcPr>
            <w:tcW w:w="1602"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 xml:space="preserve">Ответственный за выполнение мероприятия </w:t>
            </w:r>
            <w:r w:rsidR="004D1154" w:rsidRPr="004D1154">
              <w:rPr>
                <w:rFonts w:cs="Times New Roman"/>
                <w:sz w:val="20"/>
                <w:szCs w:val="20"/>
              </w:rPr>
              <w:t>Подпрограммы</w:t>
            </w:r>
          </w:p>
        </w:tc>
        <w:tc>
          <w:tcPr>
            <w:tcW w:w="1569"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Результаты выполнения мероприятий подпрограммы</w:t>
            </w:r>
          </w:p>
        </w:tc>
      </w:tr>
      <w:tr w:rsidR="004926DC" w:rsidRPr="004D1154" w:rsidTr="00C5308B">
        <w:trPr>
          <w:trHeight w:val="20"/>
        </w:trPr>
        <w:tc>
          <w:tcPr>
            <w:tcW w:w="513" w:type="dxa"/>
            <w:vMerge/>
            <w:shd w:val="clear" w:color="auto" w:fill="auto"/>
          </w:tcPr>
          <w:p w:rsidR="004926DC" w:rsidRPr="004D1154" w:rsidRDefault="004926DC" w:rsidP="006C4A6B">
            <w:pPr>
              <w:jc w:val="center"/>
              <w:rPr>
                <w:rFonts w:cs="Times New Roman"/>
                <w:sz w:val="20"/>
                <w:szCs w:val="20"/>
              </w:rPr>
            </w:pPr>
          </w:p>
        </w:tc>
        <w:tc>
          <w:tcPr>
            <w:tcW w:w="2917" w:type="dxa"/>
            <w:vMerge/>
            <w:shd w:val="clear" w:color="auto" w:fill="auto"/>
          </w:tcPr>
          <w:p w:rsidR="004926DC" w:rsidRPr="004D1154" w:rsidRDefault="004926DC" w:rsidP="006C4A6B">
            <w:pPr>
              <w:jc w:val="center"/>
              <w:rPr>
                <w:rFonts w:cs="Times New Roman"/>
                <w:sz w:val="20"/>
                <w:szCs w:val="20"/>
              </w:rPr>
            </w:pPr>
          </w:p>
        </w:tc>
        <w:tc>
          <w:tcPr>
            <w:tcW w:w="1128" w:type="dxa"/>
            <w:vMerge/>
            <w:shd w:val="clear" w:color="auto" w:fill="auto"/>
          </w:tcPr>
          <w:p w:rsidR="004926DC" w:rsidRPr="004D1154" w:rsidRDefault="004926DC" w:rsidP="006C4A6B">
            <w:pPr>
              <w:jc w:val="center"/>
              <w:rPr>
                <w:rFonts w:cs="Times New Roman"/>
                <w:color w:val="FF0000"/>
                <w:sz w:val="20"/>
                <w:szCs w:val="20"/>
              </w:rPr>
            </w:pPr>
          </w:p>
        </w:tc>
        <w:tc>
          <w:tcPr>
            <w:tcW w:w="1215" w:type="dxa"/>
            <w:vMerge/>
            <w:shd w:val="clear" w:color="auto" w:fill="auto"/>
          </w:tcPr>
          <w:p w:rsidR="004926DC" w:rsidRPr="004D1154" w:rsidRDefault="004926DC" w:rsidP="006C4A6B">
            <w:pPr>
              <w:jc w:val="center"/>
              <w:rPr>
                <w:rFonts w:cs="Times New Roman"/>
                <w:color w:val="FF0000"/>
                <w:sz w:val="20"/>
                <w:szCs w:val="20"/>
              </w:rPr>
            </w:pPr>
          </w:p>
        </w:tc>
        <w:tc>
          <w:tcPr>
            <w:tcW w:w="1389" w:type="dxa"/>
            <w:vMerge/>
            <w:shd w:val="clear" w:color="auto" w:fill="auto"/>
          </w:tcPr>
          <w:p w:rsidR="004926DC" w:rsidRPr="004D1154" w:rsidRDefault="004926DC" w:rsidP="006C4A6B">
            <w:pPr>
              <w:jc w:val="center"/>
              <w:rPr>
                <w:rFonts w:cs="Times New Roman"/>
                <w:sz w:val="20"/>
                <w:szCs w:val="20"/>
              </w:rPr>
            </w:pPr>
          </w:p>
        </w:tc>
        <w:tc>
          <w:tcPr>
            <w:tcW w:w="967" w:type="dxa"/>
            <w:gridSpan w:val="2"/>
            <w:vMerge/>
            <w:shd w:val="clear" w:color="auto" w:fill="auto"/>
          </w:tcPr>
          <w:p w:rsidR="004926DC" w:rsidRPr="004D1154" w:rsidRDefault="004926DC" w:rsidP="006C4A6B">
            <w:pPr>
              <w:jc w:val="center"/>
              <w:rPr>
                <w:rFonts w:cs="Times New Roman"/>
                <w:sz w:val="20"/>
                <w:szCs w:val="20"/>
              </w:rPr>
            </w:pP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2020 год</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2021 год</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2022 год</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2023 год</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2024 год</w:t>
            </w:r>
          </w:p>
        </w:tc>
        <w:tc>
          <w:tcPr>
            <w:tcW w:w="1602" w:type="dxa"/>
            <w:vMerge/>
            <w:shd w:val="clear" w:color="auto" w:fill="auto"/>
          </w:tcPr>
          <w:p w:rsidR="004926DC" w:rsidRPr="004D1154" w:rsidRDefault="004926DC" w:rsidP="006C4A6B">
            <w:pPr>
              <w:jc w:val="center"/>
              <w:rPr>
                <w:rFonts w:cs="Times New Roman"/>
                <w:color w:val="FF0000"/>
                <w:sz w:val="20"/>
                <w:szCs w:val="20"/>
              </w:rPr>
            </w:pPr>
          </w:p>
        </w:tc>
        <w:tc>
          <w:tcPr>
            <w:tcW w:w="1569" w:type="dxa"/>
            <w:vMerge/>
            <w:shd w:val="clear" w:color="auto" w:fill="auto"/>
          </w:tcPr>
          <w:p w:rsidR="004926DC" w:rsidRPr="004D1154" w:rsidRDefault="004926DC" w:rsidP="006C4A6B">
            <w:pPr>
              <w:jc w:val="center"/>
              <w:rPr>
                <w:rFonts w:cs="Times New Roman"/>
                <w:color w:val="FF0000"/>
                <w:sz w:val="20"/>
                <w:szCs w:val="20"/>
              </w:rPr>
            </w:pPr>
          </w:p>
        </w:tc>
      </w:tr>
      <w:tr w:rsidR="004926DC" w:rsidRPr="004D1154" w:rsidTr="00C5308B">
        <w:trPr>
          <w:trHeight w:val="20"/>
        </w:trPr>
        <w:tc>
          <w:tcPr>
            <w:tcW w:w="513"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w:t>
            </w:r>
          </w:p>
        </w:tc>
        <w:tc>
          <w:tcPr>
            <w:tcW w:w="2917"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w:t>
            </w:r>
          </w:p>
        </w:tc>
        <w:tc>
          <w:tcPr>
            <w:tcW w:w="1128"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3</w:t>
            </w:r>
          </w:p>
        </w:tc>
        <w:tc>
          <w:tcPr>
            <w:tcW w:w="1215"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4</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5</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6</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7</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8</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9</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11</w:t>
            </w:r>
          </w:p>
        </w:tc>
        <w:tc>
          <w:tcPr>
            <w:tcW w:w="1602"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w:t>
            </w:r>
          </w:p>
        </w:tc>
        <w:tc>
          <w:tcPr>
            <w:tcW w:w="156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13</w:t>
            </w:r>
          </w:p>
        </w:tc>
      </w:tr>
      <w:tr w:rsidR="004926DC" w:rsidRPr="004D1154" w:rsidTr="00C5308B">
        <w:trPr>
          <w:trHeight w:val="98"/>
        </w:trPr>
        <w:tc>
          <w:tcPr>
            <w:tcW w:w="513"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w:t>
            </w:r>
          </w:p>
        </w:tc>
        <w:tc>
          <w:tcPr>
            <w:tcW w:w="2917"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Основное мероприятие 01.</w:t>
            </w:r>
          </w:p>
          <w:p w:rsidR="004926DC" w:rsidRPr="004D1154" w:rsidRDefault="004926DC" w:rsidP="006C4A6B">
            <w:pPr>
              <w:rPr>
                <w:rFonts w:cs="Times New Roman"/>
                <w:sz w:val="20"/>
                <w:szCs w:val="20"/>
              </w:rPr>
            </w:pPr>
            <w:r w:rsidRPr="004D1154">
              <w:rPr>
                <w:rFonts w:cs="Times New Roman"/>
                <w:sz w:val="20"/>
                <w:szCs w:val="20"/>
              </w:rPr>
              <w:t xml:space="preserve">Создание условий для развития рынка доступного жилья, развития </w:t>
            </w:r>
          </w:p>
          <w:p w:rsidR="004926DC" w:rsidRPr="004D1154" w:rsidRDefault="004926DC" w:rsidP="006C4A6B">
            <w:pPr>
              <w:rPr>
                <w:rFonts w:cs="Times New Roman"/>
                <w:sz w:val="20"/>
                <w:szCs w:val="20"/>
              </w:rPr>
            </w:pPr>
            <w:r w:rsidRPr="004D1154">
              <w:rPr>
                <w:rFonts w:cs="Times New Roman"/>
                <w:sz w:val="20"/>
                <w:szCs w:val="20"/>
              </w:rPr>
              <w:t>жилищного строительства</w:t>
            </w:r>
          </w:p>
        </w:tc>
        <w:tc>
          <w:tcPr>
            <w:tcW w:w="1128" w:type="dxa"/>
            <w:vMerge w:val="restart"/>
            <w:shd w:val="clear" w:color="auto" w:fill="auto"/>
          </w:tcPr>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1602"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p w:rsidR="004926DC" w:rsidRPr="004D1154" w:rsidRDefault="004926DC"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569"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Х</w:t>
            </w:r>
          </w:p>
        </w:tc>
      </w:tr>
      <w:tr w:rsidR="004926DC" w:rsidRPr="004D1154" w:rsidTr="00C5308B">
        <w:trPr>
          <w:trHeight w:val="20"/>
        </w:trPr>
        <w:tc>
          <w:tcPr>
            <w:tcW w:w="513" w:type="dxa"/>
            <w:vMerge/>
            <w:shd w:val="clear" w:color="auto" w:fill="auto"/>
          </w:tcPr>
          <w:p w:rsidR="004926DC" w:rsidRPr="004D1154" w:rsidRDefault="004926DC" w:rsidP="006C4A6B">
            <w:pPr>
              <w:jc w:val="center"/>
              <w:rPr>
                <w:rFonts w:cs="Times New Roman"/>
                <w:color w:val="FF0000"/>
                <w:sz w:val="20"/>
                <w:szCs w:val="20"/>
              </w:rPr>
            </w:pPr>
          </w:p>
        </w:tc>
        <w:tc>
          <w:tcPr>
            <w:tcW w:w="2917" w:type="dxa"/>
            <w:vMerge/>
            <w:shd w:val="clear" w:color="auto" w:fill="auto"/>
          </w:tcPr>
          <w:p w:rsidR="004926DC" w:rsidRPr="004D1154" w:rsidRDefault="004926DC" w:rsidP="006C4A6B">
            <w:pPr>
              <w:jc w:val="center"/>
              <w:rPr>
                <w:rFonts w:cs="Times New Roman"/>
                <w:color w:val="FF0000"/>
                <w:sz w:val="20"/>
                <w:szCs w:val="20"/>
              </w:rPr>
            </w:pPr>
          </w:p>
        </w:tc>
        <w:tc>
          <w:tcPr>
            <w:tcW w:w="1128" w:type="dxa"/>
            <w:vMerge/>
            <w:shd w:val="clear" w:color="auto" w:fill="auto"/>
          </w:tcPr>
          <w:p w:rsidR="004926DC" w:rsidRPr="004D1154" w:rsidRDefault="004926DC" w:rsidP="006C4A6B">
            <w:pPr>
              <w:jc w:val="center"/>
              <w:rPr>
                <w:rFonts w:cs="Times New Roman"/>
                <w:color w:val="FF0000"/>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color w:val="FF0000"/>
                <w:sz w:val="20"/>
                <w:szCs w:val="20"/>
              </w:rPr>
            </w:pPr>
          </w:p>
        </w:tc>
      </w:tr>
      <w:tr w:rsidR="00B15C0E" w:rsidRPr="004D1154" w:rsidTr="00C5308B">
        <w:trPr>
          <w:trHeight w:val="20"/>
        </w:trPr>
        <w:tc>
          <w:tcPr>
            <w:tcW w:w="513"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1.1.</w:t>
            </w:r>
          </w:p>
        </w:tc>
        <w:tc>
          <w:tcPr>
            <w:tcW w:w="2917" w:type="dxa"/>
            <w:vMerge w:val="restart"/>
            <w:shd w:val="clear" w:color="auto" w:fill="auto"/>
          </w:tcPr>
          <w:p w:rsidR="00B15C0E" w:rsidRPr="004D1154" w:rsidRDefault="00B15C0E" w:rsidP="006C4A6B">
            <w:pPr>
              <w:rPr>
                <w:rFonts w:cs="Times New Roman"/>
                <w:sz w:val="20"/>
                <w:szCs w:val="20"/>
              </w:rPr>
            </w:pPr>
            <w:r w:rsidRPr="004D1154">
              <w:rPr>
                <w:rFonts w:cs="Times New Roman"/>
                <w:sz w:val="20"/>
                <w:szCs w:val="20"/>
              </w:rPr>
              <w:t>Мероприятие</w:t>
            </w:r>
            <w:r w:rsidR="009B4D65">
              <w:rPr>
                <w:rFonts w:cs="Times New Roman"/>
                <w:sz w:val="20"/>
                <w:szCs w:val="20"/>
              </w:rPr>
              <w:t xml:space="preserve"> 01</w:t>
            </w:r>
            <w:r w:rsidRPr="004D1154">
              <w:rPr>
                <w:rFonts w:cs="Times New Roman"/>
                <w:sz w:val="20"/>
                <w:szCs w:val="20"/>
              </w:rPr>
              <w:t>.</w:t>
            </w:r>
            <w:r w:rsidR="009B4D65">
              <w:rPr>
                <w:rFonts w:cs="Times New Roman"/>
                <w:sz w:val="20"/>
                <w:szCs w:val="20"/>
              </w:rPr>
              <w:t>01.</w:t>
            </w:r>
          </w:p>
          <w:p w:rsidR="00B15C0E" w:rsidRPr="004D1154" w:rsidRDefault="00B15C0E" w:rsidP="006C4A6B">
            <w:pPr>
              <w:rPr>
                <w:rFonts w:cs="Times New Roman"/>
                <w:sz w:val="20"/>
                <w:szCs w:val="20"/>
              </w:rPr>
            </w:pPr>
            <w:r w:rsidRPr="004D1154">
              <w:rPr>
                <w:rFonts w:cs="Times New Roman"/>
                <w:sz w:val="20"/>
                <w:szCs w:val="20"/>
              </w:rPr>
              <w:t>Организация строительства</w:t>
            </w:r>
          </w:p>
        </w:tc>
        <w:tc>
          <w:tcPr>
            <w:tcW w:w="1128" w:type="dxa"/>
            <w:vMerge w:val="restart"/>
            <w:shd w:val="clear" w:color="auto" w:fill="auto"/>
          </w:tcPr>
          <w:p w:rsidR="00B15C0E" w:rsidRPr="004D1154" w:rsidRDefault="00B15C0E"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B15C0E" w:rsidRPr="004D1154" w:rsidRDefault="00B15C0E"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B15C0E" w:rsidRPr="004D1154" w:rsidRDefault="00B15C0E" w:rsidP="006C4A6B">
            <w:pPr>
              <w:rPr>
                <w:rFonts w:cs="Times New Roman"/>
                <w:sz w:val="20"/>
                <w:szCs w:val="20"/>
              </w:rPr>
            </w:pPr>
            <w:r w:rsidRPr="004D1154">
              <w:rPr>
                <w:rFonts w:cs="Times New Roman"/>
                <w:sz w:val="20"/>
                <w:szCs w:val="20"/>
              </w:rPr>
              <w:t>Итого</w:t>
            </w:r>
          </w:p>
        </w:tc>
        <w:tc>
          <w:tcPr>
            <w:tcW w:w="6365" w:type="dxa"/>
            <w:gridSpan w:val="13"/>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602"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tc>
        <w:tc>
          <w:tcPr>
            <w:tcW w:w="1569"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Развитие рынка жилья</w:t>
            </w:r>
          </w:p>
        </w:tc>
      </w:tr>
      <w:tr w:rsidR="00B15C0E" w:rsidRPr="004D1154" w:rsidTr="00C5308B">
        <w:trPr>
          <w:trHeight w:val="20"/>
        </w:trPr>
        <w:tc>
          <w:tcPr>
            <w:tcW w:w="513" w:type="dxa"/>
            <w:vMerge/>
            <w:shd w:val="clear" w:color="auto" w:fill="auto"/>
          </w:tcPr>
          <w:p w:rsidR="00B15C0E" w:rsidRPr="004D1154" w:rsidRDefault="00B15C0E" w:rsidP="006C4A6B">
            <w:pPr>
              <w:jc w:val="center"/>
              <w:rPr>
                <w:rFonts w:cs="Times New Roman"/>
                <w:sz w:val="20"/>
                <w:szCs w:val="20"/>
              </w:rPr>
            </w:pPr>
          </w:p>
        </w:tc>
        <w:tc>
          <w:tcPr>
            <w:tcW w:w="2917" w:type="dxa"/>
            <w:vMerge/>
            <w:shd w:val="clear" w:color="auto" w:fill="auto"/>
          </w:tcPr>
          <w:p w:rsidR="00B15C0E" w:rsidRPr="004D1154" w:rsidRDefault="00B15C0E" w:rsidP="006C4A6B">
            <w:pPr>
              <w:jc w:val="center"/>
              <w:rPr>
                <w:rFonts w:cs="Times New Roman"/>
                <w:sz w:val="20"/>
                <w:szCs w:val="20"/>
              </w:rPr>
            </w:pPr>
          </w:p>
        </w:tc>
        <w:tc>
          <w:tcPr>
            <w:tcW w:w="1128" w:type="dxa"/>
            <w:vMerge/>
            <w:shd w:val="clear" w:color="auto" w:fill="auto"/>
          </w:tcPr>
          <w:p w:rsidR="00B15C0E" w:rsidRPr="004D1154" w:rsidRDefault="00B15C0E" w:rsidP="006C4A6B">
            <w:pPr>
              <w:jc w:val="center"/>
              <w:rPr>
                <w:rFonts w:cs="Times New Roman"/>
                <w:sz w:val="20"/>
                <w:szCs w:val="20"/>
              </w:rPr>
            </w:pPr>
          </w:p>
        </w:tc>
        <w:tc>
          <w:tcPr>
            <w:tcW w:w="1215" w:type="dxa"/>
            <w:shd w:val="clear" w:color="auto" w:fill="auto"/>
          </w:tcPr>
          <w:p w:rsidR="00B15C0E" w:rsidRPr="004D1154" w:rsidRDefault="00B15C0E"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6365" w:type="dxa"/>
            <w:gridSpan w:val="13"/>
            <w:vMerge/>
            <w:shd w:val="clear" w:color="auto" w:fill="auto"/>
          </w:tcPr>
          <w:p w:rsidR="00B15C0E" w:rsidRPr="004D1154" w:rsidRDefault="00B15C0E" w:rsidP="006C4A6B">
            <w:pPr>
              <w:jc w:val="center"/>
              <w:rPr>
                <w:rFonts w:cs="Times New Roman"/>
                <w:sz w:val="20"/>
                <w:szCs w:val="20"/>
              </w:rPr>
            </w:pPr>
          </w:p>
        </w:tc>
        <w:tc>
          <w:tcPr>
            <w:tcW w:w="1602" w:type="dxa"/>
            <w:vMerge/>
            <w:shd w:val="clear" w:color="auto" w:fill="auto"/>
          </w:tcPr>
          <w:p w:rsidR="00B15C0E" w:rsidRPr="004D1154" w:rsidRDefault="00B15C0E" w:rsidP="006C4A6B">
            <w:pPr>
              <w:jc w:val="center"/>
              <w:rPr>
                <w:rFonts w:cs="Times New Roman"/>
                <w:sz w:val="20"/>
                <w:szCs w:val="20"/>
              </w:rPr>
            </w:pPr>
          </w:p>
        </w:tc>
        <w:tc>
          <w:tcPr>
            <w:tcW w:w="1569" w:type="dxa"/>
            <w:vMerge/>
            <w:shd w:val="clear" w:color="auto" w:fill="auto"/>
          </w:tcPr>
          <w:p w:rsidR="00B15C0E" w:rsidRPr="004D1154" w:rsidRDefault="00B15C0E" w:rsidP="006C4A6B">
            <w:pPr>
              <w:jc w:val="center"/>
              <w:rPr>
                <w:rFonts w:cs="Times New Roman"/>
                <w:sz w:val="20"/>
                <w:szCs w:val="20"/>
              </w:rPr>
            </w:pPr>
          </w:p>
        </w:tc>
      </w:tr>
      <w:tr w:rsidR="004926DC" w:rsidRPr="004D1154" w:rsidTr="00C5308B">
        <w:trPr>
          <w:trHeight w:val="793"/>
        </w:trPr>
        <w:tc>
          <w:tcPr>
            <w:tcW w:w="513"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lastRenderedPageBreak/>
              <w:t>1.2.</w:t>
            </w:r>
          </w:p>
        </w:tc>
        <w:tc>
          <w:tcPr>
            <w:tcW w:w="2917"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 xml:space="preserve">Мероприятие </w:t>
            </w:r>
            <w:r w:rsidR="009B4D65">
              <w:rPr>
                <w:rFonts w:cs="Times New Roman"/>
                <w:sz w:val="20"/>
                <w:szCs w:val="20"/>
              </w:rPr>
              <w:t>01.0</w:t>
            </w:r>
            <w:r w:rsidRPr="004D1154">
              <w:rPr>
                <w:rFonts w:cs="Times New Roman"/>
                <w:sz w:val="20"/>
                <w:szCs w:val="20"/>
              </w:rPr>
              <w:t xml:space="preserve">2. </w:t>
            </w:r>
          </w:p>
          <w:p w:rsidR="004926DC" w:rsidRPr="004D1154" w:rsidRDefault="004926DC" w:rsidP="006C4A6B">
            <w:pPr>
              <w:rPr>
                <w:rFonts w:cs="Times New Roman"/>
                <w:sz w:val="20"/>
                <w:szCs w:val="20"/>
              </w:rPr>
            </w:pPr>
            <w:r w:rsidRPr="004D1154">
              <w:rPr>
                <w:rFonts w:cs="Times New Roman"/>
                <w:sz w:val="20"/>
                <w:szCs w:val="20"/>
              </w:rPr>
              <w:t>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w:t>
            </w:r>
          </w:p>
        </w:tc>
        <w:tc>
          <w:tcPr>
            <w:tcW w:w="1128" w:type="dxa"/>
            <w:vMerge w:val="restart"/>
            <w:shd w:val="clear" w:color="auto" w:fill="auto"/>
          </w:tcPr>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tc>
        <w:tc>
          <w:tcPr>
            <w:tcW w:w="1455" w:type="dxa"/>
            <w:gridSpan w:val="2"/>
            <w:shd w:val="clear" w:color="auto" w:fill="auto"/>
          </w:tcPr>
          <w:p w:rsidR="004926DC" w:rsidRPr="004D1154" w:rsidRDefault="004926DC" w:rsidP="006C4A6B">
            <w:pPr>
              <w:rPr>
                <w:sz w:val="20"/>
                <w:szCs w:val="20"/>
              </w:rPr>
            </w:pPr>
            <w:r w:rsidRPr="004D1154">
              <w:rPr>
                <w:sz w:val="20"/>
                <w:szCs w:val="20"/>
              </w:rPr>
              <w:t>0</w:t>
            </w:r>
          </w:p>
        </w:tc>
        <w:tc>
          <w:tcPr>
            <w:tcW w:w="968" w:type="dxa"/>
            <w:gridSpan w:val="2"/>
            <w:shd w:val="clear" w:color="auto" w:fill="auto"/>
          </w:tcPr>
          <w:p w:rsidR="004926DC" w:rsidRPr="004D1154" w:rsidRDefault="004926DC" w:rsidP="006C4A6B">
            <w:pPr>
              <w:rPr>
                <w:sz w:val="20"/>
                <w:szCs w:val="20"/>
              </w:rPr>
            </w:pPr>
            <w:r w:rsidRPr="004D1154">
              <w:rPr>
                <w:sz w:val="20"/>
                <w:szCs w:val="20"/>
              </w:rPr>
              <w:t>0</w:t>
            </w:r>
          </w:p>
        </w:tc>
        <w:tc>
          <w:tcPr>
            <w:tcW w:w="691" w:type="dxa"/>
            <w:gridSpan w:val="2"/>
            <w:shd w:val="clear" w:color="auto" w:fill="auto"/>
          </w:tcPr>
          <w:p w:rsidR="004926DC" w:rsidRPr="004D1154" w:rsidRDefault="004926DC" w:rsidP="006C4A6B">
            <w:pPr>
              <w:rPr>
                <w:sz w:val="20"/>
                <w:szCs w:val="20"/>
              </w:rPr>
            </w:pPr>
            <w:r w:rsidRPr="004D1154">
              <w:rPr>
                <w:sz w:val="20"/>
                <w:szCs w:val="20"/>
              </w:rPr>
              <w:t>0</w:t>
            </w:r>
          </w:p>
        </w:tc>
        <w:tc>
          <w:tcPr>
            <w:tcW w:w="830" w:type="dxa"/>
            <w:gridSpan w:val="2"/>
            <w:shd w:val="clear" w:color="auto" w:fill="auto"/>
          </w:tcPr>
          <w:p w:rsidR="004926DC" w:rsidRPr="004D1154" w:rsidRDefault="004926DC" w:rsidP="006C4A6B">
            <w:pPr>
              <w:rPr>
                <w:sz w:val="20"/>
                <w:szCs w:val="20"/>
              </w:rPr>
            </w:pPr>
            <w:r w:rsidRPr="004D1154">
              <w:rPr>
                <w:sz w:val="20"/>
                <w:szCs w:val="20"/>
              </w:rPr>
              <w:t>0</w:t>
            </w:r>
          </w:p>
        </w:tc>
        <w:tc>
          <w:tcPr>
            <w:tcW w:w="829" w:type="dxa"/>
            <w:gridSpan w:val="2"/>
            <w:shd w:val="clear" w:color="auto" w:fill="auto"/>
          </w:tcPr>
          <w:p w:rsidR="004926DC" w:rsidRPr="004D1154" w:rsidRDefault="004926DC" w:rsidP="006C4A6B">
            <w:pPr>
              <w:rPr>
                <w:sz w:val="20"/>
                <w:szCs w:val="20"/>
              </w:rPr>
            </w:pPr>
            <w:r w:rsidRPr="004D1154">
              <w:rPr>
                <w:sz w:val="20"/>
                <w:szCs w:val="20"/>
              </w:rPr>
              <w:t>0</w:t>
            </w:r>
          </w:p>
        </w:tc>
        <w:tc>
          <w:tcPr>
            <w:tcW w:w="829" w:type="dxa"/>
            <w:gridSpan w:val="2"/>
            <w:shd w:val="clear" w:color="auto" w:fill="auto"/>
          </w:tcPr>
          <w:p w:rsidR="004926DC" w:rsidRPr="004D1154" w:rsidRDefault="004926DC" w:rsidP="006C4A6B">
            <w:pPr>
              <w:rPr>
                <w:sz w:val="20"/>
                <w:szCs w:val="20"/>
              </w:rPr>
            </w:pPr>
            <w:r w:rsidRPr="004D1154">
              <w:rPr>
                <w:sz w:val="20"/>
                <w:szCs w:val="20"/>
              </w:rPr>
              <w:t>0</w:t>
            </w:r>
          </w:p>
        </w:tc>
        <w:tc>
          <w:tcPr>
            <w:tcW w:w="763" w:type="dxa"/>
            <w:shd w:val="clear" w:color="auto" w:fill="auto"/>
          </w:tcPr>
          <w:p w:rsidR="004926DC" w:rsidRPr="004D1154" w:rsidRDefault="004926DC" w:rsidP="006C4A6B">
            <w:pPr>
              <w:rPr>
                <w:sz w:val="20"/>
                <w:szCs w:val="20"/>
              </w:rPr>
            </w:pPr>
            <w:r w:rsidRPr="004D1154">
              <w:rPr>
                <w:sz w:val="20"/>
                <w:szCs w:val="20"/>
              </w:rPr>
              <w:t>0</w:t>
            </w:r>
          </w:p>
        </w:tc>
        <w:tc>
          <w:tcPr>
            <w:tcW w:w="1602"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569"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Обеспечение проживающих в городском округе и нуждающихся в жилых помещениях малоимущих граждан жилыми помещениями</w:t>
            </w:r>
          </w:p>
        </w:tc>
      </w:tr>
      <w:tr w:rsidR="004926DC" w:rsidRPr="004D1154" w:rsidTr="00C5308B">
        <w:trPr>
          <w:trHeight w:val="1879"/>
        </w:trPr>
        <w:tc>
          <w:tcPr>
            <w:tcW w:w="513" w:type="dxa"/>
            <w:vMerge/>
            <w:shd w:val="clear" w:color="auto" w:fill="auto"/>
          </w:tcPr>
          <w:p w:rsidR="004926DC" w:rsidRPr="004D1154" w:rsidRDefault="004926DC" w:rsidP="006C4A6B">
            <w:pPr>
              <w:jc w:val="center"/>
              <w:rPr>
                <w:rFonts w:cs="Times New Roman"/>
                <w:sz w:val="20"/>
                <w:szCs w:val="20"/>
              </w:rPr>
            </w:pPr>
          </w:p>
        </w:tc>
        <w:tc>
          <w:tcPr>
            <w:tcW w:w="2917" w:type="dxa"/>
            <w:vMerge/>
            <w:shd w:val="clear" w:color="auto" w:fill="auto"/>
          </w:tcPr>
          <w:p w:rsidR="004926DC" w:rsidRPr="004D1154" w:rsidRDefault="004926DC" w:rsidP="006C4A6B">
            <w:pPr>
              <w:rPr>
                <w:rFonts w:cs="Times New Roman"/>
                <w:sz w:val="20"/>
                <w:szCs w:val="20"/>
              </w:rPr>
            </w:pPr>
          </w:p>
        </w:tc>
        <w:tc>
          <w:tcPr>
            <w:tcW w:w="1128" w:type="dxa"/>
            <w:vMerge/>
            <w:shd w:val="clear" w:color="auto" w:fill="auto"/>
          </w:tcPr>
          <w:p w:rsidR="004926DC" w:rsidRPr="004D1154" w:rsidRDefault="004926DC" w:rsidP="006C4A6B">
            <w:pPr>
              <w:pStyle w:val="ConsPlusNormal"/>
              <w:jc w:val="center"/>
              <w:rPr>
                <w:rFonts w:ascii="Times New Roman" w:hAnsi="Times New Roman" w:cs="Times New Roman"/>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1455" w:type="dxa"/>
            <w:gridSpan w:val="2"/>
            <w:shd w:val="clear" w:color="auto" w:fill="auto"/>
          </w:tcPr>
          <w:p w:rsidR="004926DC" w:rsidRPr="004D1154" w:rsidRDefault="004926DC" w:rsidP="006C4A6B">
            <w:pPr>
              <w:rPr>
                <w:sz w:val="20"/>
                <w:szCs w:val="20"/>
              </w:rPr>
            </w:pPr>
            <w:r w:rsidRPr="004D1154">
              <w:rPr>
                <w:sz w:val="20"/>
                <w:szCs w:val="20"/>
              </w:rPr>
              <w:t>0</w:t>
            </w:r>
          </w:p>
        </w:tc>
        <w:tc>
          <w:tcPr>
            <w:tcW w:w="968" w:type="dxa"/>
            <w:gridSpan w:val="2"/>
            <w:shd w:val="clear" w:color="auto" w:fill="auto"/>
          </w:tcPr>
          <w:p w:rsidR="004926DC" w:rsidRPr="004D1154" w:rsidRDefault="004926DC" w:rsidP="006C4A6B">
            <w:pPr>
              <w:rPr>
                <w:sz w:val="20"/>
                <w:szCs w:val="20"/>
              </w:rPr>
            </w:pPr>
            <w:r w:rsidRPr="004D1154">
              <w:rPr>
                <w:sz w:val="20"/>
                <w:szCs w:val="20"/>
              </w:rPr>
              <w:t>0</w:t>
            </w:r>
          </w:p>
        </w:tc>
        <w:tc>
          <w:tcPr>
            <w:tcW w:w="691" w:type="dxa"/>
            <w:gridSpan w:val="2"/>
            <w:shd w:val="clear" w:color="auto" w:fill="auto"/>
          </w:tcPr>
          <w:p w:rsidR="004926DC" w:rsidRPr="004D1154" w:rsidRDefault="004926DC" w:rsidP="006C4A6B">
            <w:pPr>
              <w:rPr>
                <w:sz w:val="20"/>
                <w:szCs w:val="20"/>
              </w:rPr>
            </w:pPr>
            <w:r w:rsidRPr="004D1154">
              <w:rPr>
                <w:sz w:val="20"/>
                <w:szCs w:val="20"/>
              </w:rPr>
              <w:t>0</w:t>
            </w:r>
          </w:p>
        </w:tc>
        <w:tc>
          <w:tcPr>
            <w:tcW w:w="830" w:type="dxa"/>
            <w:gridSpan w:val="2"/>
            <w:shd w:val="clear" w:color="auto" w:fill="auto"/>
          </w:tcPr>
          <w:p w:rsidR="004926DC" w:rsidRPr="004D1154" w:rsidRDefault="004926DC" w:rsidP="006C4A6B">
            <w:pPr>
              <w:rPr>
                <w:sz w:val="20"/>
                <w:szCs w:val="20"/>
              </w:rPr>
            </w:pPr>
            <w:r w:rsidRPr="004D1154">
              <w:rPr>
                <w:sz w:val="20"/>
                <w:szCs w:val="20"/>
              </w:rPr>
              <w:t>0</w:t>
            </w:r>
          </w:p>
        </w:tc>
        <w:tc>
          <w:tcPr>
            <w:tcW w:w="829" w:type="dxa"/>
            <w:gridSpan w:val="2"/>
            <w:shd w:val="clear" w:color="auto" w:fill="auto"/>
          </w:tcPr>
          <w:p w:rsidR="004926DC" w:rsidRPr="004D1154" w:rsidRDefault="004926DC" w:rsidP="006C4A6B">
            <w:pPr>
              <w:rPr>
                <w:sz w:val="20"/>
                <w:szCs w:val="20"/>
              </w:rPr>
            </w:pPr>
            <w:r w:rsidRPr="004D1154">
              <w:rPr>
                <w:sz w:val="20"/>
                <w:szCs w:val="20"/>
              </w:rPr>
              <w:t>0</w:t>
            </w:r>
          </w:p>
        </w:tc>
        <w:tc>
          <w:tcPr>
            <w:tcW w:w="829" w:type="dxa"/>
            <w:gridSpan w:val="2"/>
            <w:shd w:val="clear" w:color="auto" w:fill="auto"/>
          </w:tcPr>
          <w:p w:rsidR="004926DC" w:rsidRPr="004D1154" w:rsidRDefault="004926DC" w:rsidP="006C4A6B">
            <w:pPr>
              <w:rPr>
                <w:sz w:val="20"/>
                <w:szCs w:val="20"/>
              </w:rPr>
            </w:pPr>
            <w:r w:rsidRPr="004D1154">
              <w:rPr>
                <w:sz w:val="20"/>
                <w:szCs w:val="20"/>
              </w:rPr>
              <w:t>0</w:t>
            </w:r>
          </w:p>
        </w:tc>
        <w:tc>
          <w:tcPr>
            <w:tcW w:w="763" w:type="dxa"/>
            <w:shd w:val="clear" w:color="auto" w:fill="auto"/>
          </w:tcPr>
          <w:p w:rsidR="004926DC" w:rsidRPr="004D1154" w:rsidRDefault="004926DC" w:rsidP="006C4A6B">
            <w:pPr>
              <w:rPr>
                <w:sz w:val="20"/>
                <w:szCs w:val="20"/>
              </w:rPr>
            </w:pPr>
            <w:r w:rsidRPr="004D1154">
              <w:rPr>
                <w:sz w:val="20"/>
                <w:szCs w:val="20"/>
              </w:rPr>
              <w:t>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sz w:val="20"/>
                <w:szCs w:val="20"/>
              </w:rPr>
            </w:pPr>
          </w:p>
        </w:tc>
      </w:tr>
      <w:tr w:rsidR="00B15C0E" w:rsidRPr="004D1154" w:rsidTr="00C5308B">
        <w:trPr>
          <w:trHeight w:val="20"/>
        </w:trPr>
        <w:tc>
          <w:tcPr>
            <w:tcW w:w="513"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1.3.</w:t>
            </w:r>
          </w:p>
        </w:tc>
        <w:tc>
          <w:tcPr>
            <w:tcW w:w="2917" w:type="dxa"/>
            <w:vMerge w:val="restart"/>
            <w:shd w:val="clear" w:color="auto" w:fill="auto"/>
          </w:tcPr>
          <w:p w:rsidR="00B15C0E" w:rsidRPr="004D1154" w:rsidRDefault="00B15C0E" w:rsidP="006C4A6B">
            <w:pPr>
              <w:rPr>
                <w:rFonts w:cs="Times New Roman"/>
                <w:sz w:val="20"/>
                <w:szCs w:val="20"/>
              </w:rPr>
            </w:pPr>
            <w:r w:rsidRPr="004D1154">
              <w:rPr>
                <w:rFonts w:cs="Times New Roman"/>
                <w:sz w:val="20"/>
                <w:szCs w:val="20"/>
              </w:rPr>
              <w:t>Мероприятие</w:t>
            </w:r>
            <w:r w:rsidR="009B4D65">
              <w:rPr>
                <w:rFonts w:cs="Times New Roman"/>
                <w:sz w:val="20"/>
                <w:szCs w:val="20"/>
              </w:rPr>
              <w:t xml:space="preserve"> 01.0</w:t>
            </w:r>
            <w:r w:rsidRPr="004D1154">
              <w:rPr>
                <w:rFonts w:cs="Times New Roman"/>
                <w:sz w:val="20"/>
                <w:szCs w:val="20"/>
              </w:rPr>
              <w:t>3. Обеспечение проживающих в городском округе и нуждающихся в жилых помещениях малоимущих граждан жилыми помещениями</w:t>
            </w:r>
          </w:p>
        </w:tc>
        <w:tc>
          <w:tcPr>
            <w:tcW w:w="1128" w:type="dxa"/>
            <w:vMerge w:val="restart"/>
            <w:shd w:val="clear" w:color="auto" w:fill="auto"/>
          </w:tcPr>
          <w:p w:rsidR="00B15C0E" w:rsidRPr="004D1154" w:rsidRDefault="00B15C0E"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B15C0E" w:rsidRPr="004D1154" w:rsidRDefault="00B15C0E"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B15C0E" w:rsidRPr="004D1154" w:rsidRDefault="00B15C0E" w:rsidP="006C4A6B">
            <w:pPr>
              <w:rPr>
                <w:rFonts w:cs="Times New Roman"/>
                <w:sz w:val="20"/>
                <w:szCs w:val="20"/>
              </w:rPr>
            </w:pPr>
            <w:r w:rsidRPr="004D1154">
              <w:rPr>
                <w:rFonts w:cs="Times New Roman"/>
                <w:sz w:val="20"/>
                <w:szCs w:val="20"/>
              </w:rPr>
              <w:t>Итого</w:t>
            </w:r>
          </w:p>
        </w:tc>
        <w:tc>
          <w:tcPr>
            <w:tcW w:w="6365" w:type="dxa"/>
            <w:gridSpan w:val="13"/>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p w:rsidR="00B15C0E" w:rsidRPr="004D1154" w:rsidRDefault="00B15C0E" w:rsidP="006C4A6B">
            <w:pPr>
              <w:jc w:val="center"/>
              <w:rPr>
                <w:rFonts w:cs="Times New Roman"/>
                <w:sz w:val="20"/>
                <w:szCs w:val="20"/>
              </w:rPr>
            </w:pPr>
          </w:p>
        </w:tc>
        <w:tc>
          <w:tcPr>
            <w:tcW w:w="1602"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569"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Постановка на учет граждан, признанных нуждающимися в жилых помещениях, предоставляемых по договорам социального найма, ведение учета граждан, признанных нуждающимися в жилых помещениях, предоставляемых по договорам социального найма, предоставление жилых помещений</w:t>
            </w:r>
          </w:p>
        </w:tc>
      </w:tr>
      <w:tr w:rsidR="00B15C0E" w:rsidRPr="004D1154" w:rsidTr="00C5308B">
        <w:trPr>
          <w:trHeight w:val="20"/>
        </w:trPr>
        <w:tc>
          <w:tcPr>
            <w:tcW w:w="513" w:type="dxa"/>
            <w:vMerge/>
            <w:shd w:val="clear" w:color="auto" w:fill="auto"/>
          </w:tcPr>
          <w:p w:rsidR="00B15C0E" w:rsidRPr="004D1154" w:rsidRDefault="00B15C0E" w:rsidP="006C4A6B">
            <w:pPr>
              <w:jc w:val="center"/>
              <w:rPr>
                <w:rFonts w:cs="Times New Roman"/>
                <w:color w:val="FF0000"/>
                <w:sz w:val="20"/>
                <w:szCs w:val="20"/>
              </w:rPr>
            </w:pPr>
          </w:p>
        </w:tc>
        <w:tc>
          <w:tcPr>
            <w:tcW w:w="2917" w:type="dxa"/>
            <w:vMerge/>
            <w:shd w:val="clear" w:color="auto" w:fill="auto"/>
          </w:tcPr>
          <w:p w:rsidR="00B15C0E" w:rsidRPr="004D1154" w:rsidRDefault="00B15C0E" w:rsidP="006C4A6B">
            <w:pPr>
              <w:jc w:val="center"/>
              <w:rPr>
                <w:rFonts w:cs="Times New Roman"/>
                <w:color w:val="FF0000"/>
                <w:sz w:val="20"/>
                <w:szCs w:val="20"/>
              </w:rPr>
            </w:pPr>
          </w:p>
        </w:tc>
        <w:tc>
          <w:tcPr>
            <w:tcW w:w="1128" w:type="dxa"/>
            <w:vMerge/>
            <w:shd w:val="clear" w:color="auto" w:fill="auto"/>
          </w:tcPr>
          <w:p w:rsidR="00B15C0E" w:rsidRPr="004D1154" w:rsidRDefault="00B15C0E" w:rsidP="006C4A6B">
            <w:pPr>
              <w:jc w:val="center"/>
              <w:rPr>
                <w:rFonts w:cs="Times New Roman"/>
                <w:color w:val="FF0000"/>
                <w:sz w:val="20"/>
                <w:szCs w:val="20"/>
              </w:rPr>
            </w:pPr>
          </w:p>
        </w:tc>
        <w:tc>
          <w:tcPr>
            <w:tcW w:w="1215" w:type="dxa"/>
            <w:shd w:val="clear" w:color="auto" w:fill="auto"/>
          </w:tcPr>
          <w:p w:rsidR="00B15C0E" w:rsidRPr="004D1154" w:rsidRDefault="00B15C0E"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6365" w:type="dxa"/>
            <w:gridSpan w:val="13"/>
            <w:vMerge/>
            <w:shd w:val="clear" w:color="auto" w:fill="auto"/>
          </w:tcPr>
          <w:p w:rsidR="00B15C0E" w:rsidRPr="004D1154" w:rsidRDefault="00B15C0E" w:rsidP="006C4A6B">
            <w:pPr>
              <w:jc w:val="center"/>
              <w:rPr>
                <w:rFonts w:cs="Times New Roman"/>
                <w:sz w:val="20"/>
                <w:szCs w:val="20"/>
              </w:rPr>
            </w:pPr>
          </w:p>
        </w:tc>
        <w:tc>
          <w:tcPr>
            <w:tcW w:w="1602" w:type="dxa"/>
            <w:vMerge/>
            <w:shd w:val="clear" w:color="auto" w:fill="auto"/>
          </w:tcPr>
          <w:p w:rsidR="00B15C0E" w:rsidRPr="004D1154" w:rsidRDefault="00B15C0E" w:rsidP="006C4A6B">
            <w:pPr>
              <w:jc w:val="center"/>
              <w:rPr>
                <w:rFonts w:cs="Times New Roman"/>
                <w:sz w:val="20"/>
                <w:szCs w:val="20"/>
              </w:rPr>
            </w:pPr>
          </w:p>
        </w:tc>
        <w:tc>
          <w:tcPr>
            <w:tcW w:w="1569" w:type="dxa"/>
            <w:vMerge/>
            <w:shd w:val="clear" w:color="auto" w:fill="auto"/>
          </w:tcPr>
          <w:p w:rsidR="00B15C0E" w:rsidRPr="004D1154" w:rsidRDefault="00B15C0E" w:rsidP="006C4A6B">
            <w:pPr>
              <w:jc w:val="center"/>
              <w:rPr>
                <w:rFonts w:cs="Times New Roman"/>
                <w:color w:val="FF0000"/>
                <w:sz w:val="20"/>
                <w:szCs w:val="20"/>
              </w:rPr>
            </w:pPr>
          </w:p>
        </w:tc>
      </w:tr>
      <w:tr w:rsidR="004926DC" w:rsidRPr="004D1154" w:rsidTr="00C5308B">
        <w:trPr>
          <w:trHeight w:val="98"/>
        </w:trPr>
        <w:tc>
          <w:tcPr>
            <w:tcW w:w="513"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w:t>
            </w:r>
          </w:p>
        </w:tc>
        <w:tc>
          <w:tcPr>
            <w:tcW w:w="2917"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Основное мероприятие 04. Обеспечение прав пострадавших граждан-соинвесторов</w:t>
            </w:r>
          </w:p>
        </w:tc>
        <w:tc>
          <w:tcPr>
            <w:tcW w:w="1128" w:type="dxa"/>
            <w:vMerge w:val="restart"/>
            <w:shd w:val="clear" w:color="auto" w:fill="auto"/>
          </w:tcPr>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1602"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 xml:space="preserve">Комитет по строительств, дорожной деятельности и </w:t>
            </w:r>
            <w:r w:rsidRPr="004D1154">
              <w:rPr>
                <w:rFonts w:cs="Times New Roman"/>
                <w:sz w:val="20"/>
                <w:szCs w:val="20"/>
              </w:rPr>
              <w:lastRenderedPageBreak/>
              <w:t xml:space="preserve">благоустройства </w:t>
            </w:r>
            <w:r w:rsidR="00C5308B" w:rsidRPr="004D1154">
              <w:rPr>
                <w:rFonts w:cs="Times New Roman"/>
                <w:sz w:val="20"/>
                <w:szCs w:val="20"/>
              </w:rPr>
              <w:t>Администрации городского округа Электросталь Московской области</w:t>
            </w:r>
          </w:p>
        </w:tc>
        <w:tc>
          <w:tcPr>
            <w:tcW w:w="1569"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lastRenderedPageBreak/>
              <w:t>Х</w:t>
            </w:r>
          </w:p>
        </w:tc>
      </w:tr>
      <w:tr w:rsidR="004926DC" w:rsidRPr="004D1154" w:rsidTr="00C5308B">
        <w:trPr>
          <w:trHeight w:val="20"/>
        </w:trPr>
        <w:tc>
          <w:tcPr>
            <w:tcW w:w="513" w:type="dxa"/>
            <w:vMerge/>
            <w:shd w:val="clear" w:color="auto" w:fill="auto"/>
          </w:tcPr>
          <w:p w:rsidR="004926DC" w:rsidRPr="004D1154" w:rsidRDefault="004926DC" w:rsidP="006C4A6B">
            <w:pPr>
              <w:jc w:val="center"/>
              <w:rPr>
                <w:rFonts w:cs="Times New Roman"/>
                <w:color w:val="FF0000"/>
                <w:sz w:val="20"/>
                <w:szCs w:val="20"/>
              </w:rPr>
            </w:pPr>
          </w:p>
        </w:tc>
        <w:tc>
          <w:tcPr>
            <w:tcW w:w="2917" w:type="dxa"/>
            <w:vMerge/>
            <w:shd w:val="clear" w:color="auto" w:fill="auto"/>
          </w:tcPr>
          <w:p w:rsidR="004926DC" w:rsidRPr="004D1154" w:rsidRDefault="004926DC" w:rsidP="006C4A6B">
            <w:pPr>
              <w:jc w:val="center"/>
              <w:rPr>
                <w:rFonts w:cs="Times New Roman"/>
                <w:color w:val="FF0000"/>
                <w:sz w:val="20"/>
                <w:szCs w:val="20"/>
              </w:rPr>
            </w:pPr>
          </w:p>
        </w:tc>
        <w:tc>
          <w:tcPr>
            <w:tcW w:w="1128" w:type="dxa"/>
            <w:vMerge/>
            <w:shd w:val="clear" w:color="auto" w:fill="auto"/>
          </w:tcPr>
          <w:p w:rsidR="004926DC" w:rsidRPr="004D1154" w:rsidRDefault="004926DC" w:rsidP="006C4A6B">
            <w:pPr>
              <w:jc w:val="center"/>
              <w:rPr>
                <w:rFonts w:cs="Times New Roman"/>
                <w:color w:val="FF0000"/>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 xml:space="preserve">Средства бюджета </w:t>
            </w:r>
            <w:r w:rsidRPr="004D1154">
              <w:rPr>
                <w:rFonts w:cs="Times New Roman"/>
                <w:sz w:val="20"/>
                <w:szCs w:val="20"/>
              </w:rPr>
              <w:lastRenderedPageBreak/>
              <w:t>городского округа Электросталь Московской области</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lastRenderedPageBreak/>
              <w:t>0,0</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color w:val="FF0000"/>
                <w:sz w:val="20"/>
                <w:szCs w:val="20"/>
              </w:rPr>
            </w:pPr>
          </w:p>
        </w:tc>
      </w:tr>
      <w:tr w:rsidR="00B15C0E" w:rsidRPr="004D1154" w:rsidTr="00C5308B">
        <w:trPr>
          <w:trHeight w:val="567"/>
        </w:trPr>
        <w:tc>
          <w:tcPr>
            <w:tcW w:w="513"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lang w:val="en-US"/>
              </w:rPr>
              <w:t>2</w:t>
            </w:r>
            <w:r w:rsidRPr="004D1154">
              <w:rPr>
                <w:rFonts w:cs="Times New Roman"/>
                <w:sz w:val="20"/>
                <w:szCs w:val="20"/>
              </w:rPr>
              <w:t xml:space="preserve">.1 </w:t>
            </w:r>
          </w:p>
        </w:tc>
        <w:tc>
          <w:tcPr>
            <w:tcW w:w="2917" w:type="dxa"/>
            <w:vMerge w:val="restart"/>
            <w:shd w:val="clear" w:color="auto" w:fill="auto"/>
          </w:tcPr>
          <w:p w:rsidR="00B15C0E" w:rsidRPr="001E22B1" w:rsidRDefault="00B15C0E" w:rsidP="006C4A6B">
            <w:pPr>
              <w:rPr>
                <w:rFonts w:cs="Times New Roman"/>
                <w:sz w:val="20"/>
                <w:szCs w:val="20"/>
              </w:rPr>
            </w:pPr>
            <w:r w:rsidRPr="001E22B1">
              <w:rPr>
                <w:rFonts w:cs="Times New Roman"/>
                <w:sz w:val="20"/>
                <w:szCs w:val="20"/>
              </w:rPr>
              <w:t>Мероприятие 04.01</w:t>
            </w:r>
            <w:r w:rsidR="00B54535">
              <w:rPr>
                <w:rFonts w:cs="Times New Roman"/>
                <w:sz w:val="20"/>
                <w:szCs w:val="20"/>
              </w:rPr>
              <w:t>Н</w:t>
            </w:r>
            <w:r w:rsidRPr="001E22B1">
              <w:rPr>
                <w:rFonts w:cs="Times New Roman"/>
                <w:sz w:val="20"/>
                <w:szCs w:val="20"/>
              </w:rPr>
              <w:t>аправленные на достижение показателей (без финансирования)</w:t>
            </w:r>
          </w:p>
          <w:p w:rsidR="00B15C0E" w:rsidRPr="001E22B1" w:rsidRDefault="00B15C0E" w:rsidP="006C4A6B">
            <w:pPr>
              <w:rPr>
                <w:rFonts w:cs="Times New Roman"/>
                <w:sz w:val="20"/>
                <w:szCs w:val="20"/>
              </w:rPr>
            </w:pPr>
          </w:p>
        </w:tc>
        <w:tc>
          <w:tcPr>
            <w:tcW w:w="1128" w:type="dxa"/>
            <w:vMerge w:val="restart"/>
            <w:shd w:val="clear" w:color="auto" w:fill="auto"/>
          </w:tcPr>
          <w:p w:rsidR="00B15C0E" w:rsidRPr="001E22B1" w:rsidRDefault="00B15C0E" w:rsidP="006C4A6B">
            <w:pPr>
              <w:pStyle w:val="ConsPlusNormal"/>
              <w:jc w:val="center"/>
              <w:rPr>
                <w:rFonts w:ascii="Times New Roman" w:hAnsi="Times New Roman" w:cs="Times New Roman"/>
                <w:sz w:val="20"/>
                <w:szCs w:val="20"/>
              </w:rPr>
            </w:pPr>
          </w:p>
          <w:p w:rsidR="00B15C0E" w:rsidRPr="001E22B1" w:rsidRDefault="00B15C0E"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2020-2024</w:t>
            </w:r>
          </w:p>
          <w:p w:rsidR="00B15C0E" w:rsidRPr="001E22B1" w:rsidRDefault="00B15C0E"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годы</w:t>
            </w:r>
          </w:p>
        </w:tc>
        <w:tc>
          <w:tcPr>
            <w:tcW w:w="1215" w:type="dxa"/>
            <w:tcBorders>
              <w:top w:val="single" w:sz="4" w:space="0" w:color="auto"/>
            </w:tcBorders>
            <w:shd w:val="clear" w:color="auto" w:fill="auto"/>
          </w:tcPr>
          <w:p w:rsidR="00B15C0E" w:rsidRPr="001E22B1" w:rsidRDefault="00B15C0E" w:rsidP="006C4A6B">
            <w:pPr>
              <w:rPr>
                <w:rFonts w:cs="Times New Roman"/>
                <w:sz w:val="20"/>
                <w:szCs w:val="20"/>
              </w:rPr>
            </w:pPr>
          </w:p>
          <w:p w:rsidR="00B15C0E" w:rsidRPr="001E22B1" w:rsidRDefault="00B15C0E" w:rsidP="006C4A6B">
            <w:pPr>
              <w:rPr>
                <w:rFonts w:cs="Times New Roman"/>
                <w:sz w:val="20"/>
                <w:szCs w:val="20"/>
              </w:rPr>
            </w:pPr>
            <w:r w:rsidRPr="001E22B1">
              <w:rPr>
                <w:rFonts w:cs="Times New Roman"/>
                <w:sz w:val="20"/>
                <w:szCs w:val="20"/>
              </w:rPr>
              <w:t>Итого</w:t>
            </w:r>
          </w:p>
        </w:tc>
        <w:tc>
          <w:tcPr>
            <w:tcW w:w="6365" w:type="dxa"/>
            <w:gridSpan w:val="13"/>
            <w:vMerge w:val="restart"/>
            <w:shd w:val="clear" w:color="auto" w:fill="auto"/>
          </w:tcPr>
          <w:p w:rsidR="00B15C0E" w:rsidRPr="001E22B1" w:rsidRDefault="00B15C0E" w:rsidP="006C4A6B">
            <w:pPr>
              <w:jc w:val="center"/>
              <w:rPr>
                <w:rFonts w:cs="Times New Roman"/>
                <w:sz w:val="20"/>
                <w:szCs w:val="20"/>
              </w:rPr>
            </w:pPr>
          </w:p>
          <w:p w:rsidR="00B15C0E" w:rsidRPr="001E22B1" w:rsidRDefault="00B15C0E" w:rsidP="006C4A6B">
            <w:pPr>
              <w:jc w:val="center"/>
              <w:rPr>
                <w:rFonts w:cs="Times New Roman"/>
                <w:sz w:val="20"/>
                <w:szCs w:val="20"/>
              </w:rPr>
            </w:pPr>
            <w:r w:rsidRPr="001E22B1">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602" w:type="dxa"/>
            <w:vMerge w:val="restart"/>
            <w:shd w:val="clear" w:color="auto" w:fill="auto"/>
          </w:tcPr>
          <w:p w:rsidR="00B15C0E" w:rsidRPr="001E22B1" w:rsidRDefault="00B15C0E" w:rsidP="00C5308B">
            <w:pPr>
              <w:jc w:val="center"/>
              <w:rPr>
                <w:rFonts w:cs="Times New Roman"/>
                <w:sz w:val="20"/>
                <w:szCs w:val="20"/>
              </w:rPr>
            </w:pPr>
            <w:r w:rsidRPr="001E22B1">
              <w:rPr>
                <w:rFonts w:cs="Times New Roman"/>
                <w:sz w:val="20"/>
                <w:szCs w:val="20"/>
              </w:rPr>
              <w:t>Комитет по строительству, дорожной деятельности и благоустройства</w:t>
            </w:r>
          </w:p>
        </w:tc>
        <w:tc>
          <w:tcPr>
            <w:tcW w:w="1569" w:type="dxa"/>
            <w:vMerge w:val="restart"/>
            <w:shd w:val="clear" w:color="auto" w:fill="auto"/>
          </w:tcPr>
          <w:p w:rsidR="00B15C0E" w:rsidRPr="00C5308B" w:rsidRDefault="00B15C0E" w:rsidP="006C4A6B">
            <w:pPr>
              <w:jc w:val="center"/>
              <w:rPr>
                <w:rFonts w:cs="Times New Roman"/>
                <w:sz w:val="20"/>
                <w:szCs w:val="20"/>
              </w:rPr>
            </w:pPr>
            <w:r w:rsidRPr="00C5308B">
              <w:rPr>
                <w:rFonts w:cs="Times New Roman"/>
                <w:sz w:val="20"/>
                <w:szCs w:val="20"/>
              </w:rPr>
              <w:t>Решение организационных вопросов по обеспечению прав пострадавших граждан -соинвесторов</w:t>
            </w:r>
          </w:p>
          <w:p w:rsidR="00B15C0E" w:rsidRPr="004D1154" w:rsidRDefault="00B15C0E" w:rsidP="006C4A6B">
            <w:pPr>
              <w:jc w:val="center"/>
              <w:rPr>
                <w:rFonts w:cs="Times New Roman"/>
                <w:color w:val="FF0000"/>
                <w:sz w:val="20"/>
                <w:szCs w:val="20"/>
              </w:rPr>
            </w:pPr>
          </w:p>
        </w:tc>
      </w:tr>
      <w:tr w:rsidR="00C5308B" w:rsidRPr="004D1154" w:rsidTr="00C5308B">
        <w:trPr>
          <w:trHeight w:val="1106"/>
        </w:trPr>
        <w:tc>
          <w:tcPr>
            <w:tcW w:w="513" w:type="dxa"/>
            <w:vMerge/>
            <w:shd w:val="clear" w:color="auto" w:fill="auto"/>
          </w:tcPr>
          <w:p w:rsidR="00C5308B" w:rsidRPr="004D1154" w:rsidRDefault="00C5308B" w:rsidP="006C4A6B">
            <w:pPr>
              <w:jc w:val="center"/>
              <w:rPr>
                <w:rFonts w:cs="Times New Roman"/>
                <w:sz w:val="20"/>
                <w:szCs w:val="20"/>
              </w:rPr>
            </w:pPr>
          </w:p>
        </w:tc>
        <w:tc>
          <w:tcPr>
            <w:tcW w:w="2917" w:type="dxa"/>
            <w:vMerge/>
            <w:shd w:val="clear" w:color="auto" w:fill="auto"/>
          </w:tcPr>
          <w:p w:rsidR="00C5308B" w:rsidRPr="004D1154" w:rsidRDefault="00C5308B" w:rsidP="006C4A6B">
            <w:pPr>
              <w:rPr>
                <w:rFonts w:cs="Times New Roman"/>
                <w:sz w:val="20"/>
                <w:szCs w:val="20"/>
              </w:rPr>
            </w:pPr>
          </w:p>
        </w:tc>
        <w:tc>
          <w:tcPr>
            <w:tcW w:w="1128" w:type="dxa"/>
            <w:vMerge/>
            <w:shd w:val="clear" w:color="auto" w:fill="auto"/>
          </w:tcPr>
          <w:p w:rsidR="00C5308B" w:rsidRPr="004D1154" w:rsidRDefault="00C5308B" w:rsidP="006C4A6B">
            <w:pPr>
              <w:pStyle w:val="ConsPlusNormal"/>
              <w:jc w:val="center"/>
              <w:rPr>
                <w:rFonts w:ascii="Times New Roman" w:hAnsi="Times New Roman" w:cs="Times New Roman"/>
                <w:sz w:val="20"/>
                <w:szCs w:val="20"/>
              </w:rPr>
            </w:pPr>
          </w:p>
        </w:tc>
        <w:tc>
          <w:tcPr>
            <w:tcW w:w="1215" w:type="dxa"/>
            <w:tcBorders>
              <w:top w:val="single" w:sz="4" w:space="0" w:color="auto"/>
            </w:tcBorders>
            <w:shd w:val="clear" w:color="auto" w:fill="auto"/>
          </w:tcPr>
          <w:p w:rsidR="00C5308B" w:rsidRPr="001E22B1" w:rsidRDefault="00C5308B" w:rsidP="00C5308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6365" w:type="dxa"/>
            <w:gridSpan w:val="13"/>
            <w:vMerge/>
            <w:shd w:val="clear" w:color="auto" w:fill="auto"/>
          </w:tcPr>
          <w:p w:rsidR="00C5308B" w:rsidRPr="004D1154" w:rsidRDefault="00C5308B" w:rsidP="006C4A6B">
            <w:pPr>
              <w:jc w:val="center"/>
              <w:rPr>
                <w:rFonts w:cs="Times New Roman"/>
                <w:sz w:val="20"/>
                <w:szCs w:val="20"/>
              </w:rPr>
            </w:pPr>
          </w:p>
        </w:tc>
        <w:tc>
          <w:tcPr>
            <w:tcW w:w="1602" w:type="dxa"/>
            <w:vMerge/>
            <w:shd w:val="clear" w:color="auto" w:fill="auto"/>
          </w:tcPr>
          <w:p w:rsidR="00C5308B" w:rsidRPr="004D1154" w:rsidRDefault="00C5308B" w:rsidP="005D62F6">
            <w:pPr>
              <w:jc w:val="center"/>
              <w:rPr>
                <w:rFonts w:cs="Times New Roman"/>
                <w:sz w:val="20"/>
                <w:szCs w:val="20"/>
              </w:rPr>
            </w:pPr>
          </w:p>
        </w:tc>
        <w:tc>
          <w:tcPr>
            <w:tcW w:w="1569" w:type="dxa"/>
            <w:vMerge/>
            <w:shd w:val="clear" w:color="auto" w:fill="auto"/>
          </w:tcPr>
          <w:p w:rsidR="00C5308B" w:rsidRPr="004D1154" w:rsidRDefault="00C5308B" w:rsidP="006C4A6B">
            <w:pPr>
              <w:jc w:val="center"/>
              <w:rPr>
                <w:rFonts w:cs="Times New Roman"/>
                <w:sz w:val="20"/>
                <w:szCs w:val="20"/>
              </w:rPr>
            </w:pPr>
          </w:p>
        </w:tc>
      </w:tr>
      <w:tr w:rsidR="004926DC" w:rsidRPr="004D1154" w:rsidTr="00C5308B">
        <w:trPr>
          <w:trHeight w:val="20"/>
        </w:trPr>
        <w:tc>
          <w:tcPr>
            <w:tcW w:w="513"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3.</w:t>
            </w:r>
          </w:p>
        </w:tc>
        <w:tc>
          <w:tcPr>
            <w:tcW w:w="2917"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Основное мероприятие 07.</w:t>
            </w:r>
          </w:p>
          <w:p w:rsidR="004926DC" w:rsidRPr="004D1154" w:rsidRDefault="004926DC" w:rsidP="006C4A6B">
            <w:pPr>
              <w:rPr>
                <w:rFonts w:cs="Times New Roman"/>
                <w:sz w:val="20"/>
                <w:szCs w:val="20"/>
              </w:rPr>
            </w:pPr>
            <w:r w:rsidRPr="004D1154">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128" w:type="dxa"/>
            <w:vMerge w:val="restart"/>
            <w:shd w:val="clear" w:color="auto" w:fill="auto"/>
          </w:tcPr>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67" w:type="dxa"/>
            <w:gridSpan w:val="2"/>
            <w:shd w:val="clear" w:color="auto" w:fill="auto"/>
          </w:tcPr>
          <w:p w:rsidR="004926DC" w:rsidRPr="00F64133" w:rsidRDefault="00BE7CD2" w:rsidP="006C4A6B">
            <w:pPr>
              <w:jc w:val="center"/>
              <w:rPr>
                <w:rFonts w:cs="Times New Roman"/>
                <w:sz w:val="20"/>
                <w:szCs w:val="20"/>
              </w:rPr>
            </w:pPr>
            <w:r w:rsidRPr="00F64133">
              <w:rPr>
                <w:rFonts w:cs="Times New Roman"/>
                <w:sz w:val="20"/>
                <w:szCs w:val="20"/>
              </w:rPr>
              <w:t>1193</w:t>
            </w:r>
            <w:r w:rsidR="004926DC" w:rsidRPr="00F64133">
              <w:rPr>
                <w:rFonts w:cs="Times New Roman"/>
                <w:sz w:val="20"/>
                <w:szCs w:val="20"/>
              </w:rPr>
              <w:t>,0</w:t>
            </w:r>
          </w:p>
        </w:tc>
        <w:tc>
          <w:tcPr>
            <w:tcW w:w="692" w:type="dxa"/>
            <w:gridSpan w:val="2"/>
            <w:shd w:val="clear" w:color="auto" w:fill="auto"/>
          </w:tcPr>
          <w:p w:rsidR="004926DC" w:rsidRPr="00F64133" w:rsidRDefault="004926DC" w:rsidP="006C4A6B">
            <w:pPr>
              <w:jc w:val="center"/>
              <w:rPr>
                <w:rFonts w:cs="Times New Roman"/>
                <w:sz w:val="20"/>
                <w:szCs w:val="20"/>
              </w:rPr>
            </w:pPr>
            <w:r w:rsidRPr="00F64133">
              <w:rPr>
                <w:rFonts w:cs="Times New Roman"/>
                <w:sz w:val="20"/>
                <w:szCs w:val="20"/>
              </w:rPr>
              <w:t>238,0</w:t>
            </w:r>
          </w:p>
        </w:tc>
        <w:tc>
          <w:tcPr>
            <w:tcW w:w="826" w:type="dxa"/>
            <w:gridSpan w:val="2"/>
            <w:shd w:val="clear" w:color="auto" w:fill="auto"/>
          </w:tcPr>
          <w:p w:rsidR="004926DC" w:rsidRPr="00F64133" w:rsidRDefault="004926DC" w:rsidP="00BE7CD2">
            <w:pPr>
              <w:jc w:val="center"/>
              <w:rPr>
                <w:rFonts w:cs="Times New Roman"/>
                <w:sz w:val="20"/>
                <w:szCs w:val="20"/>
              </w:rPr>
            </w:pPr>
            <w:r w:rsidRPr="00F64133">
              <w:rPr>
                <w:rFonts w:cs="Times New Roman"/>
                <w:sz w:val="20"/>
                <w:szCs w:val="20"/>
              </w:rPr>
              <w:t>23</w:t>
            </w:r>
            <w:r w:rsidR="00BE7CD2" w:rsidRPr="00F64133">
              <w:rPr>
                <w:rFonts w:cs="Times New Roman"/>
                <w:sz w:val="20"/>
                <w:szCs w:val="20"/>
              </w:rPr>
              <w:t>9</w:t>
            </w:r>
            <w:r w:rsidRPr="00F64133">
              <w:rPr>
                <w:rFonts w:cs="Times New Roman"/>
                <w:sz w:val="20"/>
                <w:szCs w:val="20"/>
              </w:rPr>
              <w:t>,0</w:t>
            </w:r>
          </w:p>
        </w:tc>
        <w:tc>
          <w:tcPr>
            <w:tcW w:w="832" w:type="dxa"/>
            <w:gridSpan w:val="2"/>
            <w:shd w:val="clear" w:color="auto" w:fill="auto"/>
          </w:tcPr>
          <w:p w:rsidR="004926DC" w:rsidRPr="00F64133" w:rsidRDefault="004926DC" w:rsidP="00BE7CD2">
            <w:pPr>
              <w:jc w:val="center"/>
              <w:rPr>
                <w:rFonts w:cs="Times New Roman"/>
                <w:sz w:val="20"/>
                <w:szCs w:val="20"/>
              </w:rPr>
            </w:pPr>
            <w:r w:rsidRPr="00F64133">
              <w:rPr>
                <w:rFonts w:cs="Times New Roman"/>
                <w:sz w:val="20"/>
                <w:szCs w:val="20"/>
              </w:rPr>
              <w:t>23</w:t>
            </w:r>
            <w:r w:rsidR="00BE7CD2" w:rsidRPr="00F64133">
              <w:rPr>
                <w:rFonts w:cs="Times New Roman"/>
                <w:sz w:val="20"/>
                <w:szCs w:val="20"/>
              </w:rPr>
              <w:t>9</w:t>
            </w:r>
            <w:r w:rsidRPr="00F64133">
              <w:rPr>
                <w:rFonts w:cs="Times New Roman"/>
                <w:sz w:val="20"/>
                <w:szCs w:val="20"/>
              </w:rPr>
              <w:t>,0</w:t>
            </w:r>
          </w:p>
        </w:tc>
        <w:tc>
          <w:tcPr>
            <w:tcW w:w="827" w:type="dxa"/>
            <w:gridSpan w:val="2"/>
            <w:shd w:val="clear" w:color="auto" w:fill="auto"/>
          </w:tcPr>
          <w:p w:rsidR="004926DC" w:rsidRPr="00F64133" w:rsidRDefault="004926DC" w:rsidP="00BE7CD2">
            <w:pPr>
              <w:jc w:val="center"/>
              <w:rPr>
                <w:rFonts w:cs="Times New Roman"/>
                <w:sz w:val="20"/>
                <w:szCs w:val="20"/>
              </w:rPr>
            </w:pPr>
            <w:r w:rsidRPr="00F64133">
              <w:rPr>
                <w:rFonts w:cs="Times New Roman"/>
                <w:sz w:val="20"/>
                <w:szCs w:val="20"/>
              </w:rPr>
              <w:t>23</w:t>
            </w:r>
            <w:r w:rsidR="00BE7CD2" w:rsidRPr="00F64133">
              <w:rPr>
                <w:rFonts w:cs="Times New Roman"/>
                <w:sz w:val="20"/>
                <w:szCs w:val="20"/>
              </w:rPr>
              <w:t>9</w:t>
            </w:r>
            <w:r w:rsidRPr="00F64133">
              <w:rPr>
                <w:rFonts w:cs="Times New Roman"/>
                <w:sz w:val="20"/>
                <w:szCs w:val="20"/>
              </w:rPr>
              <w:t>,0</w:t>
            </w:r>
          </w:p>
        </w:tc>
        <w:tc>
          <w:tcPr>
            <w:tcW w:w="832" w:type="dxa"/>
            <w:gridSpan w:val="2"/>
            <w:shd w:val="clear" w:color="auto" w:fill="auto"/>
          </w:tcPr>
          <w:p w:rsidR="004926DC" w:rsidRPr="00F64133" w:rsidRDefault="004926DC" w:rsidP="006C4A6B">
            <w:pPr>
              <w:jc w:val="center"/>
              <w:rPr>
                <w:rFonts w:cs="Times New Roman"/>
                <w:sz w:val="20"/>
                <w:szCs w:val="20"/>
              </w:rPr>
            </w:pPr>
            <w:r w:rsidRPr="00F64133">
              <w:rPr>
                <w:rFonts w:cs="Times New Roman"/>
                <w:sz w:val="20"/>
                <w:szCs w:val="20"/>
              </w:rPr>
              <w:t>238,0</w:t>
            </w:r>
          </w:p>
        </w:tc>
        <w:tc>
          <w:tcPr>
            <w:tcW w:w="1602"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Управление архитектуры и градостроительства Администрации городского округа Электросталь Московской области</w:t>
            </w:r>
          </w:p>
        </w:tc>
        <w:tc>
          <w:tcPr>
            <w:tcW w:w="1569"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w:t>
            </w:r>
            <w:r w:rsidRPr="004D1154">
              <w:rPr>
                <w:rFonts w:cs="Times New Roman"/>
                <w:sz w:val="20"/>
                <w:szCs w:val="20"/>
              </w:rPr>
              <w:lastRenderedPageBreak/>
              <w:t xml:space="preserve">о жилищного строительства или садового дома на земельном участке, постановка на кадастровый учет объектов индивидуального жилищного строительства или садового дома, направление уведомлений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в орган исполнительной власти, уполномоченный на осуществления государственного строительного и земельного </w:t>
            </w:r>
            <w:r w:rsidRPr="004D1154">
              <w:rPr>
                <w:rFonts w:cs="Times New Roman"/>
                <w:sz w:val="20"/>
                <w:szCs w:val="20"/>
              </w:rPr>
              <w:lastRenderedPageBreak/>
              <w:t>надзора</w:t>
            </w:r>
          </w:p>
        </w:tc>
      </w:tr>
      <w:tr w:rsidR="004926DC" w:rsidRPr="004D1154" w:rsidTr="00C5308B">
        <w:trPr>
          <w:trHeight w:val="20"/>
        </w:trPr>
        <w:tc>
          <w:tcPr>
            <w:tcW w:w="513" w:type="dxa"/>
            <w:vMerge/>
            <w:shd w:val="clear" w:color="auto" w:fill="auto"/>
          </w:tcPr>
          <w:p w:rsidR="004926DC" w:rsidRPr="004D1154" w:rsidRDefault="004926DC" w:rsidP="006C4A6B">
            <w:pPr>
              <w:jc w:val="center"/>
              <w:rPr>
                <w:rFonts w:cs="Times New Roman"/>
                <w:color w:val="FF0000"/>
                <w:sz w:val="20"/>
                <w:szCs w:val="20"/>
              </w:rPr>
            </w:pPr>
          </w:p>
        </w:tc>
        <w:tc>
          <w:tcPr>
            <w:tcW w:w="2917" w:type="dxa"/>
            <w:vMerge/>
            <w:shd w:val="clear" w:color="auto" w:fill="auto"/>
          </w:tcPr>
          <w:p w:rsidR="004926DC" w:rsidRPr="004D1154" w:rsidRDefault="004926DC" w:rsidP="006C4A6B">
            <w:pPr>
              <w:jc w:val="center"/>
              <w:rPr>
                <w:rFonts w:cs="Times New Roman"/>
                <w:color w:val="FF0000"/>
                <w:sz w:val="20"/>
                <w:szCs w:val="20"/>
              </w:rPr>
            </w:pPr>
          </w:p>
        </w:tc>
        <w:tc>
          <w:tcPr>
            <w:tcW w:w="1128" w:type="dxa"/>
            <w:vMerge/>
            <w:shd w:val="clear" w:color="auto" w:fill="auto"/>
          </w:tcPr>
          <w:p w:rsidR="004926DC" w:rsidRPr="004D1154" w:rsidRDefault="004926DC" w:rsidP="006C4A6B">
            <w:pPr>
              <w:jc w:val="center"/>
              <w:rPr>
                <w:rFonts w:cs="Times New Roman"/>
                <w:color w:val="FF0000"/>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Московской области</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67"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119</w:t>
            </w:r>
            <w:r w:rsidR="00BE7CD2">
              <w:rPr>
                <w:rFonts w:cs="Times New Roman"/>
                <w:sz w:val="20"/>
                <w:szCs w:val="20"/>
              </w:rPr>
              <w:t>3</w:t>
            </w:r>
            <w:r w:rsidRPr="004D1154">
              <w:rPr>
                <w:rFonts w:cs="Times New Roman"/>
                <w:sz w:val="20"/>
                <w:szCs w:val="20"/>
              </w:rPr>
              <w:t>,0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6"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23</w:t>
            </w:r>
            <w:r w:rsidR="00BE7CD2">
              <w:rPr>
                <w:rFonts w:cs="Times New Roman"/>
                <w:sz w:val="20"/>
                <w:szCs w:val="20"/>
              </w:rPr>
              <w:t>9</w:t>
            </w:r>
            <w:r w:rsidRPr="004D1154">
              <w:rPr>
                <w:rFonts w:cs="Times New Roman"/>
                <w:sz w:val="20"/>
                <w:szCs w:val="20"/>
              </w:rPr>
              <w:t>,0</w:t>
            </w:r>
          </w:p>
        </w:tc>
        <w:tc>
          <w:tcPr>
            <w:tcW w:w="832"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23</w:t>
            </w:r>
            <w:r w:rsidR="00BE7CD2">
              <w:rPr>
                <w:rFonts w:cs="Times New Roman"/>
                <w:sz w:val="20"/>
                <w:szCs w:val="20"/>
              </w:rPr>
              <w:t>9</w:t>
            </w:r>
            <w:r w:rsidRPr="004D1154">
              <w:rPr>
                <w:rFonts w:cs="Times New Roman"/>
                <w:sz w:val="20"/>
                <w:szCs w:val="20"/>
              </w:rPr>
              <w:t>,0</w:t>
            </w:r>
          </w:p>
        </w:tc>
        <w:tc>
          <w:tcPr>
            <w:tcW w:w="827"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23</w:t>
            </w:r>
            <w:r w:rsidR="00BE7CD2">
              <w:rPr>
                <w:rFonts w:cs="Times New Roman"/>
                <w:sz w:val="20"/>
                <w:szCs w:val="20"/>
              </w:rPr>
              <w:t>9</w:t>
            </w:r>
            <w:r w:rsidRPr="004D1154">
              <w:rPr>
                <w:rFonts w:cs="Times New Roman"/>
                <w:sz w:val="20"/>
                <w:szCs w:val="20"/>
              </w:rPr>
              <w:t>,0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color w:val="FF0000"/>
                <w:sz w:val="20"/>
                <w:szCs w:val="20"/>
              </w:rPr>
            </w:pPr>
          </w:p>
        </w:tc>
      </w:tr>
      <w:tr w:rsidR="004926DC" w:rsidRPr="004D1154" w:rsidTr="00C5308B">
        <w:trPr>
          <w:trHeight w:val="20"/>
        </w:trPr>
        <w:tc>
          <w:tcPr>
            <w:tcW w:w="513"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3.1</w:t>
            </w:r>
          </w:p>
        </w:tc>
        <w:tc>
          <w:tcPr>
            <w:tcW w:w="2917" w:type="dxa"/>
            <w:vMerge w:val="restart"/>
            <w:shd w:val="clear" w:color="auto" w:fill="auto"/>
          </w:tcPr>
          <w:p w:rsidR="004926DC" w:rsidRPr="004D1154" w:rsidRDefault="005A46AE" w:rsidP="006C4A6B">
            <w:pPr>
              <w:rPr>
                <w:rFonts w:cs="Times New Roman"/>
                <w:sz w:val="20"/>
                <w:szCs w:val="20"/>
              </w:rPr>
            </w:pPr>
            <w:r>
              <w:rPr>
                <w:rFonts w:cs="Times New Roman"/>
                <w:sz w:val="20"/>
                <w:szCs w:val="20"/>
              </w:rPr>
              <w:t>Мероприятие 07.01.</w:t>
            </w:r>
          </w:p>
          <w:p w:rsidR="004926DC" w:rsidRPr="004D1154" w:rsidRDefault="004926DC" w:rsidP="006C4A6B">
            <w:pPr>
              <w:rPr>
                <w:rFonts w:cs="Times New Roman"/>
                <w:sz w:val="20"/>
                <w:szCs w:val="20"/>
              </w:rPr>
            </w:pPr>
            <w:r w:rsidRPr="004D1154">
              <w:rPr>
                <w:rFonts w:cs="Times New Roman"/>
                <w:sz w:val="20"/>
                <w:szCs w:val="20"/>
              </w:rPr>
              <w:t xml:space="preserve">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w:t>
            </w:r>
            <w:r w:rsidRPr="004D1154">
              <w:rPr>
                <w:rFonts w:cs="Times New Roman"/>
                <w:sz w:val="20"/>
                <w:szCs w:val="20"/>
              </w:rPr>
              <w:lastRenderedPageBreak/>
              <w:t xml:space="preserve">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w:t>
            </w:r>
          </w:p>
        </w:tc>
        <w:tc>
          <w:tcPr>
            <w:tcW w:w="1128" w:type="dxa"/>
            <w:vMerge w:val="restart"/>
            <w:shd w:val="clear" w:color="auto" w:fill="auto"/>
          </w:tcPr>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lastRenderedPageBreak/>
              <w:t>2020-2024</w:t>
            </w:r>
          </w:p>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p w:rsidR="004926DC" w:rsidRPr="004D1154" w:rsidRDefault="004926DC" w:rsidP="006C4A6B">
            <w:pPr>
              <w:rPr>
                <w:rFonts w:cs="Times New Roman"/>
                <w:sz w:val="20"/>
                <w:szCs w:val="20"/>
              </w:rPr>
            </w:pP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67"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119</w:t>
            </w:r>
            <w:r w:rsidR="00BE7CD2">
              <w:rPr>
                <w:rFonts w:cs="Times New Roman"/>
                <w:sz w:val="20"/>
                <w:szCs w:val="20"/>
              </w:rPr>
              <w:t>3</w:t>
            </w:r>
            <w:r w:rsidRPr="004D1154">
              <w:rPr>
                <w:rFonts w:cs="Times New Roman"/>
                <w:sz w:val="20"/>
                <w:szCs w:val="20"/>
              </w:rPr>
              <w:t>,0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6"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23</w:t>
            </w:r>
            <w:r w:rsidR="00BE7CD2">
              <w:rPr>
                <w:rFonts w:cs="Times New Roman"/>
                <w:sz w:val="20"/>
                <w:szCs w:val="20"/>
              </w:rPr>
              <w:t>9</w:t>
            </w:r>
            <w:r w:rsidRPr="004D1154">
              <w:rPr>
                <w:rFonts w:cs="Times New Roman"/>
                <w:sz w:val="20"/>
                <w:szCs w:val="20"/>
              </w:rPr>
              <w:t>,0</w:t>
            </w:r>
          </w:p>
        </w:tc>
        <w:tc>
          <w:tcPr>
            <w:tcW w:w="832"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23</w:t>
            </w:r>
            <w:r w:rsidR="00BE7CD2">
              <w:rPr>
                <w:rFonts w:cs="Times New Roman"/>
                <w:sz w:val="20"/>
                <w:szCs w:val="20"/>
              </w:rPr>
              <w:t>9</w:t>
            </w:r>
            <w:r w:rsidRPr="004D1154">
              <w:rPr>
                <w:rFonts w:cs="Times New Roman"/>
                <w:sz w:val="20"/>
                <w:szCs w:val="20"/>
              </w:rPr>
              <w:t>,0</w:t>
            </w:r>
          </w:p>
        </w:tc>
        <w:tc>
          <w:tcPr>
            <w:tcW w:w="827"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23</w:t>
            </w:r>
            <w:r w:rsidR="00BE7CD2">
              <w:rPr>
                <w:rFonts w:cs="Times New Roman"/>
                <w:sz w:val="20"/>
                <w:szCs w:val="20"/>
              </w:rPr>
              <w:t>9</w:t>
            </w:r>
            <w:r w:rsidRPr="004D1154">
              <w:rPr>
                <w:rFonts w:cs="Times New Roman"/>
                <w:sz w:val="20"/>
                <w:szCs w:val="20"/>
              </w:rPr>
              <w:t>,0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sz w:val="20"/>
                <w:szCs w:val="20"/>
              </w:rPr>
            </w:pPr>
          </w:p>
        </w:tc>
      </w:tr>
      <w:tr w:rsidR="004926DC" w:rsidRPr="004D1154" w:rsidTr="00C5308B">
        <w:trPr>
          <w:trHeight w:val="20"/>
        </w:trPr>
        <w:tc>
          <w:tcPr>
            <w:tcW w:w="513" w:type="dxa"/>
            <w:vMerge/>
            <w:shd w:val="clear" w:color="auto" w:fill="auto"/>
          </w:tcPr>
          <w:p w:rsidR="004926DC" w:rsidRPr="004D1154" w:rsidRDefault="004926DC" w:rsidP="006C4A6B">
            <w:pPr>
              <w:rPr>
                <w:rFonts w:cs="Times New Roman"/>
                <w:sz w:val="20"/>
                <w:szCs w:val="20"/>
              </w:rPr>
            </w:pPr>
          </w:p>
        </w:tc>
        <w:tc>
          <w:tcPr>
            <w:tcW w:w="2917" w:type="dxa"/>
            <w:vMerge/>
            <w:shd w:val="clear" w:color="auto" w:fill="auto"/>
          </w:tcPr>
          <w:p w:rsidR="004926DC" w:rsidRPr="004D1154" w:rsidRDefault="004926DC" w:rsidP="006C4A6B">
            <w:pPr>
              <w:rPr>
                <w:rFonts w:cs="Times New Roman"/>
                <w:sz w:val="20"/>
                <w:szCs w:val="20"/>
              </w:rPr>
            </w:pPr>
          </w:p>
        </w:tc>
        <w:tc>
          <w:tcPr>
            <w:tcW w:w="1128" w:type="dxa"/>
            <w:vMerge/>
            <w:shd w:val="clear" w:color="auto" w:fill="auto"/>
          </w:tcPr>
          <w:p w:rsidR="004926DC" w:rsidRPr="004D1154" w:rsidRDefault="004926DC" w:rsidP="006C4A6B">
            <w:pPr>
              <w:rPr>
                <w:rFonts w:cs="Times New Roman"/>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Московской области</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67"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119</w:t>
            </w:r>
            <w:r w:rsidR="00BE7CD2">
              <w:rPr>
                <w:rFonts w:cs="Times New Roman"/>
                <w:sz w:val="20"/>
                <w:szCs w:val="20"/>
              </w:rPr>
              <w:t>3</w:t>
            </w:r>
            <w:r w:rsidRPr="004D1154">
              <w:rPr>
                <w:rFonts w:cs="Times New Roman"/>
                <w:sz w:val="20"/>
                <w:szCs w:val="20"/>
              </w:rPr>
              <w:t>,0</w:t>
            </w:r>
          </w:p>
        </w:tc>
        <w:tc>
          <w:tcPr>
            <w:tcW w:w="692"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23</w:t>
            </w:r>
            <w:r w:rsidR="00BE7CD2">
              <w:rPr>
                <w:rFonts w:cs="Times New Roman"/>
                <w:sz w:val="20"/>
                <w:szCs w:val="20"/>
              </w:rPr>
              <w:t>8</w:t>
            </w:r>
            <w:r w:rsidRPr="004D1154">
              <w:rPr>
                <w:rFonts w:cs="Times New Roman"/>
                <w:sz w:val="20"/>
                <w:szCs w:val="20"/>
              </w:rPr>
              <w:t>,0</w:t>
            </w:r>
          </w:p>
        </w:tc>
        <w:tc>
          <w:tcPr>
            <w:tcW w:w="826"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23</w:t>
            </w:r>
            <w:r w:rsidR="00BE7CD2">
              <w:rPr>
                <w:rFonts w:cs="Times New Roman"/>
                <w:sz w:val="20"/>
                <w:szCs w:val="20"/>
              </w:rPr>
              <w:t>9</w:t>
            </w:r>
            <w:r w:rsidRPr="004D1154">
              <w:rPr>
                <w:rFonts w:cs="Times New Roman"/>
                <w:sz w:val="20"/>
                <w:szCs w:val="20"/>
              </w:rPr>
              <w:t>,0</w:t>
            </w:r>
          </w:p>
        </w:tc>
        <w:tc>
          <w:tcPr>
            <w:tcW w:w="832"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23</w:t>
            </w:r>
            <w:r w:rsidR="00BE7CD2">
              <w:rPr>
                <w:rFonts w:cs="Times New Roman"/>
                <w:sz w:val="20"/>
                <w:szCs w:val="20"/>
              </w:rPr>
              <w:t>9</w:t>
            </w:r>
            <w:r w:rsidRPr="004D1154">
              <w:rPr>
                <w:rFonts w:cs="Times New Roman"/>
                <w:sz w:val="20"/>
                <w:szCs w:val="20"/>
              </w:rPr>
              <w:t>,0</w:t>
            </w:r>
          </w:p>
        </w:tc>
        <w:tc>
          <w:tcPr>
            <w:tcW w:w="827"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23</w:t>
            </w:r>
            <w:r w:rsidR="00BE7CD2">
              <w:rPr>
                <w:rFonts w:cs="Times New Roman"/>
                <w:sz w:val="20"/>
                <w:szCs w:val="20"/>
              </w:rPr>
              <w:t>9</w:t>
            </w:r>
            <w:r w:rsidRPr="004D1154">
              <w:rPr>
                <w:rFonts w:cs="Times New Roman"/>
                <w:sz w:val="20"/>
                <w:szCs w:val="20"/>
              </w:rPr>
              <w:t>,0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sz w:val="20"/>
                <w:szCs w:val="20"/>
              </w:rPr>
            </w:pPr>
          </w:p>
        </w:tc>
      </w:tr>
      <w:tr w:rsidR="004926DC" w:rsidRPr="004D1154" w:rsidTr="00C5308B">
        <w:trPr>
          <w:trHeight w:val="20"/>
        </w:trPr>
        <w:tc>
          <w:tcPr>
            <w:tcW w:w="513" w:type="dxa"/>
            <w:vMerge w:val="restart"/>
            <w:shd w:val="clear" w:color="auto" w:fill="auto"/>
          </w:tcPr>
          <w:p w:rsidR="004926DC" w:rsidRPr="004D1154" w:rsidRDefault="004926DC" w:rsidP="006C4A6B">
            <w:pPr>
              <w:rPr>
                <w:rFonts w:cs="Times New Roman"/>
                <w:sz w:val="20"/>
                <w:szCs w:val="20"/>
              </w:rPr>
            </w:pPr>
          </w:p>
        </w:tc>
        <w:tc>
          <w:tcPr>
            <w:tcW w:w="2917" w:type="dxa"/>
            <w:vMerge w:val="restart"/>
            <w:shd w:val="clear" w:color="auto" w:fill="auto"/>
          </w:tcPr>
          <w:p w:rsidR="004926DC" w:rsidRPr="004D1154" w:rsidRDefault="004926DC" w:rsidP="006C4A6B">
            <w:pPr>
              <w:rPr>
                <w:rFonts w:cs="Times New Roman"/>
                <w:i/>
                <w:sz w:val="20"/>
                <w:szCs w:val="20"/>
                <w:lang w:val="en-US"/>
              </w:rPr>
            </w:pPr>
            <w:r w:rsidRPr="004D1154">
              <w:rPr>
                <w:rFonts w:cs="Times New Roman"/>
                <w:sz w:val="20"/>
                <w:szCs w:val="20"/>
              </w:rPr>
              <w:t>Всего по Подпрограмме</w:t>
            </w:r>
            <w:r w:rsidR="00232B82">
              <w:rPr>
                <w:rFonts w:cs="Times New Roman"/>
                <w:sz w:val="20"/>
                <w:szCs w:val="20"/>
              </w:rPr>
              <w:t xml:space="preserve"> </w:t>
            </w:r>
            <w:r w:rsidRPr="004D1154">
              <w:rPr>
                <w:rFonts w:cs="Times New Roman"/>
                <w:sz w:val="20"/>
                <w:szCs w:val="20"/>
                <w:lang w:val="en-US"/>
              </w:rPr>
              <w:t>I</w:t>
            </w:r>
          </w:p>
        </w:tc>
        <w:tc>
          <w:tcPr>
            <w:tcW w:w="1128" w:type="dxa"/>
            <w:vMerge w:val="restart"/>
            <w:shd w:val="clear" w:color="auto" w:fill="auto"/>
          </w:tcPr>
          <w:p w:rsidR="004926DC" w:rsidRPr="004D1154" w:rsidRDefault="004926DC" w:rsidP="006C4A6B">
            <w:pPr>
              <w:rPr>
                <w:rFonts w:cs="Times New Roman"/>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67"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119</w:t>
            </w:r>
            <w:r w:rsidR="00BE7CD2">
              <w:rPr>
                <w:rFonts w:cs="Times New Roman"/>
                <w:sz w:val="20"/>
                <w:szCs w:val="20"/>
              </w:rPr>
              <w:t>3</w:t>
            </w:r>
            <w:r w:rsidRPr="004D1154">
              <w:rPr>
                <w:rFonts w:cs="Times New Roman"/>
                <w:sz w:val="20"/>
                <w:szCs w:val="20"/>
              </w:rPr>
              <w:t>,0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6"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23</w:t>
            </w:r>
            <w:r w:rsidR="00BE7CD2">
              <w:rPr>
                <w:rFonts w:cs="Times New Roman"/>
                <w:sz w:val="20"/>
                <w:szCs w:val="20"/>
              </w:rPr>
              <w:t>9</w:t>
            </w:r>
            <w:r w:rsidRPr="004D1154">
              <w:rPr>
                <w:rFonts w:cs="Times New Roman"/>
                <w:sz w:val="20"/>
                <w:szCs w:val="20"/>
              </w:rPr>
              <w:t>,0</w:t>
            </w:r>
          </w:p>
        </w:tc>
        <w:tc>
          <w:tcPr>
            <w:tcW w:w="832"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23</w:t>
            </w:r>
            <w:r w:rsidR="00BE7CD2">
              <w:rPr>
                <w:rFonts w:cs="Times New Roman"/>
                <w:sz w:val="20"/>
                <w:szCs w:val="20"/>
              </w:rPr>
              <w:t>9</w:t>
            </w:r>
            <w:r w:rsidRPr="004D1154">
              <w:rPr>
                <w:rFonts w:cs="Times New Roman"/>
                <w:sz w:val="20"/>
                <w:szCs w:val="20"/>
              </w:rPr>
              <w:t>,0</w:t>
            </w:r>
          </w:p>
        </w:tc>
        <w:tc>
          <w:tcPr>
            <w:tcW w:w="827"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23</w:t>
            </w:r>
            <w:r w:rsidR="00BE7CD2">
              <w:rPr>
                <w:rFonts w:cs="Times New Roman"/>
                <w:sz w:val="20"/>
                <w:szCs w:val="20"/>
              </w:rPr>
              <w:t>9</w:t>
            </w:r>
            <w:r w:rsidRPr="004D1154">
              <w:rPr>
                <w:rFonts w:cs="Times New Roman"/>
                <w:sz w:val="20"/>
                <w:szCs w:val="20"/>
              </w:rPr>
              <w:t>,0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1602" w:type="dxa"/>
            <w:vMerge w:val="restart"/>
            <w:shd w:val="clear" w:color="auto" w:fill="auto"/>
          </w:tcPr>
          <w:p w:rsidR="004926DC" w:rsidRPr="004D1154" w:rsidRDefault="004926DC" w:rsidP="006C4A6B">
            <w:pPr>
              <w:jc w:val="center"/>
              <w:rPr>
                <w:rFonts w:cs="Times New Roman"/>
                <w:sz w:val="20"/>
                <w:szCs w:val="20"/>
              </w:rPr>
            </w:pPr>
          </w:p>
        </w:tc>
        <w:tc>
          <w:tcPr>
            <w:tcW w:w="1569" w:type="dxa"/>
            <w:vMerge w:val="restart"/>
            <w:shd w:val="clear" w:color="auto" w:fill="auto"/>
          </w:tcPr>
          <w:p w:rsidR="004926DC" w:rsidRPr="004D1154" w:rsidRDefault="004926DC" w:rsidP="006C4A6B">
            <w:pPr>
              <w:jc w:val="center"/>
              <w:rPr>
                <w:rFonts w:cs="Times New Roman"/>
                <w:sz w:val="20"/>
                <w:szCs w:val="20"/>
              </w:rPr>
            </w:pPr>
          </w:p>
        </w:tc>
      </w:tr>
      <w:tr w:rsidR="004926DC" w:rsidRPr="004D1154" w:rsidTr="00C5308B">
        <w:trPr>
          <w:trHeight w:val="20"/>
        </w:trPr>
        <w:tc>
          <w:tcPr>
            <w:tcW w:w="513" w:type="dxa"/>
            <w:vMerge/>
            <w:shd w:val="clear" w:color="auto" w:fill="auto"/>
          </w:tcPr>
          <w:p w:rsidR="004926DC" w:rsidRPr="004D1154" w:rsidRDefault="004926DC" w:rsidP="006C4A6B">
            <w:pPr>
              <w:rPr>
                <w:rFonts w:cs="Times New Roman"/>
                <w:sz w:val="20"/>
                <w:szCs w:val="20"/>
              </w:rPr>
            </w:pPr>
          </w:p>
        </w:tc>
        <w:tc>
          <w:tcPr>
            <w:tcW w:w="2917" w:type="dxa"/>
            <w:vMerge/>
            <w:shd w:val="clear" w:color="auto" w:fill="auto"/>
          </w:tcPr>
          <w:p w:rsidR="004926DC" w:rsidRPr="004D1154" w:rsidRDefault="004926DC" w:rsidP="006C4A6B">
            <w:pPr>
              <w:rPr>
                <w:rFonts w:cs="Times New Roman"/>
                <w:sz w:val="20"/>
                <w:szCs w:val="20"/>
              </w:rPr>
            </w:pPr>
          </w:p>
        </w:tc>
        <w:tc>
          <w:tcPr>
            <w:tcW w:w="1128" w:type="dxa"/>
            <w:vMerge/>
            <w:shd w:val="clear" w:color="auto" w:fill="auto"/>
          </w:tcPr>
          <w:p w:rsidR="004926DC" w:rsidRPr="004D1154" w:rsidRDefault="004926DC" w:rsidP="006C4A6B">
            <w:pPr>
              <w:rPr>
                <w:rFonts w:cs="Times New Roman"/>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sz w:val="20"/>
                <w:szCs w:val="20"/>
              </w:rPr>
            </w:pPr>
          </w:p>
        </w:tc>
      </w:tr>
      <w:tr w:rsidR="004926DC" w:rsidRPr="004D1154" w:rsidTr="00C5308B">
        <w:trPr>
          <w:trHeight w:val="20"/>
        </w:trPr>
        <w:tc>
          <w:tcPr>
            <w:tcW w:w="513" w:type="dxa"/>
            <w:vMerge/>
            <w:shd w:val="clear" w:color="auto" w:fill="auto"/>
          </w:tcPr>
          <w:p w:rsidR="004926DC" w:rsidRPr="004D1154" w:rsidRDefault="004926DC" w:rsidP="006C4A6B">
            <w:pPr>
              <w:rPr>
                <w:rFonts w:cs="Times New Roman"/>
                <w:sz w:val="20"/>
                <w:szCs w:val="20"/>
              </w:rPr>
            </w:pPr>
          </w:p>
        </w:tc>
        <w:tc>
          <w:tcPr>
            <w:tcW w:w="2917" w:type="dxa"/>
            <w:vMerge/>
            <w:shd w:val="clear" w:color="auto" w:fill="auto"/>
          </w:tcPr>
          <w:p w:rsidR="004926DC" w:rsidRPr="004D1154" w:rsidRDefault="004926DC" w:rsidP="006C4A6B">
            <w:pPr>
              <w:rPr>
                <w:rFonts w:cs="Times New Roman"/>
                <w:sz w:val="20"/>
                <w:szCs w:val="20"/>
              </w:rPr>
            </w:pPr>
          </w:p>
        </w:tc>
        <w:tc>
          <w:tcPr>
            <w:tcW w:w="1128" w:type="dxa"/>
            <w:vMerge/>
            <w:shd w:val="clear" w:color="auto" w:fill="auto"/>
          </w:tcPr>
          <w:p w:rsidR="004926DC" w:rsidRPr="004D1154" w:rsidRDefault="004926DC" w:rsidP="006C4A6B">
            <w:pPr>
              <w:rPr>
                <w:rFonts w:cs="Times New Roman"/>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Московской области</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67"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119</w:t>
            </w:r>
            <w:r w:rsidR="00BE7CD2">
              <w:rPr>
                <w:rFonts w:cs="Times New Roman"/>
                <w:sz w:val="20"/>
                <w:szCs w:val="20"/>
              </w:rPr>
              <w:t>3</w:t>
            </w:r>
            <w:r w:rsidRPr="004D1154">
              <w:rPr>
                <w:rFonts w:cs="Times New Roman"/>
                <w:sz w:val="20"/>
                <w:szCs w:val="20"/>
              </w:rPr>
              <w:t>,0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6"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23</w:t>
            </w:r>
            <w:r w:rsidR="00BE7CD2">
              <w:rPr>
                <w:rFonts w:cs="Times New Roman"/>
                <w:sz w:val="20"/>
                <w:szCs w:val="20"/>
              </w:rPr>
              <w:t>9</w:t>
            </w:r>
            <w:r w:rsidRPr="004D1154">
              <w:rPr>
                <w:rFonts w:cs="Times New Roman"/>
                <w:sz w:val="20"/>
                <w:szCs w:val="20"/>
              </w:rPr>
              <w:t>,0</w:t>
            </w:r>
          </w:p>
        </w:tc>
        <w:tc>
          <w:tcPr>
            <w:tcW w:w="832"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23</w:t>
            </w:r>
            <w:r w:rsidR="00BE7CD2">
              <w:rPr>
                <w:rFonts w:cs="Times New Roman"/>
                <w:sz w:val="20"/>
                <w:szCs w:val="20"/>
              </w:rPr>
              <w:t>9</w:t>
            </w:r>
            <w:r w:rsidRPr="004D1154">
              <w:rPr>
                <w:rFonts w:cs="Times New Roman"/>
                <w:sz w:val="20"/>
                <w:szCs w:val="20"/>
              </w:rPr>
              <w:t>,0</w:t>
            </w:r>
          </w:p>
        </w:tc>
        <w:tc>
          <w:tcPr>
            <w:tcW w:w="827"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23</w:t>
            </w:r>
            <w:r w:rsidR="00BE7CD2">
              <w:rPr>
                <w:rFonts w:cs="Times New Roman"/>
                <w:sz w:val="20"/>
                <w:szCs w:val="20"/>
              </w:rPr>
              <w:t>9</w:t>
            </w:r>
            <w:r w:rsidRPr="004D1154">
              <w:rPr>
                <w:rFonts w:cs="Times New Roman"/>
                <w:sz w:val="20"/>
                <w:szCs w:val="20"/>
              </w:rPr>
              <w:t>,0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sz w:val="20"/>
                <w:szCs w:val="20"/>
              </w:rPr>
            </w:pPr>
          </w:p>
        </w:tc>
      </w:tr>
    </w:tbl>
    <w:p w:rsidR="0021712D" w:rsidRDefault="0021712D" w:rsidP="00773682">
      <w:pPr>
        <w:autoSpaceDE w:val="0"/>
        <w:autoSpaceDN w:val="0"/>
        <w:adjustRightInd w:val="0"/>
        <w:ind w:left="9923"/>
        <w:outlineLvl w:val="3"/>
        <w:rPr>
          <w:rFonts w:cs="Times New Roman"/>
        </w:rPr>
      </w:pPr>
    </w:p>
    <w:p w:rsidR="0021712D" w:rsidRDefault="0021712D" w:rsidP="00773682">
      <w:pPr>
        <w:autoSpaceDE w:val="0"/>
        <w:autoSpaceDN w:val="0"/>
        <w:adjustRightInd w:val="0"/>
        <w:ind w:left="9923"/>
        <w:outlineLvl w:val="3"/>
        <w:rPr>
          <w:rFonts w:cs="Times New Roman"/>
        </w:rPr>
      </w:pPr>
    </w:p>
    <w:p w:rsidR="0021712D" w:rsidRDefault="0021712D" w:rsidP="006D0C2F">
      <w:pPr>
        <w:autoSpaceDE w:val="0"/>
        <w:autoSpaceDN w:val="0"/>
        <w:adjustRightInd w:val="0"/>
        <w:outlineLvl w:val="3"/>
        <w:rPr>
          <w:rFonts w:cs="Times New Roman"/>
        </w:rPr>
      </w:pPr>
    </w:p>
    <w:p w:rsidR="006D0C2F" w:rsidRDefault="006D0C2F" w:rsidP="006D0C2F">
      <w:pPr>
        <w:autoSpaceDE w:val="0"/>
        <w:autoSpaceDN w:val="0"/>
        <w:adjustRightInd w:val="0"/>
        <w:outlineLvl w:val="3"/>
        <w:rPr>
          <w:rFonts w:cs="Times New Roman"/>
        </w:rPr>
      </w:pPr>
    </w:p>
    <w:p w:rsidR="0096713D" w:rsidRDefault="0096713D" w:rsidP="006D0C2F">
      <w:pPr>
        <w:autoSpaceDE w:val="0"/>
        <w:autoSpaceDN w:val="0"/>
        <w:adjustRightInd w:val="0"/>
        <w:outlineLvl w:val="3"/>
        <w:rPr>
          <w:rFonts w:cs="Times New Roman"/>
        </w:rPr>
      </w:pPr>
    </w:p>
    <w:p w:rsidR="0096713D" w:rsidRDefault="0096713D" w:rsidP="006D0C2F">
      <w:pPr>
        <w:autoSpaceDE w:val="0"/>
        <w:autoSpaceDN w:val="0"/>
        <w:adjustRightInd w:val="0"/>
        <w:outlineLvl w:val="3"/>
        <w:rPr>
          <w:rFonts w:cs="Times New Roman"/>
        </w:rPr>
      </w:pPr>
    </w:p>
    <w:p w:rsidR="0096713D" w:rsidRDefault="0096713D" w:rsidP="006D0C2F">
      <w:pPr>
        <w:autoSpaceDE w:val="0"/>
        <w:autoSpaceDN w:val="0"/>
        <w:adjustRightInd w:val="0"/>
        <w:outlineLvl w:val="3"/>
        <w:rPr>
          <w:rFonts w:cs="Times New Roman"/>
        </w:rPr>
      </w:pPr>
    </w:p>
    <w:p w:rsidR="0096713D" w:rsidRDefault="0096713D" w:rsidP="006D0C2F">
      <w:pPr>
        <w:autoSpaceDE w:val="0"/>
        <w:autoSpaceDN w:val="0"/>
        <w:adjustRightInd w:val="0"/>
        <w:outlineLvl w:val="3"/>
        <w:rPr>
          <w:rFonts w:cs="Times New Roman"/>
        </w:rPr>
      </w:pPr>
    </w:p>
    <w:p w:rsidR="00FB478B" w:rsidRDefault="00FB478B" w:rsidP="006D0C2F">
      <w:pPr>
        <w:autoSpaceDE w:val="0"/>
        <w:autoSpaceDN w:val="0"/>
        <w:adjustRightInd w:val="0"/>
        <w:outlineLvl w:val="3"/>
        <w:rPr>
          <w:rFonts w:cs="Times New Roman"/>
        </w:rPr>
      </w:pPr>
    </w:p>
    <w:p w:rsidR="00FB478B" w:rsidRDefault="00FB478B" w:rsidP="006D0C2F">
      <w:pPr>
        <w:autoSpaceDE w:val="0"/>
        <w:autoSpaceDN w:val="0"/>
        <w:adjustRightInd w:val="0"/>
        <w:outlineLvl w:val="3"/>
        <w:rPr>
          <w:rFonts w:cs="Times New Roman"/>
        </w:rPr>
      </w:pPr>
    </w:p>
    <w:p w:rsidR="00FB478B" w:rsidRDefault="00FB478B" w:rsidP="006D0C2F">
      <w:pPr>
        <w:autoSpaceDE w:val="0"/>
        <w:autoSpaceDN w:val="0"/>
        <w:adjustRightInd w:val="0"/>
        <w:outlineLvl w:val="3"/>
        <w:rPr>
          <w:rFonts w:cs="Times New Roman"/>
        </w:rPr>
      </w:pPr>
    </w:p>
    <w:p w:rsidR="001C308A" w:rsidRDefault="001C308A" w:rsidP="006D0C2F">
      <w:pPr>
        <w:autoSpaceDE w:val="0"/>
        <w:autoSpaceDN w:val="0"/>
        <w:adjustRightInd w:val="0"/>
        <w:outlineLvl w:val="3"/>
        <w:rPr>
          <w:rFonts w:cs="Times New Roman"/>
        </w:rPr>
      </w:pPr>
    </w:p>
    <w:p w:rsidR="00EB2787" w:rsidRDefault="00EB2787" w:rsidP="006D0C2F">
      <w:pPr>
        <w:autoSpaceDE w:val="0"/>
        <w:autoSpaceDN w:val="0"/>
        <w:adjustRightInd w:val="0"/>
        <w:outlineLvl w:val="3"/>
        <w:rPr>
          <w:rFonts w:cs="Times New Roman"/>
        </w:rPr>
      </w:pPr>
    </w:p>
    <w:p w:rsidR="001C308A" w:rsidRDefault="001C308A" w:rsidP="006D0C2F">
      <w:pPr>
        <w:autoSpaceDE w:val="0"/>
        <w:autoSpaceDN w:val="0"/>
        <w:adjustRightInd w:val="0"/>
        <w:outlineLvl w:val="3"/>
        <w:rPr>
          <w:rFonts w:cs="Times New Roman"/>
        </w:rPr>
      </w:pPr>
    </w:p>
    <w:p w:rsidR="00264E82" w:rsidRDefault="00264E82" w:rsidP="00264E82">
      <w:pPr>
        <w:autoSpaceDE w:val="0"/>
        <w:autoSpaceDN w:val="0"/>
        <w:adjustRightInd w:val="0"/>
        <w:outlineLvl w:val="3"/>
        <w:rPr>
          <w:rFonts w:cs="Times New Roman"/>
        </w:rPr>
      </w:pPr>
    </w:p>
    <w:p w:rsidR="00290152" w:rsidRDefault="00290152" w:rsidP="00264E82">
      <w:pPr>
        <w:autoSpaceDE w:val="0"/>
        <w:autoSpaceDN w:val="0"/>
        <w:adjustRightInd w:val="0"/>
        <w:outlineLvl w:val="3"/>
        <w:rPr>
          <w:rFonts w:cs="Times New Roman"/>
        </w:rPr>
      </w:pPr>
    </w:p>
    <w:p w:rsidR="00264E82" w:rsidRDefault="00264E82" w:rsidP="00264E82">
      <w:pPr>
        <w:autoSpaceDE w:val="0"/>
        <w:autoSpaceDN w:val="0"/>
        <w:adjustRightInd w:val="0"/>
        <w:outlineLvl w:val="3"/>
        <w:rPr>
          <w:rFonts w:cs="Times New Roman"/>
        </w:rPr>
      </w:pPr>
    </w:p>
    <w:p w:rsidR="00FE39ED" w:rsidRDefault="00FE39ED" w:rsidP="00264E82">
      <w:pPr>
        <w:autoSpaceDE w:val="0"/>
        <w:autoSpaceDN w:val="0"/>
        <w:adjustRightInd w:val="0"/>
        <w:ind w:left="9299" w:firstLine="624"/>
        <w:outlineLvl w:val="3"/>
        <w:rPr>
          <w:rFonts w:cs="Times New Roman"/>
        </w:rPr>
      </w:pPr>
    </w:p>
    <w:p w:rsidR="00FE39ED" w:rsidRDefault="00FE39ED" w:rsidP="00264E82">
      <w:pPr>
        <w:autoSpaceDE w:val="0"/>
        <w:autoSpaceDN w:val="0"/>
        <w:adjustRightInd w:val="0"/>
        <w:ind w:left="9299" w:firstLine="624"/>
        <w:outlineLvl w:val="3"/>
        <w:rPr>
          <w:rFonts w:cs="Times New Roman"/>
        </w:rPr>
      </w:pPr>
    </w:p>
    <w:p w:rsidR="00FE39ED" w:rsidRDefault="00FE39ED" w:rsidP="00264E82">
      <w:pPr>
        <w:autoSpaceDE w:val="0"/>
        <w:autoSpaceDN w:val="0"/>
        <w:adjustRightInd w:val="0"/>
        <w:ind w:left="9299" w:firstLine="624"/>
        <w:outlineLvl w:val="3"/>
        <w:rPr>
          <w:rFonts w:cs="Times New Roman"/>
        </w:rPr>
      </w:pPr>
    </w:p>
    <w:p w:rsidR="005F3A65" w:rsidRPr="004B191F" w:rsidRDefault="005F3A65" w:rsidP="00264E82">
      <w:pPr>
        <w:autoSpaceDE w:val="0"/>
        <w:autoSpaceDN w:val="0"/>
        <w:adjustRightInd w:val="0"/>
        <w:ind w:left="9299" w:firstLine="624"/>
        <w:outlineLvl w:val="3"/>
        <w:rPr>
          <w:rFonts w:cs="Times New Roman"/>
        </w:rPr>
      </w:pPr>
      <w:r w:rsidRPr="004B191F">
        <w:rPr>
          <w:rFonts w:cs="Times New Roman"/>
        </w:rPr>
        <w:lastRenderedPageBreak/>
        <w:t xml:space="preserve">Приложение № </w:t>
      </w:r>
      <w:r w:rsidR="003F413C" w:rsidRPr="004B191F">
        <w:rPr>
          <w:rFonts w:cs="Times New Roman"/>
        </w:rPr>
        <w:t>2</w:t>
      </w:r>
    </w:p>
    <w:p w:rsidR="005F3A65" w:rsidRPr="004B191F" w:rsidRDefault="005F3A65" w:rsidP="00773682">
      <w:pPr>
        <w:widowControl w:val="0"/>
        <w:tabs>
          <w:tab w:val="left" w:pos="13467"/>
        </w:tabs>
        <w:autoSpaceDE w:val="0"/>
        <w:autoSpaceDN w:val="0"/>
        <w:adjustRightInd w:val="0"/>
        <w:ind w:left="9923"/>
        <w:rPr>
          <w:rFonts w:cs="Times New Roman"/>
        </w:rPr>
      </w:pPr>
      <w:r w:rsidRPr="004B191F">
        <w:rPr>
          <w:rFonts w:cs="Times New Roman"/>
        </w:rPr>
        <w:t>к  Муниципальной       программе</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городского   округа Электросталь</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Московской  области   «Жилище»</w:t>
      </w:r>
    </w:p>
    <w:p w:rsidR="005F3A65" w:rsidRPr="004B191F" w:rsidRDefault="005F3A65" w:rsidP="005F3A65">
      <w:pPr>
        <w:widowControl w:val="0"/>
        <w:autoSpaceDE w:val="0"/>
        <w:autoSpaceDN w:val="0"/>
        <w:adjustRightInd w:val="0"/>
        <w:jc w:val="center"/>
        <w:rPr>
          <w:rFonts w:cs="Times New Roman"/>
        </w:rPr>
      </w:pPr>
    </w:p>
    <w:p w:rsidR="008D7258" w:rsidRDefault="00440346" w:rsidP="008D7258">
      <w:pPr>
        <w:widowControl w:val="0"/>
        <w:autoSpaceDE w:val="0"/>
        <w:autoSpaceDN w:val="0"/>
        <w:adjustRightInd w:val="0"/>
        <w:jc w:val="center"/>
        <w:outlineLvl w:val="2"/>
        <w:rPr>
          <w:rFonts w:cs="Times New Roman"/>
        </w:rPr>
      </w:pPr>
      <w:bookmarkStart w:id="11" w:name="Par436"/>
      <w:bookmarkEnd w:id="11"/>
      <w:r w:rsidRPr="004B191F">
        <w:rPr>
          <w:rFonts w:cs="Times New Roman"/>
        </w:rPr>
        <w:t xml:space="preserve">1. </w:t>
      </w:r>
      <w:r w:rsidR="005F3A65" w:rsidRPr="004B191F">
        <w:rPr>
          <w:rFonts w:cs="Times New Roman"/>
        </w:rPr>
        <w:t>Паспорт</w:t>
      </w:r>
      <w:r w:rsidR="00027CCF">
        <w:rPr>
          <w:rFonts w:cs="Times New Roman"/>
        </w:rPr>
        <w:t xml:space="preserve"> </w:t>
      </w:r>
      <w:r w:rsidR="007E1C94" w:rsidRPr="004B191F">
        <w:rPr>
          <w:rFonts w:cs="Times New Roman"/>
        </w:rPr>
        <w:t>П</w:t>
      </w:r>
      <w:r w:rsidR="005F3A65" w:rsidRPr="004B191F">
        <w:rPr>
          <w:rFonts w:cs="Times New Roman"/>
        </w:rPr>
        <w:t>одпрограммы</w:t>
      </w:r>
      <w:r w:rsidR="006104B4">
        <w:rPr>
          <w:rFonts w:cs="Times New Roman"/>
        </w:rPr>
        <w:t xml:space="preserve"> </w:t>
      </w:r>
      <w:r w:rsidR="007E1C94">
        <w:rPr>
          <w:rFonts w:cs="Times New Roman"/>
          <w:lang w:val="en-US"/>
        </w:rPr>
        <w:t>II</w:t>
      </w:r>
    </w:p>
    <w:p w:rsidR="007E1C94" w:rsidRDefault="005F3A65" w:rsidP="008D7258">
      <w:pPr>
        <w:widowControl w:val="0"/>
        <w:autoSpaceDE w:val="0"/>
        <w:autoSpaceDN w:val="0"/>
        <w:adjustRightInd w:val="0"/>
        <w:jc w:val="center"/>
        <w:outlineLvl w:val="2"/>
        <w:rPr>
          <w:rFonts w:cs="Times New Roman"/>
        </w:rPr>
      </w:pPr>
      <w:r w:rsidRPr="004B191F">
        <w:rPr>
          <w:rFonts w:cs="Times New Roman"/>
        </w:rPr>
        <w:t>«Обеспечение жильем молодых семей»</w:t>
      </w:r>
    </w:p>
    <w:p w:rsidR="005F3A65" w:rsidRPr="004B191F" w:rsidRDefault="005F3A65" w:rsidP="005F3A65">
      <w:pPr>
        <w:widowControl w:val="0"/>
        <w:autoSpaceDE w:val="0"/>
        <w:autoSpaceDN w:val="0"/>
        <w:adjustRightInd w:val="0"/>
        <w:jc w:val="center"/>
        <w:rPr>
          <w:rFonts w:cs="Times New Roman"/>
        </w:rPr>
      </w:pPr>
      <w:r w:rsidRPr="004B191F">
        <w:rPr>
          <w:rFonts w:cs="Times New Roman"/>
        </w:rPr>
        <w:t xml:space="preserve">на </w:t>
      </w:r>
      <w:r w:rsidR="003F413C" w:rsidRPr="004B191F">
        <w:rPr>
          <w:rFonts w:cs="Times New Roman"/>
        </w:rPr>
        <w:t xml:space="preserve">2020-2024 </w:t>
      </w:r>
      <w:r w:rsidRPr="004B191F">
        <w:rPr>
          <w:rFonts w:cs="Times New Roman"/>
        </w:rPr>
        <w:t>годы</w:t>
      </w:r>
    </w:p>
    <w:p w:rsidR="00B02919" w:rsidRPr="004B191F" w:rsidRDefault="00B02919" w:rsidP="00A3770C">
      <w:pPr>
        <w:jc w:val="center"/>
        <w:rPr>
          <w:rFonts w:cs="Times New Roman"/>
        </w:rPr>
      </w:pP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3"/>
        <w:gridCol w:w="1701"/>
        <w:gridCol w:w="2127"/>
        <w:gridCol w:w="2410"/>
        <w:gridCol w:w="1134"/>
        <w:gridCol w:w="1134"/>
        <w:gridCol w:w="1134"/>
        <w:gridCol w:w="1134"/>
        <w:gridCol w:w="1134"/>
        <w:gridCol w:w="1134"/>
      </w:tblGrid>
      <w:tr w:rsidR="00381051" w:rsidRPr="00F64133" w:rsidTr="007E1C94">
        <w:tc>
          <w:tcPr>
            <w:tcW w:w="2263" w:type="dxa"/>
          </w:tcPr>
          <w:p w:rsidR="00381051" w:rsidRPr="00F64133" w:rsidRDefault="00381051" w:rsidP="007E1C94">
            <w:pPr>
              <w:widowControl w:val="0"/>
              <w:autoSpaceDE w:val="0"/>
              <w:autoSpaceDN w:val="0"/>
              <w:adjustRightInd w:val="0"/>
              <w:rPr>
                <w:rFonts w:cs="Times New Roman"/>
                <w:sz w:val="20"/>
                <w:szCs w:val="20"/>
              </w:rPr>
            </w:pPr>
            <w:bookmarkStart w:id="12" w:name="Par598"/>
            <w:bookmarkEnd w:id="12"/>
            <w:r w:rsidRPr="00F64133">
              <w:rPr>
                <w:rFonts w:cs="Times New Roman"/>
                <w:sz w:val="20"/>
                <w:szCs w:val="20"/>
              </w:rPr>
              <w:t>Муниципальный заказчик подпрограммы</w:t>
            </w:r>
          </w:p>
        </w:tc>
        <w:tc>
          <w:tcPr>
            <w:tcW w:w="13042" w:type="dxa"/>
            <w:gridSpan w:val="9"/>
          </w:tcPr>
          <w:p w:rsidR="00381051" w:rsidRPr="00F64133" w:rsidRDefault="00381051" w:rsidP="007E1C94">
            <w:pPr>
              <w:widowControl w:val="0"/>
              <w:autoSpaceDE w:val="0"/>
              <w:autoSpaceDN w:val="0"/>
              <w:adjustRightInd w:val="0"/>
              <w:rPr>
                <w:rFonts w:cs="Times New Roman"/>
                <w:sz w:val="20"/>
                <w:szCs w:val="20"/>
              </w:rPr>
            </w:pPr>
            <w:r w:rsidRPr="00F64133">
              <w:rPr>
                <w:rFonts w:cs="Times New Roman"/>
                <w:sz w:val="20"/>
                <w:szCs w:val="20"/>
              </w:rPr>
              <w:t>Управление городского жилищного и коммунального хозяйства Администрации</w:t>
            </w:r>
            <w:r w:rsidR="00027CCF" w:rsidRPr="00F64133">
              <w:rPr>
                <w:rFonts w:cs="Times New Roman"/>
                <w:sz w:val="20"/>
                <w:szCs w:val="20"/>
              </w:rPr>
              <w:t xml:space="preserve"> </w:t>
            </w:r>
            <w:r w:rsidRPr="00F64133">
              <w:rPr>
                <w:rFonts w:cs="Times New Roman"/>
                <w:sz w:val="20"/>
                <w:szCs w:val="20"/>
              </w:rPr>
              <w:t xml:space="preserve">городского округа Электросталь Московской области  </w:t>
            </w:r>
          </w:p>
        </w:tc>
      </w:tr>
      <w:tr w:rsidR="007E1C94" w:rsidRPr="00F64133" w:rsidTr="007E1C94">
        <w:trPr>
          <w:trHeight w:val="490"/>
        </w:trPr>
        <w:tc>
          <w:tcPr>
            <w:tcW w:w="2263" w:type="dxa"/>
            <w:vMerge w:val="restart"/>
          </w:tcPr>
          <w:p w:rsidR="008D7258" w:rsidRPr="00F64133" w:rsidRDefault="007E1C94" w:rsidP="007E1C94">
            <w:pPr>
              <w:widowControl w:val="0"/>
              <w:autoSpaceDE w:val="0"/>
              <w:autoSpaceDN w:val="0"/>
              <w:adjustRightInd w:val="0"/>
              <w:rPr>
                <w:rFonts w:cs="Times New Roman"/>
                <w:sz w:val="20"/>
                <w:szCs w:val="20"/>
              </w:rPr>
            </w:pPr>
            <w:r w:rsidRPr="00F64133">
              <w:rPr>
                <w:rFonts w:cs="Times New Roman"/>
                <w:sz w:val="20"/>
                <w:szCs w:val="20"/>
              </w:rPr>
              <w:t xml:space="preserve">Источники финансирования подпрограммы по годам реализации и главным распорядителям бюджетных средств, </w:t>
            </w:r>
          </w:p>
          <w:p w:rsidR="007E1C94" w:rsidRPr="00F64133" w:rsidRDefault="007E1C94" w:rsidP="007E1C94">
            <w:pPr>
              <w:widowControl w:val="0"/>
              <w:autoSpaceDE w:val="0"/>
              <w:autoSpaceDN w:val="0"/>
              <w:adjustRightInd w:val="0"/>
              <w:rPr>
                <w:rFonts w:cs="Times New Roman"/>
                <w:sz w:val="20"/>
                <w:szCs w:val="20"/>
              </w:rPr>
            </w:pPr>
            <w:r w:rsidRPr="00F64133">
              <w:rPr>
                <w:rFonts w:cs="Times New Roman"/>
                <w:sz w:val="20"/>
                <w:szCs w:val="20"/>
              </w:rPr>
              <w:t>в том числе по годам:</w:t>
            </w:r>
          </w:p>
        </w:tc>
        <w:tc>
          <w:tcPr>
            <w:tcW w:w="1701" w:type="dxa"/>
            <w:vMerge w:val="restart"/>
          </w:tcPr>
          <w:p w:rsidR="007E1C94" w:rsidRPr="00F64133" w:rsidRDefault="007E1C94" w:rsidP="007E1C94">
            <w:pPr>
              <w:widowControl w:val="0"/>
              <w:autoSpaceDE w:val="0"/>
              <w:autoSpaceDN w:val="0"/>
              <w:adjustRightInd w:val="0"/>
              <w:jc w:val="center"/>
              <w:rPr>
                <w:rFonts w:cs="Times New Roman"/>
                <w:sz w:val="20"/>
                <w:szCs w:val="20"/>
              </w:rPr>
            </w:pPr>
            <w:r w:rsidRPr="00F64133">
              <w:rPr>
                <w:rFonts w:cs="Times New Roman"/>
                <w:sz w:val="20"/>
                <w:szCs w:val="20"/>
              </w:rPr>
              <w:t>Главный распорядитель бюджетных средств</w:t>
            </w:r>
          </w:p>
        </w:tc>
        <w:tc>
          <w:tcPr>
            <w:tcW w:w="4537" w:type="dxa"/>
            <w:gridSpan w:val="2"/>
            <w:vMerge w:val="restart"/>
          </w:tcPr>
          <w:p w:rsidR="007E1C94" w:rsidRPr="00F64133" w:rsidRDefault="007E1C94" w:rsidP="007E1C94">
            <w:pPr>
              <w:widowControl w:val="0"/>
              <w:autoSpaceDE w:val="0"/>
              <w:autoSpaceDN w:val="0"/>
              <w:adjustRightInd w:val="0"/>
              <w:jc w:val="center"/>
              <w:rPr>
                <w:rFonts w:cs="Times New Roman"/>
                <w:sz w:val="20"/>
                <w:szCs w:val="20"/>
              </w:rPr>
            </w:pPr>
            <w:r w:rsidRPr="00F64133">
              <w:rPr>
                <w:rFonts w:cs="Times New Roman"/>
                <w:sz w:val="20"/>
                <w:szCs w:val="20"/>
              </w:rPr>
              <w:t>Источник финансирования</w:t>
            </w:r>
          </w:p>
        </w:tc>
        <w:tc>
          <w:tcPr>
            <w:tcW w:w="6804" w:type="dxa"/>
            <w:gridSpan w:val="6"/>
          </w:tcPr>
          <w:p w:rsidR="007E1C94" w:rsidRPr="00F64133" w:rsidRDefault="007E1C94" w:rsidP="007E1C94">
            <w:pPr>
              <w:widowControl w:val="0"/>
              <w:autoSpaceDE w:val="0"/>
              <w:autoSpaceDN w:val="0"/>
              <w:adjustRightInd w:val="0"/>
              <w:jc w:val="center"/>
              <w:rPr>
                <w:rFonts w:cs="Times New Roman"/>
                <w:sz w:val="20"/>
                <w:szCs w:val="20"/>
              </w:rPr>
            </w:pPr>
            <w:r w:rsidRPr="00F64133">
              <w:rPr>
                <w:rFonts w:cs="Times New Roman"/>
                <w:sz w:val="20"/>
                <w:szCs w:val="20"/>
              </w:rPr>
              <w:t>Расходы (тыс. рублей)</w:t>
            </w:r>
          </w:p>
        </w:tc>
      </w:tr>
      <w:tr w:rsidR="00381051" w:rsidRPr="00F64133" w:rsidTr="007E1C94">
        <w:trPr>
          <w:trHeight w:val="42"/>
        </w:trPr>
        <w:tc>
          <w:tcPr>
            <w:tcW w:w="2263" w:type="dxa"/>
            <w:vMerge/>
          </w:tcPr>
          <w:p w:rsidR="00381051" w:rsidRPr="00F64133" w:rsidRDefault="00381051" w:rsidP="007E1C94">
            <w:pPr>
              <w:rPr>
                <w:rFonts w:cs="Times New Roman"/>
                <w:sz w:val="20"/>
                <w:szCs w:val="20"/>
              </w:rPr>
            </w:pPr>
          </w:p>
        </w:tc>
        <w:tc>
          <w:tcPr>
            <w:tcW w:w="1701" w:type="dxa"/>
            <w:vMerge/>
          </w:tcPr>
          <w:p w:rsidR="00381051" w:rsidRPr="00F64133" w:rsidRDefault="00381051" w:rsidP="007E1C94">
            <w:pPr>
              <w:rPr>
                <w:rFonts w:cs="Times New Roman"/>
                <w:sz w:val="20"/>
                <w:szCs w:val="20"/>
              </w:rPr>
            </w:pPr>
          </w:p>
        </w:tc>
        <w:tc>
          <w:tcPr>
            <w:tcW w:w="4537" w:type="dxa"/>
            <w:gridSpan w:val="2"/>
            <w:vMerge/>
          </w:tcPr>
          <w:p w:rsidR="00381051" w:rsidRPr="00F64133" w:rsidRDefault="00381051" w:rsidP="007E1C94">
            <w:pPr>
              <w:rPr>
                <w:rFonts w:cs="Times New Roman"/>
                <w:sz w:val="20"/>
                <w:szCs w:val="20"/>
              </w:rPr>
            </w:pPr>
          </w:p>
        </w:tc>
        <w:tc>
          <w:tcPr>
            <w:tcW w:w="1134" w:type="dxa"/>
          </w:tcPr>
          <w:p w:rsidR="00381051" w:rsidRPr="00F64133" w:rsidRDefault="00381051" w:rsidP="007E1C94">
            <w:pPr>
              <w:widowControl w:val="0"/>
              <w:autoSpaceDE w:val="0"/>
              <w:autoSpaceDN w:val="0"/>
              <w:adjustRightInd w:val="0"/>
              <w:jc w:val="center"/>
              <w:rPr>
                <w:rFonts w:cs="Times New Roman"/>
                <w:sz w:val="20"/>
                <w:szCs w:val="20"/>
              </w:rPr>
            </w:pPr>
            <w:r w:rsidRPr="00F64133">
              <w:rPr>
                <w:rFonts w:cs="Times New Roman"/>
                <w:sz w:val="20"/>
                <w:szCs w:val="20"/>
              </w:rPr>
              <w:t>Итого</w:t>
            </w:r>
          </w:p>
        </w:tc>
        <w:tc>
          <w:tcPr>
            <w:tcW w:w="1134" w:type="dxa"/>
          </w:tcPr>
          <w:p w:rsidR="00381051" w:rsidRPr="00F64133" w:rsidRDefault="00381051" w:rsidP="007E1C94">
            <w:pPr>
              <w:widowControl w:val="0"/>
              <w:autoSpaceDE w:val="0"/>
              <w:autoSpaceDN w:val="0"/>
              <w:adjustRightInd w:val="0"/>
              <w:jc w:val="center"/>
              <w:rPr>
                <w:rFonts w:cs="Times New Roman"/>
                <w:sz w:val="20"/>
                <w:szCs w:val="20"/>
              </w:rPr>
            </w:pPr>
            <w:r w:rsidRPr="00F64133">
              <w:rPr>
                <w:rFonts w:cs="Times New Roman"/>
                <w:sz w:val="20"/>
                <w:szCs w:val="20"/>
              </w:rPr>
              <w:t>2020 год</w:t>
            </w:r>
          </w:p>
        </w:tc>
        <w:tc>
          <w:tcPr>
            <w:tcW w:w="1134" w:type="dxa"/>
          </w:tcPr>
          <w:p w:rsidR="00381051" w:rsidRPr="00F64133" w:rsidRDefault="00381051" w:rsidP="007E1C94">
            <w:pPr>
              <w:widowControl w:val="0"/>
              <w:autoSpaceDE w:val="0"/>
              <w:autoSpaceDN w:val="0"/>
              <w:adjustRightInd w:val="0"/>
              <w:jc w:val="center"/>
              <w:rPr>
                <w:rFonts w:cs="Times New Roman"/>
                <w:sz w:val="20"/>
                <w:szCs w:val="20"/>
              </w:rPr>
            </w:pPr>
            <w:r w:rsidRPr="00F64133">
              <w:rPr>
                <w:rFonts w:cs="Times New Roman"/>
                <w:sz w:val="20"/>
                <w:szCs w:val="20"/>
              </w:rPr>
              <w:t>2021 год</w:t>
            </w:r>
          </w:p>
        </w:tc>
        <w:tc>
          <w:tcPr>
            <w:tcW w:w="1134" w:type="dxa"/>
          </w:tcPr>
          <w:p w:rsidR="00381051" w:rsidRPr="00F64133" w:rsidRDefault="00381051" w:rsidP="007E1C94">
            <w:pPr>
              <w:widowControl w:val="0"/>
              <w:autoSpaceDE w:val="0"/>
              <w:autoSpaceDN w:val="0"/>
              <w:adjustRightInd w:val="0"/>
              <w:jc w:val="center"/>
              <w:rPr>
                <w:rFonts w:cs="Times New Roman"/>
                <w:sz w:val="20"/>
                <w:szCs w:val="20"/>
              </w:rPr>
            </w:pPr>
            <w:r w:rsidRPr="00F64133">
              <w:rPr>
                <w:rFonts w:cs="Times New Roman"/>
                <w:sz w:val="20"/>
                <w:szCs w:val="20"/>
              </w:rPr>
              <w:t>2022 год</w:t>
            </w:r>
          </w:p>
        </w:tc>
        <w:tc>
          <w:tcPr>
            <w:tcW w:w="1134" w:type="dxa"/>
          </w:tcPr>
          <w:p w:rsidR="00381051" w:rsidRPr="00F64133" w:rsidRDefault="00381051" w:rsidP="007E1C94">
            <w:pPr>
              <w:widowControl w:val="0"/>
              <w:autoSpaceDE w:val="0"/>
              <w:autoSpaceDN w:val="0"/>
              <w:adjustRightInd w:val="0"/>
              <w:jc w:val="center"/>
              <w:rPr>
                <w:rFonts w:cs="Times New Roman"/>
                <w:sz w:val="20"/>
                <w:szCs w:val="20"/>
              </w:rPr>
            </w:pPr>
            <w:r w:rsidRPr="00F64133">
              <w:rPr>
                <w:rFonts w:cs="Times New Roman"/>
                <w:sz w:val="20"/>
                <w:szCs w:val="20"/>
              </w:rPr>
              <w:t>2023 год</w:t>
            </w:r>
          </w:p>
        </w:tc>
        <w:tc>
          <w:tcPr>
            <w:tcW w:w="1134" w:type="dxa"/>
          </w:tcPr>
          <w:p w:rsidR="00381051" w:rsidRPr="00F64133" w:rsidRDefault="00381051" w:rsidP="007E1C94">
            <w:pPr>
              <w:widowControl w:val="0"/>
              <w:autoSpaceDE w:val="0"/>
              <w:autoSpaceDN w:val="0"/>
              <w:adjustRightInd w:val="0"/>
              <w:jc w:val="center"/>
              <w:rPr>
                <w:rFonts w:cs="Times New Roman"/>
                <w:sz w:val="20"/>
                <w:szCs w:val="20"/>
              </w:rPr>
            </w:pPr>
            <w:r w:rsidRPr="00F64133">
              <w:rPr>
                <w:rFonts w:cs="Times New Roman"/>
                <w:sz w:val="20"/>
                <w:szCs w:val="20"/>
              </w:rPr>
              <w:t>2024 год</w:t>
            </w:r>
          </w:p>
        </w:tc>
      </w:tr>
      <w:tr w:rsidR="00381051" w:rsidRPr="00F64133" w:rsidTr="007E1C94">
        <w:trPr>
          <w:trHeight w:val="283"/>
        </w:trPr>
        <w:tc>
          <w:tcPr>
            <w:tcW w:w="2263" w:type="dxa"/>
            <w:vMerge/>
          </w:tcPr>
          <w:p w:rsidR="00381051" w:rsidRPr="00F64133" w:rsidRDefault="00381051" w:rsidP="007E1C94">
            <w:pPr>
              <w:rPr>
                <w:rFonts w:cs="Times New Roman"/>
                <w:sz w:val="20"/>
                <w:szCs w:val="20"/>
              </w:rPr>
            </w:pPr>
          </w:p>
        </w:tc>
        <w:tc>
          <w:tcPr>
            <w:tcW w:w="1701" w:type="dxa"/>
            <w:vMerge w:val="restart"/>
          </w:tcPr>
          <w:p w:rsidR="00381051" w:rsidRPr="00F64133" w:rsidRDefault="00381051" w:rsidP="007E1C94">
            <w:pPr>
              <w:widowControl w:val="0"/>
              <w:autoSpaceDE w:val="0"/>
              <w:autoSpaceDN w:val="0"/>
              <w:adjustRightInd w:val="0"/>
              <w:rPr>
                <w:rFonts w:cs="Times New Roman"/>
                <w:sz w:val="20"/>
                <w:szCs w:val="20"/>
              </w:rPr>
            </w:pPr>
            <w:r w:rsidRPr="00F64133">
              <w:rPr>
                <w:rFonts w:cs="Times New Roman"/>
                <w:sz w:val="20"/>
                <w:szCs w:val="20"/>
              </w:rPr>
              <w:t xml:space="preserve">Администрация городского округа Электросталь Московской области </w:t>
            </w:r>
          </w:p>
        </w:tc>
        <w:tc>
          <w:tcPr>
            <w:tcW w:w="4537" w:type="dxa"/>
            <w:gridSpan w:val="2"/>
          </w:tcPr>
          <w:p w:rsidR="00381051" w:rsidRPr="005C7BB6" w:rsidRDefault="00381051" w:rsidP="007E1C94">
            <w:pPr>
              <w:widowControl w:val="0"/>
              <w:autoSpaceDE w:val="0"/>
              <w:autoSpaceDN w:val="0"/>
              <w:adjustRightInd w:val="0"/>
              <w:rPr>
                <w:rFonts w:cs="Times New Roman"/>
                <w:sz w:val="20"/>
                <w:szCs w:val="20"/>
              </w:rPr>
            </w:pPr>
            <w:r w:rsidRPr="005C7BB6">
              <w:rPr>
                <w:rFonts w:cs="Times New Roman"/>
                <w:sz w:val="20"/>
                <w:szCs w:val="20"/>
              </w:rPr>
              <w:t>Всего:</w:t>
            </w:r>
          </w:p>
          <w:p w:rsidR="00381051" w:rsidRPr="005C7BB6" w:rsidRDefault="00381051" w:rsidP="007E1C94">
            <w:pPr>
              <w:widowControl w:val="0"/>
              <w:autoSpaceDE w:val="0"/>
              <w:autoSpaceDN w:val="0"/>
              <w:adjustRightInd w:val="0"/>
              <w:rPr>
                <w:rFonts w:cs="Times New Roman"/>
                <w:sz w:val="20"/>
                <w:szCs w:val="20"/>
              </w:rPr>
            </w:pPr>
            <w:r w:rsidRPr="005C7BB6">
              <w:rPr>
                <w:rFonts w:cs="Times New Roman"/>
                <w:sz w:val="20"/>
                <w:szCs w:val="20"/>
              </w:rPr>
              <w:t>в том числе:</w:t>
            </w:r>
          </w:p>
        </w:tc>
        <w:tc>
          <w:tcPr>
            <w:tcW w:w="1134" w:type="dxa"/>
          </w:tcPr>
          <w:p w:rsidR="00381051" w:rsidRPr="005C7BB6" w:rsidRDefault="00590394" w:rsidP="00DE3B31">
            <w:pPr>
              <w:widowControl w:val="0"/>
              <w:tabs>
                <w:tab w:val="center" w:pos="4677"/>
                <w:tab w:val="right" w:pos="9355"/>
              </w:tabs>
              <w:autoSpaceDE w:val="0"/>
              <w:autoSpaceDN w:val="0"/>
              <w:adjustRightInd w:val="0"/>
              <w:jc w:val="center"/>
              <w:rPr>
                <w:rFonts w:eastAsia="Calibri" w:cs="Times New Roman"/>
                <w:sz w:val="20"/>
                <w:szCs w:val="20"/>
              </w:rPr>
            </w:pPr>
            <w:r w:rsidRPr="005C7BB6">
              <w:rPr>
                <w:rFonts w:eastAsia="Calibri" w:cs="Times New Roman"/>
                <w:sz w:val="20"/>
                <w:szCs w:val="20"/>
              </w:rPr>
              <w:t>41638,4</w:t>
            </w:r>
          </w:p>
        </w:tc>
        <w:tc>
          <w:tcPr>
            <w:tcW w:w="1134" w:type="dxa"/>
          </w:tcPr>
          <w:p w:rsidR="00381051" w:rsidRPr="005C7BB6" w:rsidRDefault="00D2060B" w:rsidP="00E30D5D">
            <w:pPr>
              <w:widowControl w:val="0"/>
              <w:tabs>
                <w:tab w:val="center" w:pos="4677"/>
                <w:tab w:val="right" w:pos="9355"/>
              </w:tabs>
              <w:autoSpaceDE w:val="0"/>
              <w:autoSpaceDN w:val="0"/>
              <w:adjustRightInd w:val="0"/>
              <w:jc w:val="center"/>
              <w:rPr>
                <w:rFonts w:eastAsia="Calibri" w:cs="Times New Roman"/>
                <w:sz w:val="20"/>
                <w:szCs w:val="20"/>
              </w:rPr>
            </w:pPr>
            <w:r w:rsidRPr="005C7BB6">
              <w:rPr>
                <w:rFonts w:eastAsia="Calibri" w:cs="Times New Roman"/>
                <w:sz w:val="20"/>
                <w:szCs w:val="20"/>
              </w:rPr>
              <w:t>6601,</w:t>
            </w:r>
            <w:r w:rsidR="00E30D5D" w:rsidRPr="005C7BB6">
              <w:rPr>
                <w:rFonts w:eastAsia="Calibri" w:cs="Times New Roman"/>
                <w:sz w:val="20"/>
                <w:szCs w:val="20"/>
              </w:rPr>
              <w:t>2</w:t>
            </w:r>
          </w:p>
        </w:tc>
        <w:tc>
          <w:tcPr>
            <w:tcW w:w="1134" w:type="dxa"/>
          </w:tcPr>
          <w:p w:rsidR="00381051" w:rsidRPr="005C7BB6" w:rsidRDefault="00590394" w:rsidP="00DE3B31">
            <w:pPr>
              <w:widowControl w:val="0"/>
              <w:tabs>
                <w:tab w:val="center" w:pos="4677"/>
                <w:tab w:val="right" w:pos="9355"/>
              </w:tabs>
              <w:autoSpaceDE w:val="0"/>
              <w:autoSpaceDN w:val="0"/>
              <w:adjustRightInd w:val="0"/>
              <w:jc w:val="center"/>
              <w:rPr>
                <w:rFonts w:eastAsia="Calibri" w:cs="Times New Roman"/>
                <w:sz w:val="20"/>
                <w:szCs w:val="20"/>
              </w:rPr>
            </w:pPr>
            <w:r w:rsidRPr="005C7BB6">
              <w:rPr>
                <w:rFonts w:eastAsia="Calibri" w:cs="Times New Roman"/>
                <w:sz w:val="20"/>
                <w:szCs w:val="20"/>
              </w:rPr>
              <w:t>3900,2</w:t>
            </w:r>
          </w:p>
        </w:tc>
        <w:tc>
          <w:tcPr>
            <w:tcW w:w="1134" w:type="dxa"/>
          </w:tcPr>
          <w:p w:rsidR="00381051" w:rsidRPr="005C7BB6" w:rsidRDefault="001C308A" w:rsidP="007E1C94">
            <w:pPr>
              <w:widowControl w:val="0"/>
              <w:tabs>
                <w:tab w:val="center" w:pos="4677"/>
                <w:tab w:val="right" w:pos="9355"/>
              </w:tabs>
              <w:autoSpaceDE w:val="0"/>
              <w:autoSpaceDN w:val="0"/>
              <w:adjustRightInd w:val="0"/>
              <w:jc w:val="center"/>
              <w:rPr>
                <w:rFonts w:eastAsia="Calibri" w:cs="Times New Roman"/>
                <w:sz w:val="20"/>
                <w:szCs w:val="20"/>
              </w:rPr>
            </w:pPr>
            <w:r w:rsidRPr="005C7BB6">
              <w:rPr>
                <w:rFonts w:eastAsia="Calibri" w:cs="Times New Roman"/>
                <w:sz w:val="20"/>
                <w:szCs w:val="20"/>
              </w:rPr>
              <w:t>9869,2</w:t>
            </w:r>
          </w:p>
        </w:tc>
        <w:tc>
          <w:tcPr>
            <w:tcW w:w="1134" w:type="dxa"/>
          </w:tcPr>
          <w:p w:rsidR="00381051" w:rsidRPr="00F64133" w:rsidRDefault="001C308A" w:rsidP="007E1C94">
            <w:pPr>
              <w:widowControl w:val="0"/>
              <w:tabs>
                <w:tab w:val="center" w:pos="4677"/>
                <w:tab w:val="right" w:pos="9355"/>
              </w:tabs>
              <w:autoSpaceDE w:val="0"/>
              <w:autoSpaceDN w:val="0"/>
              <w:adjustRightInd w:val="0"/>
              <w:jc w:val="center"/>
              <w:rPr>
                <w:rFonts w:eastAsia="Calibri" w:cs="Times New Roman"/>
                <w:sz w:val="20"/>
                <w:szCs w:val="20"/>
              </w:rPr>
            </w:pPr>
            <w:r w:rsidRPr="00F64133">
              <w:rPr>
                <w:rFonts w:eastAsia="Calibri" w:cs="Times New Roman"/>
                <w:sz w:val="20"/>
                <w:szCs w:val="20"/>
              </w:rPr>
              <w:t>9872,2</w:t>
            </w:r>
          </w:p>
        </w:tc>
        <w:tc>
          <w:tcPr>
            <w:tcW w:w="1134" w:type="dxa"/>
          </w:tcPr>
          <w:p w:rsidR="00381051" w:rsidRPr="00F64133" w:rsidRDefault="00381051" w:rsidP="007E1C94">
            <w:pPr>
              <w:widowControl w:val="0"/>
              <w:tabs>
                <w:tab w:val="center" w:pos="4677"/>
                <w:tab w:val="right" w:pos="9355"/>
              </w:tabs>
              <w:autoSpaceDE w:val="0"/>
              <w:autoSpaceDN w:val="0"/>
              <w:adjustRightInd w:val="0"/>
              <w:jc w:val="center"/>
              <w:rPr>
                <w:rFonts w:eastAsia="Calibri" w:cs="Times New Roman"/>
                <w:sz w:val="20"/>
                <w:szCs w:val="20"/>
              </w:rPr>
            </w:pPr>
            <w:r w:rsidRPr="00F64133">
              <w:rPr>
                <w:rFonts w:eastAsia="Calibri" w:cs="Times New Roman"/>
                <w:sz w:val="20"/>
                <w:szCs w:val="20"/>
              </w:rPr>
              <w:t>11395,6</w:t>
            </w:r>
          </w:p>
        </w:tc>
      </w:tr>
      <w:tr w:rsidR="00381051" w:rsidRPr="00F64133" w:rsidTr="007E1C94">
        <w:trPr>
          <w:trHeight w:val="265"/>
        </w:trPr>
        <w:tc>
          <w:tcPr>
            <w:tcW w:w="2263" w:type="dxa"/>
            <w:vMerge/>
          </w:tcPr>
          <w:p w:rsidR="00381051" w:rsidRPr="00F64133" w:rsidRDefault="00381051" w:rsidP="007E1C94">
            <w:pPr>
              <w:rPr>
                <w:rFonts w:cs="Times New Roman"/>
                <w:sz w:val="20"/>
                <w:szCs w:val="20"/>
              </w:rPr>
            </w:pPr>
          </w:p>
        </w:tc>
        <w:tc>
          <w:tcPr>
            <w:tcW w:w="1701" w:type="dxa"/>
            <w:vMerge/>
          </w:tcPr>
          <w:p w:rsidR="00381051" w:rsidRPr="00F64133" w:rsidRDefault="00381051" w:rsidP="007E1C94">
            <w:pPr>
              <w:widowControl w:val="0"/>
              <w:autoSpaceDE w:val="0"/>
              <w:autoSpaceDN w:val="0"/>
              <w:adjustRightInd w:val="0"/>
              <w:rPr>
                <w:rFonts w:cs="Times New Roman"/>
                <w:sz w:val="20"/>
                <w:szCs w:val="20"/>
              </w:rPr>
            </w:pPr>
          </w:p>
        </w:tc>
        <w:tc>
          <w:tcPr>
            <w:tcW w:w="4537" w:type="dxa"/>
            <w:gridSpan w:val="2"/>
          </w:tcPr>
          <w:p w:rsidR="00381051" w:rsidRPr="005C7BB6" w:rsidRDefault="00381051" w:rsidP="007E1C94">
            <w:pPr>
              <w:rPr>
                <w:rFonts w:cs="Times New Roman"/>
                <w:sz w:val="20"/>
                <w:szCs w:val="20"/>
              </w:rPr>
            </w:pPr>
            <w:r w:rsidRPr="005C7BB6">
              <w:rPr>
                <w:rFonts w:cs="Times New Roman"/>
                <w:sz w:val="20"/>
                <w:szCs w:val="20"/>
              </w:rPr>
              <w:t>Средства бюджета Московской области</w:t>
            </w:r>
          </w:p>
        </w:tc>
        <w:tc>
          <w:tcPr>
            <w:tcW w:w="1134" w:type="dxa"/>
          </w:tcPr>
          <w:p w:rsidR="00381051" w:rsidRPr="005C7BB6" w:rsidRDefault="002246D1" w:rsidP="007E1C94">
            <w:pPr>
              <w:jc w:val="center"/>
              <w:rPr>
                <w:rFonts w:cs="Times New Roman"/>
                <w:sz w:val="20"/>
                <w:szCs w:val="20"/>
              </w:rPr>
            </w:pPr>
            <w:r w:rsidRPr="005C7BB6">
              <w:rPr>
                <w:rFonts w:cs="Times New Roman"/>
                <w:sz w:val="20"/>
                <w:szCs w:val="20"/>
              </w:rPr>
              <w:t>6847,7</w:t>
            </w:r>
          </w:p>
        </w:tc>
        <w:tc>
          <w:tcPr>
            <w:tcW w:w="1134" w:type="dxa"/>
          </w:tcPr>
          <w:p w:rsidR="00381051" w:rsidRPr="005C7BB6" w:rsidRDefault="00543D73" w:rsidP="007E1C94">
            <w:pPr>
              <w:tabs>
                <w:tab w:val="center" w:pos="4677"/>
                <w:tab w:val="right" w:pos="9355"/>
              </w:tabs>
              <w:autoSpaceDE w:val="0"/>
              <w:autoSpaceDN w:val="0"/>
              <w:adjustRightInd w:val="0"/>
              <w:jc w:val="center"/>
              <w:rPr>
                <w:rFonts w:cs="Times New Roman"/>
                <w:sz w:val="20"/>
                <w:szCs w:val="20"/>
              </w:rPr>
            </w:pPr>
            <w:r w:rsidRPr="005C7BB6">
              <w:rPr>
                <w:rFonts w:cs="Times New Roman"/>
                <w:sz w:val="20"/>
                <w:szCs w:val="20"/>
              </w:rPr>
              <w:t>1424,8</w:t>
            </w:r>
          </w:p>
        </w:tc>
        <w:tc>
          <w:tcPr>
            <w:tcW w:w="1134" w:type="dxa"/>
          </w:tcPr>
          <w:p w:rsidR="00381051" w:rsidRPr="005C7BB6" w:rsidRDefault="002246D1" w:rsidP="007E1C94">
            <w:pPr>
              <w:tabs>
                <w:tab w:val="center" w:pos="4677"/>
                <w:tab w:val="right" w:pos="9355"/>
              </w:tabs>
              <w:autoSpaceDE w:val="0"/>
              <w:autoSpaceDN w:val="0"/>
              <w:adjustRightInd w:val="0"/>
              <w:jc w:val="center"/>
              <w:rPr>
                <w:rFonts w:cs="Times New Roman"/>
                <w:sz w:val="20"/>
                <w:szCs w:val="20"/>
              </w:rPr>
            </w:pPr>
            <w:r w:rsidRPr="005C7BB6">
              <w:rPr>
                <w:rFonts w:cs="Times New Roman"/>
                <w:sz w:val="20"/>
                <w:szCs w:val="20"/>
              </w:rPr>
              <w:t>743,2</w:t>
            </w:r>
          </w:p>
        </w:tc>
        <w:tc>
          <w:tcPr>
            <w:tcW w:w="1134" w:type="dxa"/>
          </w:tcPr>
          <w:p w:rsidR="00381051" w:rsidRPr="005C7BB6" w:rsidRDefault="002246D1" w:rsidP="007E1C94">
            <w:pPr>
              <w:tabs>
                <w:tab w:val="center" w:pos="4677"/>
                <w:tab w:val="right" w:pos="9355"/>
              </w:tabs>
              <w:autoSpaceDE w:val="0"/>
              <w:autoSpaceDN w:val="0"/>
              <w:adjustRightInd w:val="0"/>
              <w:jc w:val="center"/>
              <w:rPr>
                <w:rFonts w:cs="Times New Roman"/>
                <w:sz w:val="20"/>
                <w:szCs w:val="20"/>
              </w:rPr>
            </w:pPr>
            <w:r w:rsidRPr="005C7BB6">
              <w:rPr>
                <w:rFonts w:cs="Times New Roman"/>
                <w:sz w:val="20"/>
                <w:szCs w:val="20"/>
              </w:rPr>
              <w:t>1422,0</w:t>
            </w:r>
          </w:p>
        </w:tc>
        <w:tc>
          <w:tcPr>
            <w:tcW w:w="1134" w:type="dxa"/>
          </w:tcPr>
          <w:p w:rsidR="00381051" w:rsidRPr="00F64133" w:rsidRDefault="002246D1" w:rsidP="007E1C94">
            <w:pPr>
              <w:tabs>
                <w:tab w:val="center" w:pos="4677"/>
                <w:tab w:val="right" w:pos="9355"/>
              </w:tabs>
              <w:autoSpaceDE w:val="0"/>
              <w:autoSpaceDN w:val="0"/>
              <w:adjustRightInd w:val="0"/>
              <w:jc w:val="center"/>
              <w:rPr>
                <w:rFonts w:cs="Times New Roman"/>
                <w:sz w:val="20"/>
                <w:szCs w:val="20"/>
              </w:rPr>
            </w:pPr>
            <w:r w:rsidRPr="00F64133">
              <w:rPr>
                <w:rFonts w:cs="Times New Roman"/>
                <w:sz w:val="20"/>
                <w:szCs w:val="20"/>
              </w:rPr>
              <w:t>1426,0</w:t>
            </w:r>
          </w:p>
        </w:tc>
        <w:tc>
          <w:tcPr>
            <w:tcW w:w="1134" w:type="dxa"/>
          </w:tcPr>
          <w:p w:rsidR="00381051" w:rsidRPr="00F64133" w:rsidRDefault="00381051" w:rsidP="007E1C94">
            <w:pPr>
              <w:tabs>
                <w:tab w:val="center" w:pos="4677"/>
                <w:tab w:val="right" w:pos="9355"/>
              </w:tabs>
              <w:autoSpaceDE w:val="0"/>
              <w:autoSpaceDN w:val="0"/>
              <w:adjustRightInd w:val="0"/>
              <w:jc w:val="center"/>
              <w:rPr>
                <w:rFonts w:cs="Times New Roman"/>
                <w:sz w:val="20"/>
                <w:szCs w:val="20"/>
              </w:rPr>
            </w:pPr>
            <w:r w:rsidRPr="00F64133">
              <w:rPr>
                <w:rFonts w:cs="Times New Roman"/>
                <w:sz w:val="20"/>
                <w:szCs w:val="20"/>
              </w:rPr>
              <w:t>1831,7</w:t>
            </w:r>
          </w:p>
        </w:tc>
      </w:tr>
      <w:tr w:rsidR="00381051" w:rsidRPr="00F64133" w:rsidTr="007E1C94">
        <w:trPr>
          <w:trHeight w:val="20"/>
        </w:trPr>
        <w:tc>
          <w:tcPr>
            <w:tcW w:w="2263" w:type="dxa"/>
            <w:vMerge/>
          </w:tcPr>
          <w:p w:rsidR="00381051" w:rsidRPr="00F64133" w:rsidRDefault="00381051" w:rsidP="007E1C94">
            <w:pPr>
              <w:rPr>
                <w:rFonts w:cs="Times New Roman"/>
                <w:sz w:val="20"/>
                <w:szCs w:val="20"/>
              </w:rPr>
            </w:pPr>
          </w:p>
        </w:tc>
        <w:tc>
          <w:tcPr>
            <w:tcW w:w="1701" w:type="dxa"/>
            <w:vMerge/>
          </w:tcPr>
          <w:p w:rsidR="00381051" w:rsidRPr="00F64133" w:rsidRDefault="00381051" w:rsidP="007E1C94">
            <w:pPr>
              <w:widowControl w:val="0"/>
              <w:autoSpaceDE w:val="0"/>
              <w:autoSpaceDN w:val="0"/>
              <w:adjustRightInd w:val="0"/>
              <w:rPr>
                <w:rFonts w:cs="Times New Roman"/>
                <w:sz w:val="20"/>
                <w:szCs w:val="20"/>
              </w:rPr>
            </w:pPr>
          </w:p>
        </w:tc>
        <w:tc>
          <w:tcPr>
            <w:tcW w:w="4537" w:type="dxa"/>
            <w:gridSpan w:val="2"/>
          </w:tcPr>
          <w:p w:rsidR="00381051" w:rsidRPr="005C7BB6" w:rsidRDefault="00381051" w:rsidP="007E1C94">
            <w:pPr>
              <w:widowControl w:val="0"/>
              <w:autoSpaceDE w:val="0"/>
              <w:autoSpaceDN w:val="0"/>
              <w:adjustRightInd w:val="0"/>
              <w:rPr>
                <w:rFonts w:cs="Times New Roman"/>
                <w:sz w:val="20"/>
                <w:szCs w:val="20"/>
              </w:rPr>
            </w:pPr>
            <w:r w:rsidRPr="005C7BB6">
              <w:rPr>
                <w:rFonts w:cs="Times New Roman"/>
                <w:sz w:val="20"/>
                <w:szCs w:val="20"/>
              </w:rPr>
              <w:t>Средства федерального бюджета</w:t>
            </w:r>
          </w:p>
        </w:tc>
        <w:tc>
          <w:tcPr>
            <w:tcW w:w="1134" w:type="dxa"/>
          </w:tcPr>
          <w:p w:rsidR="00381051" w:rsidRPr="005C7BB6" w:rsidRDefault="002246D1" w:rsidP="007E1C94">
            <w:pPr>
              <w:tabs>
                <w:tab w:val="center" w:pos="4677"/>
                <w:tab w:val="right" w:pos="9355"/>
              </w:tabs>
              <w:autoSpaceDE w:val="0"/>
              <w:autoSpaceDN w:val="0"/>
              <w:adjustRightInd w:val="0"/>
              <w:jc w:val="center"/>
              <w:rPr>
                <w:rFonts w:cs="Times New Roman"/>
                <w:b/>
                <w:sz w:val="20"/>
                <w:szCs w:val="20"/>
              </w:rPr>
            </w:pPr>
            <w:r w:rsidRPr="005C7BB6">
              <w:rPr>
                <w:rFonts w:cs="Times New Roman"/>
                <w:sz w:val="20"/>
                <w:szCs w:val="20"/>
              </w:rPr>
              <w:t>1947,5</w:t>
            </w:r>
          </w:p>
        </w:tc>
        <w:tc>
          <w:tcPr>
            <w:tcW w:w="1134" w:type="dxa"/>
          </w:tcPr>
          <w:p w:rsidR="00381051" w:rsidRPr="005C7BB6" w:rsidRDefault="006A4F4F" w:rsidP="007E1C94">
            <w:pPr>
              <w:jc w:val="center"/>
              <w:rPr>
                <w:rFonts w:cs="Times New Roman"/>
                <w:sz w:val="20"/>
                <w:szCs w:val="20"/>
              </w:rPr>
            </w:pPr>
            <w:r w:rsidRPr="005C7BB6">
              <w:rPr>
                <w:rFonts w:cs="Times New Roman"/>
                <w:sz w:val="20"/>
                <w:szCs w:val="20"/>
              </w:rPr>
              <w:t>613,3</w:t>
            </w:r>
          </w:p>
        </w:tc>
        <w:tc>
          <w:tcPr>
            <w:tcW w:w="1134" w:type="dxa"/>
          </w:tcPr>
          <w:p w:rsidR="00381051" w:rsidRPr="005C7BB6" w:rsidRDefault="002246D1" w:rsidP="007E1C94">
            <w:pPr>
              <w:jc w:val="center"/>
              <w:rPr>
                <w:rFonts w:cs="Times New Roman"/>
                <w:sz w:val="20"/>
                <w:szCs w:val="20"/>
              </w:rPr>
            </w:pPr>
            <w:r w:rsidRPr="005C7BB6">
              <w:rPr>
                <w:rFonts w:cs="Times New Roman"/>
                <w:sz w:val="20"/>
                <w:szCs w:val="20"/>
              </w:rPr>
              <w:t>150,7</w:t>
            </w:r>
          </w:p>
        </w:tc>
        <w:tc>
          <w:tcPr>
            <w:tcW w:w="1134" w:type="dxa"/>
          </w:tcPr>
          <w:p w:rsidR="00381051" w:rsidRPr="005C7BB6" w:rsidRDefault="002246D1" w:rsidP="007E1C94">
            <w:pPr>
              <w:jc w:val="center"/>
              <w:rPr>
                <w:rFonts w:cs="Times New Roman"/>
                <w:sz w:val="20"/>
                <w:szCs w:val="20"/>
              </w:rPr>
            </w:pPr>
            <w:r w:rsidRPr="005C7BB6">
              <w:rPr>
                <w:rFonts w:cs="Times New Roman"/>
                <w:sz w:val="20"/>
                <w:szCs w:val="20"/>
              </w:rPr>
              <w:t>334,0</w:t>
            </w:r>
          </w:p>
        </w:tc>
        <w:tc>
          <w:tcPr>
            <w:tcW w:w="1134" w:type="dxa"/>
          </w:tcPr>
          <w:p w:rsidR="00381051" w:rsidRPr="00F64133" w:rsidRDefault="002246D1" w:rsidP="007E1C94">
            <w:pPr>
              <w:jc w:val="center"/>
              <w:rPr>
                <w:rFonts w:cs="Times New Roman"/>
                <w:sz w:val="20"/>
                <w:szCs w:val="20"/>
              </w:rPr>
            </w:pPr>
            <w:r w:rsidRPr="00F64133">
              <w:rPr>
                <w:rFonts w:cs="Times New Roman"/>
                <w:sz w:val="20"/>
                <w:szCs w:val="20"/>
              </w:rPr>
              <w:t>329,0</w:t>
            </w:r>
          </w:p>
        </w:tc>
        <w:tc>
          <w:tcPr>
            <w:tcW w:w="1134" w:type="dxa"/>
          </w:tcPr>
          <w:p w:rsidR="00381051" w:rsidRPr="00F64133" w:rsidRDefault="00381051" w:rsidP="007E1C94">
            <w:pPr>
              <w:jc w:val="center"/>
              <w:rPr>
                <w:rFonts w:cs="Times New Roman"/>
                <w:sz w:val="20"/>
                <w:szCs w:val="20"/>
              </w:rPr>
            </w:pPr>
            <w:r w:rsidRPr="00F64133">
              <w:rPr>
                <w:rFonts w:cs="Times New Roman"/>
                <w:sz w:val="20"/>
                <w:szCs w:val="20"/>
              </w:rPr>
              <w:t>520,5</w:t>
            </w:r>
          </w:p>
        </w:tc>
      </w:tr>
      <w:tr w:rsidR="00381051" w:rsidRPr="00F64133" w:rsidTr="007E1C94">
        <w:trPr>
          <w:trHeight w:val="83"/>
        </w:trPr>
        <w:tc>
          <w:tcPr>
            <w:tcW w:w="2263" w:type="dxa"/>
            <w:vMerge/>
          </w:tcPr>
          <w:p w:rsidR="00381051" w:rsidRPr="00F64133" w:rsidRDefault="00381051" w:rsidP="007E1C94">
            <w:pPr>
              <w:rPr>
                <w:rFonts w:cs="Times New Roman"/>
                <w:sz w:val="20"/>
                <w:szCs w:val="20"/>
              </w:rPr>
            </w:pPr>
          </w:p>
        </w:tc>
        <w:tc>
          <w:tcPr>
            <w:tcW w:w="1701" w:type="dxa"/>
            <w:vMerge/>
          </w:tcPr>
          <w:p w:rsidR="00381051" w:rsidRPr="00F64133" w:rsidRDefault="00381051" w:rsidP="007E1C94">
            <w:pPr>
              <w:widowControl w:val="0"/>
              <w:autoSpaceDE w:val="0"/>
              <w:autoSpaceDN w:val="0"/>
              <w:adjustRightInd w:val="0"/>
              <w:rPr>
                <w:rFonts w:cs="Times New Roman"/>
                <w:sz w:val="20"/>
                <w:szCs w:val="20"/>
              </w:rPr>
            </w:pPr>
          </w:p>
        </w:tc>
        <w:tc>
          <w:tcPr>
            <w:tcW w:w="2127" w:type="dxa"/>
            <w:vMerge w:val="restart"/>
          </w:tcPr>
          <w:p w:rsidR="00381051" w:rsidRPr="005C7BB6" w:rsidRDefault="00381051" w:rsidP="007E1C94">
            <w:pPr>
              <w:widowControl w:val="0"/>
              <w:autoSpaceDE w:val="0"/>
              <w:autoSpaceDN w:val="0"/>
              <w:adjustRightInd w:val="0"/>
              <w:rPr>
                <w:rFonts w:cs="Times New Roman"/>
                <w:sz w:val="20"/>
                <w:szCs w:val="20"/>
              </w:rPr>
            </w:pPr>
            <w:r w:rsidRPr="005C7BB6">
              <w:rPr>
                <w:rFonts w:cs="Times New Roman"/>
                <w:sz w:val="20"/>
                <w:szCs w:val="20"/>
              </w:rPr>
              <w:t>Средства бюджета городского округа Электросталь Московской области</w:t>
            </w:r>
          </w:p>
        </w:tc>
        <w:tc>
          <w:tcPr>
            <w:tcW w:w="2410" w:type="dxa"/>
          </w:tcPr>
          <w:p w:rsidR="00381051" w:rsidRPr="005C7BB6" w:rsidRDefault="00381051" w:rsidP="007E1C94">
            <w:pPr>
              <w:rPr>
                <w:rFonts w:cs="Times New Roman"/>
                <w:sz w:val="20"/>
                <w:szCs w:val="20"/>
              </w:rPr>
            </w:pPr>
            <w:r w:rsidRPr="005C7BB6">
              <w:rPr>
                <w:rFonts w:cs="Times New Roman"/>
                <w:sz w:val="20"/>
                <w:szCs w:val="20"/>
              </w:rPr>
              <w:t>Всего: в том числе:</w:t>
            </w:r>
          </w:p>
        </w:tc>
        <w:tc>
          <w:tcPr>
            <w:tcW w:w="1134" w:type="dxa"/>
          </w:tcPr>
          <w:p w:rsidR="00381051" w:rsidRPr="005C7BB6" w:rsidRDefault="00590394" w:rsidP="00DE3B31">
            <w:pPr>
              <w:jc w:val="center"/>
              <w:rPr>
                <w:rFonts w:cs="Times New Roman"/>
                <w:strike/>
                <w:sz w:val="20"/>
                <w:szCs w:val="20"/>
              </w:rPr>
            </w:pPr>
            <w:r w:rsidRPr="005C7BB6">
              <w:rPr>
                <w:rFonts w:cs="Times New Roman"/>
                <w:sz w:val="20"/>
                <w:szCs w:val="20"/>
              </w:rPr>
              <w:t>7367,4</w:t>
            </w:r>
          </w:p>
        </w:tc>
        <w:tc>
          <w:tcPr>
            <w:tcW w:w="1134" w:type="dxa"/>
          </w:tcPr>
          <w:p w:rsidR="00381051" w:rsidRPr="005C7BB6" w:rsidRDefault="00FD37A5" w:rsidP="007E1C94">
            <w:pPr>
              <w:jc w:val="center"/>
              <w:rPr>
                <w:rFonts w:cs="Times New Roman"/>
                <w:sz w:val="20"/>
                <w:szCs w:val="20"/>
              </w:rPr>
            </w:pPr>
            <w:r w:rsidRPr="005C7BB6">
              <w:rPr>
                <w:rFonts w:cs="Times New Roman"/>
                <w:sz w:val="20"/>
                <w:szCs w:val="20"/>
              </w:rPr>
              <w:t>1424,0</w:t>
            </w:r>
          </w:p>
        </w:tc>
        <w:tc>
          <w:tcPr>
            <w:tcW w:w="1134" w:type="dxa"/>
          </w:tcPr>
          <w:p w:rsidR="00381051" w:rsidRPr="005C7BB6" w:rsidRDefault="008F2CE8" w:rsidP="00DE3B31">
            <w:pPr>
              <w:jc w:val="center"/>
              <w:rPr>
                <w:rFonts w:cs="Times New Roman"/>
                <w:sz w:val="20"/>
                <w:szCs w:val="20"/>
              </w:rPr>
            </w:pPr>
            <w:r w:rsidRPr="005C7BB6">
              <w:rPr>
                <w:rFonts w:cs="Times New Roman"/>
                <w:sz w:val="20"/>
                <w:szCs w:val="20"/>
              </w:rPr>
              <w:t>743,2</w:t>
            </w:r>
          </w:p>
        </w:tc>
        <w:tc>
          <w:tcPr>
            <w:tcW w:w="1134" w:type="dxa"/>
          </w:tcPr>
          <w:p w:rsidR="00381051" w:rsidRPr="005C7BB6" w:rsidRDefault="001C308A" w:rsidP="007E1C94">
            <w:pPr>
              <w:jc w:val="center"/>
              <w:rPr>
                <w:rFonts w:cs="Times New Roman"/>
                <w:sz w:val="20"/>
                <w:szCs w:val="20"/>
              </w:rPr>
            </w:pPr>
            <w:r w:rsidRPr="005C7BB6">
              <w:rPr>
                <w:rFonts w:cs="Times New Roman"/>
                <w:sz w:val="20"/>
                <w:szCs w:val="20"/>
              </w:rPr>
              <w:t>1422,0</w:t>
            </w:r>
          </w:p>
        </w:tc>
        <w:tc>
          <w:tcPr>
            <w:tcW w:w="1134" w:type="dxa"/>
          </w:tcPr>
          <w:p w:rsidR="00381051" w:rsidRPr="00F64133" w:rsidRDefault="001C308A" w:rsidP="007E1C94">
            <w:pPr>
              <w:jc w:val="center"/>
              <w:rPr>
                <w:rFonts w:cs="Times New Roman"/>
                <w:sz w:val="20"/>
                <w:szCs w:val="20"/>
              </w:rPr>
            </w:pPr>
            <w:r w:rsidRPr="00F64133">
              <w:rPr>
                <w:rFonts w:cs="Times New Roman"/>
                <w:sz w:val="20"/>
                <w:szCs w:val="20"/>
              </w:rPr>
              <w:t>1426,0</w:t>
            </w:r>
          </w:p>
        </w:tc>
        <w:tc>
          <w:tcPr>
            <w:tcW w:w="1134" w:type="dxa"/>
          </w:tcPr>
          <w:p w:rsidR="00381051" w:rsidRPr="00F64133" w:rsidRDefault="00381051" w:rsidP="007E1C94">
            <w:pPr>
              <w:jc w:val="center"/>
              <w:rPr>
                <w:rFonts w:cs="Times New Roman"/>
                <w:sz w:val="20"/>
                <w:szCs w:val="20"/>
              </w:rPr>
            </w:pPr>
            <w:r w:rsidRPr="00F64133">
              <w:rPr>
                <w:rFonts w:cs="Times New Roman"/>
                <w:sz w:val="20"/>
                <w:szCs w:val="20"/>
              </w:rPr>
              <w:t>2352,2</w:t>
            </w:r>
          </w:p>
        </w:tc>
      </w:tr>
      <w:tr w:rsidR="00381051" w:rsidRPr="00F64133" w:rsidTr="007E1C94">
        <w:trPr>
          <w:trHeight w:val="33"/>
        </w:trPr>
        <w:tc>
          <w:tcPr>
            <w:tcW w:w="2263" w:type="dxa"/>
            <w:vMerge/>
          </w:tcPr>
          <w:p w:rsidR="00381051" w:rsidRPr="00F64133" w:rsidRDefault="00381051" w:rsidP="007E1C94">
            <w:pPr>
              <w:rPr>
                <w:rFonts w:cs="Times New Roman"/>
                <w:sz w:val="20"/>
                <w:szCs w:val="20"/>
              </w:rPr>
            </w:pPr>
          </w:p>
        </w:tc>
        <w:tc>
          <w:tcPr>
            <w:tcW w:w="1701" w:type="dxa"/>
            <w:vMerge/>
          </w:tcPr>
          <w:p w:rsidR="00381051" w:rsidRPr="00F64133" w:rsidRDefault="00381051" w:rsidP="007E1C94">
            <w:pPr>
              <w:widowControl w:val="0"/>
              <w:autoSpaceDE w:val="0"/>
              <w:autoSpaceDN w:val="0"/>
              <w:adjustRightInd w:val="0"/>
              <w:rPr>
                <w:rFonts w:cs="Times New Roman"/>
                <w:sz w:val="20"/>
                <w:szCs w:val="20"/>
              </w:rPr>
            </w:pPr>
          </w:p>
        </w:tc>
        <w:tc>
          <w:tcPr>
            <w:tcW w:w="2127" w:type="dxa"/>
            <w:vMerge/>
          </w:tcPr>
          <w:p w:rsidR="00381051" w:rsidRPr="005C7BB6" w:rsidRDefault="00381051" w:rsidP="007E1C94">
            <w:pPr>
              <w:widowControl w:val="0"/>
              <w:autoSpaceDE w:val="0"/>
              <w:autoSpaceDN w:val="0"/>
              <w:adjustRightInd w:val="0"/>
              <w:rPr>
                <w:rFonts w:cs="Times New Roman"/>
                <w:sz w:val="20"/>
                <w:szCs w:val="20"/>
              </w:rPr>
            </w:pPr>
          </w:p>
        </w:tc>
        <w:tc>
          <w:tcPr>
            <w:tcW w:w="2410" w:type="dxa"/>
          </w:tcPr>
          <w:p w:rsidR="00381051" w:rsidRPr="005C7BB6" w:rsidRDefault="00381051" w:rsidP="007E1C94">
            <w:pPr>
              <w:tabs>
                <w:tab w:val="center" w:pos="4677"/>
                <w:tab w:val="right" w:pos="9355"/>
              </w:tabs>
              <w:autoSpaceDE w:val="0"/>
              <w:autoSpaceDN w:val="0"/>
              <w:adjustRightInd w:val="0"/>
              <w:rPr>
                <w:rFonts w:cs="Times New Roman"/>
                <w:sz w:val="20"/>
                <w:szCs w:val="20"/>
              </w:rPr>
            </w:pPr>
            <w:r w:rsidRPr="005C7BB6">
              <w:rPr>
                <w:rFonts w:cs="Times New Roman"/>
                <w:sz w:val="20"/>
                <w:szCs w:val="20"/>
              </w:rPr>
              <w:t>Социальные выплаты</w:t>
            </w:r>
          </w:p>
        </w:tc>
        <w:tc>
          <w:tcPr>
            <w:tcW w:w="1134" w:type="dxa"/>
          </w:tcPr>
          <w:p w:rsidR="00381051" w:rsidRPr="005C7BB6" w:rsidRDefault="001C308A" w:rsidP="00DE3B31">
            <w:pPr>
              <w:tabs>
                <w:tab w:val="center" w:pos="4677"/>
                <w:tab w:val="right" w:pos="9355"/>
              </w:tabs>
              <w:autoSpaceDE w:val="0"/>
              <w:autoSpaceDN w:val="0"/>
              <w:adjustRightInd w:val="0"/>
              <w:jc w:val="center"/>
              <w:rPr>
                <w:rFonts w:cs="Times New Roman"/>
                <w:sz w:val="20"/>
                <w:szCs w:val="20"/>
              </w:rPr>
            </w:pPr>
            <w:r w:rsidRPr="005C7BB6">
              <w:rPr>
                <w:rFonts w:cs="Times New Roman"/>
                <w:sz w:val="20"/>
                <w:szCs w:val="20"/>
              </w:rPr>
              <w:t>6846,9</w:t>
            </w:r>
          </w:p>
        </w:tc>
        <w:tc>
          <w:tcPr>
            <w:tcW w:w="1134" w:type="dxa"/>
          </w:tcPr>
          <w:p w:rsidR="00381051" w:rsidRPr="005C7BB6" w:rsidRDefault="00FD37A5" w:rsidP="007E1C94">
            <w:pPr>
              <w:tabs>
                <w:tab w:val="center" w:pos="4677"/>
                <w:tab w:val="right" w:pos="9355"/>
              </w:tabs>
              <w:autoSpaceDE w:val="0"/>
              <w:autoSpaceDN w:val="0"/>
              <w:adjustRightInd w:val="0"/>
              <w:jc w:val="center"/>
              <w:rPr>
                <w:rFonts w:cs="Times New Roman"/>
                <w:sz w:val="20"/>
                <w:szCs w:val="20"/>
              </w:rPr>
            </w:pPr>
            <w:r w:rsidRPr="005C7BB6">
              <w:rPr>
                <w:rFonts w:cs="Times New Roman"/>
                <w:sz w:val="20"/>
                <w:szCs w:val="20"/>
              </w:rPr>
              <w:t>1424,0</w:t>
            </w:r>
          </w:p>
        </w:tc>
        <w:tc>
          <w:tcPr>
            <w:tcW w:w="1134" w:type="dxa"/>
          </w:tcPr>
          <w:p w:rsidR="00381051" w:rsidRPr="005C7BB6" w:rsidRDefault="001C308A" w:rsidP="000572C2">
            <w:pPr>
              <w:tabs>
                <w:tab w:val="center" w:pos="4677"/>
                <w:tab w:val="right" w:pos="9355"/>
              </w:tabs>
              <w:autoSpaceDE w:val="0"/>
              <w:autoSpaceDN w:val="0"/>
              <w:adjustRightInd w:val="0"/>
              <w:jc w:val="center"/>
              <w:rPr>
                <w:rFonts w:cs="Times New Roman"/>
                <w:sz w:val="20"/>
                <w:szCs w:val="20"/>
              </w:rPr>
            </w:pPr>
            <w:r w:rsidRPr="005C7BB6">
              <w:rPr>
                <w:rFonts w:cs="Times New Roman"/>
                <w:sz w:val="20"/>
                <w:szCs w:val="20"/>
              </w:rPr>
              <w:t>743,2</w:t>
            </w:r>
          </w:p>
        </w:tc>
        <w:tc>
          <w:tcPr>
            <w:tcW w:w="1134" w:type="dxa"/>
          </w:tcPr>
          <w:p w:rsidR="00381051" w:rsidRPr="005C7BB6" w:rsidRDefault="001C308A" w:rsidP="007E1C94">
            <w:pPr>
              <w:tabs>
                <w:tab w:val="center" w:pos="4677"/>
                <w:tab w:val="right" w:pos="9355"/>
              </w:tabs>
              <w:autoSpaceDE w:val="0"/>
              <w:autoSpaceDN w:val="0"/>
              <w:adjustRightInd w:val="0"/>
              <w:jc w:val="center"/>
              <w:rPr>
                <w:rFonts w:cs="Times New Roman"/>
                <w:sz w:val="20"/>
                <w:szCs w:val="20"/>
              </w:rPr>
            </w:pPr>
            <w:r w:rsidRPr="005C7BB6">
              <w:rPr>
                <w:rFonts w:cs="Times New Roman"/>
                <w:sz w:val="20"/>
                <w:szCs w:val="20"/>
              </w:rPr>
              <w:t>1422,0</w:t>
            </w:r>
          </w:p>
        </w:tc>
        <w:tc>
          <w:tcPr>
            <w:tcW w:w="1134" w:type="dxa"/>
          </w:tcPr>
          <w:p w:rsidR="00381051" w:rsidRPr="00F64133" w:rsidRDefault="001C308A" w:rsidP="007E1C94">
            <w:pPr>
              <w:tabs>
                <w:tab w:val="center" w:pos="4677"/>
                <w:tab w:val="right" w:pos="9355"/>
              </w:tabs>
              <w:autoSpaceDE w:val="0"/>
              <w:autoSpaceDN w:val="0"/>
              <w:adjustRightInd w:val="0"/>
              <w:jc w:val="center"/>
              <w:rPr>
                <w:rFonts w:cs="Times New Roman"/>
                <w:sz w:val="20"/>
                <w:szCs w:val="20"/>
              </w:rPr>
            </w:pPr>
            <w:r w:rsidRPr="00F64133">
              <w:rPr>
                <w:rFonts w:cs="Times New Roman"/>
                <w:sz w:val="20"/>
                <w:szCs w:val="20"/>
              </w:rPr>
              <w:t>1426,0</w:t>
            </w:r>
          </w:p>
        </w:tc>
        <w:tc>
          <w:tcPr>
            <w:tcW w:w="1134" w:type="dxa"/>
          </w:tcPr>
          <w:p w:rsidR="00381051" w:rsidRPr="00F64133" w:rsidRDefault="00381051" w:rsidP="007E1C94">
            <w:pPr>
              <w:tabs>
                <w:tab w:val="center" w:pos="4677"/>
                <w:tab w:val="right" w:pos="9355"/>
              </w:tabs>
              <w:autoSpaceDE w:val="0"/>
              <w:autoSpaceDN w:val="0"/>
              <w:adjustRightInd w:val="0"/>
              <w:jc w:val="center"/>
              <w:rPr>
                <w:rFonts w:cs="Times New Roman"/>
                <w:sz w:val="20"/>
                <w:szCs w:val="20"/>
              </w:rPr>
            </w:pPr>
            <w:r w:rsidRPr="00F64133">
              <w:rPr>
                <w:rFonts w:cs="Times New Roman"/>
                <w:sz w:val="20"/>
                <w:szCs w:val="20"/>
              </w:rPr>
              <w:t>1831,7</w:t>
            </w:r>
          </w:p>
        </w:tc>
      </w:tr>
      <w:tr w:rsidR="00381051" w:rsidRPr="00F64133" w:rsidTr="007E1C94">
        <w:trPr>
          <w:trHeight w:val="584"/>
        </w:trPr>
        <w:tc>
          <w:tcPr>
            <w:tcW w:w="2263" w:type="dxa"/>
            <w:vMerge/>
          </w:tcPr>
          <w:p w:rsidR="00381051" w:rsidRPr="00F64133" w:rsidRDefault="00381051" w:rsidP="007E1C94">
            <w:pPr>
              <w:rPr>
                <w:rFonts w:cs="Times New Roman"/>
                <w:sz w:val="20"/>
                <w:szCs w:val="20"/>
              </w:rPr>
            </w:pPr>
          </w:p>
        </w:tc>
        <w:tc>
          <w:tcPr>
            <w:tcW w:w="1701" w:type="dxa"/>
            <w:vMerge/>
          </w:tcPr>
          <w:p w:rsidR="00381051" w:rsidRPr="00F64133" w:rsidRDefault="00381051" w:rsidP="007E1C94">
            <w:pPr>
              <w:widowControl w:val="0"/>
              <w:autoSpaceDE w:val="0"/>
              <w:autoSpaceDN w:val="0"/>
              <w:adjustRightInd w:val="0"/>
              <w:rPr>
                <w:rFonts w:cs="Times New Roman"/>
                <w:sz w:val="20"/>
                <w:szCs w:val="20"/>
              </w:rPr>
            </w:pPr>
          </w:p>
        </w:tc>
        <w:tc>
          <w:tcPr>
            <w:tcW w:w="2127" w:type="dxa"/>
            <w:vMerge/>
          </w:tcPr>
          <w:p w:rsidR="00381051" w:rsidRPr="005C7BB6" w:rsidRDefault="00381051" w:rsidP="007E1C94">
            <w:pPr>
              <w:widowControl w:val="0"/>
              <w:autoSpaceDE w:val="0"/>
              <w:autoSpaceDN w:val="0"/>
              <w:adjustRightInd w:val="0"/>
              <w:rPr>
                <w:rFonts w:cs="Times New Roman"/>
                <w:sz w:val="20"/>
                <w:szCs w:val="20"/>
              </w:rPr>
            </w:pPr>
          </w:p>
        </w:tc>
        <w:tc>
          <w:tcPr>
            <w:tcW w:w="2410" w:type="dxa"/>
          </w:tcPr>
          <w:p w:rsidR="00381051" w:rsidRPr="005C7BB6" w:rsidRDefault="00381051" w:rsidP="007E1C94">
            <w:pPr>
              <w:rPr>
                <w:rFonts w:cs="Times New Roman"/>
                <w:sz w:val="20"/>
                <w:szCs w:val="20"/>
              </w:rPr>
            </w:pPr>
            <w:r w:rsidRPr="005C7BB6">
              <w:rPr>
                <w:rFonts w:cs="Times New Roman"/>
                <w:sz w:val="20"/>
                <w:szCs w:val="20"/>
              </w:rPr>
              <w:t>Дополнительные социальные выплаты</w:t>
            </w:r>
          </w:p>
        </w:tc>
        <w:tc>
          <w:tcPr>
            <w:tcW w:w="1134" w:type="dxa"/>
          </w:tcPr>
          <w:p w:rsidR="00381051" w:rsidRPr="005C7BB6" w:rsidRDefault="00590394" w:rsidP="00467860">
            <w:pPr>
              <w:ind w:hanging="15"/>
              <w:jc w:val="center"/>
              <w:rPr>
                <w:rFonts w:cs="Times New Roman"/>
                <w:sz w:val="20"/>
                <w:szCs w:val="20"/>
              </w:rPr>
            </w:pPr>
            <w:r w:rsidRPr="005C7BB6">
              <w:rPr>
                <w:rFonts w:cs="Times New Roman"/>
                <w:sz w:val="20"/>
                <w:szCs w:val="20"/>
              </w:rPr>
              <w:t>520,5</w:t>
            </w:r>
          </w:p>
        </w:tc>
        <w:tc>
          <w:tcPr>
            <w:tcW w:w="1134" w:type="dxa"/>
          </w:tcPr>
          <w:p w:rsidR="00381051" w:rsidRPr="005C7BB6" w:rsidRDefault="00FD37A5" w:rsidP="007E1C94">
            <w:pPr>
              <w:jc w:val="center"/>
              <w:rPr>
                <w:rFonts w:cs="Times New Roman"/>
                <w:sz w:val="20"/>
                <w:szCs w:val="20"/>
              </w:rPr>
            </w:pPr>
            <w:r w:rsidRPr="005C7BB6">
              <w:rPr>
                <w:rFonts w:cs="Times New Roman"/>
                <w:sz w:val="20"/>
                <w:szCs w:val="20"/>
              </w:rPr>
              <w:t>0,0</w:t>
            </w:r>
          </w:p>
        </w:tc>
        <w:tc>
          <w:tcPr>
            <w:tcW w:w="1134" w:type="dxa"/>
          </w:tcPr>
          <w:p w:rsidR="00381051" w:rsidRPr="005C7BB6" w:rsidRDefault="008F2CE8" w:rsidP="007E1C94">
            <w:pPr>
              <w:jc w:val="center"/>
              <w:rPr>
                <w:rFonts w:cs="Times New Roman"/>
                <w:sz w:val="20"/>
                <w:szCs w:val="20"/>
              </w:rPr>
            </w:pPr>
            <w:r w:rsidRPr="005C7BB6">
              <w:rPr>
                <w:rFonts w:cs="Times New Roman"/>
                <w:sz w:val="20"/>
                <w:szCs w:val="20"/>
              </w:rPr>
              <w:t>0,0</w:t>
            </w:r>
          </w:p>
        </w:tc>
        <w:tc>
          <w:tcPr>
            <w:tcW w:w="1134" w:type="dxa"/>
          </w:tcPr>
          <w:p w:rsidR="00381051" w:rsidRPr="005C7BB6" w:rsidRDefault="001C308A" w:rsidP="007E1C94">
            <w:pPr>
              <w:jc w:val="center"/>
              <w:rPr>
                <w:rFonts w:cs="Times New Roman"/>
                <w:sz w:val="20"/>
                <w:szCs w:val="20"/>
              </w:rPr>
            </w:pPr>
            <w:r w:rsidRPr="005C7BB6">
              <w:rPr>
                <w:rFonts w:cs="Times New Roman"/>
                <w:sz w:val="20"/>
                <w:szCs w:val="20"/>
              </w:rPr>
              <w:t>0,0</w:t>
            </w:r>
          </w:p>
        </w:tc>
        <w:tc>
          <w:tcPr>
            <w:tcW w:w="1134" w:type="dxa"/>
          </w:tcPr>
          <w:p w:rsidR="00381051" w:rsidRPr="00F64133" w:rsidRDefault="001C308A" w:rsidP="007E1C94">
            <w:pPr>
              <w:jc w:val="center"/>
              <w:rPr>
                <w:rFonts w:cs="Times New Roman"/>
                <w:sz w:val="20"/>
                <w:szCs w:val="20"/>
              </w:rPr>
            </w:pPr>
            <w:r w:rsidRPr="00F64133">
              <w:rPr>
                <w:rFonts w:cs="Times New Roman"/>
                <w:sz w:val="20"/>
                <w:szCs w:val="20"/>
              </w:rPr>
              <w:t>0,0</w:t>
            </w:r>
          </w:p>
        </w:tc>
        <w:tc>
          <w:tcPr>
            <w:tcW w:w="1134" w:type="dxa"/>
          </w:tcPr>
          <w:p w:rsidR="00381051" w:rsidRPr="00F64133" w:rsidRDefault="00381051" w:rsidP="007E1C94">
            <w:pPr>
              <w:jc w:val="center"/>
              <w:rPr>
                <w:rFonts w:cs="Times New Roman"/>
                <w:sz w:val="20"/>
                <w:szCs w:val="20"/>
              </w:rPr>
            </w:pPr>
            <w:r w:rsidRPr="00F64133">
              <w:rPr>
                <w:rFonts w:cs="Times New Roman"/>
                <w:sz w:val="20"/>
                <w:szCs w:val="20"/>
              </w:rPr>
              <w:t>520,5</w:t>
            </w:r>
          </w:p>
        </w:tc>
      </w:tr>
      <w:tr w:rsidR="00381051" w:rsidRPr="00C1015D" w:rsidTr="007E1C94">
        <w:trPr>
          <w:trHeight w:val="83"/>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rPr>
                <w:rFonts w:cs="Times New Roman"/>
                <w:sz w:val="20"/>
                <w:szCs w:val="20"/>
              </w:rPr>
            </w:pPr>
          </w:p>
        </w:tc>
        <w:tc>
          <w:tcPr>
            <w:tcW w:w="4537" w:type="dxa"/>
            <w:gridSpan w:val="2"/>
          </w:tcPr>
          <w:p w:rsidR="00381051" w:rsidRPr="005C7BB6" w:rsidRDefault="00381051" w:rsidP="007E1C94">
            <w:pPr>
              <w:widowControl w:val="0"/>
              <w:autoSpaceDE w:val="0"/>
              <w:autoSpaceDN w:val="0"/>
              <w:adjustRightInd w:val="0"/>
              <w:rPr>
                <w:rFonts w:cs="Times New Roman"/>
                <w:sz w:val="20"/>
                <w:szCs w:val="20"/>
              </w:rPr>
            </w:pPr>
            <w:r w:rsidRPr="005C7BB6">
              <w:rPr>
                <w:rFonts w:cs="Times New Roman"/>
                <w:sz w:val="20"/>
                <w:szCs w:val="20"/>
              </w:rPr>
              <w:t>Внебюджетные источники</w:t>
            </w:r>
          </w:p>
        </w:tc>
        <w:tc>
          <w:tcPr>
            <w:tcW w:w="1134" w:type="dxa"/>
          </w:tcPr>
          <w:p w:rsidR="00381051" w:rsidRPr="005C7BB6" w:rsidRDefault="00A226DF" w:rsidP="001C308A">
            <w:pPr>
              <w:tabs>
                <w:tab w:val="center" w:pos="4677"/>
                <w:tab w:val="right" w:pos="9355"/>
              </w:tabs>
              <w:autoSpaceDE w:val="0"/>
              <w:autoSpaceDN w:val="0"/>
              <w:adjustRightInd w:val="0"/>
              <w:jc w:val="center"/>
              <w:rPr>
                <w:rFonts w:cs="Times New Roman"/>
                <w:sz w:val="20"/>
                <w:szCs w:val="20"/>
              </w:rPr>
            </w:pPr>
            <w:r w:rsidRPr="005C7BB6">
              <w:rPr>
                <w:rFonts w:cs="Times New Roman"/>
                <w:sz w:val="20"/>
                <w:szCs w:val="20"/>
              </w:rPr>
              <w:t>25475,8</w:t>
            </w:r>
          </w:p>
        </w:tc>
        <w:tc>
          <w:tcPr>
            <w:tcW w:w="1134" w:type="dxa"/>
          </w:tcPr>
          <w:p w:rsidR="00381051" w:rsidRPr="005C7BB6" w:rsidRDefault="00FD37A5" w:rsidP="00E30D5D">
            <w:pPr>
              <w:tabs>
                <w:tab w:val="center" w:pos="4677"/>
                <w:tab w:val="right" w:pos="9355"/>
              </w:tabs>
              <w:autoSpaceDE w:val="0"/>
              <w:autoSpaceDN w:val="0"/>
              <w:adjustRightInd w:val="0"/>
              <w:jc w:val="center"/>
              <w:rPr>
                <w:rFonts w:cs="Times New Roman"/>
                <w:sz w:val="20"/>
                <w:szCs w:val="20"/>
              </w:rPr>
            </w:pPr>
            <w:r w:rsidRPr="005C7BB6">
              <w:rPr>
                <w:rFonts w:cs="Times New Roman"/>
                <w:sz w:val="20"/>
                <w:szCs w:val="20"/>
              </w:rPr>
              <w:t>3139,</w:t>
            </w:r>
            <w:r w:rsidR="00E30D5D" w:rsidRPr="005C7BB6">
              <w:rPr>
                <w:rFonts w:cs="Times New Roman"/>
                <w:sz w:val="20"/>
                <w:szCs w:val="20"/>
              </w:rPr>
              <w:t>1</w:t>
            </w:r>
          </w:p>
        </w:tc>
        <w:tc>
          <w:tcPr>
            <w:tcW w:w="1134" w:type="dxa"/>
          </w:tcPr>
          <w:p w:rsidR="00381051" w:rsidRPr="005C7BB6" w:rsidRDefault="008F2CE8" w:rsidP="007E1C94">
            <w:pPr>
              <w:tabs>
                <w:tab w:val="center" w:pos="4677"/>
                <w:tab w:val="right" w:pos="9355"/>
              </w:tabs>
              <w:autoSpaceDE w:val="0"/>
              <w:autoSpaceDN w:val="0"/>
              <w:adjustRightInd w:val="0"/>
              <w:jc w:val="center"/>
              <w:rPr>
                <w:rFonts w:cs="Times New Roman"/>
                <w:sz w:val="20"/>
                <w:szCs w:val="20"/>
              </w:rPr>
            </w:pPr>
            <w:r w:rsidRPr="005C7BB6">
              <w:rPr>
                <w:rFonts w:cs="Times New Roman"/>
                <w:sz w:val="20"/>
                <w:szCs w:val="20"/>
              </w:rPr>
              <w:t>2263</w:t>
            </w:r>
            <w:r w:rsidR="00381051" w:rsidRPr="005C7BB6">
              <w:rPr>
                <w:rFonts w:cs="Times New Roman"/>
                <w:sz w:val="20"/>
                <w:szCs w:val="20"/>
              </w:rPr>
              <w:t>,</w:t>
            </w:r>
            <w:r w:rsidRPr="005C7BB6">
              <w:rPr>
                <w:rFonts w:cs="Times New Roman"/>
                <w:sz w:val="20"/>
                <w:szCs w:val="20"/>
              </w:rPr>
              <w:t>1</w:t>
            </w:r>
          </w:p>
        </w:tc>
        <w:tc>
          <w:tcPr>
            <w:tcW w:w="1134" w:type="dxa"/>
          </w:tcPr>
          <w:p w:rsidR="00381051" w:rsidRPr="005C7BB6" w:rsidRDefault="00381051" w:rsidP="007E1C94">
            <w:pPr>
              <w:tabs>
                <w:tab w:val="center" w:pos="4677"/>
                <w:tab w:val="right" w:pos="9355"/>
              </w:tabs>
              <w:autoSpaceDE w:val="0"/>
              <w:autoSpaceDN w:val="0"/>
              <w:adjustRightInd w:val="0"/>
              <w:jc w:val="center"/>
              <w:rPr>
                <w:rFonts w:cs="Times New Roman"/>
                <w:sz w:val="20"/>
                <w:szCs w:val="20"/>
              </w:rPr>
            </w:pPr>
            <w:r w:rsidRPr="005C7BB6">
              <w:rPr>
                <w:rFonts w:cs="Times New Roman"/>
                <w:sz w:val="20"/>
                <w:szCs w:val="20"/>
              </w:rPr>
              <w:t>6691,2</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6691,2</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6691,2</w:t>
            </w:r>
          </w:p>
        </w:tc>
      </w:tr>
    </w:tbl>
    <w:p w:rsidR="00B60A3C" w:rsidRDefault="00B60A3C" w:rsidP="002F27D1">
      <w:pPr>
        <w:widowControl w:val="0"/>
        <w:autoSpaceDE w:val="0"/>
        <w:autoSpaceDN w:val="0"/>
        <w:adjustRightInd w:val="0"/>
        <w:jc w:val="center"/>
        <w:outlineLvl w:val="2"/>
        <w:rPr>
          <w:rFonts w:cs="Times New Roman"/>
          <w:color w:val="000000" w:themeColor="text1"/>
        </w:rPr>
        <w:sectPr w:rsidR="00B60A3C" w:rsidSect="004D1154">
          <w:pgSz w:w="16838" w:h="11906" w:orient="landscape"/>
          <w:pgMar w:top="1701" w:right="1134" w:bottom="567" w:left="1134" w:header="567" w:footer="567" w:gutter="0"/>
          <w:pgNumType w:start="31"/>
          <w:cols w:space="708"/>
          <w:titlePg/>
          <w:docGrid w:linePitch="360"/>
        </w:sectPr>
      </w:pPr>
    </w:p>
    <w:p w:rsidR="0034294C" w:rsidRDefault="000C0751" w:rsidP="007E1C94">
      <w:pPr>
        <w:widowControl w:val="0"/>
        <w:autoSpaceDE w:val="0"/>
        <w:autoSpaceDN w:val="0"/>
        <w:adjustRightInd w:val="0"/>
        <w:ind w:firstLine="709"/>
        <w:jc w:val="center"/>
        <w:outlineLvl w:val="2"/>
        <w:rPr>
          <w:rFonts w:cs="Times New Roman"/>
          <w:color w:val="000000" w:themeColor="text1"/>
        </w:rPr>
      </w:pPr>
      <w:r>
        <w:rPr>
          <w:rFonts w:cs="Times New Roman"/>
          <w:color w:val="000000" w:themeColor="text1"/>
        </w:rPr>
        <w:lastRenderedPageBreak/>
        <w:t>2</w:t>
      </w:r>
      <w:r w:rsidR="002F27D1">
        <w:rPr>
          <w:rFonts w:cs="Times New Roman"/>
          <w:color w:val="000000" w:themeColor="text1"/>
        </w:rPr>
        <w:t xml:space="preserve">. </w:t>
      </w:r>
      <w:r w:rsidR="002F27D1" w:rsidRPr="00D2778A">
        <w:rPr>
          <w:rFonts w:cs="Times New Roman"/>
          <w:color w:val="000000" w:themeColor="text1"/>
        </w:rPr>
        <w:t>Характеристика проблем</w:t>
      </w:r>
      <w:r w:rsidR="002F27D1" w:rsidRPr="00D2778A">
        <w:rPr>
          <w:rFonts w:cs="Times New Roman"/>
        </w:rPr>
        <w:t xml:space="preserve">, решаемых посредством </w:t>
      </w:r>
      <w:r w:rsidR="002F27D1" w:rsidRPr="00D2778A">
        <w:rPr>
          <w:rFonts w:cs="Times New Roman"/>
          <w:color w:val="000000" w:themeColor="text1"/>
        </w:rPr>
        <w:t>мероприятий подпрограммы</w:t>
      </w:r>
      <w:r w:rsidR="00E736C6">
        <w:rPr>
          <w:rFonts w:cs="Times New Roman"/>
          <w:color w:val="000000" w:themeColor="text1"/>
        </w:rPr>
        <w:t xml:space="preserve"> </w:t>
      </w:r>
      <w:r w:rsidR="007E1C94">
        <w:rPr>
          <w:rFonts w:cs="Times New Roman"/>
          <w:color w:val="000000" w:themeColor="text1"/>
          <w:lang w:val="en-US"/>
        </w:rPr>
        <w:t>II</w:t>
      </w:r>
    </w:p>
    <w:p w:rsidR="002F27D1" w:rsidRPr="00D2778A" w:rsidRDefault="002F27D1" w:rsidP="007E1C94">
      <w:pPr>
        <w:widowControl w:val="0"/>
        <w:autoSpaceDE w:val="0"/>
        <w:autoSpaceDN w:val="0"/>
        <w:adjustRightInd w:val="0"/>
        <w:ind w:firstLine="709"/>
        <w:jc w:val="center"/>
        <w:outlineLvl w:val="2"/>
        <w:rPr>
          <w:rFonts w:cs="Times New Roman"/>
          <w:color w:val="000000" w:themeColor="text1"/>
        </w:rPr>
      </w:pPr>
      <w:r w:rsidRPr="00D2778A">
        <w:rPr>
          <w:rFonts w:cs="Times New Roman"/>
          <w:color w:val="000000" w:themeColor="text1"/>
        </w:rPr>
        <w:t xml:space="preserve">«Обеспечение жильем молодых семей» </w:t>
      </w:r>
    </w:p>
    <w:p w:rsidR="002F27D1" w:rsidRPr="00D2778A" w:rsidRDefault="002F27D1" w:rsidP="00B60A3C">
      <w:pPr>
        <w:widowControl w:val="0"/>
        <w:autoSpaceDE w:val="0"/>
        <w:autoSpaceDN w:val="0"/>
        <w:adjustRightInd w:val="0"/>
        <w:ind w:firstLine="709"/>
        <w:jc w:val="both"/>
        <w:rPr>
          <w:rFonts w:cs="Times New Roman"/>
          <w:color w:val="000000" w:themeColor="text1"/>
        </w:rPr>
      </w:pP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Поддержка молодых семей в вопросах улучшения жилищных условий является важным направлением жилищной политики в городском округе Электросталь Московской области.</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Большинство молодых семей, состоящих на учете нуждающихся жил</w:t>
      </w:r>
      <w:r w:rsidR="00334F92">
        <w:rPr>
          <w:rFonts w:cs="Times New Roman"/>
          <w:color w:val="000000" w:themeColor="text1"/>
        </w:rPr>
        <w:t>ых</w:t>
      </w:r>
      <w:r w:rsidRPr="00D2778A">
        <w:rPr>
          <w:rFonts w:cs="Times New Roman"/>
          <w:color w:val="000000" w:themeColor="text1"/>
        </w:rPr>
        <w:t xml:space="preserve"> </w:t>
      </w:r>
      <w:r w:rsidR="00334F92">
        <w:rPr>
          <w:rFonts w:cs="Times New Roman"/>
          <w:color w:val="000000" w:themeColor="text1"/>
        </w:rPr>
        <w:t>помещениях</w:t>
      </w:r>
      <w:r w:rsidRPr="00D2778A">
        <w:rPr>
          <w:rFonts w:cs="Times New Roman"/>
          <w:color w:val="000000" w:themeColor="text1"/>
        </w:rPr>
        <w:t>,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2F27D1" w:rsidRPr="00AC0B07" w:rsidRDefault="002F27D1" w:rsidP="00B60A3C">
      <w:pPr>
        <w:widowControl w:val="0"/>
        <w:autoSpaceDE w:val="0"/>
        <w:autoSpaceDN w:val="0"/>
        <w:adjustRightInd w:val="0"/>
        <w:ind w:firstLine="709"/>
        <w:jc w:val="both"/>
        <w:rPr>
          <w:rFonts w:cs="Times New Roman"/>
        </w:rPr>
      </w:pPr>
      <w:r w:rsidRPr="00AC0B07">
        <w:rPr>
          <w:rFonts w:cs="Times New Roman"/>
        </w:rPr>
        <w:t xml:space="preserve">Городской округ Электросталь Московской области с 2006 года принимает активное участие в реализации подпрограммы </w:t>
      </w:r>
      <w:r w:rsidR="00823BA3" w:rsidRPr="00AC0B07">
        <w:rPr>
          <w:rFonts w:cs="Times New Roman"/>
        </w:rPr>
        <w:t>«</w:t>
      </w:r>
      <w:r w:rsidRPr="00AC0B07">
        <w:rPr>
          <w:rFonts w:cs="Times New Roman"/>
        </w:rPr>
        <w:t>Обеспечение жильем молодых семей</w:t>
      </w:r>
      <w:r w:rsidR="00823BA3" w:rsidRPr="00AC0B07">
        <w:rPr>
          <w:rFonts w:cs="Times New Roman"/>
        </w:rPr>
        <w:t>»</w:t>
      </w:r>
      <w:r w:rsidRPr="00AC0B07">
        <w:rPr>
          <w:rFonts w:cs="Times New Roman"/>
        </w:rPr>
        <w:t xml:space="preserve">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Результатом реализации мероприятий подпрограммы</w:t>
      </w:r>
      <w:r w:rsidR="00334F92">
        <w:rPr>
          <w:rFonts w:cs="Times New Roman"/>
          <w:color w:val="000000" w:themeColor="text1"/>
        </w:rPr>
        <w:t xml:space="preserve"> </w:t>
      </w:r>
      <w:r w:rsidRPr="00D2778A">
        <w:rPr>
          <w:rFonts w:cs="Times New Roman"/>
          <w:color w:val="000000" w:themeColor="text1"/>
        </w:rPr>
        <w:t xml:space="preserve">«Обеспечение жильем молодых семей» Муниципальной программы 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w:t>
      </w:r>
      <w:r w:rsidRPr="00AC0B07">
        <w:rPr>
          <w:rFonts w:cs="Times New Roman"/>
        </w:rPr>
        <w:t>подпрограммы «Обеспечение жильем молодых семей» Муниципальной программы</w:t>
      </w:r>
      <w:r w:rsidR="00334F92">
        <w:rPr>
          <w:rFonts w:cs="Times New Roman"/>
        </w:rPr>
        <w:t xml:space="preserve"> </w:t>
      </w:r>
      <w:r w:rsidR="005C7BB6" w:rsidRPr="005C7BB6">
        <w:rPr>
          <w:rFonts w:cs="Times New Roman"/>
        </w:rPr>
        <w:t>30</w:t>
      </w:r>
      <w:r w:rsidRPr="00D2778A">
        <w:rPr>
          <w:rFonts w:cs="Times New Roman"/>
          <w:color w:val="000000" w:themeColor="text1"/>
        </w:rPr>
        <w:t xml:space="preserve"> молодым семьям.</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Оказание поддержки молодым семьям, имеющим место жительства в Московской области, в рамках подпрограммы «Обеспечение жильем молодых семей» при решении жилищной проблемы </w:t>
      </w:r>
      <w:r w:rsidRPr="00D2778A">
        <w:rPr>
          <w:rFonts w:cs="Times New Roman"/>
        </w:rPr>
        <w:t>является</w:t>
      </w:r>
      <w:r w:rsidR="0004154F">
        <w:rPr>
          <w:rFonts w:cs="Times New Roman"/>
        </w:rPr>
        <w:t xml:space="preserve"> </w:t>
      </w:r>
      <w:r w:rsidRPr="00D2778A">
        <w:rPr>
          <w:rFonts w:cs="Times New Roman"/>
          <w:color w:val="000000" w:themeColor="text1"/>
        </w:rPr>
        <w:t>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Муниципальным заказчиком подпрограммы «Обеспечение жильем молодых семей» Муниципальной программы является управление городского  жилищного коммунального хозяйства Администрации городского округа Электросталь Московской области (далее - Муниципальный заказчик)</w:t>
      </w:r>
      <w:r>
        <w:rPr>
          <w:rFonts w:cs="Times New Roman"/>
          <w:color w:val="000000" w:themeColor="text1"/>
        </w:rPr>
        <w:t>.</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Отдел по жилищной политике </w:t>
      </w:r>
      <w:r w:rsidR="00AC0B07">
        <w:rPr>
          <w:rFonts w:cs="Times New Roman"/>
          <w:color w:val="000000" w:themeColor="text1"/>
        </w:rPr>
        <w:t>У</w:t>
      </w:r>
      <w:r w:rsidRPr="00D2778A">
        <w:rPr>
          <w:rFonts w:cs="Times New Roman"/>
          <w:color w:val="000000" w:themeColor="text1"/>
        </w:rPr>
        <w:t xml:space="preserve">правления городского жилищного коммунального  хозяйства Администрации городского округа Электросталь Московской области является уполномоченным органом на осуществление взаимодействия с уполномоченным Правительством Московской области органом исполнительной власти по вопросам реализации </w:t>
      </w:r>
      <w:r w:rsidRPr="00D2778A">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9F4EBE">
        <w:rPr>
          <w:rFonts w:cs="Times New Roman"/>
        </w:rPr>
        <w:t xml:space="preserve">, </w:t>
      </w:r>
      <w:r w:rsidR="009F4EBE" w:rsidRPr="00CB61B6">
        <w:rPr>
          <w:rFonts w:cs="Times New Roman"/>
          <w:color w:val="000000" w:themeColor="text1"/>
        </w:rPr>
        <w:t>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2778A">
        <w:rPr>
          <w:rFonts w:cs="Times New Roman"/>
        </w:rPr>
        <w:t xml:space="preserve"> (далее – мероприятия ведомственной   целевой    программы), </w:t>
      </w:r>
      <w:hyperlink r:id="rId21" w:history="1">
        <w:r w:rsidRPr="00D2778A">
          <w:rPr>
            <w:rFonts w:cs="Times New Roman"/>
          </w:rPr>
          <w:t>подпрограммы 2</w:t>
        </w:r>
      </w:hyperlink>
      <w:r w:rsidR="009F4EBE">
        <w:t xml:space="preserve"> </w:t>
      </w:r>
      <w:r>
        <w:rPr>
          <w:rFonts w:cs="Times New Roman"/>
        </w:rPr>
        <w:t>«</w:t>
      </w:r>
      <w:r w:rsidRPr="00D2778A">
        <w:rPr>
          <w:rFonts w:cs="Times New Roman"/>
        </w:rPr>
        <w:t>Обеспечение жильем молодых семей</w:t>
      </w:r>
      <w:r>
        <w:rPr>
          <w:rFonts w:cs="Times New Roman"/>
        </w:rPr>
        <w:t>»</w:t>
      </w:r>
      <w:r w:rsidR="000B378A">
        <w:rPr>
          <w:rFonts w:cs="Times New Roman"/>
        </w:rPr>
        <w:t xml:space="preserve"> </w:t>
      </w:r>
      <w:r w:rsidRPr="00D2778A">
        <w:rPr>
          <w:rFonts w:cs="Times New Roman"/>
        </w:rPr>
        <w:t xml:space="preserve">государственной программы Московской области </w:t>
      </w:r>
      <w:r>
        <w:rPr>
          <w:rFonts w:cs="Times New Roman"/>
        </w:rPr>
        <w:t>«</w:t>
      </w:r>
      <w:r w:rsidRPr="00D2778A">
        <w:rPr>
          <w:rFonts w:cs="Times New Roman"/>
        </w:rPr>
        <w:t>Жилище</w:t>
      </w:r>
      <w:r>
        <w:rPr>
          <w:rFonts w:cs="Times New Roman"/>
        </w:rPr>
        <w:t>»</w:t>
      </w:r>
      <w:r w:rsidRPr="00D2778A">
        <w:rPr>
          <w:rFonts w:cs="Times New Roman"/>
        </w:rPr>
        <w:t xml:space="preserve"> на 2017-2027 годы</w:t>
      </w:r>
      <w:r w:rsidR="00396751">
        <w:rPr>
          <w:rFonts w:cs="Times New Roman"/>
        </w:rPr>
        <w:t>,</w:t>
      </w:r>
      <w:r w:rsidRPr="00D2778A">
        <w:rPr>
          <w:rFonts w:cs="Times New Roman"/>
          <w:color w:val="000000" w:themeColor="text1"/>
        </w:rPr>
        <w:t xml:space="preserve"> </w:t>
      </w:r>
      <w:r w:rsidR="00396751" w:rsidRPr="00CB61B6">
        <w:rPr>
          <w:rFonts w:cs="Times New Roman"/>
          <w:color w:val="000000" w:themeColor="text1"/>
        </w:rPr>
        <w:t xml:space="preserve">утвержденной </w:t>
      </w:r>
      <w:r w:rsidR="00396751" w:rsidRPr="00CB61B6">
        <w:rPr>
          <w:rFonts w:cs="Times New Roman"/>
          <w:color w:val="000000" w:themeColor="text1"/>
        </w:rPr>
        <w:lastRenderedPageBreak/>
        <w:t>постановлением Правительства Московской области от 25.10.2016 № 790/39 «</w:t>
      </w:r>
      <w:r w:rsidR="00BB7F7F" w:rsidRPr="00CB61B6">
        <w:rPr>
          <w:rFonts w:cs="Times New Roman"/>
          <w:color w:val="000000" w:themeColor="text1"/>
        </w:rPr>
        <w:t>Об утверждении государственной программы Московской области «Жилище» на 2017-2027 годы</w:t>
      </w:r>
      <w:r w:rsidR="00396751" w:rsidRPr="00CB61B6">
        <w:rPr>
          <w:rFonts w:cs="Times New Roman"/>
          <w:color w:val="000000" w:themeColor="text1"/>
        </w:rPr>
        <w:t>»</w:t>
      </w:r>
      <w:r w:rsidR="00BB7F7F" w:rsidRPr="00CB61B6">
        <w:rPr>
          <w:rFonts w:cs="Times New Roman"/>
          <w:color w:val="000000" w:themeColor="text1"/>
        </w:rPr>
        <w:t xml:space="preserve"> </w:t>
      </w:r>
      <w:r w:rsidRPr="00CB61B6">
        <w:rPr>
          <w:rFonts w:cs="Times New Roman"/>
          <w:color w:val="000000" w:themeColor="text1"/>
        </w:rPr>
        <w:t xml:space="preserve">(далее - </w:t>
      </w:r>
      <w:r w:rsidR="00C20257">
        <w:rPr>
          <w:rFonts w:cs="Times New Roman"/>
        </w:rPr>
        <w:t>Подпрограмме 2</w:t>
      </w:r>
      <w:r w:rsidRPr="00D2778A">
        <w:rPr>
          <w:rFonts w:cs="Times New Roman"/>
          <w:color w:val="000000" w:themeColor="text1"/>
        </w:rPr>
        <w:t>), на представление заявки на участие в конкурсном отборе муниципальных образований Московской области.</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Мероприятия подпрограммы «Обеспечение жильем молодых семей» Муниципальной программы предусматривают оказание государственной поддержки молодым семьям – участницам подпрограммы «Обеспечение жильем молодых семей» Муниципальной 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w:t>
      </w:r>
      <w:r w:rsidR="007E1C94">
        <w:rPr>
          <w:rFonts w:cs="Times New Roman"/>
        </w:rPr>
        <w:t xml:space="preserve"> – социальная выплата)</w:t>
      </w:r>
      <w:r w:rsidRPr="00D2778A">
        <w:rPr>
          <w:rFonts w:cs="Times New Roman"/>
        </w:rPr>
        <w:t>.</w:t>
      </w:r>
    </w:p>
    <w:p w:rsidR="002F27D1"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w:t>
      </w:r>
      <w:r w:rsidRPr="00D2778A">
        <w:rPr>
          <w:rFonts w:cs="Times New Roman"/>
        </w:rPr>
        <w:t>создание объекта индивидуального жилищного строительства (далее - Правила)</w:t>
      </w:r>
      <w:r w:rsidR="00F30825">
        <w:rPr>
          <w:rFonts w:cs="Times New Roman"/>
        </w:rPr>
        <w:t xml:space="preserve"> </w:t>
      </w:r>
      <w:r w:rsidRPr="00D2778A">
        <w:rPr>
          <w:rFonts w:cs="Times New Roman"/>
          <w:color w:val="000000" w:themeColor="text1"/>
        </w:rPr>
        <w:t>(</w:t>
      </w:r>
      <w:r w:rsidR="007E1C94">
        <w:rPr>
          <w:rFonts w:cs="Times New Roman"/>
          <w:color w:val="000000" w:themeColor="text1"/>
        </w:rPr>
        <w:t>П</w:t>
      </w:r>
      <w:r w:rsidRPr="00D2778A">
        <w:rPr>
          <w:rFonts w:cs="Times New Roman"/>
          <w:color w:val="000000" w:themeColor="text1"/>
        </w:rPr>
        <w:t>риложение к подпрограмме «Обеспечение жильем молодых семей» Муниципальной программы).</w:t>
      </w:r>
    </w:p>
    <w:p w:rsidR="005F3A65" w:rsidRPr="00DE7FFB" w:rsidRDefault="005F3A65" w:rsidP="00CB61B6">
      <w:pPr>
        <w:widowControl w:val="0"/>
        <w:autoSpaceDE w:val="0"/>
        <w:autoSpaceDN w:val="0"/>
        <w:adjustRightInd w:val="0"/>
        <w:outlineLvl w:val="2"/>
        <w:rPr>
          <w:rFonts w:ascii="Arial" w:hAnsi="Arial"/>
          <w:color w:val="000000" w:themeColor="text1"/>
        </w:rPr>
      </w:pPr>
    </w:p>
    <w:p w:rsidR="005F3A65" w:rsidRPr="00282610" w:rsidRDefault="00282610" w:rsidP="007E1C94">
      <w:pPr>
        <w:widowControl w:val="0"/>
        <w:autoSpaceDE w:val="0"/>
        <w:autoSpaceDN w:val="0"/>
        <w:adjustRightInd w:val="0"/>
        <w:ind w:firstLine="709"/>
        <w:jc w:val="center"/>
        <w:outlineLvl w:val="2"/>
        <w:rPr>
          <w:rFonts w:cs="Times New Roman"/>
          <w:color w:val="000000" w:themeColor="text1"/>
        </w:rPr>
      </w:pPr>
      <w:r w:rsidRPr="00282610">
        <w:rPr>
          <w:rFonts w:cs="Times New Roman"/>
          <w:color w:val="000000" w:themeColor="text1"/>
        </w:rPr>
        <w:t>3</w:t>
      </w:r>
      <w:r w:rsidR="005F3A65" w:rsidRPr="00282610">
        <w:rPr>
          <w:rFonts w:cs="Times New Roman"/>
          <w:color w:val="000000" w:themeColor="text1"/>
        </w:rPr>
        <w:t>. Порядок установления норматива стоимости 1 кв. м общей</w:t>
      </w:r>
      <w:r w:rsidR="006104B4">
        <w:rPr>
          <w:rFonts w:cs="Times New Roman"/>
          <w:color w:val="000000" w:themeColor="text1"/>
        </w:rPr>
        <w:t xml:space="preserve"> </w:t>
      </w:r>
      <w:r w:rsidR="005F3A65" w:rsidRPr="00282610">
        <w:rPr>
          <w:rFonts w:cs="Times New Roman"/>
          <w:color w:val="000000" w:themeColor="text1"/>
        </w:rPr>
        <w:t>площади жилья по городскому округу Электросталь Московской</w:t>
      </w:r>
    </w:p>
    <w:p w:rsidR="005F3A65" w:rsidRPr="00282610" w:rsidRDefault="005F3A65" w:rsidP="00AC0B07">
      <w:pPr>
        <w:widowControl w:val="0"/>
        <w:autoSpaceDE w:val="0"/>
        <w:autoSpaceDN w:val="0"/>
        <w:adjustRightInd w:val="0"/>
        <w:ind w:firstLine="709"/>
        <w:jc w:val="center"/>
        <w:rPr>
          <w:rFonts w:cs="Times New Roman"/>
          <w:color w:val="000000" w:themeColor="text1"/>
        </w:rPr>
      </w:pPr>
      <w:r w:rsidRPr="00282610">
        <w:rPr>
          <w:rFonts w:cs="Times New Roman"/>
          <w:color w:val="000000" w:themeColor="text1"/>
        </w:rPr>
        <w:t>области для расчета размера социальной выплаты</w:t>
      </w:r>
      <w:r w:rsidR="006104B4">
        <w:rPr>
          <w:rFonts w:cs="Times New Roman"/>
          <w:color w:val="000000" w:themeColor="text1"/>
        </w:rPr>
        <w:t xml:space="preserve"> </w:t>
      </w:r>
      <w:r w:rsidRPr="00282610">
        <w:rPr>
          <w:rFonts w:cs="Times New Roman"/>
          <w:color w:val="000000" w:themeColor="text1"/>
        </w:rPr>
        <w:t xml:space="preserve">на приобретение жилого помещения или </w:t>
      </w:r>
      <w:r w:rsidR="00282610" w:rsidRPr="00282610">
        <w:rPr>
          <w:rFonts w:cs="Times New Roman"/>
          <w:color w:val="000000" w:themeColor="text1"/>
        </w:rPr>
        <w:t>создание объекта</w:t>
      </w:r>
      <w:r w:rsidR="006104B4">
        <w:rPr>
          <w:rFonts w:cs="Times New Roman"/>
          <w:color w:val="000000" w:themeColor="text1"/>
        </w:rPr>
        <w:t xml:space="preserve"> </w:t>
      </w:r>
      <w:r w:rsidRPr="00282610">
        <w:rPr>
          <w:rFonts w:cs="Times New Roman"/>
          <w:color w:val="000000" w:themeColor="text1"/>
        </w:rPr>
        <w:t>индивидуального жи</w:t>
      </w:r>
      <w:r w:rsidR="00282610" w:rsidRPr="00282610">
        <w:rPr>
          <w:rFonts w:cs="Times New Roman"/>
          <w:color w:val="000000" w:themeColor="text1"/>
        </w:rPr>
        <w:t>лищного</w:t>
      </w:r>
      <w:r w:rsidR="006104B4">
        <w:rPr>
          <w:rFonts w:cs="Times New Roman"/>
          <w:color w:val="000000" w:themeColor="text1"/>
        </w:rPr>
        <w:t xml:space="preserve"> </w:t>
      </w:r>
      <w:r w:rsidR="00282610" w:rsidRPr="00282610">
        <w:rPr>
          <w:rFonts w:cs="Times New Roman"/>
          <w:color w:val="000000" w:themeColor="text1"/>
        </w:rPr>
        <w:t>строительства</w:t>
      </w:r>
      <w:r w:rsidRPr="00282610">
        <w:rPr>
          <w:rFonts w:cs="Times New Roman"/>
          <w:color w:val="000000" w:themeColor="text1"/>
        </w:rPr>
        <w:t xml:space="preserve"> в рамках реализации </w:t>
      </w:r>
      <w:r w:rsidR="009B6D30" w:rsidRPr="00282610">
        <w:rPr>
          <w:rFonts w:cs="Times New Roman"/>
        </w:rPr>
        <w:t xml:space="preserve">мероприятий </w:t>
      </w:r>
      <w:r w:rsidR="009B6D30" w:rsidRPr="00282610">
        <w:rPr>
          <w:rFonts w:cs="Times New Roman"/>
          <w:bCs/>
        </w:rPr>
        <w:t>ведомственной целевой программы</w:t>
      </w:r>
      <w:r w:rsidRPr="00282610">
        <w:rPr>
          <w:rFonts w:cs="Times New Roman"/>
          <w:color w:val="000000" w:themeColor="text1"/>
        </w:rPr>
        <w:t>,</w:t>
      </w:r>
      <w:r w:rsidR="006104B4">
        <w:rPr>
          <w:rFonts w:cs="Times New Roman"/>
          <w:color w:val="000000" w:themeColor="text1"/>
        </w:rPr>
        <w:t xml:space="preserve"> </w:t>
      </w:r>
      <w:r w:rsidR="00C20257">
        <w:rPr>
          <w:rFonts w:cs="Times New Roman"/>
        </w:rPr>
        <w:t xml:space="preserve">Подпрограмме 2 </w:t>
      </w:r>
      <w:r w:rsidR="00074DF1">
        <w:rPr>
          <w:rFonts w:cs="Times New Roman"/>
          <w:color w:val="000000" w:themeColor="text1"/>
        </w:rPr>
        <w:t xml:space="preserve"> </w:t>
      </w:r>
      <w:r w:rsidR="007E1C94">
        <w:rPr>
          <w:rFonts w:cs="Times New Roman"/>
          <w:color w:val="000000" w:themeColor="text1"/>
        </w:rPr>
        <w:t xml:space="preserve">и Подпрограммы </w:t>
      </w:r>
      <w:r w:rsidRPr="00282610">
        <w:rPr>
          <w:rFonts w:cs="Times New Roman"/>
          <w:color w:val="000000" w:themeColor="text1"/>
        </w:rPr>
        <w:t>«Обеспечение жильем молодых семей» Муниципальной программы</w:t>
      </w:r>
    </w:p>
    <w:p w:rsidR="005F3A65" w:rsidRPr="00282610" w:rsidRDefault="005F3A65" w:rsidP="00B60A3C">
      <w:pPr>
        <w:widowControl w:val="0"/>
        <w:autoSpaceDE w:val="0"/>
        <w:autoSpaceDN w:val="0"/>
        <w:adjustRightInd w:val="0"/>
        <w:ind w:firstLine="709"/>
        <w:jc w:val="center"/>
        <w:rPr>
          <w:rFonts w:cs="Times New Roman"/>
          <w:color w:val="000000" w:themeColor="text1"/>
        </w:rPr>
      </w:pP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общей площади жилого помещения по городскому округу Электросталь Московской области для расчета размера социальной выплаты на приобретение жилого помещения или строительство индивидуального жилого дома в рамках реализации </w:t>
      </w:r>
      <w:r w:rsidR="00E62B34" w:rsidRPr="00282610">
        <w:rPr>
          <w:rFonts w:cs="Times New Roman"/>
          <w:color w:val="000000" w:themeColor="text1"/>
        </w:rPr>
        <w:t xml:space="preserve">мероприятий </w:t>
      </w:r>
      <w:r w:rsidR="00E62B34" w:rsidRPr="00282610">
        <w:rPr>
          <w:rFonts w:cs="Times New Roman"/>
          <w:bCs/>
          <w:color w:val="000000" w:themeColor="text1"/>
        </w:rPr>
        <w:t>ведомственной   целевой  программы</w:t>
      </w:r>
      <w:r w:rsidRPr="00282610">
        <w:rPr>
          <w:rFonts w:cs="Times New Roman"/>
          <w:color w:val="000000" w:themeColor="text1"/>
        </w:rPr>
        <w:t xml:space="preserve">, </w:t>
      </w:r>
      <w:r w:rsidR="00C20257">
        <w:rPr>
          <w:rFonts w:cs="Times New Roman"/>
        </w:rPr>
        <w:t xml:space="preserve">Подпрограммы 2 </w:t>
      </w:r>
      <w:r w:rsidRPr="00282610">
        <w:rPr>
          <w:rFonts w:cs="Times New Roman"/>
          <w:color w:val="000000" w:themeColor="text1"/>
        </w:rPr>
        <w:t xml:space="preserve"> и подпрограммы «Обеспечение жильем молодых семей» Муниципальной программы (далее - Норматив стоимости одного квадратного метра) устанавливается на основании показателя средней рыночной стоимости одного квадратного метра общей площади жилого помещения в Московской области, определяемого уполномоченным Правительством Российской Федерации федеральным органом исполнительной власти (далее - Рыночная стоимость одного квадратного метра)</w:t>
      </w:r>
      <w:r w:rsidR="005040B2" w:rsidRPr="00282610">
        <w:rPr>
          <w:rFonts w:cs="Times New Roman"/>
          <w:color w:val="000000" w:themeColor="text1"/>
        </w:rPr>
        <w:t>.</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устанавливается равной величине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отсутствия показателей стоимости одного квадратного метра общей площади жилого помещения в Московской области на очередной квартал Норматив стоимости одного квадратного метра устанавливается равным величине Рыночной стоимости одного квадратного метра, но при этом Норматив стоимости одного квадратного метра не должен превышать величины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превышения величины Рыночной стоимости одного квадратного метра Норматив стоимости одного квадратного метра приводится в соответствие с показателями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действующий на дату выдачи молодой семье свидетельства о праве на получение социальной выплаты на приобретение жилого помещения или </w:t>
      </w:r>
      <w:r w:rsidR="00282610" w:rsidRPr="00282610">
        <w:rPr>
          <w:rFonts w:cs="Times New Roman"/>
          <w:color w:val="000000" w:themeColor="text1"/>
        </w:rPr>
        <w:t>создание объекта индивидуального</w:t>
      </w:r>
      <w:r w:rsidRPr="00282610">
        <w:rPr>
          <w:rFonts w:cs="Times New Roman"/>
          <w:color w:val="000000" w:themeColor="text1"/>
        </w:rPr>
        <w:t xml:space="preserve"> жи</w:t>
      </w:r>
      <w:r w:rsidR="00282610" w:rsidRPr="00282610">
        <w:rPr>
          <w:rFonts w:cs="Times New Roman"/>
          <w:color w:val="000000" w:themeColor="text1"/>
        </w:rPr>
        <w:t>лищного строительства</w:t>
      </w:r>
      <w:r w:rsidRPr="00282610">
        <w:rPr>
          <w:rFonts w:cs="Times New Roman"/>
          <w:color w:val="000000" w:themeColor="text1"/>
        </w:rPr>
        <w:t>, остается неизменным в течение всего срока действия свидетельства.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утверждается решением Совета депутатов городского округа Электросталь Московской области не позднее первого числа первого месяца периода, на который устанавливается Норматив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В целях более эффективного использования денежных средств Норматив стоимости </w:t>
      </w:r>
      <w:r w:rsidRPr="00282610">
        <w:rPr>
          <w:rFonts w:cs="Times New Roman"/>
          <w:color w:val="000000" w:themeColor="text1"/>
        </w:rPr>
        <w:lastRenderedPageBreak/>
        <w:t xml:space="preserve">одного квадратного метра может устанавливаться на весь срок действия </w:t>
      </w:r>
      <w:r w:rsidR="00C75417" w:rsidRPr="00282610">
        <w:rPr>
          <w:rFonts w:cs="Times New Roman"/>
          <w:color w:val="000000" w:themeColor="text1"/>
        </w:rPr>
        <w:t>Соглашения (</w:t>
      </w:r>
      <w:r w:rsidRPr="00282610">
        <w:rPr>
          <w:rFonts w:cs="Times New Roman"/>
          <w:color w:val="000000" w:themeColor="text1"/>
        </w:rPr>
        <w:t xml:space="preserve">дополнительного соглашения) о взаимодействии  Государственного заказчика и Администрации городского округа Электросталь Московской области  по </w:t>
      </w:r>
      <w:r w:rsidR="00282610" w:rsidRPr="00282610">
        <w:rPr>
          <w:rFonts w:cs="Times New Roman"/>
          <w:color w:val="000000" w:themeColor="text1"/>
        </w:rPr>
        <w:t xml:space="preserve">реализации </w:t>
      </w:r>
      <w:r w:rsidR="00282610" w:rsidRPr="00282610">
        <w:rPr>
          <w:rFonts w:cs="Times New Roman"/>
        </w:rPr>
        <w:t xml:space="preserve">мероприятий </w:t>
      </w:r>
      <w:r w:rsidR="00282610" w:rsidRPr="00282610">
        <w:rPr>
          <w:rFonts w:cs="Times New Roman"/>
          <w:bCs/>
        </w:rPr>
        <w:t>ведомственной   целевой    программы</w:t>
      </w:r>
      <w:r w:rsidR="00282610" w:rsidRPr="00282610">
        <w:rPr>
          <w:rFonts w:cs="Times New Roman"/>
          <w:color w:val="000000" w:themeColor="text1"/>
        </w:rPr>
        <w:t xml:space="preserve">, подпрограммы Московской области </w:t>
      </w:r>
      <w:r w:rsidRPr="00282610">
        <w:rPr>
          <w:rFonts w:cs="Times New Roman"/>
          <w:color w:val="000000" w:themeColor="text1"/>
        </w:rPr>
        <w:t>в текущем году до полного исполнения обязательств по нему.</w:t>
      </w:r>
    </w:p>
    <w:p w:rsidR="00AB77D7" w:rsidRPr="00DE7FFB" w:rsidRDefault="00AB77D7" w:rsidP="00B60A3C">
      <w:pPr>
        <w:autoSpaceDE w:val="0"/>
        <w:autoSpaceDN w:val="0"/>
        <w:adjustRightInd w:val="0"/>
        <w:ind w:firstLine="709"/>
        <w:jc w:val="both"/>
        <w:rPr>
          <w:rFonts w:ascii="Arial" w:hAnsi="Arial"/>
          <w:color w:val="000000" w:themeColor="text1"/>
        </w:rPr>
      </w:pPr>
    </w:p>
    <w:p w:rsidR="002F27D1" w:rsidRPr="005C7BB6" w:rsidRDefault="00282610" w:rsidP="00D11FF0">
      <w:pPr>
        <w:widowControl w:val="0"/>
        <w:autoSpaceDE w:val="0"/>
        <w:autoSpaceDN w:val="0"/>
        <w:adjustRightInd w:val="0"/>
        <w:ind w:firstLine="709"/>
        <w:jc w:val="center"/>
        <w:rPr>
          <w:rFonts w:cs="Times New Roman"/>
        </w:rPr>
      </w:pPr>
      <w:bookmarkStart w:id="13" w:name="Par614"/>
      <w:bookmarkEnd w:id="13"/>
      <w:r w:rsidRPr="005C7BB6">
        <w:rPr>
          <w:rFonts w:cs="Times New Roman"/>
        </w:rPr>
        <w:t>4</w:t>
      </w:r>
      <w:r w:rsidR="00050651" w:rsidRPr="005C7BB6">
        <w:rPr>
          <w:rFonts w:cs="Times New Roman"/>
        </w:rPr>
        <w:t xml:space="preserve">. </w:t>
      </w:r>
      <w:r w:rsidR="00D11FF0" w:rsidRPr="005C7BB6">
        <w:rPr>
          <w:rFonts w:cs="Times New Roman"/>
        </w:rPr>
        <w:t xml:space="preserve">Порядок предоставления и распределения субсидий бюджету городского округа Электросталь Московской области в целях софинансирования расходных обязательств городского округа Электросталь Московской области на предоставление социальных выплат молодым семьям на приобретение жилого помещения или создание объекта индивидуального жилищного строительства в рамках Подпрограммы </w:t>
      </w:r>
      <w:r w:rsidR="00C20257" w:rsidRPr="005C7BB6">
        <w:rPr>
          <w:rFonts w:cs="Times New Roman"/>
        </w:rPr>
        <w:t>2</w:t>
      </w:r>
    </w:p>
    <w:p w:rsidR="007C3469" w:rsidRPr="005C7BB6" w:rsidRDefault="007C3469" w:rsidP="00D11FF0">
      <w:pPr>
        <w:widowControl w:val="0"/>
        <w:autoSpaceDE w:val="0"/>
        <w:autoSpaceDN w:val="0"/>
        <w:adjustRightInd w:val="0"/>
        <w:ind w:firstLine="709"/>
        <w:jc w:val="center"/>
        <w:rPr>
          <w:rFonts w:cs="Times New Roman"/>
        </w:rPr>
      </w:pPr>
    </w:p>
    <w:p w:rsidR="00A3243E" w:rsidRPr="005C7BB6" w:rsidRDefault="007C3469" w:rsidP="00A3243E">
      <w:pPr>
        <w:autoSpaceDE w:val="0"/>
        <w:autoSpaceDN w:val="0"/>
        <w:adjustRightInd w:val="0"/>
        <w:ind w:firstLine="709"/>
        <w:jc w:val="both"/>
        <w:rPr>
          <w:rFonts w:cs="Times New Roman"/>
        </w:rPr>
      </w:pPr>
      <w:r w:rsidRPr="005C7BB6">
        <w:rPr>
          <w:rFonts w:cs="Times New Roman"/>
        </w:rPr>
        <w:t xml:space="preserve">1. Субсидии предоставляются в целях софинансирования расходных обязательств </w:t>
      </w:r>
      <w:r w:rsidR="00E211D6" w:rsidRPr="005C7BB6">
        <w:rPr>
          <w:rFonts w:cs="Times New Roman"/>
        </w:rPr>
        <w:t>городского округа Электросталь Московской области</w:t>
      </w:r>
      <w:r w:rsidRPr="005C7BB6">
        <w:rPr>
          <w:rFonts w:cs="Times New Roman"/>
        </w:rPr>
        <w:t xml:space="preserve"> на предоставление социальных выплат, которые могут быть использованы на цели, установленные пунктом 2 Правил</w:t>
      </w:r>
      <w:r w:rsidR="00A3243E" w:rsidRPr="005C7BB6">
        <w:rPr>
          <w:rFonts w:cs="Times New Roman"/>
        </w:rPr>
        <w:t>,</w:t>
      </w:r>
      <w:r w:rsidRPr="005C7BB6">
        <w:rPr>
          <w:rFonts w:cs="Times New Roman"/>
        </w:rPr>
        <w:t xml:space="preserve"> </w:t>
      </w:r>
      <w:r w:rsidR="00A3243E" w:rsidRPr="005C7BB6">
        <w:rPr>
          <w:rFonts w:cs="Times New Roman"/>
        </w:rPr>
        <w:t xml:space="preserve">приведенными в Приложении к подпрограмме </w:t>
      </w:r>
      <w:r w:rsidR="00A3243E" w:rsidRPr="005C7BB6">
        <w:rPr>
          <w:rFonts w:cs="Times New Roman"/>
          <w:lang w:val="en-US"/>
        </w:rPr>
        <w:t>II</w:t>
      </w:r>
      <w:r w:rsidR="00A3243E" w:rsidRPr="005C7BB6">
        <w:rPr>
          <w:rFonts w:cs="Times New Roman"/>
        </w:rPr>
        <w:t xml:space="preserve"> «Обеспечение жильем молодых семей» Муниципальной программы.</w:t>
      </w:r>
    </w:p>
    <w:p w:rsidR="007C3469" w:rsidRPr="005C7BB6" w:rsidRDefault="00A3243E" w:rsidP="006259DD">
      <w:pPr>
        <w:autoSpaceDE w:val="0"/>
        <w:autoSpaceDN w:val="0"/>
        <w:adjustRightInd w:val="0"/>
        <w:ind w:firstLine="709"/>
        <w:jc w:val="both"/>
        <w:rPr>
          <w:rFonts w:cs="Times New Roman"/>
        </w:rPr>
      </w:pPr>
      <w:r w:rsidRPr="005C7BB6">
        <w:rPr>
          <w:rFonts w:cs="Times New Roman"/>
        </w:rPr>
        <w:t xml:space="preserve"> </w:t>
      </w:r>
      <w:r w:rsidR="007C3469" w:rsidRPr="005C7BB6">
        <w:rPr>
          <w:rFonts w:cs="Times New Roman"/>
        </w:rPr>
        <w:t xml:space="preserve">2. Главным распорядителем бюджетных средств Московской области, выделяемых на реализацию </w:t>
      </w:r>
      <w:r w:rsidR="006259DD" w:rsidRPr="005C7BB6">
        <w:rPr>
          <w:rFonts w:cs="Times New Roman"/>
        </w:rPr>
        <w:t>подпрограмм</w:t>
      </w:r>
      <w:r w:rsidR="008642C9" w:rsidRPr="005C7BB6">
        <w:rPr>
          <w:rFonts w:cs="Times New Roman"/>
        </w:rPr>
        <w:t>ы</w:t>
      </w:r>
      <w:r w:rsidR="006259DD" w:rsidRPr="005C7BB6">
        <w:rPr>
          <w:rFonts w:cs="Times New Roman"/>
        </w:rPr>
        <w:t xml:space="preserve"> </w:t>
      </w:r>
      <w:r w:rsidR="006259DD" w:rsidRPr="005C7BB6">
        <w:rPr>
          <w:rFonts w:cs="Times New Roman"/>
          <w:lang w:val="en-US"/>
        </w:rPr>
        <w:t>II</w:t>
      </w:r>
      <w:r w:rsidR="006259DD" w:rsidRPr="005C7BB6">
        <w:rPr>
          <w:rFonts w:cs="Times New Roman"/>
        </w:rPr>
        <w:t xml:space="preserve"> «Обеспечение жильем молодых семей» Муниципальной программы</w:t>
      </w:r>
      <w:r w:rsidR="007C3469" w:rsidRPr="005C7BB6">
        <w:rPr>
          <w:rFonts w:cs="Times New Roman"/>
        </w:rPr>
        <w:t>, в том числе средств, поступивших из федерального бюджета, является Министерство жилищной политики Московской области.</w:t>
      </w:r>
    </w:p>
    <w:p w:rsidR="007C3469" w:rsidRPr="005C7BB6" w:rsidRDefault="007C3469" w:rsidP="006259DD">
      <w:pPr>
        <w:widowControl w:val="0"/>
        <w:autoSpaceDE w:val="0"/>
        <w:autoSpaceDN w:val="0"/>
        <w:adjustRightInd w:val="0"/>
        <w:ind w:firstLine="709"/>
        <w:jc w:val="both"/>
        <w:outlineLvl w:val="1"/>
        <w:rPr>
          <w:rFonts w:cs="Times New Roman"/>
        </w:rPr>
      </w:pPr>
      <w:r w:rsidRPr="005C7BB6">
        <w:rPr>
          <w:rFonts w:cs="Times New Roman"/>
        </w:rPr>
        <w:t xml:space="preserve">3. Конечным результатом исполнения расходных обязательств </w:t>
      </w:r>
      <w:r w:rsidR="006259DD" w:rsidRPr="005C7BB6">
        <w:rPr>
          <w:rFonts w:cs="Times New Roman"/>
        </w:rPr>
        <w:t>городского округа Электросталь Московской области</w:t>
      </w:r>
      <w:r w:rsidRPr="005C7BB6">
        <w:rPr>
          <w:rFonts w:cs="Times New Roman"/>
        </w:rPr>
        <w:t xml:space="preserve">, возникающих при выполнении полномочий </w:t>
      </w:r>
      <w:r w:rsidR="006259DD" w:rsidRPr="005C7BB6">
        <w:rPr>
          <w:rFonts w:cs="Times New Roman"/>
        </w:rPr>
        <w:t xml:space="preserve">Администрации городского округа Электросталь Московской области </w:t>
      </w:r>
      <w:r w:rsidRPr="005C7BB6">
        <w:rPr>
          <w:rFonts w:cs="Times New Roman"/>
        </w:rPr>
        <w:t xml:space="preserve">по вопросам местного значения, направленным на достижение цели предоставления субсидии и соответствующего целевого показателя реализации государственной программы, установленных в разделе </w:t>
      </w:r>
      <w:r w:rsidR="006259DD" w:rsidRPr="005C7BB6">
        <w:rPr>
          <w:rFonts w:cs="Times New Roman"/>
        </w:rPr>
        <w:t>6. Планируемые результаты реализации муниципальной программы городского округа Электросталь Московской области «Жилище»</w:t>
      </w:r>
      <w:r w:rsidRPr="005C7BB6">
        <w:rPr>
          <w:rFonts w:cs="Times New Roman"/>
        </w:rPr>
        <w:t xml:space="preserve">, является достижение значения целевого показателя </w:t>
      </w:r>
      <w:r w:rsidR="006259DD" w:rsidRPr="005C7BB6">
        <w:rPr>
          <w:rFonts w:cs="Times New Roman"/>
        </w:rPr>
        <w:t>«</w:t>
      </w:r>
      <w:r w:rsidRPr="005C7BB6">
        <w:rPr>
          <w:rFonts w:cs="Times New Roman"/>
        </w:rPr>
        <w:t>Количество молодых семей, получивших свидетельство о праве на получение социальной выплаты</w:t>
      </w:r>
      <w:r w:rsidR="006259DD" w:rsidRPr="005C7BB6">
        <w:rPr>
          <w:rFonts w:cs="Times New Roman"/>
        </w:rPr>
        <w:t>»</w:t>
      </w:r>
      <w:r w:rsidRPr="005C7BB6">
        <w:rPr>
          <w:rFonts w:cs="Times New Roman"/>
        </w:rPr>
        <w:t>.</w:t>
      </w:r>
    </w:p>
    <w:p w:rsidR="007C3469" w:rsidRPr="005C7BB6" w:rsidRDefault="007C3469" w:rsidP="006F1ADD">
      <w:pPr>
        <w:autoSpaceDE w:val="0"/>
        <w:autoSpaceDN w:val="0"/>
        <w:adjustRightInd w:val="0"/>
        <w:ind w:firstLine="709"/>
        <w:jc w:val="both"/>
        <w:rPr>
          <w:rFonts w:cs="Times New Roman"/>
        </w:rPr>
      </w:pPr>
      <w:r w:rsidRPr="005C7BB6">
        <w:rPr>
          <w:rFonts w:cs="Times New Roman"/>
        </w:rPr>
        <w:t>4. Доля средств бюджета Моск</w:t>
      </w:r>
      <w:r w:rsidR="006F1ADD" w:rsidRPr="005C7BB6">
        <w:rPr>
          <w:rFonts w:cs="Times New Roman"/>
        </w:rPr>
        <w:t>овской области и средств бюджета</w:t>
      </w:r>
      <w:r w:rsidRPr="005C7BB6">
        <w:rPr>
          <w:rFonts w:cs="Times New Roman"/>
        </w:rPr>
        <w:t xml:space="preserve"> </w:t>
      </w:r>
      <w:r w:rsidR="006F1ADD" w:rsidRPr="005C7BB6">
        <w:rPr>
          <w:rFonts w:cs="Times New Roman"/>
        </w:rPr>
        <w:t>городского округа Электросталь Московской области</w:t>
      </w:r>
      <w:r w:rsidRPr="005C7BB6">
        <w:rPr>
          <w:rFonts w:cs="Times New Roman"/>
        </w:rPr>
        <w:t xml:space="preserve"> зависит от объема субсидии, предоставляемой из федерального бюджета бюджету Московской области на соответствующий финансовый год. При этом доля участия средств бюджета </w:t>
      </w:r>
      <w:r w:rsidR="006F1ADD" w:rsidRPr="005C7BB6">
        <w:rPr>
          <w:rFonts w:cs="Times New Roman"/>
        </w:rPr>
        <w:t xml:space="preserve">городского округа Электросталь Московской области </w:t>
      </w:r>
      <w:r w:rsidRPr="005C7BB6">
        <w:rPr>
          <w:rFonts w:cs="Times New Roman"/>
        </w:rPr>
        <w:t>должна быть не менее доли участия средств бюджета Московской области.</w:t>
      </w:r>
    </w:p>
    <w:p w:rsidR="007C3469" w:rsidRPr="005C7BB6" w:rsidRDefault="007C3469" w:rsidP="006F1ADD">
      <w:pPr>
        <w:autoSpaceDE w:val="0"/>
        <w:autoSpaceDN w:val="0"/>
        <w:adjustRightInd w:val="0"/>
        <w:ind w:firstLine="709"/>
        <w:jc w:val="both"/>
        <w:rPr>
          <w:rFonts w:cs="Times New Roman"/>
        </w:rPr>
      </w:pPr>
      <w:r w:rsidRPr="005C7BB6">
        <w:rPr>
          <w:rFonts w:cs="Times New Roman"/>
        </w:rPr>
        <w:t>В случае отсутствия или недостаточности средств федерального бюджета, выделенных Московской области на софинансирование мероприятия ведомственной целевой программы в текущем году, субсидия на предоставление социальных выплат молодым семьям на приобретение жилья может быть предоставлена за счет средств бюджета Московской области в пределах средств, предусмотренных бюджетом Московской области на текущий финансовый год на указанные цели, при условии обеспечения 50-процентного софинансирования за счет средств бюджет</w:t>
      </w:r>
      <w:r w:rsidR="006F1ADD" w:rsidRPr="005C7BB6">
        <w:rPr>
          <w:rFonts w:cs="Times New Roman"/>
        </w:rPr>
        <w:t>а</w:t>
      </w:r>
      <w:r w:rsidRPr="005C7BB6">
        <w:rPr>
          <w:rFonts w:cs="Times New Roman"/>
        </w:rPr>
        <w:t xml:space="preserve"> </w:t>
      </w:r>
      <w:r w:rsidR="006F1ADD" w:rsidRPr="005C7BB6">
        <w:rPr>
          <w:rFonts w:cs="Times New Roman"/>
        </w:rPr>
        <w:t>городского округа Электросталь Московской области</w:t>
      </w:r>
      <w:r w:rsidRPr="005C7BB6">
        <w:rPr>
          <w:rFonts w:cs="Times New Roman"/>
        </w:rPr>
        <w:t>.</w:t>
      </w:r>
    </w:p>
    <w:p w:rsidR="007C3469" w:rsidRPr="005C7BB6" w:rsidRDefault="007C3469" w:rsidP="006F1ADD">
      <w:pPr>
        <w:autoSpaceDE w:val="0"/>
        <w:autoSpaceDN w:val="0"/>
        <w:adjustRightInd w:val="0"/>
        <w:ind w:firstLine="851"/>
        <w:jc w:val="both"/>
        <w:rPr>
          <w:rFonts w:cs="Times New Roman"/>
        </w:rPr>
      </w:pPr>
      <w:r w:rsidRPr="005C7BB6">
        <w:rPr>
          <w:rFonts w:cs="Times New Roman"/>
        </w:rPr>
        <w:t xml:space="preserve">5. Отбор муниципальных образований Московской области для участия в мероприятии ведомственной целевой программы и </w:t>
      </w:r>
      <w:r w:rsidR="008642C9" w:rsidRPr="005C7BB6">
        <w:rPr>
          <w:rFonts w:cs="Times New Roman"/>
        </w:rPr>
        <w:t>подпрограммы Московской области</w:t>
      </w:r>
      <w:r w:rsidRPr="005C7BB6">
        <w:rPr>
          <w:rFonts w:cs="Times New Roman"/>
        </w:rPr>
        <w:t xml:space="preserve"> (далее - Отбор) осуществляется конкурсной комиссией по отбору муниципальных образований Московской области для участия в реализации мероприятия ведомственной целевой программы и </w:t>
      </w:r>
      <w:r w:rsidR="008642C9" w:rsidRPr="005C7BB6">
        <w:rPr>
          <w:rFonts w:cs="Times New Roman"/>
        </w:rPr>
        <w:t>подпрограммы Московской области</w:t>
      </w:r>
      <w:r w:rsidRPr="005C7BB6">
        <w:rPr>
          <w:rFonts w:cs="Times New Roman"/>
        </w:rPr>
        <w:t xml:space="preserve"> (далее - Комиссия), образованной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6. Состав Комиссии и положение о ней, утверждается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lastRenderedPageBreak/>
        <w:t>7. Порядок проведения Отбора определяется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8. Извещение о проведении Отбора размещается Министерством жилищной политики Московской области в информационно телекоммуникационной сети Интернет не менее чем за месяц до даты заседания Комиссии.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9. Критериями Отбора по заявк</w:t>
      </w:r>
      <w:r w:rsidR="008642C9" w:rsidRPr="005C7BB6">
        <w:rPr>
          <w:rFonts w:cs="Times New Roman"/>
        </w:rPr>
        <w:t>е</w:t>
      </w:r>
      <w:r w:rsidRPr="005C7BB6">
        <w:rPr>
          <w:rFonts w:cs="Times New Roman"/>
        </w:rPr>
        <w:t xml:space="preserve"> </w:t>
      </w:r>
      <w:r w:rsidR="008642C9" w:rsidRPr="005C7BB6">
        <w:rPr>
          <w:rFonts w:cs="Times New Roman"/>
        </w:rPr>
        <w:t xml:space="preserve">городского округа Электросталь Московской области </w:t>
      </w:r>
      <w:r w:rsidRPr="005C7BB6">
        <w:rPr>
          <w:rFonts w:cs="Times New Roman"/>
        </w:rPr>
        <w:t>для определения возможных получателей субсидий из средств бюджета Московской области являются:</w:t>
      </w:r>
    </w:p>
    <w:p w:rsidR="007C3469" w:rsidRPr="005C7BB6" w:rsidRDefault="007C3469" w:rsidP="008642C9">
      <w:pPr>
        <w:autoSpaceDE w:val="0"/>
        <w:autoSpaceDN w:val="0"/>
        <w:adjustRightInd w:val="0"/>
        <w:ind w:firstLine="709"/>
        <w:jc w:val="both"/>
        <w:rPr>
          <w:rFonts w:cs="Times New Roman"/>
        </w:rPr>
      </w:pPr>
      <w:r w:rsidRPr="005C7BB6">
        <w:rPr>
          <w:rFonts w:cs="Times New Roman"/>
        </w:rPr>
        <w:t xml:space="preserve">1) наличие Списка молодых семей, изъявивших желание получить социальную выплату в планируемом году, сформированного в соответствии с </w:t>
      </w:r>
      <w:hyperlink r:id="rId22" w:history="1">
        <w:r w:rsidRPr="005C7BB6">
          <w:rPr>
            <w:rFonts w:cs="Times New Roman"/>
          </w:rPr>
          <w:t>пунктами 27</w:t>
        </w:r>
      </w:hyperlink>
      <w:r w:rsidRPr="005C7BB6">
        <w:rPr>
          <w:rFonts w:cs="Times New Roman"/>
        </w:rPr>
        <w:t xml:space="preserve"> и </w:t>
      </w:r>
      <w:hyperlink r:id="rId23" w:history="1">
        <w:r w:rsidRPr="005C7BB6">
          <w:rPr>
            <w:rFonts w:cs="Times New Roman"/>
          </w:rPr>
          <w:t>28</w:t>
        </w:r>
      </w:hyperlink>
      <w:r w:rsidRPr="005C7BB6">
        <w:rPr>
          <w:rFonts w:cs="Times New Roman"/>
        </w:rPr>
        <w:t xml:space="preserve"> Правил;</w:t>
      </w:r>
    </w:p>
    <w:p w:rsidR="007C3469" w:rsidRPr="005C7BB6" w:rsidRDefault="007C3469" w:rsidP="008642C9">
      <w:pPr>
        <w:autoSpaceDE w:val="0"/>
        <w:autoSpaceDN w:val="0"/>
        <w:adjustRightInd w:val="0"/>
        <w:ind w:firstLine="709"/>
        <w:jc w:val="both"/>
        <w:rPr>
          <w:rFonts w:cs="Times New Roman"/>
        </w:rPr>
      </w:pPr>
      <w:r w:rsidRPr="005C7BB6">
        <w:rPr>
          <w:rFonts w:cs="Times New Roman"/>
        </w:rPr>
        <w:t xml:space="preserve">2) представление выписки из </w:t>
      </w:r>
      <w:r w:rsidR="004942D3" w:rsidRPr="005C7BB6">
        <w:rPr>
          <w:rFonts w:cs="Times New Roman"/>
        </w:rPr>
        <w:t xml:space="preserve">подпрограммы </w:t>
      </w:r>
      <w:r w:rsidR="004942D3" w:rsidRPr="005C7BB6">
        <w:rPr>
          <w:rFonts w:cs="Times New Roman"/>
          <w:lang w:val="en-US"/>
        </w:rPr>
        <w:t>II</w:t>
      </w:r>
      <w:r w:rsidR="004942D3" w:rsidRPr="005C7BB6">
        <w:rPr>
          <w:rFonts w:cs="Times New Roman"/>
        </w:rPr>
        <w:t xml:space="preserve"> «Обеспечение жильем молодых семей» Муниципальной программы</w:t>
      </w:r>
      <w:r w:rsidRPr="005C7BB6">
        <w:rPr>
          <w:rFonts w:cs="Times New Roman"/>
        </w:rPr>
        <w:t xml:space="preserve"> по финансированию</w:t>
      </w:r>
      <w:r w:rsidR="004942D3" w:rsidRPr="005C7BB6">
        <w:rPr>
          <w:rFonts w:cs="Times New Roman"/>
        </w:rPr>
        <w:t xml:space="preserve"> подпрограммы </w:t>
      </w:r>
      <w:r w:rsidR="004942D3" w:rsidRPr="005C7BB6">
        <w:rPr>
          <w:rFonts w:cs="Times New Roman"/>
          <w:lang w:val="en-US"/>
        </w:rPr>
        <w:t>II</w:t>
      </w:r>
      <w:r w:rsidR="004942D3" w:rsidRPr="005C7BB6">
        <w:rPr>
          <w:rFonts w:cs="Times New Roman"/>
        </w:rPr>
        <w:t xml:space="preserve"> «Обеспечение жильем молодых семей»</w:t>
      </w:r>
      <w:r w:rsidRPr="005C7BB6">
        <w:rPr>
          <w:rFonts w:cs="Times New Roman"/>
        </w:rPr>
        <w:t xml:space="preserve"> </w:t>
      </w:r>
      <w:r w:rsidR="004942D3" w:rsidRPr="005C7BB6">
        <w:rPr>
          <w:rFonts w:cs="Times New Roman"/>
        </w:rPr>
        <w:t>Муниципальной программы</w:t>
      </w:r>
      <w:r w:rsidRPr="005C7BB6">
        <w:rPr>
          <w:rFonts w:cs="Times New Roman"/>
        </w:rPr>
        <w:t>, включающей обязательства по финансированию дополнительных социальных выплат, предоставляемых молодым семьям при рождении (усыновлении или удочерении) одного ребенка.</w:t>
      </w:r>
    </w:p>
    <w:p w:rsidR="007C3469" w:rsidRPr="005C7BB6" w:rsidRDefault="007C3469" w:rsidP="004942D3">
      <w:pPr>
        <w:autoSpaceDE w:val="0"/>
        <w:autoSpaceDN w:val="0"/>
        <w:adjustRightInd w:val="0"/>
        <w:ind w:firstLine="709"/>
        <w:jc w:val="both"/>
        <w:rPr>
          <w:rFonts w:cs="Times New Roman"/>
        </w:rPr>
      </w:pPr>
      <w:r w:rsidRPr="005C7BB6">
        <w:rPr>
          <w:rFonts w:cs="Times New Roman"/>
        </w:rPr>
        <w:t>10. Решение Комиссии об отборе муниципальных образований Московской области для участия в мероприятии ведомственной целевой программы и Подпрограмм</w:t>
      </w:r>
      <w:r w:rsidR="00C20257" w:rsidRPr="005C7BB6">
        <w:rPr>
          <w:rFonts w:cs="Times New Roman"/>
        </w:rPr>
        <w:t>ы</w:t>
      </w:r>
      <w:r w:rsidRPr="005C7BB6">
        <w:rPr>
          <w:rFonts w:cs="Times New Roman"/>
        </w:rPr>
        <w:t xml:space="preserve"> 2 оформляется протоколом.</w:t>
      </w:r>
    </w:p>
    <w:p w:rsidR="007C3469" w:rsidRPr="005C7BB6" w:rsidRDefault="007C3469" w:rsidP="004942D3">
      <w:pPr>
        <w:autoSpaceDE w:val="0"/>
        <w:autoSpaceDN w:val="0"/>
        <w:adjustRightInd w:val="0"/>
        <w:ind w:firstLine="709"/>
        <w:jc w:val="both"/>
        <w:rPr>
          <w:rFonts w:cs="Times New Roman"/>
        </w:rPr>
      </w:pPr>
      <w:r w:rsidRPr="005C7BB6">
        <w:rPr>
          <w:rFonts w:cs="Times New Roman"/>
        </w:rPr>
        <w:t>11. Министерство жилищной политики Московской области направляет уведомление о результатах Отбора муниципальным образованиям Московской области в течение 10 рабочих дней с даты подписания протокола заседания Комиссии.</w:t>
      </w:r>
    </w:p>
    <w:p w:rsidR="007C3469" w:rsidRPr="005C7BB6" w:rsidRDefault="007C3469" w:rsidP="004942D3">
      <w:pPr>
        <w:autoSpaceDE w:val="0"/>
        <w:autoSpaceDN w:val="0"/>
        <w:adjustRightInd w:val="0"/>
        <w:ind w:firstLine="709"/>
        <w:jc w:val="both"/>
        <w:rPr>
          <w:rFonts w:cs="Times New Roman"/>
        </w:rPr>
      </w:pPr>
      <w:r w:rsidRPr="005C7BB6">
        <w:rPr>
          <w:rFonts w:cs="Times New Roman"/>
        </w:rPr>
        <w:t xml:space="preserve">12. Условием предоставления субсидии бюджету </w:t>
      </w:r>
      <w:r w:rsidR="004942D3" w:rsidRPr="005C7BB6">
        <w:rPr>
          <w:rFonts w:cs="Times New Roman"/>
        </w:rPr>
        <w:t>городского округа Электросталь Московской области</w:t>
      </w:r>
      <w:r w:rsidRPr="005C7BB6">
        <w:rPr>
          <w:rFonts w:cs="Times New Roman"/>
        </w:rPr>
        <w:t xml:space="preserve"> является:</w:t>
      </w:r>
    </w:p>
    <w:p w:rsidR="007C3469" w:rsidRPr="005C7BB6" w:rsidRDefault="007C3469" w:rsidP="004942D3">
      <w:pPr>
        <w:autoSpaceDE w:val="0"/>
        <w:autoSpaceDN w:val="0"/>
        <w:adjustRightInd w:val="0"/>
        <w:ind w:firstLine="709"/>
        <w:jc w:val="both"/>
        <w:rPr>
          <w:rFonts w:cs="Times New Roman"/>
        </w:rPr>
      </w:pPr>
      <w:r w:rsidRPr="005C7BB6">
        <w:rPr>
          <w:rFonts w:cs="Times New Roman"/>
        </w:rPr>
        <w:t xml:space="preserve">1) наличие утвержденной </w:t>
      </w:r>
      <w:r w:rsidR="004942D3" w:rsidRPr="005C7BB6">
        <w:rPr>
          <w:rFonts w:cs="Times New Roman"/>
        </w:rPr>
        <w:t>М</w:t>
      </w:r>
      <w:r w:rsidRPr="005C7BB6">
        <w:rPr>
          <w:rFonts w:cs="Times New Roman"/>
        </w:rPr>
        <w:t>униципальной программы по обеспечению жильем молодых семей;</w:t>
      </w:r>
    </w:p>
    <w:p w:rsidR="007C3469" w:rsidRPr="005C7BB6" w:rsidRDefault="007C3469" w:rsidP="004942D3">
      <w:pPr>
        <w:autoSpaceDE w:val="0"/>
        <w:autoSpaceDN w:val="0"/>
        <w:adjustRightInd w:val="0"/>
        <w:ind w:firstLine="709"/>
        <w:jc w:val="both"/>
        <w:rPr>
          <w:rFonts w:cs="Times New Roman"/>
        </w:rPr>
      </w:pPr>
      <w:r w:rsidRPr="005C7BB6">
        <w:rPr>
          <w:rFonts w:cs="Times New Roman"/>
        </w:rPr>
        <w:t xml:space="preserve">2) наличие в бюджете </w:t>
      </w:r>
      <w:r w:rsidR="004942D3" w:rsidRPr="005C7BB6">
        <w:rPr>
          <w:rFonts w:cs="Times New Roman"/>
        </w:rPr>
        <w:t xml:space="preserve">городского округа Электросталь Московской области </w:t>
      </w:r>
      <w:r w:rsidRPr="005C7BB6">
        <w:rPr>
          <w:rFonts w:cs="Times New Roman"/>
        </w:rPr>
        <w:t xml:space="preserve">(сводной бюджетной росписи местного бюджета) бюджетных ассигнований на исполнение расходных обязательств </w:t>
      </w:r>
      <w:r w:rsidR="002B249E" w:rsidRPr="005C7BB6">
        <w:rPr>
          <w:rFonts w:cs="Times New Roman"/>
        </w:rPr>
        <w:t>городского округа Электросталь Московской области</w:t>
      </w:r>
      <w:r w:rsidRPr="005C7BB6">
        <w:rPr>
          <w:rFonts w:cs="Times New Roman"/>
        </w:rPr>
        <w:t>,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w:t>
      </w:r>
    </w:p>
    <w:p w:rsidR="007C3469" w:rsidRPr="005C7BB6" w:rsidRDefault="007C3469" w:rsidP="002B249E">
      <w:pPr>
        <w:autoSpaceDE w:val="0"/>
        <w:autoSpaceDN w:val="0"/>
        <w:adjustRightInd w:val="0"/>
        <w:ind w:firstLine="709"/>
        <w:jc w:val="both"/>
        <w:rPr>
          <w:rFonts w:cs="Times New Roman"/>
        </w:rPr>
      </w:pPr>
      <w:r w:rsidRPr="005C7BB6">
        <w:rPr>
          <w:rFonts w:cs="Times New Roman"/>
        </w:rPr>
        <w:t xml:space="preserve">3) заключение соглашения о предоставлении из бюджета Московской области субсидии бюджету </w:t>
      </w:r>
      <w:r w:rsidR="002B249E" w:rsidRPr="005C7BB6">
        <w:rPr>
          <w:rFonts w:cs="Times New Roman"/>
        </w:rPr>
        <w:t>городского округа Электросталь Московской области</w:t>
      </w:r>
      <w:r w:rsidRPr="005C7BB6">
        <w:rPr>
          <w:rFonts w:cs="Times New Roman"/>
        </w:rPr>
        <w:t xml:space="preserve">, предусматривающего обязательства </w:t>
      </w:r>
      <w:r w:rsidR="002B249E" w:rsidRPr="005C7BB6">
        <w:rPr>
          <w:rFonts w:cs="Times New Roman"/>
        </w:rPr>
        <w:t xml:space="preserve">городского округа Электросталь Московской области </w:t>
      </w:r>
      <w:r w:rsidRPr="005C7BB6">
        <w:rPr>
          <w:rFonts w:cs="Times New Roman"/>
        </w:rPr>
        <w:t>по исполнению расходных обязательств, в целях софинансирования которых предоставляется эта субсидия, и ответственность за неисполнение предусмотренных указанным соглашением обязательств;</w:t>
      </w:r>
    </w:p>
    <w:p w:rsidR="007C3469" w:rsidRPr="005C7BB6" w:rsidRDefault="007C3469" w:rsidP="002B249E">
      <w:pPr>
        <w:autoSpaceDE w:val="0"/>
        <w:autoSpaceDN w:val="0"/>
        <w:adjustRightInd w:val="0"/>
        <w:ind w:firstLine="709"/>
        <w:jc w:val="both"/>
        <w:rPr>
          <w:rFonts w:cs="Times New Roman"/>
        </w:rPr>
      </w:pPr>
      <w:r w:rsidRPr="005C7BB6">
        <w:rPr>
          <w:rFonts w:cs="Times New Roman"/>
        </w:rPr>
        <w:t xml:space="preserve">4) наличие соглашения об информационном взаимодействии при предоставлении межбюджетных трансфертов из бюджета Московской области, заключенного между </w:t>
      </w:r>
      <w:r w:rsidR="002B249E" w:rsidRPr="005C7BB6">
        <w:rPr>
          <w:rFonts w:cs="Times New Roman"/>
        </w:rPr>
        <w:t>Администрацией городского округа Электросталь Московской области</w:t>
      </w:r>
      <w:r w:rsidRPr="005C7BB6">
        <w:rPr>
          <w:rFonts w:cs="Times New Roman"/>
        </w:rPr>
        <w:t xml:space="preserve"> и Министерством экономики и финансов Московской области в соответствии с Порядком осуществления информационного взаимодействия при предоставлении межбюджетных трансфертов из бюджета Московской области между органами местного самоуправления городских округов Московской области и Министерством экономики и финансов Московской области, утвержденным Министерством экономики и финансов Московской области.</w:t>
      </w:r>
    </w:p>
    <w:p w:rsidR="007C3469" w:rsidRPr="005C7BB6" w:rsidRDefault="007C3469" w:rsidP="00F57881">
      <w:pPr>
        <w:autoSpaceDE w:val="0"/>
        <w:autoSpaceDN w:val="0"/>
        <w:adjustRightInd w:val="0"/>
        <w:ind w:firstLine="709"/>
        <w:jc w:val="both"/>
        <w:rPr>
          <w:rFonts w:cs="Times New Roman"/>
        </w:rPr>
      </w:pPr>
      <w:r w:rsidRPr="005C7BB6">
        <w:rPr>
          <w:rFonts w:cs="Times New Roman"/>
        </w:rPr>
        <w:t xml:space="preserve">13. Субсидии бюджету </w:t>
      </w:r>
      <w:r w:rsidR="00F57881" w:rsidRPr="005C7BB6">
        <w:rPr>
          <w:rFonts w:cs="Times New Roman"/>
        </w:rPr>
        <w:t xml:space="preserve">городского округа Электросталь Московской области </w:t>
      </w:r>
      <w:r w:rsidRPr="005C7BB6">
        <w:rPr>
          <w:rFonts w:cs="Times New Roman"/>
        </w:rPr>
        <w:t xml:space="preserve">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местного бюджета, с отражением указанных операций на лицевых счетах, открытых </w:t>
      </w:r>
      <w:r w:rsidR="00F57881" w:rsidRPr="005C7BB6">
        <w:rPr>
          <w:rFonts w:cs="Times New Roman"/>
        </w:rPr>
        <w:t>Администрацией городского округа Электросталь Московской области,</w:t>
      </w:r>
      <w:r w:rsidRPr="005C7BB6">
        <w:rPr>
          <w:rFonts w:cs="Times New Roman"/>
        </w:rPr>
        <w:t xml:space="preserve"> как получателям бюджетных средств в территориальном органе Федерального </w:t>
      </w:r>
      <w:r w:rsidRPr="005C7BB6">
        <w:rPr>
          <w:rFonts w:cs="Times New Roman"/>
        </w:rPr>
        <w:lastRenderedPageBreak/>
        <w:t xml:space="preserve">казначейства или финансовом органе </w:t>
      </w:r>
      <w:r w:rsidR="00F57881" w:rsidRPr="005C7BB6">
        <w:rPr>
          <w:rFonts w:cs="Times New Roman"/>
        </w:rPr>
        <w:t>городского округа Электросталь Московской области</w:t>
      </w:r>
      <w:r w:rsidRPr="005C7BB6">
        <w:rPr>
          <w:rFonts w:cs="Times New Roman"/>
        </w:rPr>
        <w:t xml:space="preserve"> на основании следующих документов:</w:t>
      </w:r>
    </w:p>
    <w:p w:rsidR="007C3469" w:rsidRPr="005C7BB6" w:rsidRDefault="007C3469" w:rsidP="00F57881">
      <w:pPr>
        <w:autoSpaceDE w:val="0"/>
        <w:autoSpaceDN w:val="0"/>
        <w:adjustRightInd w:val="0"/>
        <w:ind w:firstLine="709"/>
        <w:jc w:val="both"/>
        <w:rPr>
          <w:rFonts w:cs="Times New Roman"/>
        </w:rPr>
      </w:pPr>
      <w:r w:rsidRPr="005C7BB6">
        <w:rPr>
          <w:rFonts w:cs="Times New Roman"/>
        </w:rPr>
        <w:t xml:space="preserve">1) копии соглашения между Министерством жилищной политики Московской области и </w:t>
      </w:r>
      <w:r w:rsidR="00F57881" w:rsidRPr="005C7BB6">
        <w:rPr>
          <w:rFonts w:cs="Times New Roman"/>
        </w:rPr>
        <w:t xml:space="preserve">Администрацией городского округа Электросталь Московской области </w:t>
      </w:r>
      <w:r w:rsidRPr="005C7BB6">
        <w:rPr>
          <w:rFonts w:cs="Times New Roman"/>
        </w:rPr>
        <w:t xml:space="preserve">о реализации мероприятия ведомственной целевой программы и </w:t>
      </w:r>
      <w:r w:rsidR="00F57881" w:rsidRPr="005C7BB6">
        <w:rPr>
          <w:rFonts w:cs="Times New Roman"/>
        </w:rPr>
        <w:t>п</w:t>
      </w:r>
      <w:r w:rsidRPr="005C7BB6">
        <w:rPr>
          <w:rFonts w:cs="Times New Roman"/>
        </w:rPr>
        <w:t xml:space="preserve">одпрограммы </w:t>
      </w:r>
      <w:r w:rsidR="00F57881" w:rsidRPr="005C7BB6">
        <w:rPr>
          <w:rFonts w:cs="Times New Roman"/>
        </w:rPr>
        <w:t>Московской области</w:t>
      </w:r>
      <w:r w:rsidRPr="005C7BB6">
        <w:rPr>
          <w:rFonts w:cs="Times New Roman"/>
        </w:rPr>
        <w:t xml:space="preserve"> (представляется один раз);</w:t>
      </w:r>
    </w:p>
    <w:p w:rsidR="007C3469" w:rsidRPr="005C7BB6" w:rsidRDefault="007C3469" w:rsidP="00F57881">
      <w:pPr>
        <w:autoSpaceDE w:val="0"/>
        <w:autoSpaceDN w:val="0"/>
        <w:adjustRightInd w:val="0"/>
        <w:ind w:firstLine="709"/>
        <w:jc w:val="both"/>
        <w:rPr>
          <w:rFonts w:cs="Times New Roman"/>
        </w:rPr>
      </w:pPr>
      <w:r w:rsidRPr="005C7BB6">
        <w:rPr>
          <w:rFonts w:cs="Times New Roman"/>
        </w:rPr>
        <w:t>2) выписки из списка молодых семей - претендентов на получение социальных выплат в соответствующем году, утвержденного Министерством жилищной политики Московской области;</w:t>
      </w:r>
    </w:p>
    <w:p w:rsidR="007C3469" w:rsidRPr="005C7BB6" w:rsidRDefault="007C3469" w:rsidP="00F57881">
      <w:pPr>
        <w:autoSpaceDE w:val="0"/>
        <w:autoSpaceDN w:val="0"/>
        <w:adjustRightInd w:val="0"/>
        <w:ind w:firstLine="709"/>
        <w:jc w:val="both"/>
        <w:rPr>
          <w:rFonts w:cs="Times New Roman"/>
        </w:rPr>
      </w:pPr>
      <w:r w:rsidRPr="005C7BB6">
        <w:rPr>
          <w:rFonts w:cs="Times New Roman"/>
        </w:rPr>
        <w:t xml:space="preserve">3) копии документов, являющихся основанием для отбора уполномоченной кредитной организации (далее - банк), для обслуживания средств, предоставляемых в качестве социальных выплат, выделяемых молодым семьям - участницам мероприятия ведомственной целевой программы и </w:t>
      </w:r>
      <w:r w:rsidR="00F57881" w:rsidRPr="005C7BB6">
        <w:rPr>
          <w:rFonts w:cs="Times New Roman"/>
        </w:rPr>
        <w:t>п</w:t>
      </w:r>
      <w:r w:rsidRPr="005C7BB6">
        <w:rPr>
          <w:rFonts w:cs="Times New Roman"/>
        </w:rPr>
        <w:t xml:space="preserve">одпрограммы </w:t>
      </w:r>
      <w:r w:rsidR="00F57881" w:rsidRPr="005C7BB6">
        <w:rPr>
          <w:rFonts w:cs="Times New Roman"/>
        </w:rPr>
        <w:t>Московской области</w:t>
      </w:r>
      <w:r w:rsidRPr="005C7BB6">
        <w:rPr>
          <w:rFonts w:cs="Times New Roman"/>
        </w:rPr>
        <w:t>;</w:t>
      </w:r>
    </w:p>
    <w:p w:rsidR="007C3469" w:rsidRPr="005C7BB6" w:rsidRDefault="007C3469" w:rsidP="00F57881">
      <w:pPr>
        <w:autoSpaceDE w:val="0"/>
        <w:autoSpaceDN w:val="0"/>
        <w:adjustRightInd w:val="0"/>
        <w:ind w:firstLine="709"/>
        <w:jc w:val="both"/>
        <w:rPr>
          <w:rFonts w:cs="Times New Roman"/>
        </w:rPr>
      </w:pPr>
      <w:r w:rsidRPr="005C7BB6">
        <w:rPr>
          <w:rFonts w:cs="Times New Roman"/>
        </w:rPr>
        <w:t xml:space="preserve">4) копии соглашения </w:t>
      </w:r>
      <w:r w:rsidR="008077AC" w:rsidRPr="005C7BB6">
        <w:rPr>
          <w:rFonts w:cs="Times New Roman"/>
        </w:rPr>
        <w:t xml:space="preserve">городского округа Электросталь Московской области </w:t>
      </w:r>
      <w:r w:rsidRPr="005C7BB6">
        <w:rPr>
          <w:rFonts w:cs="Times New Roman"/>
        </w:rPr>
        <w:t xml:space="preserve">с банком о порядке обслуживания средств, предоставляемых в качестве социальных выплат, выделяемых молодым семьям - участницам мероприятия ведомственной целевой программы и </w:t>
      </w:r>
      <w:r w:rsidR="008077AC" w:rsidRPr="005C7BB6">
        <w:rPr>
          <w:rFonts w:cs="Times New Roman"/>
        </w:rPr>
        <w:t>П</w:t>
      </w:r>
      <w:r w:rsidRPr="005C7BB6">
        <w:rPr>
          <w:rFonts w:cs="Times New Roman"/>
        </w:rPr>
        <w:t xml:space="preserve">одпрограммы </w:t>
      </w:r>
      <w:r w:rsidR="008077AC" w:rsidRPr="005C7BB6">
        <w:rPr>
          <w:rFonts w:cs="Times New Roman"/>
        </w:rPr>
        <w:t>2</w:t>
      </w:r>
      <w:r w:rsidRPr="005C7BB6">
        <w:rPr>
          <w:rFonts w:cs="Times New Roman"/>
        </w:rPr>
        <w:t>;</w:t>
      </w:r>
    </w:p>
    <w:p w:rsidR="007C3469" w:rsidRPr="005C7BB6" w:rsidRDefault="007C3469" w:rsidP="00F57881">
      <w:pPr>
        <w:autoSpaceDE w:val="0"/>
        <w:autoSpaceDN w:val="0"/>
        <w:adjustRightInd w:val="0"/>
        <w:ind w:firstLine="709"/>
        <w:jc w:val="both"/>
        <w:rPr>
          <w:rFonts w:cs="Times New Roman"/>
        </w:rPr>
      </w:pPr>
      <w:r w:rsidRPr="005C7BB6">
        <w:rPr>
          <w:rFonts w:cs="Times New Roman"/>
        </w:rPr>
        <w:t>5) расчета социальной выплаты из бюджета Московской области на обеспечение жильем молодых семей по форме согласно форме 8 подраздела 12.8</w:t>
      </w:r>
      <w:r w:rsidR="008653E4" w:rsidRPr="005C7BB6">
        <w:rPr>
          <w:rFonts w:cs="Times New Roman"/>
        </w:rPr>
        <w:t xml:space="preserve"> Подпрограммы 2</w:t>
      </w:r>
      <w:r w:rsidRPr="005C7BB6">
        <w:rPr>
          <w:rFonts w:cs="Times New Roman"/>
        </w:rPr>
        <w:t>.</w:t>
      </w:r>
    </w:p>
    <w:p w:rsidR="007C3469" w:rsidRPr="005C7BB6" w:rsidRDefault="007C3469" w:rsidP="00404F57">
      <w:pPr>
        <w:autoSpaceDE w:val="0"/>
        <w:autoSpaceDN w:val="0"/>
        <w:adjustRightInd w:val="0"/>
        <w:ind w:firstLine="709"/>
        <w:jc w:val="both"/>
        <w:rPr>
          <w:rFonts w:cs="Times New Roman"/>
        </w:rPr>
      </w:pPr>
      <w:r w:rsidRPr="005C7BB6">
        <w:rPr>
          <w:rFonts w:cs="Times New Roman"/>
        </w:rPr>
        <w:t>14. Распределение средств, предоставляемых из федерального бюджета, и средств бюджета Московской области между муниципальными образованиями Московской области, отобранными Министерством жилищной политики Московской области для реализации мероприятия ведомственной целевой программы и Подпрограммы 2, утверждается законом Московской области о бюджете Московской области.</w:t>
      </w:r>
    </w:p>
    <w:p w:rsidR="007C3469" w:rsidRPr="005C7BB6" w:rsidRDefault="007C3469" w:rsidP="00404F57">
      <w:pPr>
        <w:autoSpaceDE w:val="0"/>
        <w:autoSpaceDN w:val="0"/>
        <w:adjustRightInd w:val="0"/>
        <w:ind w:firstLine="709"/>
        <w:jc w:val="both"/>
        <w:rPr>
          <w:rFonts w:cs="Times New Roman"/>
        </w:rPr>
      </w:pPr>
      <w:r w:rsidRPr="005C7BB6">
        <w:rPr>
          <w:rFonts w:cs="Times New Roman"/>
        </w:rPr>
        <w:t>15. Размер средств федерального бюджета и средств бюджета Московской области, предоставляемых муниципальным образованиям Московской области, определяется в соответствии со списком молодых семей - претендентов на получение социальных выплат в соответствующем году по следующей методике:</w:t>
      </w:r>
    </w:p>
    <w:p w:rsidR="007C3469" w:rsidRPr="005C7BB6" w:rsidRDefault="007C3469" w:rsidP="00404F57">
      <w:pPr>
        <w:autoSpaceDE w:val="0"/>
        <w:autoSpaceDN w:val="0"/>
        <w:adjustRightInd w:val="0"/>
        <w:ind w:firstLine="709"/>
        <w:jc w:val="both"/>
        <w:rPr>
          <w:rFonts w:cs="Times New Roman"/>
        </w:rPr>
      </w:pPr>
      <w:r w:rsidRPr="005C7BB6">
        <w:rPr>
          <w:rFonts w:cs="Times New Roman"/>
        </w:rPr>
        <w:t>С i мо = SUM (Сфб + Соб), где:</w:t>
      </w:r>
    </w:p>
    <w:p w:rsidR="007C3469" w:rsidRPr="005C7BB6" w:rsidRDefault="007C3469" w:rsidP="00404F57">
      <w:pPr>
        <w:autoSpaceDE w:val="0"/>
        <w:autoSpaceDN w:val="0"/>
        <w:adjustRightInd w:val="0"/>
        <w:ind w:firstLine="709"/>
        <w:jc w:val="both"/>
        <w:rPr>
          <w:rFonts w:cs="Times New Roman"/>
        </w:rPr>
      </w:pPr>
      <w:r w:rsidRPr="005C7BB6">
        <w:rPr>
          <w:rFonts w:cs="Times New Roman"/>
        </w:rPr>
        <w:t>С i мо - размер средств бюджету i-го муниципального образования Московской области;</w:t>
      </w:r>
    </w:p>
    <w:p w:rsidR="007C3469" w:rsidRPr="005C7BB6" w:rsidRDefault="007C3469" w:rsidP="00404F57">
      <w:pPr>
        <w:autoSpaceDE w:val="0"/>
        <w:autoSpaceDN w:val="0"/>
        <w:adjustRightInd w:val="0"/>
        <w:ind w:firstLine="709"/>
        <w:jc w:val="both"/>
        <w:rPr>
          <w:rFonts w:cs="Times New Roman"/>
        </w:rPr>
      </w:pPr>
      <w:r w:rsidRPr="005C7BB6">
        <w:rPr>
          <w:rFonts w:cs="Times New Roman"/>
        </w:rPr>
        <w:t>Сфб - размер средств федерального бюджета,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7C3469" w:rsidRPr="005C7BB6" w:rsidRDefault="007C3469" w:rsidP="002C3DA7">
      <w:pPr>
        <w:autoSpaceDE w:val="0"/>
        <w:autoSpaceDN w:val="0"/>
        <w:adjustRightInd w:val="0"/>
        <w:ind w:firstLine="709"/>
        <w:jc w:val="both"/>
        <w:rPr>
          <w:rFonts w:cs="Times New Roman"/>
        </w:rPr>
      </w:pPr>
      <w:r w:rsidRPr="005C7BB6">
        <w:rPr>
          <w:rFonts w:cs="Times New Roman"/>
        </w:rPr>
        <w:t>Соб - размер средств бюджета Московской области,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7C3469" w:rsidRPr="005C7BB6" w:rsidRDefault="007C3469" w:rsidP="002C3DA7">
      <w:pPr>
        <w:autoSpaceDE w:val="0"/>
        <w:autoSpaceDN w:val="0"/>
        <w:adjustRightInd w:val="0"/>
        <w:ind w:firstLine="709"/>
        <w:jc w:val="both"/>
        <w:rPr>
          <w:rFonts w:cs="Times New Roman"/>
        </w:rPr>
      </w:pPr>
      <w:r w:rsidRPr="005C7BB6">
        <w:rPr>
          <w:rFonts w:cs="Times New Roman"/>
        </w:rPr>
        <w:t>Субсидия бюджету i-го муниципального образования Московской области (Сiмо) округляется до целого значения для предоставления социальной выплаты в полном объеме за счет увеличения (уменьшения) доли средств федерального бюджета и доли средств бюджета Московской области.</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2020 году доля участия средств бюджета </w:t>
      </w:r>
      <w:r w:rsidR="002C3DA7" w:rsidRPr="005C7BB6">
        <w:rPr>
          <w:rFonts w:cs="Times New Roman"/>
        </w:rPr>
        <w:t>городского округа Электросталь Московской области</w:t>
      </w:r>
      <w:r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41,14%.</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2021 году доля участия средств бюджета </w:t>
      </w:r>
      <w:r w:rsidR="002C3DA7" w:rsidRPr="005C7BB6">
        <w:rPr>
          <w:rFonts w:cs="Times New Roman"/>
        </w:rPr>
        <w:t xml:space="preserve">городского округа Электросталь Московской области </w:t>
      </w:r>
      <w:r w:rsidRPr="005C7BB6">
        <w:rPr>
          <w:rFonts w:cs="Times New Roman"/>
        </w:rPr>
        <w:t>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45,40%.</w:t>
      </w:r>
    </w:p>
    <w:p w:rsidR="007C3469" w:rsidRPr="005C7BB6" w:rsidRDefault="007C3469" w:rsidP="002C3DA7">
      <w:pPr>
        <w:autoSpaceDE w:val="0"/>
        <w:autoSpaceDN w:val="0"/>
        <w:adjustRightInd w:val="0"/>
        <w:spacing w:before="240"/>
        <w:ind w:firstLine="709"/>
        <w:jc w:val="both"/>
        <w:rPr>
          <w:rFonts w:cs="Times New Roman"/>
        </w:rPr>
      </w:pPr>
      <w:r w:rsidRPr="005C7BB6">
        <w:rPr>
          <w:rFonts w:cs="Times New Roman"/>
        </w:rPr>
        <w:lastRenderedPageBreak/>
        <w:t xml:space="preserve">В 2022 году доля участия средств бюджета </w:t>
      </w:r>
      <w:r w:rsidR="002C3DA7" w:rsidRPr="005C7BB6">
        <w:rPr>
          <w:rFonts w:cs="Times New Roman"/>
        </w:rPr>
        <w:t>городского округа Электросталь Московской области</w:t>
      </w:r>
      <w:r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44,74%.</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2023 году доля участия средств бюджета </w:t>
      </w:r>
      <w:r w:rsidR="002C3DA7" w:rsidRPr="005C7BB6">
        <w:rPr>
          <w:rFonts w:cs="Times New Roman"/>
        </w:rPr>
        <w:t>городского округа Электросталь Московской области</w:t>
      </w:r>
      <w:r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44,83%.</w:t>
      </w:r>
    </w:p>
    <w:p w:rsidR="002C3DA7" w:rsidRPr="005C7BB6" w:rsidRDefault="002C3DA7" w:rsidP="008D76B0">
      <w:pPr>
        <w:autoSpaceDE w:val="0"/>
        <w:autoSpaceDN w:val="0"/>
        <w:adjustRightInd w:val="0"/>
        <w:ind w:firstLine="709"/>
        <w:jc w:val="both"/>
        <w:rPr>
          <w:rFonts w:cs="Times New Roman"/>
        </w:rPr>
      </w:pPr>
      <w:r w:rsidRPr="005C7BB6">
        <w:rPr>
          <w:rFonts w:cs="Times New Roman"/>
        </w:rPr>
        <w:t xml:space="preserve">17. Министерством жилищной политики Московской области и </w:t>
      </w:r>
      <w:r w:rsidR="005C6F2C" w:rsidRPr="005C7BB6">
        <w:rPr>
          <w:rFonts w:cs="Times New Roman"/>
        </w:rPr>
        <w:t xml:space="preserve">Администрацией </w:t>
      </w:r>
      <w:r w:rsidRPr="005C7BB6">
        <w:rPr>
          <w:rFonts w:cs="Times New Roman"/>
        </w:rPr>
        <w:t xml:space="preserve"> </w:t>
      </w:r>
      <w:r w:rsidR="005C6F2C" w:rsidRPr="005C7BB6">
        <w:rPr>
          <w:rFonts w:cs="Times New Roman"/>
        </w:rPr>
        <w:t xml:space="preserve">городского округа Электросталь Московской области </w:t>
      </w:r>
      <w:r w:rsidRPr="005C7BB6">
        <w:rPr>
          <w:rFonts w:cs="Times New Roman"/>
        </w:rPr>
        <w:t xml:space="preserve">заключается соглашение в электронном виде с использованием государственной интегрированной информационной системы управления общественными финансами </w:t>
      </w:r>
      <w:r w:rsidR="005C6F2C" w:rsidRPr="005C7BB6">
        <w:rPr>
          <w:rFonts w:cs="Times New Roman"/>
        </w:rPr>
        <w:t>«</w:t>
      </w:r>
      <w:r w:rsidRPr="005C7BB6">
        <w:rPr>
          <w:rFonts w:cs="Times New Roman"/>
        </w:rPr>
        <w:t>Электронный бюджет</w:t>
      </w:r>
      <w:r w:rsidR="005C6F2C" w:rsidRPr="005C7BB6">
        <w:rPr>
          <w:rFonts w:cs="Times New Roman"/>
        </w:rPr>
        <w:t>»</w:t>
      </w:r>
      <w:r w:rsidRPr="005C7BB6">
        <w:rPr>
          <w:rFonts w:cs="Times New Roman"/>
        </w:rPr>
        <w:t xml:space="preserve"> в соответствии с </w:t>
      </w:r>
      <w:hyperlink r:id="rId24" w:history="1">
        <w:r w:rsidRPr="005C7BB6">
          <w:rPr>
            <w:rFonts w:cs="Times New Roman"/>
          </w:rPr>
          <w:t>Правилами</w:t>
        </w:r>
      </w:hyperlink>
      <w:r w:rsidRPr="005C7BB6">
        <w:rPr>
          <w:rFonts w:cs="Times New Roman"/>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w:t>
      </w:r>
      <w:r w:rsidR="005C6F2C" w:rsidRPr="005C7BB6">
        <w:rPr>
          <w:rFonts w:cs="Times New Roman"/>
        </w:rPr>
        <w:t>№</w:t>
      </w:r>
      <w:r w:rsidRPr="005C7BB6">
        <w:rPr>
          <w:rFonts w:cs="Times New Roman"/>
        </w:rPr>
        <w:t xml:space="preserve"> 999 </w:t>
      </w:r>
      <w:r w:rsidR="005C6F2C" w:rsidRPr="005C7BB6">
        <w:rPr>
          <w:rFonts w:cs="Times New Roman"/>
        </w:rPr>
        <w:t>«</w:t>
      </w:r>
      <w:r w:rsidRPr="005C7BB6">
        <w:rPr>
          <w:rFonts w:cs="Times New Roman"/>
        </w:rPr>
        <w:t>О формировании, предоставлении и распределении субсидий из федерального бюджета бюджетам субъектов Российской Федерации</w:t>
      </w:r>
      <w:r w:rsidR="005C6F2C" w:rsidRPr="005C7BB6">
        <w:rPr>
          <w:rFonts w:cs="Times New Roman"/>
        </w:rPr>
        <w:t>»</w:t>
      </w:r>
      <w:r w:rsidRPr="005C7BB6">
        <w:rPr>
          <w:rFonts w:cs="Times New Roman"/>
        </w:rPr>
        <w:t>.</w:t>
      </w:r>
    </w:p>
    <w:p w:rsidR="002C3DA7" w:rsidRPr="005C7BB6" w:rsidRDefault="002C3DA7" w:rsidP="008D76B0">
      <w:pPr>
        <w:autoSpaceDE w:val="0"/>
        <w:autoSpaceDN w:val="0"/>
        <w:adjustRightInd w:val="0"/>
        <w:ind w:firstLine="709"/>
        <w:jc w:val="both"/>
        <w:rPr>
          <w:rFonts w:cs="Times New Roman"/>
        </w:rPr>
      </w:pPr>
      <w:r w:rsidRPr="005C7BB6">
        <w:rPr>
          <w:rFonts w:cs="Times New Roman"/>
        </w:rPr>
        <w:t xml:space="preserve">Дополнительное соглашение к соглашению и соглашение о расторжении соглашения заключаются в электронном виде с использованием государственной интегрированной информационной системы управления общественными финансами </w:t>
      </w:r>
      <w:r w:rsidR="008D76B0" w:rsidRPr="005C7BB6">
        <w:rPr>
          <w:rFonts w:cs="Times New Roman"/>
        </w:rPr>
        <w:t>«</w:t>
      </w:r>
      <w:r w:rsidRPr="005C7BB6">
        <w:rPr>
          <w:rFonts w:cs="Times New Roman"/>
        </w:rPr>
        <w:t>Электронный бюджет</w:t>
      </w:r>
      <w:r w:rsidR="008D76B0" w:rsidRPr="005C7BB6">
        <w:rPr>
          <w:rFonts w:cs="Times New Roman"/>
        </w:rPr>
        <w:t>»</w:t>
      </w:r>
      <w:r w:rsidRPr="005C7BB6">
        <w:rPr>
          <w:rFonts w:cs="Times New Roman"/>
        </w:rPr>
        <w:t>.</w:t>
      </w:r>
    </w:p>
    <w:p w:rsidR="002C3DA7" w:rsidRPr="005C7BB6" w:rsidRDefault="002C3DA7" w:rsidP="008D76B0">
      <w:pPr>
        <w:autoSpaceDE w:val="0"/>
        <w:autoSpaceDN w:val="0"/>
        <w:adjustRightInd w:val="0"/>
        <w:ind w:firstLine="709"/>
        <w:jc w:val="both"/>
        <w:rPr>
          <w:rFonts w:cs="Times New Roman"/>
        </w:rPr>
      </w:pPr>
      <w:r w:rsidRPr="005C7BB6">
        <w:rPr>
          <w:rFonts w:cs="Times New Roman"/>
        </w:rPr>
        <w:t xml:space="preserve">18. Объем субсидии бюджету </w:t>
      </w:r>
      <w:r w:rsidR="008D76B0" w:rsidRPr="005C7BB6">
        <w:rPr>
          <w:rFonts w:cs="Times New Roman"/>
        </w:rPr>
        <w:t>городского округа Электросталь Московской области</w:t>
      </w:r>
      <w:r w:rsidRPr="005C7BB6">
        <w:rPr>
          <w:rFonts w:cs="Times New Roman"/>
        </w:rPr>
        <w:t xml:space="preserve"> на финансовое обеспечение расходного обязательства </w:t>
      </w:r>
      <w:r w:rsidR="008D76B0" w:rsidRPr="005C7BB6">
        <w:rPr>
          <w:rFonts w:cs="Times New Roman"/>
        </w:rPr>
        <w:t>городского округа Электросталь Московской области</w:t>
      </w:r>
      <w:r w:rsidRPr="005C7BB6">
        <w:rPr>
          <w:rFonts w:cs="Times New Roman"/>
        </w:rPr>
        <w:t xml:space="preserve"> на реализацию настоящего мероприятия определяется с учетом предельного уровня софинансирования расходного обязательства </w:t>
      </w:r>
      <w:r w:rsidR="008D76B0" w:rsidRPr="005C7BB6">
        <w:rPr>
          <w:rFonts w:cs="Times New Roman"/>
        </w:rPr>
        <w:t>городского округа Электросталь Московской области</w:t>
      </w:r>
      <w:r w:rsidRPr="005C7BB6">
        <w:rPr>
          <w:rFonts w:cs="Times New Roman"/>
        </w:rPr>
        <w:t xml:space="preserve"> из бюджета Московской области в соответствии с </w:t>
      </w:r>
      <w:hyperlink r:id="rId25" w:history="1">
        <w:r w:rsidRPr="005C7BB6">
          <w:rPr>
            <w:rFonts w:cs="Times New Roman"/>
          </w:rPr>
          <w:t>пунктом 74</w:t>
        </w:r>
      </w:hyperlink>
      <w:r w:rsidRPr="005C7BB6">
        <w:rPr>
          <w:rFonts w:cs="Times New Roman"/>
        </w:rP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25.03.2013 </w:t>
      </w:r>
      <w:r w:rsidR="008D76B0" w:rsidRPr="005C7BB6">
        <w:rPr>
          <w:rFonts w:cs="Times New Roman"/>
        </w:rPr>
        <w:t>№</w:t>
      </w:r>
      <w:r w:rsidRPr="005C7BB6">
        <w:rPr>
          <w:rFonts w:cs="Times New Roman"/>
        </w:rPr>
        <w:t xml:space="preserve"> 208/8 </w:t>
      </w:r>
      <w:r w:rsidR="008D76B0" w:rsidRPr="005C7BB6">
        <w:rPr>
          <w:rFonts w:cs="Times New Roman"/>
        </w:rPr>
        <w:t>«</w:t>
      </w:r>
      <w:r w:rsidRPr="005C7BB6">
        <w:rPr>
          <w:rFonts w:cs="Times New Roman"/>
        </w:rPr>
        <w:t>Об утверждении Порядка разработки и реализации государственных программ Московской области</w:t>
      </w:r>
      <w:r w:rsidR="009F0AD3" w:rsidRPr="005C7BB6">
        <w:rPr>
          <w:rFonts w:cs="Times New Roman"/>
        </w:rPr>
        <w:t>»</w:t>
      </w:r>
      <w:r w:rsidRPr="005C7BB6">
        <w:rPr>
          <w:rFonts w:cs="Times New Roman"/>
        </w:rPr>
        <w:t>.</w:t>
      </w:r>
    </w:p>
    <w:p w:rsidR="002C3DA7" w:rsidRPr="005C7BB6" w:rsidRDefault="002C3DA7" w:rsidP="009F0AD3">
      <w:pPr>
        <w:autoSpaceDE w:val="0"/>
        <w:autoSpaceDN w:val="0"/>
        <w:adjustRightInd w:val="0"/>
        <w:ind w:firstLine="709"/>
        <w:jc w:val="both"/>
        <w:rPr>
          <w:rFonts w:cs="Times New Roman"/>
        </w:rPr>
      </w:pPr>
      <w:r w:rsidRPr="005C7BB6">
        <w:rPr>
          <w:rFonts w:cs="Times New Roman"/>
        </w:rPr>
        <w:t>19. Субсидии предоставляются бюджет</w:t>
      </w:r>
      <w:r w:rsidR="009F0AD3" w:rsidRPr="005C7BB6">
        <w:rPr>
          <w:rFonts w:cs="Times New Roman"/>
        </w:rPr>
        <w:t>у</w:t>
      </w:r>
      <w:r w:rsidRPr="005C7BB6">
        <w:rPr>
          <w:rFonts w:cs="Times New Roman"/>
        </w:rPr>
        <w:t xml:space="preserve"> </w:t>
      </w:r>
      <w:r w:rsidR="009F0AD3" w:rsidRPr="005C7BB6">
        <w:rPr>
          <w:rFonts w:cs="Times New Roman"/>
        </w:rPr>
        <w:t>городского округа Электросталь Московской области</w:t>
      </w:r>
      <w:r w:rsidRPr="005C7BB6">
        <w:rPr>
          <w:rFonts w:cs="Times New Roman"/>
        </w:rPr>
        <w:t xml:space="preserve">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20. Субсидия носит целевой характер и не может быть использована на иные цели.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21.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 xml:space="preserve">22. Оценка эффективности использования субсидий осуществляется на основании предоставленных в Министерство жилищной политики Московской области </w:t>
      </w:r>
      <w:r w:rsidR="009F0AD3" w:rsidRPr="005C7BB6">
        <w:rPr>
          <w:rFonts w:cs="Times New Roman"/>
        </w:rPr>
        <w:t>городским округом Электросталь Московской области</w:t>
      </w:r>
      <w:r w:rsidRPr="005C7BB6">
        <w:rPr>
          <w:rFonts w:cs="Times New Roman"/>
        </w:rPr>
        <w:t xml:space="preserve"> отчетов по формам и в сроки, установленные соглашением, при сравнения планируемых и достигнутых </w:t>
      </w:r>
      <w:r w:rsidR="009F0AD3" w:rsidRPr="005C7BB6">
        <w:rPr>
          <w:rFonts w:cs="Times New Roman"/>
        </w:rPr>
        <w:t>городским округом Электросталь Московской области</w:t>
      </w:r>
      <w:r w:rsidRPr="005C7BB6">
        <w:rPr>
          <w:rFonts w:cs="Times New Roman"/>
        </w:rPr>
        <w:t xml:space="preserve"> значений целевого показателя результативности использования субсидии.</w:t>
      </w:r>
    </w:p>
    <w:p w:rsidR="002C3DA7" w:rsidRPr="005C7BB6" w:rsidRDefault="002C3DA7" w:rsidP="009F0AD3">
      <w:pPr>
        <w:autoSpaceDE w:val="0"/>
        <w:autoSpaceDN w:val="0"/>
        <w:adjustRightInd w:val="0"/>
        <w:ind w:firstLine="709"/>
        <w:jc w:val="both"/>
        <w:rPr>
          <w:rFonts w:cs="Times New Roman"/>
        </w:rPr>
      </w:pPr>
      <w:bookmarkStart w:id="14" w:name="Par8"/>
      <w:bookmarkEnd w:id="14"/>
      <w:r w:rsidRPr="005C7BB6">
        <w:rPr>
          <w:rFonts w:cs="Times New Roman"/>
        </w:rPr>
        <w:t>23. Средства субсидии подлежат возврату в бюджет Московской области в следующих случаях:</w:t>
      </w:r>
    </w:p>
    <w:p w:rsidR="002C3DA7" w:rsidRPr="005C7BB6" w:rsidRDefault="002C3DA7" w:rsidP="009F0AD3">
      <w:pPr>
        <w:autoSpaceDE w:val="0"/>
        <w:autoSpaceDN w:val="0"/>
        <w:adjustRightInd w:val="0"/>
        <w:ind w:firstLine="709"/>
        <w:jc w:val="both"/>
        <w:rPr>
          <w:rFonts w:cs="Times New Roman"/>
        </w:rPr>
      </w:pPr>
      <w:r w:rsidRPr="005C7BB6">
        <w:rPr>
          <w:rFonts w:cs="Times New Roman"/>
        </w:rPr>
        <w:t>1) нецелевого использования субсидии;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 нарушения порядка и условий предоставления субсидии;</w:t>
      </w:r>
    </w:p>
    <w:p w:rsidR="002C3DA7" w:rsidRPr="005C7BB6" w:rsidRDefault="002C3DA7" w:rsidP="009F0AD3">
      <w:pPr>
        <w:autoSpaceDE w:val="0"/>
        <w:autoSpaceDN w:val="0"/>
        <w:adjustRightInd w:val="0"/>
        <w:spacing w:before="240"/>
        <w:ind w:firstLine="709"/>
        <w:jc w:val="both"/>
        <w:rPr>
          <w:rFonts w:cs="Times New Roman"/>
        </w:rPr>
      </w:pPr>
      <w:r w:rsidRPr="005C7BB6">
        <w:rPr>
          <w:rFonts w:cs="Times New Roman"/>
        </w:rPr>
        <w:lastRenderedPageBreak/>
        <w:t xml:space="preserve">3) нарушения </w:t>
      </w:r>
      <w:r w:rsidR="009F0AD3" w:rsidRPr="005C7BB6">
        <w:rPr>
          <w:rFonts w:cs="Times New Roman"/>
        </w:rPr>
        <w:t xml:space="preserve">городским округом Электросталь Московской области </w:t>
      </w:r>
      <w:r w:rsidRPr="005C7BB6">
        <w:rPr>
          <w:rFonts w:cs="Times New Roman"/>
        </w:rPr>
        <w:t xml:space="preserve">условия о софинансировании расходных обязательств за счет средств </w:t>
      </w:r>
      <w:r w:rsidR="009F0AD3" w:rsidRPr="005C7BB6">
        <w:rPr>
          <w:rFonts w:cs="Times New Roman"/>
        </w:rPr>
        <w:t>городского округа Электросталь Московской области</w:t>
      </w:r>
      <w:r w:rsidRPr="005C7BB6">
        <w:rPr>
          <w:rFonts w:cs="Times New Roman"/>
        </w:rPr>
        <w:t>;</w:t>
      </w:r>
    </w:p>
    <w:p w:rsidR="002C3DA7" w:rsidRPr="005C7BB6" w:rsidRDefault="002C3DA7" w:rsidP="009F0AD3">
      <w:pPr>
        <w:autoSpaceDE w:val="0"/>
        <w:autoSpaceDN w:val="0"/>
        <w:adjustRightInd w:val="0"/>
        <w:ind w:firstLine="709"/>
        <w:jc w:val="both"/>
        <w:rPr>
          <w:rFonts w:cs="Times New Roman"/>
        </w:rPr>
      </w:pPr>
      <w:r w:rsidRPr="005C7BB6">
        <w:rPr>
          <w:rFonts w:cs="Times New Roman"/>
        </w:rPr>
        <w:t xml:space="preserve">4) наличия неиспользованного по состоянию на 1 января финансового года, следующего за отчетным, остатка средств субсидии (возврат неиспользованного по состоянию на 1 января финансового года, следующего за отчетным, остатка средств субсидии в бюджет Московской области осуществляется в сроки, установленные бюджетным законодательством Российской Федерации, и в соответствии с Порядком возврата в текущем финансовом году не использованных в отчетном финансовом году межбюджетных трансфертов, полученных в форме субсидий, субвенций и иных межбюджетных трансфертов, имеющих целевое назначение, предоставленных из бюджета Московской области, в доход бюджета </w:t>
      </w:r>
      <w:r w:rsidR="009F0AD3" w:rsidRPr="005C7BB6">
        <w:rPr>
          <w:rFonts w:cs="Times New Roman"/>
        </w:rPr>
        <w:t>городского округа Электросталь Московской области</w:t>
      </w:r>
      <w:r w:rsidRPr="005C7BB6">
        <w:rPr>
          <w:rFonts w:cs="Times New Roman"/>
        </w:rPr>
        <w:t xml:space="preserve">, которому они ранее были предоставлены, для финансового обеспечения расходов бюджета </w:t>
      </w:r>
      <w:r w:rsidR="009F0AD3" w:rsidRPr="005C7BB6">
        <w:rPr>
          <w:rFonts w:cs="Times New Roman"/>
        </w:rPr>
        <w:t>городского округа Электросталь Московской области</w:t>
      </w:r>
      <w:r w:rsidRPr="005C7BB6">
        <w:rPr>
          <w:rFonts w:cs="Times New Roman"/>
        </w:rPr>
        <w:t>, соответствующих целям предоставления указанных межбюджетных трансфертов, утверждаемым Правительством Московской области);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5) недостижения целевых показателей результативности использования субсидии.</w:t>
      </w:r>
    </w:p>
    <w:p w:rsidR="002C3DA7" w:rsidRPr="005C7BB6" w:rsidRDefault="002C3DA7" w:rsidP="00833402">
      <w:pPr>
        <w:autoSpaceDE w:val="0"/>
        <w:autoSpaceDN w:val="0"/>
        <w:adjustRightInd w:val="0"/>
        <w:ind w:firstLine="709"/>
        <w:jc w:val="both"/>
        <w:rPr>
          <w:rFonts w:cs="Times New Roman"/>
        </w:rPr>
      </w:pPr>
      <w:r w:rsidRPr="005C7BB6">
        <w:rPr>
          <w:rFonts w:cs="Times New Roman"/>
        </w:rPr>
        <w:t xml:space="preserve">24. При нарушении обязательств </w:t>
      </w:r>
      <w:r w:rsidR="009F0AD3" w:rsidRPr="005C7BB6">
        <w:rPr>
          <w:rFonts w:cs="Times New Roman"/>
        </w:rPr>
        <w:t xml:space="preserve">Администрацией городского округа Электросталь Московской области </w:t>
      </w:r>
      <w:r w:rsidRPr="005C7BB6">
        <w:rPr>
          <w:rFonts w:cs="Times New Roman"/>
        </w:rPr>
        <w:t xml:space="preserve">по достижению целевых показателей результативности использования субсидии по состоянию на 31 декабря года предоставления субсидии и неустранении таких нарушений в срок до первой даты представления отчетности о достижении значений целевых показателей результативности использования субсидии в соответствии с Соглашением в году, следующем за годом предоставления субсидии, объем средств, подлежащий возврату из бюджета </w:t>
      </w:r>
      <w:r w:rsidR="00833402" w:rsidRPr="005C7BB6">
        <w:rPr>
          <w:rFonts w:cs="Times New Roman"/>
        </w:rPr>
        <w:t xml:space="preserve">городского округа Электросталь Московской области </w:t>
      </w:r>
      <w:r w:rsidRPr="005C7BB6">
        <w:rPr>
          <w:rFonts w:cs="Times New Roman"/>
        </w:rPr>
        <w:t>в бюджет Московской области в срок до 1 июня года, следующего за годом предоставления субсидии (Vвозврата), рассчитывается по формуле:</w:t>
      </w:r>
    </w:p>
    <w:p w:rsidR="002C3DA7" w:rsidRPr="005C7BB6" w:rsidRDefault="002C3DA7" w:rsidP="00833402">
      <w:pPr>
        <w:autoSpaceDE w:val="0"/>
        <w:autoSpaceDN w:val="0"/>
        <w:adjustRightInd w:val="0"/>
        <w:ind w:firstLine="709"/>
        <w:jc w:val="both"/>
        <w:rPr>
          <w:rFonts w:cs="Times New Roman"/>
        </w:rPr>
      </w:pPr>
      <w:r w:rsidRPr="005C7BB6">
        <w:rPr>
          <w:rFonts w:cs="Times New Roman"/>
        </w:rPr>
        <w:t>Vвозврата = (Vсубсидии x k x m / n) x 0,1,</w:t>
      </w:r>
    </w:p>
    <w:p w:rsidR="002C3DA7" w:rsidRPr="005C7BB6" w:rsidRDefault="002C3DA7" w:rsidP="00833402">
      <w:pPr>
        <w:autoSpaceDE w:val="0"/>
        <w:autoSpaceDN w:val="0"/>
        <w:adjustRightInd w:val="0"/>
        <w:ind w:firstLine="709"/>
        <w:jc w:val="both"/>
        <w:rPr>
          <w:rFonts w:cs="Times New Roman"/>
        </w:rPr>
      </w:pPr>
      <w:r w:rsidRPr="005C7BB6">
        <w:rPr>
          <w:rFonts w:cs="Times New Roman"/>
        </w:rPr>
        <w:t>где:</w:t>
      </w:r>
    </w:p>
    <w:p w:rsidR="002C3DA7" w:rsidRPr="005C7BB6" w:rsidRDefault="002C3DA7" w:rsidP="00833402">
      <w:pPr>
        <w:autoSpaceDE w:val="0"/>
        <w:autoSpaceDN w:val="0"/>
        <w:adjustRightInd w:val="0"/>
        <w:ind w:firstLine="709"/>
        <w:jc w:val="both"/>
        <w:rPr>
          <w:rFonts w:cs="Times New Roman"/>
        </w:rPr>
      </w:pPr>
      <w:r w:rsidRPr="005C7BB6">
        <w:rPr>
          <w:rFonts w:cs="Times New Roman"/>
        </w:rPr>
        <w:t xml:space="preserve">Vсубсидии - размер субсидии, предоставленной </w:t>
      </w:r>
      <w:r w:rsidR="00833402" w:rsidRPr="005C7BB6">
        <w:rPr>
          <w:rFonts w:cs="Times New Roman"/>
        </w:rPr>
        <w:t>городскому округу Электросталь Московской области</w:t>
      </w:r>
      <w:r w:rsidRPr="005C7BB6">
        <w:rPr>
          <w:rFonts w:cs="Times New Roman"/>
        </w:rPr>
        <w:t xml:space="preserve"> в отчетном финансовом году;</w:t>
      </w:r>
    </w:p>
    <w:p w:rsidR="002C3DA7" w:rsidRPr="005C7BB6" w:rsidRDefault="002C3DA7" w:rsidP="00833402">
      <w:pPr>
        <w:autoSpaceDE w:val="0"/>
        <w:autoSpaceDN w:val="0"/>
        <w:adjustRightInd w:val="0"/>
        <w:ind w:firstLine="709"/>
        <w:jc w:val="both"/>
        <w:rPr>
          <w:rFonts w:cs="Times New Roman"/>
        </w:rPr>
      </w:pPr>
      <w:r w:rsidRPr="005C7BB6">
        <w:rPr>
          <w:rFonts w:cs="Times New Roman"/>
        </w:rPr>
        <w:t>k - коэффициент возврата субсидии;</w:t>
      </w:r>
    </w:p>
    <w:p w:rsidR="002C3DA7" w:rsidRPr="005C7BB6" w:rsidRDefault="002C3DA7" w:rsidP="00833402">
      <w:pPr>
        <w:autoSpaceDE w:val="0"/>
        <w:autoSpaceDN w:val="0"/>
        <w:adjustRightInd w:val="0"/>
        <w:ind w:firstLine="709"/>
        <w:jc w:val="both"/>
        <w:rPr>
          <w:rFonts w:cs="Times New Roman"/>
        </w:rPr>
      </w:pPr>
      <w:r w:rsidRPr="005C7BB6">
        <w:rPr>
          <w:rFonts w:cs="Times New Roman"/>
        </w:rPr>
        <w:t>m - количество целевых показателей результативности использования субсидии, по которым индекс, отражающий уровень недостижения i-го целевого показателя результативности использования субсидии, имеет положительное значение;</w:t>
      </w:r>
    </w:p>
    <w:p w:rsidR="002C3DA7" w:rsidRPr="005C7BB6" w:rsidRDefault="002C3DA7" w:rsidP="00833402">
      <w:pPr>
        <w:autoSpaceDE w:val="0"/>
        <w:autoSpaceDN w:val="0"/>
        <w:adjustRightInd w:val="0"/>
        <w:ind w:firstLine="709"/>
        <w:jc w:val="both"/>
        <w:rPr>
          <w:rFonts w:cs="Times New Roman"/>
        </w:rPr>
      </w:pPr>
      <w:r w:rsidRPr="005C7BB6">
        <w:rPr>
          <w:rFonts w:cs="Times New Roman"/>
        </w:rPr>
        <w:t>n - общее количество целевых показателей результативности использования субсидии.</w:t>
      </w:r>
    </w:p>
    <w:p w:rsidR="002C3DA7" w:rsidRPr="005C7BB6" w:rsidRDefault="002C3DA7" w:rsidP="00833402">
      <w:pPr>
        <w:autoSpaceDE w:val="0"/>
        <w:autoSpaceDN w:val="0"/>
        <w:adjustRightInd w:val="0"/>
        <w:ind w:firstLine="709"/>
        <w:jc w:val="both"/>
        <w:rPr>
          <w:rFonts w:cs="Times New Roman"/>
        </w:rPr>
      </w:pPr>
      <w:r w:rsidRPr="005C7BB6">
        <w:rPr>
          <w:rFonts w:cs="Times New Roman"/>
        </w:rPr>
        <w:t xml:space="preserve">При расчете объема средств, подлежащих возврату из бюджета </w:t>
      </w:r>
      <w:r w:rsidR="00833402" w:rsidRPr="005C7BB6">
        <w:rPr>
          <w:rFonts w:cs="Times New Roman"/>
        </w:rPr>
        <w:t>городского округа Электросталь Московской области</w:t>
      </w:r>
      <w:r w:rsidRPr="005C7BB6">
        <w:rPr>
          <w:rFonts w:cs="Times New Roman"/>
        </w:rPr>
        <w:t xml:space="preserve"> в бюджет Московской области, в размере субсидии, предоставленной бюджету </w:t>
      </w:r>
      <w:r w:rsidR="00833402" w:rsidRPr="005C7BB6">
        <w:rPr>
          <w:rFonts w:cs="Times New Roman"/>
        </w:rPr>
        <w:t xml:space="preserve">городского округа Электросталь Московской области </w:t>
      </w:r>
      <w:r w:rsidRPr="005C7BB6">
        <w:rPr>
          <w:rFonts w:cs="Times New Roman"/>
        </w:rPr>
        <w:t>в отчетном финансовом году (Vсубсидии), не учитывается размер остатка субсидии, не использованного по состоянию на 1 января текущего финансового года.</w:t>
      </w:r>
    </w:p>
    <w:p w:rsidR="002C3DA7" w:rsidRPr="005C7BB6" w:rsidRDefault="002C3DA7" w:rsidP="00833402">
      <w:pPr>
        <w:autoSpaceDE w:val="0"/>
        <w:autoSpaceDN w:val="0"/>
        <w:adjustRightInd w:val="0"/>
        <w:ind w:firstLine="709"/>
        <w:jc w:val="both"/>
        <w:rPr>
          <w:rFonts w:cs="Times New Roman"/>
        </w:rPr>
      </w:pPr>
      <w:r w:rsidRPr="005C7BB6">
        <w:rPr>
          <w:rFonts w:cs="Times New Roman"/>
        </w:rPr>
        <w:t>Коэффициент возврата субсидии рассчитывается по формуле:</w:t>
      </w:r>
    </w:p>
    <w:p w:rsidR="002C3DA7" w:rsidRPr="005C7BB6" w:rsidRDefault="002C3DA7" w:rsidP="00833402">
      <w:pPr>
        <w:autoSpaceDE w:val="0"/>
        <w:autoSpaceDN w:val="0"/>
        <w:adjustRightInd w:val="0"/>
        <w:ind w:firstLine="709"/>
        <w:jc w:val="both"/>
        <w:rPr>
          <w:rFonts w:cs="Times New Roman"/>
          <w:lang w:val="en-US"/>
        </w:rPr>
      </w:pPr>
      <w:r w:rsidRPr="005C7BB6">
        <w:rPr>
          <w:rFonts w:cs="Times New Roman"/>
          <w:lang w:val="en-US"/>
        </w:rPr>
        <w:t>k = SUM Di / m,</w:t>
      </w:r>
    </w:p>
    <w:p w:rsidR="002C3DA7" w:rsidRPr="005C7BB6" w:rsidRDefault="002C3DA7" w:rsidP="00833402">
      <w:pPr>
        <w:autoSpaceDE w:val="0"/>
        <w:autoSpaceDN w:val="0"/>
        <w:adjustRightInd w:val="0"/>
        <w:ind w:firstLine="709"/>
        <w:jc w:val="both"/>
        <w:rPr>
          <w:rFonts w:cs="Times New Roman"/>
          <w:lang w:val="en-US"/>
        </w:rPr>
      </w:pPr>
      <w:r w:rsidRPr="005C7BB6">
        <w:rPr>
          <w:rFonts w:cs="Times New Roman"/>
        </w:rPr>
        <w:t>где</w:t>
      </w:r>
      <w:r w:rsidRPr="005C7BB6">
        <w:rPr>
          <w:rFonts w:cs="Times New Roman"/>
          <w:lang w:val="en-US"/>
        </w:rPr>
        <w:t>:</w:t>
      </w:r>
    </w:p>
    <w:p w:rsidR="002C3DA7" w:rsidRPr="005C7BB6" w:rsidRDefault="002C3DA7" w:rsidP="00275FF8">
      <w:pPr>
        <w:autoSpaceDE w:val="0"/>
        <w:autoSpaceDN w:val="0"/>
        <w:adjustRightInd w:val="0"/>
        <w:ind w:firstLine="709"/>
        <w:jc w:val="both"/>
        <w:rPr>
          <w:rFonts w:cs="Times New Roman"/>
        </w:rPr>
      </w:pPr>
      <w:r w:rsidRPr="005C7BB6">
        <w:rPr>
          <w:rFonts w:cs="Times New Roman"/>
        </w:rPr>
        <w:t>Di - индекс, отражающий уровень недостижения i-го целевого показателя результативности использования субсидии.</w:t>
      </w:r>
    </w:p>
    <w:p w:rsidR="002C3DA7" w:rsidRPr="005C7BB6" w:rsidRDefault="002C3DA7" w:rsidP="00833402">
      <w:pPr>
        <w:autoSpaceDE w:val="0"/>
        <w:autoSpaceDN w:val="0"/>
        <w:adjustRightInd w:val="0"/>
        <w:ind w:firstLine="709"/>
        <w:jc w:val="both"/>
        <w:rPr>
          <w:rFonts w:cs="Times New Roman"/>
        </w:rPr>
      </w:pPr>
      <w:r w:rsidRPr="005C7BB6">
        <w:rPr>
          <w:rFonts w:cs="Times New Roman"/>
        </w:rPr>
        <w:t>При расчете коэффициента возврата субсидии используются только положительные значения индекса, отражающего уровень недостижения i-го целевого показателя результативности использования субсидии.</w:t>
      </w:r>
    </w:p>
    <w:p w:rsidR="002C3DA7" w:rsidRPr="005C7BB6" w:rsidRDefault="002C3DA7" w:rsidP="00275FF8">
      <w:pPr>
        <w:autoSpaceDE w:val="0"/>
        <w:autoSpaceDN w:val="0"/>
        <w:adjustRightInd w:val="0"/>
        <w:ind w:firstLine="709"/>
        <w:jc w:val="both"/>
        <w:rPr>
          <w:rFonts w:cs="Times New Roman"/>
        </w:rPr>
      </w:pPr>
      <w:r w:rsidRPr="005C7BB6">
        <w:rPr>
          <w:rFonts w:cs="Times New Roman"/>
        </w:rPr>
        <w:t>Индекс, отражающий уровень недостижения i-го целевого показателя результативности использования субсидии, определяется по формуле:</w:t>
      </w:r>
    </w:p>
    <w:p w:rsidR="002C3DA7" w:rsidRPr="005C7BB6" w:rsidRDefault="002C3DA7" w:rsidP="00275FF8">
      <w:pPr>
        <w:autoSpaceDE w:val="0"/>
        <w:autoSpaceDN w:val="0"/>
        <w:adjustRightInd w:val="0"/>
        <w:ind w:firstLine="709"/>
        <w:jc w:val="both"/>
        <w:rPr>
          <w:rFonts w:cs="Times New Roman"/>
        </w:rPr>
      </w:pPr>
      <w:r w:rsidRPr="005C7BB6">
        <w:rPr>
          <w:rFonts w:cs="Times New Roman"/>
        </w:rPr>
        <w:t>Di = 1 - Ti / Si,</w:t>
      </w:r>
    </w:p>
    <w:p w:rsidR="002C3DA7" w:rsidRPr="005C7BB6" w:rsidRDefault="002C3DA7" w:rsidP="00275FF8">
      <w:pPr>
        <w:autoSpaceDE w:val="0"/>
        <w:autoSpaceDN w:val="0"/>
        <w:adjustRightInd w:val="0"/>
        <w:ind w:firstLine="709"/>
        <w:jc w:val="both"/>
        <w:rPr>
          <w:rFonts w:cs="Times New Roman"/>
        </w:rPr>
      </w:pPr>
    </w:p>
    <w:p w:rsidR="002C3DA7" w:rsidRPr="005C7BB6" w:rsidRDefault="002C3DA7" w:rsidP="00275FF8">
      <w:pPr>
        <w:autoSpaceDE w:val="0"/>
        <w:autoSpaceDN w:val="0"/>
        <w:adjustRightInd w:val="0"/>
        <w:ind w:firstLine="709"/>
        <w:jc w:val="both"/>
        <w:rPr>
          <w:rFonts w:cs="Times New Roman"/>
        </w:rPr>
      </w:pPr>
      <w:r w:rsidRPr="005C7BB6">
        <w:rPr>
          <w:rFonts w:cs="Times New Roman"/>
        </w:rPr>
        <w:lastRenderedPageBreak/>
        <w:t>где:</w:t>
      </w:r>
    </w:p>
    <w:p w:rsidR="002C3DA7" w:rsidRPr="005C7BB6" w:rsidRDefault="002C3DA7" w:rsidP="00275FF8">
      <w:pPr>
        <w:autoSpaceDE w:val="0"/>
        <w:autoSpaceDN w:val="0"/>
        <w:adjustRightInd w:val="0"/>
        <w:ind w:firstLine="709"/>
        <w:jc w:val="both"/>
        <w:rPr>
          <w:rFonts w:cs="Times New Roman"/>
        </w:rPr>
      </w:pPr>
      <w:r w:rsidRPr="005C7BB6">
        <w:rPr>
          <w:rFonts w:cs="Times New Roman"/>
        </w:rPr>
        <w:t>Ti - фактически достигнутое значение i-го целевого показателя результативности использования субсидии на отчетную дату;</w:t>
      </w:r>
    </w:p>
    <w:p w:rsidR="002C3DA7" w:rsidRPr="005C7BB6" w:rsidRDefault="002C3DA7" w:rsidP="00275FF8">
      <w:pPr>
        <w:autoSpaceDE w:val="0"/>
        <w:autoSpaceDN w:val="0"/>
        <w:adjustRightInd w:val="0"/>
        <w:ind w:firstLine="709"/>
        <w:jc w:val="both"/>
        <w:rPr>
          <w:rFonts w:cs="Times New Roman"/>
        </w:rPr>
      </w:pPr>
      <w:r w:rsidRPr="005C7BB6">
        <w:rPr>
          <w:rFonts w:cs="Times New Roman"/>
        </w:rPr>
        <w:t>Si - плановое значение i-го целевого показателя результативности использования субсидии, установленное Соглашением.</w:t>
      </w:r>
    </w:p>
    <w:p w:rsidR="002C3DA7" w:rsidRPr="005C7BB6" w:rsidRDefault="002C3DA7" w:rsidP="00275FF8">
      <w:pPr>
        <w:autoSpaceDE w:val="0"/>
        <w:autoSpaceDN w:val="0"/>
        <w:adjustRightInd w:val="0"/>
        <w:ind w:firstLine="709"/>
        <w:jc w:val="both"/>
        <w:rPr>
          <w:rFonts w:cs="Times New Roman"/>
        </w:rPr>
      </w:pPr>
      <w:r w:rsidRPr="005C7BB6">
        <w:rPr>
          <w:rFonts w:cs="Times New Roman"/>
        </w:rPr>
        <w:t xml:space="preserve">25. Основанием для освобождения </w:t>
      </w:r>
      <w:r w:rsidR="00275FF8" w:rsidRPr="005C7BB6">
        <w:rPr>
          <w:rFonts w:cs="Times New Roman"/>
        </w:rPr>
        <w:t xml:space="preserve">городского округа Электросталь Московской области </w:t>
      </w:r>
      <w:r w:rsidRPr="005C7BB6">
        <w:rPr>
          <w:rFonts w:cs="Times New Roman"/>
        </w:rPr>
        <w:t>от применения мер ответственности за не достижение целевых показателей результативности использования субсидии является наступление следующих обстоятельств непреодолимой силы, препятствующих исполнению соответствующих обязательств:</w:t>
      </w:r>
    </w:p>
    <w:p w:rsidR="002C3DA7" w:rsidRPr="005C7BB6" w:rsidRDefault="002C3DA7" w:rsidP="00275FF8">
      <w:pPr>
        <w:autoSpaceDE w:val="0"/>
        <w:autoSpaceDN w:val="0"/>
        <w:adjustRightInd w:val="0"/>
        <w:ind w:firstLine="709"/>
        <w:jc w:val="both"/>
        <w:rPr>
          <w:rFonts w:cs="Times New Roman"/>
        </w:rPr>
      </w:pPr>
      <w:r w:rsidRPr="005C7BB6">
        <w:rPr>
          <w:rFonts w:cs="Times New Roman"/>
        </w:rPr>
        <w:t xml:space="preserve">1) 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Московской области и (или) </w:t>
      </w:r>
      <w:r w:rsidR="00275FF8" w:rsidRPr="005C7BB6">
        <w:rPr>
          <w:rFonts w:cs="Times New Roman"/>
        </w:rPr>
        <w:t>Администрации городского округа Электросталь Московской области</w:t>
      </w:r>
      <w:r w:rsidRPr="005C7BB6">
        <w:rPr>
          <w:rFonts w:cs="Times New Roman"/>
        </w:rPr>
        <w:t>;</w:t>
      </w:r>
    </w:p>
    <w:p w:rsidR="002C3DA7" w:rsidRPr="005C7BB6" w:rsidRDefault="002C3DA7" w:rsidP="00275FF8">
      <w:pPr>
        <w:autoSpaceDE w:val="0"/>
        <w:autoSpaceDN w:val="0"/>
        <w:adjustRightInd w:val="0"/>
        <w:ind w:firstLine="709"/>
        <w:jc w:val="both"/>
        <w:rPr>
          <w:rFonts w:cs="Times New Roman"/>
        </w:rPr>
      </w:pPr>
      <w:r w:rsidRPr="005C7BB6">
        <w:rPr>
          <w:rFonts w:cs="Times New Roman"/>
        </w:rPr>
        <w:t>2) установление периода действия режима повышенной готовности для органов управления и сил Московской области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(COVID-19) на территории Московской области.</w:t>
      </w:r>
    </w:p>
    <w:p w:rsidR="002C3DA7" w:rsidRPr="005C7BB6" w:rsidRDefault="002C3DA7" w:rsidP="00275FF8">
      <w:pPr>
        <w:autoSpaceDE w:val="0"/>
        <w:autoSpaceDN w:val="0"/>
        <w:adjustRightInd w:val="0"/>
        <w:ind w:firstLine="709"/>
        <w:jc w:val="both"/>
        <w:rPr>
          <w:rFonts w:cs="Times New Roman"/>
        </w:rPr>
      </w:pPr>
      <w:r w:rsidRPr="005C7BB6">
        <w:rPr>
          <w:rFonts w:cs="Times New Roman"/>
        </w:rPr>
        <w:t xml:space="preserve">26. При наступлении обстоятельств непреодолимой силы, препятствующих исполнению соответствующих обязательств, глава </w:t>
      </w:r>
      <w:r w:rsidR="00275FF8" w:rsidRPr="005C7BB6">
        <w:rPr>
          <w:rFonts w:cs="Times New Roman"/>
        </w:rPr>
        <w:t>городского округа Электросталь Московской области</w:t>
      </w:r>
      <w:r w:rsidRPr="005C7BB6">
        <w:rPr>
          <w:rFonts w:cs="Times New Roman"/>
        </w:rPr>
        <w:t xml:space="preserve"> направляет в Министерство жилищной политики Московской области мотивированное заявление об изменении сроков достижения значений показателей, необходимых для достижения целевых показателей результативности использования субсидии (далее - заявление).</w:t>
      </w:r>
    </w:p>
    <w:p w:rsidR="002C3DA7" w:rsidRPr="005C7BB6" w:rsidRDefault="002C3DA7" w:rsidP="00275FF8">
      <w:pPr>
        <w:autoSpaceDE w:val="0"/>
        <w:autoSpaceDN w:val="0"/>
        <w:adjustRightInd w:val="0"/>
        <w:ind w:firstLine="709"/>
        <w:jc w:val="both"/>
        <w:rPr>
          <w:rFonts w:cs="Times New Roman"/>
        </w:rPr>
      </w:pPr>
      <w:r w:rsidRPr="005C7BB6">
        <w:rPr>
          <w:rFonts w:cs="Times New Roman"/>
        </w:rPr>
        <w:t>27. Министерство жилищной политики Московской области рассматривает заявление и принимает решение о признании влияния обстоятельств непреодолимой силы, препятствующих исполнению соответствующих обязательств, или об отказе в признании влияния.</w:t>
      </w:r>
    </w:p>
    <w:p w:rsidR="002C3DA7" w:rsidRPr="005C7BB6" w:rsidRDefault="002C3DA7" w:rsidP="00275FF8">
      <w:pPr>
        <w:autoSpaceDE w:val="0"/>
        <w:autoSpaceDN w:val="0"/>
        <w:adjustRightInd w:val="0"/>
        <w:ind w:firstLine="709"/>
        <w:jc w:val="both"/>
        <w:rPr>
          <w:rFonts w:cs="Times New Roman"/>
        </w:rPr>
      </w:pPr>
      <w:r w:rsidRPr="005C7BB6">
        <w:rPr>
          <w:rFonts w:cs="Times New Roman"/>
        </w:rPr>
        <w:t>28. При принятии решения о признании влияния соответствующих обстоятельств непреодолимой силы на исполнение обязательств Министерство жилищной политики Московской области готовит дополнительное соглашение, предусматривающее увеличение (перенос) сроков исполнения обязательств.</w:t>
      </w:r>
    </w:p>
    <w:p w:rsidR="002C3DA7" w:rsidRPr="005C7BB6" w:rsidRDefault="002C3DA7" w:rsidP="00275FF8">
      <w:pPr>
        <w:autoSpaceDE w:val="0"/>
        <w:autoSpaceDN w:val="0"/>
        <w:adjustRightInd w:val="0"/>
        <w:ind w:firstLine="709"/>
        <w:jc w:val="both"/>
        <w:rPr>
          <w:rFonts w:cs="Times New Roman"/>
        </w:rPr>
      </w:pPr>
      <w:r w:rsidRPr="005C7BB6">
        <w:rPr>
          <w:rFonts w:cs="Times New Roman"/>
        </w:rPr>
        <w:t xml:space="preserve">29. При отсутствии оснований для освобождения </w:t>
      </w:r>
      <w:r w:rsidR="00275FF8" w:rsidRPr="005C7BB6">
        <w:rPr>
          <w:rFonts w:cs="Times New Roman"/>
        </w:rPr>
        <w:t>городского округа Электросталь Московской области</w:t>
      </w:r>
      <w:r w:rsidRPr="005C7BB6">
        <w:rPr>
          <w:rFonts w:cs="Times New Roman"/>
        </w:rPr>
        <w:t xml:space="preserve"> от применения мер ответственности, предусмотренных </w:t>
      </w:r>
      <w:hyperlink w:anchor="Par8" w:history="1">
        <w:r w:rsidRPr="005C7BB6">
          <w:rPr>
            <w:rFonts w:cs="Times New Roman"/>
          </w:rPr>
          <w:t>пунктом 23</w:t>
        </w:r>
      </w:hyperlink>
      <w:r w:rsidRPr="005C7BB6">
        <w:rPr>
          <w:rFonts w:cs="Times New Roman"/>
        </w:rPr>
        <w:t xml:space="preserve"> настоящего Порядка, Министерство жилищной политики Московской области направляет главе </w:t>
      </w:r>
      <w:r w:rsidR="00275FF8" w:rsidRPr="005C7BB6">
        <w:rPr>
          <w:rFonts w:cs="Times New Roman"/>
        </w:rPr>
        <w:t xml:space="preserve">городского округа Электросталь Московской области </w:t>
      </w:r>
      <w:r w:rsidRPr="005C7BB6">
        <w:rPr>
          <w:rFonts w:cs="Times New Roman"/>
        </w:rPr>
        <w:t>требование по возврату из местного бюджета в бюджет Московской области объема средств, с указанием сумм, подлежащих возврату средств, и сроков их возврата.</w:t>
      </w:r>
    </w:p>
    <w:p w:rsidR="007C3469" w:rsidRPr="005C7BB6" w:rsidRDefault="002C3DA7" w:rsidP="00275FF8">
      <w:pPr>
        <w:autoSpaceDE w:val="0"/>
        <w:autoSpaceDN w:val="0"/>
        <w:adjustRightInd w:val="0"/>
        <w:ind w:firstLine="709"/>
        <w:jc w:val="both"/>
        <w:rPr>
          <w:rFonts w:cs="Times New Roman"/>
        </w:rPr>
      </w:pPr>
      <w:r w:rsidRPr="005C7BB6">
        <w:rPr>
          <w:rFonts w:cs="Times New Roman"/>
        </w:rPr>
        <w:t xml:space="preserve">30. Контроль за соблюдением </w:t>
      </w:r>
      <w:r w:rsidR="00275FF8" w:rsidRPr="005C7BB6">
        <w:rPr>
          <w:rFonts w:cs="Times New Roman"/>
        </w:rPr>
        <w:t xml:space="preserve">городского округа Электросталь Московской области </w:t>
      </w:r>
      <w:r w:rsidRPr="005C7BB6">
        <w:rPr>
          <w:rFonts w:cs="Times New Roman"/>
        </w:rPr>
        <w:t>целей, условий и порядка предоставления субсидий осуществляется Министерством жилищной политики Московской области и органами государственного финансового контроля.</w:t>
      </w:r>
    </w:p>
    <w:p w:rsidR="00222AA6" w:rsidRPr="007C3469" w:rsidRDefault="00222AA6" w:rsidP="005C7BB6">
      <w:pPr>
        <w:autoSpaceDE w:val="0"/>
        <w:autoSpaceDN w:val="0"/>
        <w:adjustRightInd w:val="0"/>
        <w:jc w:val="both"/>
        <w:rPr>
          <w:rFonts w:cs="Times New Roman"/>
          <w:strike/>
        </w:rPr>
      </w:pPr>
    </w:p>
    <w:p w:rsidR="002F27D1" w:rsidRPr="00222AA6" w:rsidRDefault="002F27D1" w:rsidP="00D52B5F">
      <w:pPr>
        <w:autoSpaceDE w:val="0"/>
        <w:autoSpaceDN w:val="0"/>
        <w:adjustRightInd w:val="0"/>
        <w:ind w:firstLine="709"/>
        <w:jc w:val="center"/>
        <w:outlineLvl w:val="0"/>
        <w:rPr>
          <w:rFonts w:cs="Times New Roman"/>
          <w:bCs/>
        </w:rPr>
      </w:pPr>
      <w:r w:rsidRPr="00222AA6">
        <w:rPr>
          <w:rFonts w:cs="Times New Roman"/>
          <w:bCs/>
        </w:rPr>
        <w:t>5. Концептуальные направления реформирования,</w:t>
      </w:r>
      <w:r w:rsidR="006104B4" w:rsidRPr="00222AA6">
        <w:rPr>
          <w:rFonts w:cs="Times New Roman"/>
          <w:bCs/>
        </w:rPr>
        <w:t xml:space="preserve"> </w:t>
      </w:r>
      <w:r w:rsidRPr="00222AA6">
        <w:rPr>
          <w:rFonts w:cs="Times New Roman"/>
          <w:bCs/>
        </w:rPr>
        <w:t>модернизации, преобразования жилищной политики в сфере</w:t>
      </w:r>
      <w:r w:rsidR="006104B4" w:rsidRPr="00222AA6">
        <w:rPr>
          <w:rFonts w:cs="Times New Roman"/>
          <w:bCs/>
        </w:rPr>
        <w:t xml:space="preserve"> </w:t>
      </w:r>
      <w:r w:rsidRPr="00222AA6">
        <w:rPr>
          <w:rFonts w:cs="Times New Roman"/>
          <w:bCs/>
        </w:rPr>
        <w:t>государственной поддержки молодых семей при улучшении ими</w:t>
      </w:r>
      <w:r w:rsidR="006104B4" w:rsidRPr="00222AA6">
        <w:rPr>
          <w:rFonts w:cs="Times New Roman"/>
          <w:bCs/>
        </w:rPr>
        <w:t xml:space="preserve"> </w:t>
      </w:r>
      <w:r w:rsidRPr="00222AA6">
        <w:rPr>
          <w:rFonts w:cs="Times New Roman"/>
          <w:bCs/>
        </w:rPr>
        <w:t>жилищных условий</w:t>
      </w:r>
    </w:p>
    <w:p w:rsidR="002F27D1" w:rsidRPr="00222AA6" w:rsidRDefault="00222AA6" w:rsidP="00222AA6">
      <w:pPr>
        <w:tabs>
          <w:tab w:val="left" w:pos="3573"/>
        </w:tabs>
        <w:autoSpaceDE w:val="0"/>
        <w:autoSpaceDN w:val="0"/>
        <w:adjustRightInd w:val="0"/>
        <w:ind w:firstLine="709"/>
        <w:jc w:val="both"/>
        <w:rPr>
          <w:rFonts w:cs="Times New Roman"/>
        </w:rPr>
      </w:pPr>
      <w:r w:rsidRPr="00222AA6">
        <w:rPr>
          <w:rFonts w:cs="Times New Roman"/>
        </w:rPr>
        <w:tab/>
      </w:r>
    </w:p>
    <w:p w:rsidR="002F27D1" w:rsidRPr="00222AA6" w:rsidRDefault="002F27D1" w:rsidP="00B60A3C">
      <w:pPr>
        <w:pStyle w:val="29"/>
        <w:shd w:val="clear" w:color="auto" w:fill="auto"/>
        <w:spacing w:before="0" w:line="240" w:lineRule="auto"/>
        <w:ind w:firstLine="709"/>
        <w:rPr>
          <w:sz w:val="24"/>
          <w:szCs w:val="24"/>
        </w:rPr>
      </w:pPr>
      <w:r w:rsidRPr="00222AA6">
        <w:rPr>
          <w:sz w:val="24"/>
          <w:szCs w:val="24"/>
        </w:rPr>
        <w:t xml:space="preserve">Реализация мероприятий в рамках мероприятия подпрограммы «Обеспечение жильем молодых семей» Муниципальной программы позволит достичь результативности и адресности решения жилищной проблемы молодых семей - ограниченно платежеспособной категории граждан, </w:t>
      </w:r>
      <w:r w:rsidRPr="00222AA6">
        <w:rPr>
          <w:sz w:val="24"/>
          <w:szCs w:val="24"/>
          <w:lang w:bidi="ru-RU"/>
        </w:rPr>
        <w:t>не имеющей возможности решить жилищную проблему самостоятельно и нуждающейся в государственной поддержке при улучшении жилищных условий.</w:t>
      </w:r>
    </w:p>
    <w:p w:rsidR="002F27D1" w:rsidRPr="00222AA6" w:rsidRDefault="002F27D1" w:rsidP="00B60A3C">
      <w:pPr>
        <w:pStyle w:val="29"/>
        <w:shd w:val="clear" w:color="auto" w:fill="auto"/>
        <w:spacing w:before="0" w:line="240" w:lineRule="auto"/>
        <w:ind w:firstLine="709"/>
        <w:rPr>
          <w:sz w:val="24"/>
          <w:szCs w:val="24"/>
        </w:rPr>
      </w:pPr>
      <w:r w:rsidRPr="00222AA6">
        <w:rPr>
          <w:sz w:val="24"/>
          <w:szCs w:val="24"/>
          <w:lang w:bidi="ru-RU"/>
        </w:rPr>
        <w:lastRenderedPageBreak/>
        <w:t>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2F27D1" w:rsidRPr="00222AA6" w:rsidRDefault="002F27D1" w:rsidP="00B60A3C">
      <w:pPr>
        <w:widowControl w:val="0"/>
        <w:autoSpaceDE w:val="0"/>
        <w:autoSpaceDN w:val="0"/>
        <w:adjustRightInd w:val="0"/>
        <w:ind w:firstLine="709"/>
        <w:jc w:val="both"/>
        <w:rPr>
          <w:rFonts w:ascii="Arial" w:hAnsi="Arial"/>
          <w:color w:val="000000" w:themeColor="text1"/>
        </w:rPr>
      </w:pPr>
      <w:r w:rsidRPr="00222AA6">
        <w:rPr>
          <w:rFonts w:cs="Times New Roman"/>
          <w:lang w:bidi="ru-RU"/>
        </w:rPr>
        <w:t xml:space="preserve">Возможность решения жилищной проблемы в рамках </w:t>
      </w:r>
      <w:r w:rsidRPr="00222AA6">
        <w:rPr>
          <w:rFonts w:cs="Times New Roman"/>
        </w:rPr>
        <w:t>мероприятия подпрограммы «Обеспечение жильем молодых семей» Муниципальной программы</w:t>
      </w:r>
      <w:r w:rsidRPr="00222AA6">
        <w:rPr>
          <w:rFonts w:cs="Times New Roman"/>
          <w:lang w:bidi="ru-RU"/>
        </w:rPr>
        <w:t xml:space="preserve">, в том числе с привлечением средств ипотечного жилищного кредита или займа, является стимулом для молодежи к повышению качества трудовой деятельности, </w:t>
      </w:r>
      <w:r w:rsidRPr="00222AA6">
        <w:rPr>
          <w:rFonts w:cs="Times New Roman"/>
        </w:rPr>
        <w:t>роста заработной платы.</w:t>
      </w:r>
    </w:p>
    <w:p w:rsidR="00AD21B6" w:rsidRDefault="00AD21B6" w:rsidP="00B60A3C">
      <w:pPr>
        <w:widowControl w:val="0"/>
        <w:autoSpaceDE w:val="0"/>
        <w:autoSpaceDN w:val="0"/>
        <w:adjustRightInd w:val="0"/>
        <w:ind w:firstLine="709"/>
        <w:jc w:val="right"/>
        <w:rPr>
          <w:rFonts w:ascii="Arial" w:hAnsi="Arial"/>
          <w:color w:val="000000" w:themeColor="text1"/>
        </w:rPr>
        <w:sectPr w:rsidR="00AD21B6" w:rsidSect="00264E82">
          <w:pgSz w:w="11906" w:h="16838"/>
          <w:pgMar w:top="1134" w:right="567" w:bottom="1134" w:left="1701" w:header="567" w:footer="567" w:gutter="0"/>
          <w:cols w:space="708"/>
          <w:docGrid w:linePitch="360"/>
        </w:sectPr>
      </w:pPr>
    </w:p>
    <w:p w:rsidR="00B60248" w:rsidRDefault="00250CDB" w:rsidP="00250CDB">
      <w:pPr>
        <w:pStyle w:val="ConsPlusNormal"/>
        <w:ind w:firstLine="709"/>
        <w:jc w:val="center"/>
        <w:rPr>
          <w:rFonts w:ascii="Times New Roman" w:hAnsi="Times New Roman" w:cs="Times New Roman"/>
          <w:color w:val="000000" w:themeColor="text1"/>
          <w:sz w:val="24"/>
          <w:szCs w:val="24"/>
        </w:rPr>
      </w:pPr>
      <w:r w:rsidRPr="00250CDB">
        <w:rPr>
          <w:rFonts w:ascii="Times New Roman" w:hAnsi="Times New Roman" w:cs="Times New Roman"/>
          <w:color w:val="000000" w:themeColor="text1"/>
          <w:sz w:val="24"/>
          <w:szCs w:val="24"/>
        </w:rPr>
        <w:lastRenderedPageBreak/>
        <w:t>6</w:t>
      </w:r>
      <w:r>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Перечень мероприятий подпрограммы</w:t>
      </w:r>
      <w:r w:rsidR="00A9698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II</w:t>
      </w:r>
      <w:r w:rsidR="00A96982">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 xml:space="preserve">«Обеспечение жильем молодых семей» </w:t>
      </w:r>
    </w:p>
    <w:p w:rsidR="00250CDB" w:rsidRPr="000A595D" w:rsidRDefault="00250CDB" w:rsidP="00250CDB">
      <w:pPr>
        <w:pStyle w:val="ConsPlusNormal"/>
        <w:ind w:firstLine="709"/>
        <w:jc w:val="center"/>
        <w:rPr>
          <w:rFonts w:ascii="Arial" w:hAnsi="Arial"/>
        </w:rPr>
      </w:pPr>
    </w:p>
    <w:tbl>
      <w:tblPr>
        <w:tblW w:w="1530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
        <w:gridCol w:w="1442"/>
        <w:gridCol w:w="953"/>
        <w:gridCol w:w="1270"/>
        <w:gridCol w:w="1218"/>
        <w:gridCol w:w="1270"/>
        <w:gridCol w:w="943"/>
        <w:gridCol w:w="837"/>
        <w:gridCol w:w="985"/>
        <w:gridCol w:w="908"/>
        <w:gridCol w:w="947"/>
        <w:gridCol w:w="993"/>
        <w:gridCol w:w="1474"/>
        <w:gridCol w:w="1457"/>
      </w:tblGrid>
      <w:tr w:rsidR="00250CDB" w:rsidRPr="00250CDB" w:rsidTr="004D1154">
        <w:tc>
          <w:tcPr>
            <w:tcW w:w="636"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 </w:t>
            </w:r>
          </w:p>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п/п</w:t>
            </w:r>
          </w:p>
        </w:tc>
        <w:tc>
          <w:tcPr>
            <w:tcW w:w="1511"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Мероприятия подпрограммы</w:t>
            </w:r>
          </w:p>
        </w:tc>
        <w:tc>
          <w:tcPr>
            <w:tcW w:w="997"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Сроки исполнения мероприятий</w:t>
            </w:r>
          </w:p>
        </w:tc>
        <w:tc>
          <w:tcPr>
            <w:tcW w:w="2607" w:type="dxa"/>
            <w:gridSpan w:val="2"/>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Источники финансирования</w:t>
            </w:r>
          </w:p>
        </w:tc>
        <w:tc>
          <w:tcPr>
            <w:tcW w:w="1331" w:type="dxa"/>
            <w:vMerge w:val="restart"/>
          </w:tcPr>
          <w:p w:rsidR="00250CDB" w:rsidRPr="00250CDB" w:rsidRDefault="00250CDB" w:rsidP="00250CDB">
            <w:pPr>
              <w:pStyle w:val="ConsPlusNormal"/>
              <w:jc w:val="center"/>
              <w:rPr>
                <w:rFonts w:ascii="Times New Roman" w:hAnsi="Times New Roman" w:cs="Times New Roman"/>
                <w:sz w:val="20"/>
                <w:szCs w:val="20"/>
              </w:rPr>
            </w:pPr>
            <w:r w:rsidRPr="00250CDB">
              <w:rPr>
                <w:rFonts w:ascii="Times New Roman" w:hAnsi="Times New Roman" w:cs="Times New Roman"/>
                <w:sz w:val="16"/>
                <w:szCs w:val="20"/>
              </w:rPr>
              <w:t>Объем финансирования мероприятия в году, предшествующему году реализации подпрограммы (тыс. руб.)</w:t>
            </w:r>
          </w:p>
        </w:tc>
        <w:tc>
          <w:tcPr>
            <w:tcW w:w="986"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Всего (тыс. руб.)</w:t>
            </w:r>
          </w:p>
        </w:tc>
        <w:tc>
          <w:tcPr>
            <w:tcW w:w="4882" w:type="dxa"/>
            <w:gridSpan w:val="5"/>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Объем финансирования по годам (тыс. руб.)</w:t>
            </w:r>
          </w:p>
        </w:tc>
        <w:tc>
          <w:tcPr>
            <w:tcW w:w="1546"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Ответственный за выполнение мероприятия </w:t>
            </w:r>
            <w:r w:rsidR="004D1154">
              <w:rPr>
                <w:rFonts w:ascii="Times New Roman" w:hAnsi="Times New Roman" w:cs="Times New Roman"/>
                <w:sz w:val="20"/>
                <w:szCs w:val="20"/>
              </w:rPr>
              <w:t>Под</w:t>
            </w:r>
            <w:r w:rsidR="004D1154" w:rsidRPr="00885061">
              <w:rPr>
                <w:rFonts w:ascii="Times New Roman" w:hAnsi="Times New Roman" w:cs="Times New Roman"/>
                <w:sz w:val="20"/>
                <w:szCs w:val="20"/>
              </w:rPr>
              <w:t>программы</w:t>
            </w:r>
          </w:p>
        </w:tc>
        <w:tc>
          <w:tcPr>
            <w:tcW w:w="1528"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Результаты выполнения мероприятий подпрограммы</w:t>
            </w:r>
          </w:p>
        </w:tc>
      </w:tr>
      <w:tr w:rsidR="00250CDB" w:rsidRPr="00250CDB" w:rsidTr="004D1154">
        <w:trPr>
          <w:trHeight w:val="1114"/>
        </w:trPr>
        <w:tc>
          <w:tcPr>
            <w:tcW w:w="636" w:type="dxa"/>
            <w:vMerge/>
          </w:tcPr>
          <w:p w:rsidR="00250CDB" w:rsidRPr="00250CDB" w:rsidRDefault="00250CDB" w:rsidP="00C407FE">
            <w:pPr>
              <w:rPr>
                <w:rFonts w:cs="Times New Roman"/>
                <w:sz w:val="20"/>
                <w:szCs w:val="20"/>
              </w:rPr>
            </w:pPr>
          </w:p>
        </w:tc>
        <w:tc>
          <w:tcPr>
            <w:tcW w:w="1511" w:type="dxa"/>
            <w:vMerge/>
          </w:tcPr>
          <w:p w:rsidR="00250CDB" w:rsidRPr="00250CDB" w:rsidRDefault="00250CDB" w:rsidP="00C407FE">
            <w:pPr>
              <w:rPr>
                <w:rFonts w:cs="Times New Roman"/>
                <w:sz w:val="20"/>
                <w:szCs w:val="20"/>
              </w:rPr>
            </w:pPr>
          </w:p>
        </w:tc>
        <w:tc>
          <w:tcPr>
            <w:tcW w:w="997" w:type="dxa"/>
            <w:vMerge/>
          </w:tcPr>
          <w:p w:rsidR="00250CDB" w:rsidRPr="00250CDB" w:rsidRDefault="00250CDB" w:rsidP="00C407FE">
            <w:pPr>
              <w:rPr>
                <w:rFonts w:cs="Times New Roman"/>
                <w:sz w:val="20"/>
                <w:szCs w:val="20"/>
              </w:rPr>
            </w:pPr>
          </w:p>
        </w:tc>
        <w:tc>
          <w:tcPr>
            <w:tcW w:w="2607" w:type="dxa"/>
            <w:gridSpan w:val="2"/>
            <w:vMerge/>
          </w:tcPr>
          <w:p w:rsidR="00250CDB" w:rsidRPr="00250CDB" w:rsidRDefault="00250CDB" w:rsidP="00C407FE">
            <w:pPr>
              <w:rPr>
                <w:rFonts w:cs="Times New Roman"/>
                <w:sz w:val="20"/>
                <w:szCs w:val="20"/>
              </w:rPr>
            </w:pPr>
          </w:p>
        </w:tc>
        <w:tc>
          <w:tcPr>
            <w:tcW w:w="1331" w:type="dxa"/>
            <w:vMerge/>
          </w:tcPr>
          <w:p w:rsidR="00250CDB" w:rsidRPr="00250CDB" w:rsidRDefault="00250CDB" w:rsidP="00C407FE">
            <w:pPr>
              <w:rPr>
                <w:rFonts w:cs="Times New Roman"/>
                <w:sz w:val="20"/>
                <w:szCs w:val="20"/>
              </w:rPr>
            </w:pPr>
          </w:p>
        </w:tc>
        <w:tc>
          <w:tcPr>
            <w:tcW w:w="986" w:type="dxa"/>
            <w:vMerge/>
          </w:tcPr>
          <w:p w:rsidR="00250CDB" w:rsidRPr="00250CDB" w:rsidRDefault="00250CDB" w:rsidP="00C407FE">
            <w:pPr>
              <w:rPr>
                <w:rFonts w:cs="Times New Roman"/>
                <w:sz w:val="20"/>
                <w:szCs w:val="20"/>
              </w:rPr>
            </w:pPr>
          </w:p>
        </w:tc>
        <w:tc>
          <w:tcPr>
            <w:tcW w:w="874"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2020</w:t>
            </w:r>
          </w:p>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год</w:t>
            </w:r>
          </w:p>
        </w:tc>
        <w:tc>
          <w:tcPr>
            <w:tcW w:w="1030"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2021</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49"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2022</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0"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2023</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1039"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2024</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1546" w:type="dxa"/>
            <w:vMerge/>
          </w:tcPr>
          <w:p w:rsidR="00250CDB" w:rsidRPr="00250CDB" w:rsidRDefault="00250CDB" w:rsidP="00C407FE">
            <w:pPr>
              <w:rPr>
                <w:rFonts w:cs="Times New Roman"/>
                <w:sz w:val="20"/>
                <w:szCs w:val="20"/>
              </w:rPr>
            </w:pPr>
          </w:p>
        </w:tc>
        <w:tc>
          <w:tcPr>
            <w:tcW w:w="1528" w:type="dxa"/>
            <w:vMerge/>
          </w:tcPr>
          <w:p w:rsidR="00250CDB" w:rsidRPr="00250CDB" w:rsidRDefault="00250CDB" w:rsidP="00C407FE">
            <w:pPr>
              <w:rPr>
                <w:rFonts w:cs="Times New Roman"/>
                <w:sz w:val="20"/>
                <w:szCs w:val="20"/>
              </w:rPr>
            </w:pPr>
          </w:p>
        </w:tc>
      </w:tr>
      <w:tr w:rsidR="00932B50" w:rsidRPr="00F64133" w:rsidTr="004D1154">
        <w:trPr>
          <w:trHeight w:val="31"/>
        </w:trPr>
        <w:tc>
          <w:tcPr>
            <w:tcW w:w="636"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p>
        </w:tc>
        <w:tc>
          <w:tcPr>
            <w:tcW w:w="1511"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w:t>
            </w:r>
          </w:p>
        </w:tc>
        <w:tc>
          <w:tcPr>
            <w:tcW w:w="997"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w:t>
            </w:r>
          </w:p>
        </w:tc>
        <w:tc>
          <w:tcPr>
            <w:tcW w:w="2607" w:type="dxa"/>
            <w:gridSpan w:val="2"/>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w:t>
            </w:r>
          </w:p>
        </w:tc>
        <w:tc>
          <w:tcPr>
            <w:tcW w:w="1331"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5</w:t>
            </w:r>
          </w:p>
        </w:tc>
        <w:tc>
          <w:tcPr>
            <w:tcW w:w="986"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w:t>
            </w:r>
          </w:p>
        </w:tc>
        <w:tc>
          <w:tcPr>
            <w:tcW w:w="874"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w:t>
            </w:r>
          </w:p>
        </w:tc>
        <w:tc>
          <w:tcPr>
            <w:tcW w:w="1030"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8</w:t>
            </w:r>
          </w:p>
        </w:tc>
        <w:tc>
          <w:tcPr>
            <w:tcW w:w="949"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w:t>
            </w:r>
          </w:p>
        </w:tc>
        <w:tc>
          <w:tcPr>
            <w:tcW w:w="990"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w:t>
            </w:r>
          </w:p>
        </w:tc>
        <w:tc>
          <w:tcPr>
            <w:tcW w:w="1039"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w:t>
            </w:r>
          </w:p>
        </w:tc>
        <w:tc>
          <w:tcPr>
            <w:tcW w:w="1546"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12</w:t>
            </w:r>
          </w:p>
        </w:tc>
        <w:tc>
          <w:tcPr>
            <w:tcW w:w="1528"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13</w:t>
            </w:r>
          </w:p>
        </w:tc>
      </w:tr>
      <w:tr w:rsidR="00932B50" w:rsidRPr="00F64133" w:rsidTr="004D1154">
        <w:trPr>
          <w:trHeight w:val="86"/>
        </w:trPr>
        <w:tc>
          <w:tcPr>
            <w:tcW w:w="636" w:type="dxa"/>
            <w:vMerge w:val="restart"/>
          </w:tcPr>
          <w:p w:rsidR="00932B50" w:rsidRPr="00F64133" w:rsidRDefault="00932B50"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1.</w:t>
            </w:r>
          </w:p>
        </w:tc>
        <w:tc>
          <w:tcPr>
            <w:tcW w:w="1511" w:type="dxa"/>
            <w:vMerge w:val="restart"/>
          </w:tcPr>
          <w:p w:rsidR="00932B50" w:rsidRPr="005C7BB6" w:rsidRDefault="00932B50"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 xml:space="preserve">Основное мероприятие </w:t>
            </w:r>
            <w:r w:rsidR="00250CDB" w:rsidRPr="005C7BB6">
              <w:rPr>
                <w:rFonts w:ascii="Times New Roman" w:hAnsi="Times New Roman" w:cs="Times New Roman"/>
                <w:sz w:val="20"/>
                <w:szCs w:val="20"/>
              </w:rPr>
              <w:t>0</w:t>
            </w:r>
            <w:r w:rsidRPr="005C7BB6">
              <w:rPr>
                <w:rFonts w:ascii="Times New Roman" w:hAnsi="Times New Roman" w:cs="Times New Roman"/>
                <w:sz w:val="20"/>
                <w:szCs w:val="20"/>
              </w:rPr>
              <w:t>1</w:t>
            </w:r>
            <w:r w:rsidR="00250CDB" w:rsidRPr="005C7BB6">
              <w:rPr>
                <w:rFonts w:ascii="Times New Roman" w:hAnsi="Times New Roman" w:cs="Times New Roman"/>
                <w:sz w:val="20"/>
                <w:szCs w:val="20"/>
              </w:rPr>
              <w:t>.</w:t>
            </w:r>
          </w:p>
          <w:p w:rsidR="00932B50" w:rsidRPr="005C7BB6" w:rsidRDefault="00932B50" w:rsidP="00250CDB">
            <w:pPr>
              <w:pStyle w:val="ConsPlusNormal"/>
              <w:rPr>
                <w:rFonts w:ascii="Times New Roman" w:hAnsi="Times New Roman" w:cs="Times New Roman"/>
                <w:sz w:val="20"/>
                <w:szCs w:val="20"/>
              </w:rPr>
            </w:pPr>
            <w:r w:rsidRPr="005C7BB6">
              <w:rPr>
                <w:rFonts w:ascii="Times New Roman" w:hAnsi="Times New Roman" w:cs="Times New Roman"/>
                <w:sz w:val="20"/>
                <w:szCs w:val="20"/>
              </w:rPr>
              <w:t>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997" w:type="dxa"/>
            <w:vMerge w:val="restart"/>
          </w:tcPr>
          <w:p w:rsidR="00932B50" w:rsidRPr="005C7BB6" w:rsidRDefault="00932B50"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2020-2024</w:t>
            </w:r>
            <w:r w:rsidR="00250CDB" w:rsidRPr="005C7BB6">
              <w:rPr>
                <w:rFonts w:ascii="Times New Roman" w:hAnsi="Times New Roman" w:cs="Times New Roman"/>
                <w:sz w:val="20"/>
                <w:szCs w:val="20"/>
              </w:rPr>
              <w:t>годы</w:t>
            </w:r>
          </w:p>
        </w:tc>
        <w:tc>
          <w:tcPr>
            <w:tcW w:w="2607" w:type="dxa"/>
            <w:gridSpan w:val="2"/>
          </w:tcPr>
          <w:p w:rsidR="00932B50" w:rsidRPr="005C7BB6" w:rsidRDefault="00932B50"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Итого</w:t>
            </w:r>
          </w:p>
        </w:tc>
        <w:tc>
          <w:tcPr>
            <w:tcW w:w="1331" w:type="dxa"/>
          </w:tcPr>
          <w:p w:rsidR="00932B50" w:rsidRPr="005C7BB6" w:rsidRDefault="004B4DA0" w:rsidP="00FC7DE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6993</w:t>
            </w:r>
            <w:r w:rsidR="005B1B2B" w:rsidRPr="005C7BB6">
              <w:rPr>
                <w:rFonts w:ascii="Times New Roman" w:hAnsi="Times New Roman" w:cs="Times New Roman"/>
                <w:sz w:val="20"/>
                <w:szCs w:val="20"/>
              </w:rPr>
              <w:t>,</w:t>
            </w:r>
            <w:r w:rsidR="00FC7DE0" w:rsidRPr="005C7BB6">
              <w:rPr>
                <w:rFonts w:ascii="Times New Roman" w:hAnsi="Times New Roman" w:cs="Times New Roman"/>
                <w:sz w:val="20"/>
                <w:szCs w:val="20"/>
              </w:rPr>
              <w:t>1</w:t>
            </w:r>
          </w:p>
        </w:tc>
        <w:tc>
          <w:tcPr>
            <w:tcW w:w="986" w:type="dxa"/>
          </w:tcPr>
          <w:p w:rsidR="00932B50" w:rsidRPr="005C7BB6" w:rsidRDefault="00D60890" w:rsidP="00F53521">
            <w:pPr>
              <w:pStyle w:val="ConsPlusNormal"/>
              <w:jc w:val="center"/>
              <w:rPr>
                <w:rFonts w:ascii="Times New Roman" w:hAnsi="Times New Roman" w:cs="Times New Roman"/>
                <w:strike/>
                <w:sz w:val="20"/>
                <w:szCs w:val="20"/>
              </w:rPr>
            </w:pPr>
            <w:r w:rsidRPr="005C7BB6">
              <w:rPr>
                <w:rFonts w:ascii="Times New Roman" w:hAnsi="Times New Roman" w:cs="Times New Roman"/>
                <w:sz w:val="20"/>
                <w:szCs w:val="20"/>
              </w:rPr>
              <w:t>41638,4</w:t>
            </w:r>
          </w:p>
        </w:tc>
        <w:tc>
          <w:tcPr>
            <w:tcW w:w="874" w:type="dxa"/>
          </w:tcPr>
          <w:p w:rsidR="00932B50" w:rsidRPr="005C7BB6" w:rsidRDefault="007D3114" w:rsidP="00E30D5D">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6601,</w:t>
            </w:r>
            <w:r w:rsidR="00E30D5D" w:rsidRPr="005C7BB6">
              <w:rPr>
                <w:rFonts w:ascii="Times New Roman" w:hAnsi="Times New Roman" w:cs="Times New Roman"/>
                <w:sz w:val="20"/>
                <w:szCs w:val="20"/>
              </w:rPr>
              <w:t>2</w:t>
            </w:r>
          </w:p>
        </w:tc>
        <w:tc>
          <w:tcPr>
            <w:tcW w:w="1030" w:type="dxa"/>
          </w:tcPr>
          <w:p w:rsidR="00932B50" w:rsidRPr="005C7BB6" w:rsidRDefault="00D60890" w:rsidP="00F53521">
            <w:pPr>
              <w:pStyle w:val="ConsPlusNormal"/>
              <w:jc w:val="center"/>
              <w:rPr>
                <w:rFonts w:ascii="Times New Roman" w:hAnsi="Times New Roman" w:cs="Times New Roman"/>
                <w:strike/>
                <w:sz w:val="20"/>
                <w:szCs w:val="20"/>
              </w:rPr>
            </w:pPr>
            <w:r w:rsidRPr="005C7BB6">
              <w:rPr>
                <w:rFonts w:ascii="Times New Roman" w:hAnsi="Times New Roman" w:cs="Times New Roman"/>
                <w:sz w:val="20"/>
                <w:szCs w:val="20"/>
              </w:rPr>
              <w:t>3900,2</w:t>
            </w:r>
          </w:p>
        </w:tc>
        <w:tc>
          <w:tcPr>
            <w:tcW w:w="949" w:type="dxa"/>
          </w:tcPr>
          <w:p w:rsidR="00932B50" w:rsidRPr="005C7BB6" w:rsidRDefault="00A5326C"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9869,2</w:t>
            </w:r>
          </w:p>
        </w:tc>
        <w:tc>
          <w:tcPr>
            <w:tcW w:w="990" w:type="dxa"/>
          </w:tcPr>
          <w:p w:rsidR="00932B50" w:rsidRPr="005C7BB6" w:rsidRDefault="00A5326C"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9872,2</w:t>
            </w:r>
          </w:p>
        </w:tc>
        <w:tc>
          <w:tcPr>
            <w:tcW w:w="1039" w:type="dxa"/>
          </w:tcPr>
          <w:p w:rsidR="00932B50" w:rsidRPr="005C7BB6" w:rsidRDefault="00EB0060"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11395,6</w:t>
            </w:r>
          </w:p>
        </w:tc>
        <w:tc>
          <w:tcPr>
            <w:tcW w:w="1546" w:type="dxa"/>
            <w:vMerge w:val="restart"/>
          </w:tcPr>
          <w:p w:rsidR="00932B50" w:rsidRPr="00F64133" w:rsidRDefault="00932B50"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Отдел по жилищной политике УГЖКХ Администрации городского округа Электросталь Московской области,</w:t>
            </w:r>
          </w:p>
          <w:p w:rsidR="00932B50" w:rsidRPr="00F64133" w:rsidRDefault="00932B50"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управление учета,                                                                                                                                                                                                                                                                                                                                                                                                                                                                                                                                контроля, сводной отчетности Администрации городского округа Электросталь Московской области</w:t>
            </w:r>
          </w:p>
        </w:tc>
        <w:tc>
          <w:tcPr>
            <w:tcW w:w="1528" w:type="dxa"/>
            <w:vMerge w:val="restart"/>
          </w:tcPr>
          <w:p w:rsidR="00932B50" w:rsidRPr="00F64133" w:rsidRDefault="00932B50"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 xml:space="preserve">Приобретение молодыми семьями, </w:t>
            </w:r>
            <w:r w:rsidR="00250CDB" w:rsidRPr="00F64133">
              <w:rPr>
                <w:rFonts w:ascii="Times New Roman" w:hAnsi="Times New Roman" w:cs="Times New Roman"/>
                <w:sz w:val="20"/>
                <w:szCs w:val="20"/>
              </w:rPr>
              <w:t>участницам</w:t>
            </w:r>
            <w:r w:rsidR="00300C86" w:rsidRPr="00F64133">
              <w:rPr>
                <w:rFonts w:ascii="Times New Roman" w:hAnsi="Times New Roman" w:cs="Times New Roman"/>
                <w:sz w:val="20"/>
                <w:szCs w:val="20"/>
              </w:rPr>
              <w:t>и</w:t>
            </w:r>
            <w:r w:rsidR="00250CDB" w:rsidRPr="00F64133">
              <w:rPr>
                <w:rFonts w:ascii="Times New Roman" w:hAnsi="Times New Roman" w:cs="Times New Roman"/>
                <w:sz w:val="20"/>
                <w:szCs w:val="20"/>
              </w:rPr>
              <w:t xml:space="preserve"> мероприятий</w:t>
            </w:r>
            <w:r w:rsidRPr="00F64133">
              <w:rPr>
                <w:rFonts w:ascii="Times New Roman" w:hAnsi="Times New Roman" w:cs="Times New Roman"/>
                <w:sz w:val="20"/>
                <w:szCs w:val="20"/>
              </w:rPr>
              <w:t xml:space="preserve"> ведомственной целевой программы и Подпрограммы МО, жилого помещения или создание объекта индивидуального жилищного строительства</w:t>
            </w:r>
          </w:p>
          <w:p w:rsidR="00932B50" w:rsidRPr="00F64133" w:rsidRDefault="00932B50" w:rsidP="00C407FE">
            <w:pPr>
              <w:rPr>
                <w:rFonts w:cs="Times New Roman"/>
                <w:sz w:val="20"/>
                <w:szCs w:val="20"/>
              </w:rPr>
            </w:pPr>
          </w:p>
        </w:tc>
      </w:tr>
      <w:tr w:rsidR="00932B50" w:rsidRPr="00F64133" w:rsidTr="004D1154">
        <w:trPr>
          <w:trHeight w:val="20"/>
        </w:trPr>
        <w:tc>
          <w:tcPr>
            <w:tcW w:w="636" w:type="dxa"/>
            <w:vMerge/>
          </w:tcPr>
          <w:p w:rsidR="00932B50" w:rsidRPr="00F64133" w:rsidRDefault="00932B50" w:rsidP="00C407FE">
            <w:pPr>
              <w:pStyle w:val="ConsPlusNormal"/>
              <w:rPr>
                <w:rFonts w:ascii="Times New Roman" w:hAnsi="Times New Roman" w:cs="Times New Roman"/>
                <w:sz w:val="20"/>
                <w:szCs w:val="20"/>
              </w:rPr>
            </w:pPr>
          </w:p>
        </w:tc>
        <w:tc>
          <w:tcPr>
            <w:tcW w:w="1511" w:type="dxa"/>
            <w:vMerge/>
          </w:tcPr>
          <w:p w:rsidR="00932B50" w:rsidRPr="005C7BB6" w:rsidRDefault="00932B50" w:rsidP="00C407FE">
            <w:pPr>
              <w:pStyle w:val="ConsPlusNormal"/>
              <w:rPr>
                <w:rFonts w:ascii="Times New Roman" w:hAnsi="Times New Roman" w:cs="Times New Roman"/>
                <w:sz w:val="20"/>
                <w:szCs w:val="20"/>
              </w:rPr>
            </w:pPr>
          </w:p>
        </w:tc>
        <w:tc>
          <w:tcPr>
            <w:tcW w:w="997" w:type="dxa"/>
            <w:vMerge/>
          </w:tcPr>
          <w:p w:rsidR="00932B50" w:rsidRPr="005C7BB6" w:rsidRDefault="00932B50" w:rsidP="00C407FE">
            <w:pPr>
              <w:pStyle w:val="ConsPlusNormal"/>
              <w:jc w:val="center"/>
              <w:rPr>
                <w:rFonts w:ascii="Times New Roman" w:hAnsi="Times New Roman" w:cs="Times New Roman"/>
                <w:sz w:val="20"/>
                <w:szCs w:val="20"/>
              </w:rPr>
            </w:pPr>
          </w:p>
        </w:tc>
        <w:tc>
          <w:tcPr>
            <w:tcW w:w="2607" w:type="dxa"/>
            <w:gridSpan w:val="2"/>
          </w:tcPr>
          <w:p w:rsidR="00932B50" w:rsidRPr="005C7BB6" w:rsidRDefault="00932B50" w:rsidP="009E5436">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бюджета Московской области</w:t>
            </w:r>
          </w:p>
        </w:tc>
        <w:tc>
          <w:tcPr>
            <w:tcW w:w="1331" w:type="dxa"/>
          </w:tcPr>
          <w:p w:rsidR="00932B50" w:rsidRPr="005C7BB6" w:rsidRDefault="00932B50" w:rsidP="005B1B2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1176,</w:t>
            </w:r>
            <w:r w:rsidR="005B1B2B" w:rsidRPr="005C7BB6">
              <w:rPr>
                <w:rFonts w:ascii="Times New Roman" w:hAnsi="Times New Roman" w:cs="Times New Roman"/>
                <w:sz w:val="20"/>
                <w:szCs w:val="20"/>
              </w:rPr>
              <w:t>3</w:t>
            </w:r>
          </w:p>
        </w:tc>
        <w:tc>
          <w:tcPr>
            <w:tcW w:w="986" w:type="dxa"/>
          </w:tcPr>
          <w:p w:rsidR="00932B50" w:rsidRPr="005C7BB6" w:rsidRDefault="001B3318" w:rsidP="00E736C6">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6847,7</w:t>
            </w:r>
          </w:p>
        </w:tc>
        <w:tc>
          <w:tcPr>
            <w:tcW w:w="874" w:type="dxa"/>
          </w:tcPr>
          <w:p w:rsidR="00932B50" w:rsidRPr="005C7BB6" w:rsidRDefault="00D971CA"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1424,8</w:t>
            </w:r>
          </w:p>
        </w:tc>
        <w:tc>
          <w:tcPr>
            <w:tcW w:w="1030" w:type="dxa"/>
          </w:tcPr>
          <w:p w:rsidR="00932B50" w:rsidRPr="005C7BB6" w:rsidRDefault="00A5326C" w:rsidP="00F5352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743,2</w:t>
            </w:r>
          </w:p>
        </w:tc>
        <w:tc>
          <w:tcPr>
            <w:tcW w:w="949" w:type="dxa"/>
          </w:tcPr>
          <w:p w:rsidR="00932B50" w:rsidRPr="005C7BB6" w:rsidRDefault="00A5326C"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1422,0</w:t>
            </w:r>
          </w:p>
        </w:tc>
        <w:tc>
          <w:tcPr>
            <w:tcW w:w="990" w:type="dxa"/>
          </w:tcPr>
          <w:p w:rsidR="00932B50" w:rsidRPr="005C7BB6" w:rsidRDefault="00A5326C" w:rsidP="00250CDB">
            <w:pPr>
              <w:pStyle w:val="ConsPlusNormal"/>
              <w:jc w:val="center"/>
              <w:rPr>
                <w:rFonts w:ascii="Times New Roman" w:hAnsi="Times New Roman" w:cs="Times New Roman"/>
                <w:strike/>
                <w:sz w:val="20"/>
                <w:szCs w:val="20"/>
              </w:rPr>
            </w:pPr>
            <w:r w:rsidRPr="005C7BB6">
              <w:rPr>
                <w:rFonts w:ascii="Times New Roman" w:hAnsi="Times New Roman" w:cs="Times New Roman"/>
                <w:sz w:val="20"/>
                <w:szCs w:val="20"/>
              </w:rPr>
              <w:t>1426,0</w:t>
            </w:r>
          </w:p>
        </w:tc>
        <w:tc>
          <w:tcPr>
            <w:tcW w:w="1039" w:type="dxa"/>
          </w:tcPr>
          <w:p w:rsidR="00932B50" w:rsidRPr="005C7BB6" w:rsidRDefault="00932B50"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1831,7</w:t>
            </w:r>
          </w:p>
        </w:tc>
        <w:tc>
          <w:tcPr>
            <w:tcW w:w="1546" w:type="dxa"/>
            <w:vMerge/>
          </w:tcPr>
          <w:p w:rsidR="00932B50" w:rsidRPr="00F64133" w:rsidRDefault="00932B50" w:rsidP="00C407FE">
            <w:pPr>
              <w:pStyle w:val="ConsPlusNormal"/>
              <w:rPr>
                <w:rFonts w:ascii="Times New Roman" w:hAnsi="Times New Roman" w:cs="Times New Roman"/>
                <w:sz w:val="20"/>
                <w:szCs w:val="20"/>
              </w:rPr>
            </w:pPr>
          </w:p>
        </w:tc>
        <w:tc>
          <w:tcPr>
            <w:tcW w:w="1528" w:type="dxa"/>
            <w:vMerge/>
          </w:tcPr>
          <w:p w:rsidR="00932B50" w:rsidRPr="00F64133" w:rsidRDefault="00932B50" w:rsidP="00C407FE">
            <w:pPr>
              <w:pStyle w:val="ConsPlusNormal"/>
              <w:rPr>
                <w:rFonts w:ascii="Times New Roman" w:hAnsi="Times New Roman" w:cs="Times New Roman"/>
                <w:sz w:val="20"/>
                <w:szCs w:val="20"/>
              </w:rPr>
            </w:pPr>
          </w:p>
        </w:tc>
      </w:tr>
      <w:tr w:rsidR="00932B50" w:rsidRPr="00F64133" w:rsidTr="004D1154">
        <w:trPr>
          <w:trHeight w:val="449"/>
        </w:trPr>
        <w:tc>
          <w:tcPr>
            <w:tcW w:w="636" w:type="dxa"/>
            <w:vMerge/>
          </w:tcPr>
          <w:p w:rsidR="00932B50" w:rsidRPr="00F64133" w:rsidRDefault="00932B50" w:rsidP="00C407FE">
            <w:pPr>
              <w:pStyle w:val="ConsPlusNormal"/>
              <w:rPr>
                <w:rFonts w:ascii="Times New Roman" w:hAnsi="Times New Roman" w:cs="Times New Roman"/>
                <w:sz w:val="20"/>
                <w:szCs w:val="20"/>
              </w:rPr>
            </w:pPr>
          </w:p>
        </w:tc>
        <w:tc>
          <w:tcPr>
            <w:tcW w:w="1511" w:type="dxa"/>
            <w:vMerge/>
          </w:tcPr>
          <w:p w:rsidR="00932B50" w:rsidRPr="005C7BB6" w:rsidRDefault="00932B50" w:rsidP="00C407FE">
            <w:pPr>
              <w:pStyle w:val="ConsPlusNormal"/>
              <w:rPr>
                <w:rFonts w:ascii="Times New Roman" w:hAnsi="Times New Roman" w:cs="Times New Roman"/>
                <w:sz w:val="20"/>
                <w:szCs w:val="20"/>
              </w:rPr>
            </w:pPr>
          </w:p>
        </w:tc>
        <w:tc>
          <w:tcPr>
            <w:tcW w:w="997" w:type="dxa"/>
            <w:vMerge/>
          </w:tcPr>
          <w:p w:rsidR="00932B50" w:rsidRPr="005C7BB6" w:rsidRDefault="00932B50" w:rsidP="00C407FE">
            <w:pPr>
              <w:pStyle w:val="ConsPlusNormal"/>
              <w:rPr>
                <w:rFonts w:ascii="Times New Roman" w:hAnsi="Times New Roman" w:cs="Times New Roman"/>
                <w:sz w:val="20"/>
                <w:szCs w:val="20"/>
              </w:rPr>
            </w:pPr>
          </w:p>
        </w:tc>
        <w:tc>
          <w:tcPr>
            <w:tcW w:w="2607" w:type="dxa"/>
            <w:gridSpan w:val="2"/>
          </w:tcPr>
          <w:p w:rsidR="00932B50" w:rsidRPr="005C7BB6" w:rsidRDefault="00932B50" w:rsidP="009E5436">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федерального бюджета</w:t>
            </w:r>
          </w:p>
        </w:tc>
        <w:tc>
          <w:tcPr>
            <w:tcW w:w="1331" w:type="dxa"/>
          </w:tcPr>
          <w:p w:rsidR="00932B50" w:rsidRPr="005C7BB6" w:rsidRDefault="00932B50"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315,4</w:t>
            </w:r>
          </w:p>
        </w:tc>
        <w:tc>
          <w:tcPr>
            <w:tcW w:w="986" w:type="dxa"/>
          </w:tcPr>
          <w:p w:rsidR="00932B50" w:rsidRPr="005C7BB6" w:rsidRDefault="00A5326C"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1947,5</w:t>
            </w:r>
          </w:p>
          <w:p w:rsidR="00932B50" w:rsidRPr="005C7BB6" w:rsidRDefault="00932B50" w:rsidP="00250CDB">
            <w:pPr>
              <w:pStyle w:val="ConsPlusNormal"/>
              <w:jc w:val="center"/>
              <w:rPr>
                <w:rFonts w:ascii="Times New Roman" w:hAnsi="Times New Roman" w:cs="Times New Roman"/>
                <w:strike/>
                <w:sz w:val="20"/>
                <w:szCs w:val="20"/>
              </w:rPr>
            </w:pPr>
          </w:p>
        </w:tc>
        <w:tc>
          <w:tcPr>
            <w:tcW w:w="874" w:type="dxa"/>
          </w:tcPr>
          <w:p w:rsidR="00932B50" w:rsidRPr="005C7BB6" w:rsidRDefault="00EF652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613,3</w:t>
            </w:r>
          </w:p>
        </w:tc>
        <w:tc>
          <w:tcPr>
            <w:tcW w:w="1030" w:type="dxa"/>
          </w:tcPr>
          <w:p w:rsidR="00932B50" w:rsidRPr="005C7BB6" w:rsidRDefault="00A5326C"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150,7</w:t>
            </w:r>
          </w:p>
        </w:tc>
        <w:tc>
          <w:tcPr>
            <w:tcW w:w="949" w:type="dxa"/>
          </w:tcPr>
          <w:p w:rsidR="00932B50" w:rsidRPr="005C7BB6" w:rsidRDefault="00A5326C"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334,0</w:t>
            </w:r>
          </w:p>
        </w:tc>
        <w:tc>
          <w:tcPr>
            <w:tcW w:w="990" w:type="dxa"/>
          </w:tcPr>
          <w:p w:rsidR="00932B50" w:rsidRPr="005C7BB6" w:rsidRDefault="00A5326C"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329,0</w:t>
            </w:r>
          </w:p>
        </w:tc>
        <w:tc>
          <w:tcPr>
            <w:tcW w:w="1039" w:type="dxa"/>
          </w:tcPr>
          <w:p w:rsidR="00932B50" w:rsidRPr="005C7BB6" w:rsidRDefault="00932B50"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520,5</w:t>
            </w:r>
          </w:p>
        </w:tc>
        <w:tc>
          <w:tcPr>
            <w:tcW w:w="1546" w:type="dxa"/>
            <w:vMerge/>
          </w:tcPr>
          <w:p w:rsidR="00932B50" w:rsidRPr="00F64133" w:rsidRDefault="00932B50" w:rsidP="00C407FE">
            <w:pPr>
              <w:pStyle w:val="ConsPlusNormal"/>
              <w:rPr>
                <w:rFonts w:ascii="Times New Roman" w:hAnsi="Times New Roman" w:cs="Times New Roman"/>
                <w:sz w:val="20"/>
                <w:szCs w:val="20"/>
              </w:rPr>
            </w:pPr>
          </w:p>
        </w:tc>
        <w:tc>
          <w:tcPr>
            <w:tcW w:w="1528" w:type="dxa"/>
            <w:vMerge/>
          </w:tcPr>
          <w:p w:rsidR="00932B50" w:rsidRPr="00F64133" w:rsidRDefault="00932B50" w:rsidP="00C407FE">
            <w:pPr>
              <w:pStyle w:val="ConsPlusNormal"/>
              <w:rPr>
                <w:rFonts w:ascii="Times New Roman" w:hAnsi="Times New Roman" w:cs="Times New Roman"/>
                <w:sz w:val="20"/>
                <w:szCs w:val="20"/>
              </w:rPr>
            </w:pPr>
          </w:p>
        </w:tc>
      </w:tr>
      <w:tr w:rsidR="00932B50" w:rsidRPr="00F64133" w:rsidTr="004D1154">
        <w:trPr>
          <w:trHeight w:val="20"/>
        </w:trPr>
        <w:tc>
          <w:tcPr>
            <w:tcW w:w="636" w:type="dxa"/>
            <w:vMerge/>
          </w:tcPr>
          <w:p w:rsidR="00932B50" w:rsidRPr="00F64133" w:rsidRDefault="00932B50" w:rsidP="00C407FE">
            <w:pPr>
              <w:rPr>
                <w:rFonts w:cs="Times New Roman"/>
                <w:sz w:val="20"/>
                <w:szCs w:val="20"/>
              </w:rPr>
            </w:pPr>
          </w:p>
        </w:tc>
        <w:tc>
          <w:tcPr>
            <w:tcW w:w="1511" w:type="dxa"/>
            <w:vMerge/>
          </w:tcPr>
          <w:p w:rsidR="00932B50" w:rsidRPr="005C7BB6" w:rsidRDefault="00932B50" w:rsidP="00C407FE">
            <w:pPr>
              <w:rPr>
                <w:rFonts w:cs="Times New Roman"/>
                <w:sz w:val="20"/>
                <w:szCs w:val="20"/>
              </w:rPr>
            </w:pPr>
          </w:p>
        </w:tc>
        <w:tc>
          <w:tcPr>
            <w:tcW w:w="997" w:type="dxa"/>
            <w:vMerge/>
          </w:tcPr>
          <w:p w:rsidR="00932B50" w:rsidRPr="005C7BB6" w:rsidRDefault="00932B50" w:rsidP="00C407FE">
            <w:pPr>
              <w:rPr>
                <w:rFonts w:cs="Times New Roman"/>
                <w:sz w:val="20"/>
                <w:szCs w:val="20"/>
              </w:rPr>
            </w:pPr>
          </w:p>
        </w:tc>
        <w:tc>
          <w:tcPr>
            <w:tcW w:w="1331" w:type="dxa"/>
            <w:vMerge w:val="restart"/>
          </w:tcPr>
          <w:p w:rsidR="00932B50" w:rsidRPr="005C7BB6" w:rsidRDefault="00932B50" w:rsidP="009E5436">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бюджета городского округа Электросталь Московской области</w:t>
            </w:r>
          </w:p>
        </w:tc>
        <w:tc>
          <w:tcPr>
            <w:tcW w:w="1276" w:type="dxa"/>
          </w:tcPr>
          <w:p w:rsidR="00250CDB" w:rsidRPr="005C7BB6" w:rsidRDefault="00932B50"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 xml:space="preserve">Всего: </w:t>
            </w:r>
          </w:p>
          <w:p w:rsidR="00932B50" w:rsidRPr="005C7BB6" w:rsidRDefault="00932B50"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в том числе:</w:t>
            </w:r>
          </w:p>
        </w:tc>
        <w:tc>
          <w:tcPr>
            <w:tcW w:w="1331" w:type="dxa"/>
          </w:tcPr>
          <w:p w:rsidR="00932B50" w:rsidRPr="005C7BB6" w:rsidRDefault="00932B50" w:rsidP="00FC7DE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1176,</w:t>
            </w:r>
            <w:r w:rsidR="00FC7DE0" w:rsidRPr="005C7BB6">
              <w:rPr>
                <w:rFonts w:ascii="Times New Roman" w:hAnsi="Times New Roman" w:cs="Times New Roman"/>
                <w:sz w:val="20"/>
                <w:szCs w:val="20"/>
              </w:rPr>
              <w:t>3</w:t>
            </w:r>
          </w:p>
        </w:tc>
        <w:tc>
          <w:tcPr>
            <w:tcW w:w="986" w:type="dxa"/>
          </w:tcPr>
          <w:p w:rsidR="00932B50" w:rsidRPr="005C7BB6" w:rsidRDefault="001B3318" w:rsidP="00E736C6">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7367,4</w:t>
            </w:r>
          </w:p>
        </w:tc>
        <w:tc>
          <w:tcPr>
            <w:tcW w:w="874" w:type="dxa"/>
          </w:tcPr>
          <w:p w:rsidR="00932B50" w:rsidRPr="005C7BB6" w:rsidRDefault="007D3114"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1424,0</w:t>
            </w:r>
          </w:p>
        </w:tc>
        <w:tc>
          <w:tcPr>
            <w:tcW w:w="1030" w:type="dxa"/>
          </w:tcPr>
          <w:p w:rsidR="00932B50" w:rsidRPr="005C7BB6" w:rsidRDefault="001B3318" w:rsidP="00250CDB">
            <w:pPr>
              <w:jc w:val="center"/>
              <w:rPr>
                <w:rFonts w:cs="Times New Roman"/>
                <w:sz w:val="20"/>
                <w:szCs w:val="20"/>
              </w:rPr>
            </w:pPr>
            <w:r w:rsidRPr="005C7BB6">
              <w:rPr>
                <w:rFonts w:cs="Times New Roman"/>
                <w:sz w:val="20"/>
                <w:szCs w:val="20"/>
              </w:rPr>
              <w:t>743,2</w:t>
            </w:r>
          </w:p>
        </w:tc>
        <w:tc>
          <w:tcPr>
            <w:tcW w:w="949" w:type="dxa"/>
          </w:tcPr>
          <w:p w:rsidR="00932B50" w:rsidRPr="005C7BB6" w:rsidRDefault="00BA3757" w:rsidP="00250CDB">
            <w:pPr>
              <w:jc w:val="center"/>
              <w:rPr>
                <w:rFonts w:cs="Times New Roman"/>
                <w:sz w:val="20"/>
                <w:szCs w:val="20"/>
              </w:rPr>
            </w:pPr>
            <w:r w:rsidRPr="005C7BB6">
              <w:rPr>
                <w:rFonts w:cs="Times New Roman"/>
                <w:sz w:val="20"/>
                <w:szCs w:val="20"/>
              </w:rPr>
              <w:t>1422,0</w:t>
            </w:r>
          </w:p>
        </w:tc>
        <w:tc>
          <w:tcPr>
            <w:tcW w:w="990" w:type="dxa"/>
          </w:tcPr>
          <w:p w:rsidR="00932B50" w:rsidRPr="005C7BB6" w:rsidRDefault="00BA3757" w:rsidP="00250CDB">
            <w:pPr>
              <w:jc w:val="center"/>
              <w:rPr>
                <w:rFonts w:cs="Times New Roman"/>
                <w:sz w:val="20"/>
                <w:szCs w:val="20"/>
              </w:rPr>
            </w:pPr>
            <w:r w:rsidRPr="005C7BB6">
              <w:rPr>
                <w:rFonts w:cs="Times New Roman"/>
                <w:sz w:val="20"/>
                <w:szCs w:val="20"/>
              </w:rPr>
              <w:t>1426,0</w:t>
            </w:r>
          </w:p>
        </w:tc>
        <w:tc>
          <w:tcPr>
            <w:tcW w:w="1039" w:type="dxa"/>
          </w:tcPr>
          <w:p w:rsidR="00932B50" w:rsidRPr="005C7BB6" w:rsidRDefault="00932B50" w:rsidP="00250CDB">
            <w:pPr>
              <w:jc w:val="center"/>
              <w:rPr>
                <w:rFonts w:cs="Times New Roman"/>
                <w:sz w:val="20"/>
                <w:szCs w:val="20"/>
              </w:rPr>
            </w:pPr>
            <w:r w:rsidRPr="005C7BB6">
              <w:rPr>
                <w:rFonts w:cs="Times New Roman"/>
                <w:sz w:val="20"/>
                <w:szCs w:val="20"/>
              </w:rPr>
              <w:t>2352,2</w:t>
            </w:r>
          </w:p>
        </w:tc>
        <w:tc>
          <w:tcPr>
            <w:tcW w:w="1546" w:type="dxa"/>
            <w:vMerge/>
          </w:tcPr>
          <w:p w:rsidR="00932B50" w:rsidRPr="00F64133" w:rsidRDefault="00932B50" w:rsidP="00C407FE">
            <w:pPr>
              <w:pStyle w:val="ConsPlusNormal"/>
              <w:rPr>
                <w:rFonts w:ascii="Times New Roman" w:hAnsi="Times New Roman" w:cs="Times New Roman"/>
                <w:sz w:val="20"/>
                <w:szCs w:val="20"/>
              </w:rPr>
            </w:pPr>
          </w:p>
        </w:tc>
        <w:tc>
          <w:tcPr>
            <w:tcW w:w="1528" w:type="dxa"/>
            <w:vMerge/>
          </w:tcPr>
          <w:p w:rsidR="00932B50" w:rsidRPr="00F64133" w:rsidRDefault="00932B50" w:rsidP="00C407FE">
            <w:pPr>
              <w:pStyle w:val="ConsPlusNormal"/>
              <w:rPr>
                <w:rFonts w:ascii="Times New Roman" w:hAnsi="Times New Roman" w:cs="Times New Roman"/>
                <w:sz w:val="20"/>
                <w:szCs w:val="20"/>
              </w:rPr>
            </w:pPr>
          </w:p>
        </w:tc>
      </w:tr>
      <w:tr w:rsidR="00932B50" w:rsidRPr="00F64133" w:rsidTr="004D1154">
        <w:trPr>
          <w:trHeight w:val="200"/>
        </w:trPr>
        <w:tc>
          <w:tcPr>
            <w:tcW w:w="636" w:type="dxa"/>
            <w:vMerge/>
          </w:tcPr>
          <w:p w:rsidR="00932B50" w:rsidRPr="00F64133" w:rsidRDefault="00932B50" w:rsidP="00C407FE">
            <w:pPr>
              <w:rPr>
                <w:rFonts w:cs="Times New Roman"/>
                <w:sz w:val="20"/>
                <w:szCs w:val="20"/>
              </w:rPr>
            </w:pPr>
          </w:p>
        </w:tc>
        <w:tc>
          <w:tcPr>
            <w:tcW w:w="1511" w:type="dxa"/>
            <w:vMerge/>
          </w:tcPr>
          <w:p w:rsidR="00932B50" w:rsidRPr="005C7BB6" w:rsidRDefault="00932B50" w:rsidP="00C407FE">
            <w:pPr>
              <w:rPr>
                <w:rFonts w:cs="Times New Roman"/>
                <w:sz w:val="20"/>
                <w:szCs w:val="20"/>
              </w:rPr>
            </w:pPr>
          </w:p>
        </w:tc>
        <w:tc>
          <w:tcPr>
            <w:tcW w:w="997" w:type="dxa"/>
            <w:vMerge/>
          </w:tcPr>
          <w:p w:rsidR="00932B50" w:rsidRPr="005C7BB6" w:rsidRDefault="00932B50" w:rsidP="00C407FE">
            <w:pPr>
              <w:rPr>
                <w:rFonts w:cs="Times New Roman"/>
                <w:sz w:val="20"/>
                <w:szCs w:val="20"/>
              </w:rPr>
            </w:pPr>
          </w:p>
        </w:tc>
        <w:tc>
          <w:tcPr>
            <w:tcW w:w="1331" w:type="dxa"/>
            <w:vMerge/>
          </w:tcPr>
          <w:p w:rsidR="00932B50" w:rsidRPr="005C7BB6" w:rsidRDefault="00932B50" w:rsidP="00C407FE">
            <w:pPr>
              <w:pStyle w:val="ConsPlusNormal"/>
              <w:rPr>
                <w:rFonts w:ascii="Times New Roman" w:hAnsi="Times New Roman" w:cs="Times New Roman"/>
                <w:sz w:val="20"/>
                <w:szCs w:val="20"/>
              </w:rPr>
            </w:pPr>
          </w:p>
        </w:tc>
        <w:tc>
          <w:tcPr>
            <w:tcW w:w="1276" w:type="dxa"/>
          </w:tcPr>
          <w:p w:rsidR="00932B50" w:rsidRPr="005C7BB6" w:rsidRDefault="00932B50"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Социальные выплаты</w:t>
            </w:r>
          </w:p>
        </w:tc>
        <w:tc>
          <w:tcPr>
            <w:tcW w:w="1331" w:type="dxa"/>
          </w:tcPr>
          <w:p w:rsidR="00932B50" w:rsidRPr="005C7BB6" w:rsidRDefault="00932B50" w:rsidP="00FC7DE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1176,</w:t>
            </w:r>
            <w:r w:rsidR="00FC7DE0" w:rsidRPr="005C7BB6">
              <w:rPr>
                <w:rFonts w:ascii="Times New Roman" w:hAnsi="Times New Roman" w:cs="Times New Roman"/>
                <w:sz w:val="20"/>
                <w:szCs w:val="20"/>
              </w:rPr>
              <w:t>3</w:t>
            </w:r>
          </w:p>
        </w:tc>
        <w:tc>
          <w:tcPr>
            <w:tcW w:w="986" w:type="dxa"/>
          </w:tcPr>
          <w:p w:rsidR="00932B50" w:rsidRPr="005C7BB6" w:rsidRDefault="00BA3757" w:rsidP="00E736C6">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6846,9</w:t>
            </w:r>
          </w:p>
        </w:tc>
        <w:tc>
          <w:tcPr>
            <w:tcW w:w="874" w:type="dxa"/>
          </w:tcPr>
          <w:p w:rsidR="00932B50" w:rsidRPr="005C7BB6" w:rsidRDefault="007D3114"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1424,0</w:t>
            </w:r>
          </w:p>
        </w:tc>
        <w:tc>
          <w:tcPr>
            <w:tcW w:w="1030" w:type="dxa"/>
          </w:tcPr>
          <w:p w:rsidR="00932B50" w:rsidRPr="005C7BB6" w:rsidRDefault="00BA3757" w:rsidP="00F53521">
            <w:pPr>
              <w:jc w:val="center"/>
              <w:rPr>
                <w:rFonts w:cs="Times New Roman"/>
                <w:sz w:val="20"/>
                <w:szCs w:val="20"/>
              </w:rPr>
            </w:pPr>
            <w:r w:rsidRPr="005C7BB6">
              <w:rPr>
                <w:rFonts w:cs="Times New Roman"/>
                <w:sz w:val="20"/>
                <w:szCs w:val="20"/>
              </w:rPr>
              <w:t>743,2</w:t>
            </w:r>
          </w:p>
        </w:tc>
        <w:tc>
          <w:tcPr>
            <w:tcW w:w="949" w:type="dxa"/>
          </w:tcPr>
          <w:p w:rsidR="00932B50" w:rsidRPr="005C7BB6" w:rsidRDefault="00BA3757" w:rsidP="00250CDB">
            <w:pPr>
              <w:jc w:val="center"/>
              <w:rPr>
                <w:rFonts w:cs="Times New Roman"/>
                <w:sz w:val="20"/>
                <w:szCs w:val="20"/>
              </w:rPr>
            </w:pPr>
            <w:r w:rsidRPr="005C7BB6">
              <w:rPr>
                <w:rFonts w:cs="Times New Roman"/>
                <w:sz w:val="20"/>
                <w:szCs w:val="20"/>
              </w:rPr>
              <w:t>1422,0</w:t>
            </w:r>
          </w:p>
        </w:tc>
        <w:tc>
          <w:tcPr>
            <w:tcW w:w="990" w:type="dxa"/>
          </w:tcPr>
          <w:p w:rsidR="00932B50" w:rsidRPr="005C7BB6" w:rsidRDefault="00BA3757" w:rsidP="00250CDB">
            <w:pPr>
              <w:jc w:val="center"/>
              <w:rPr>
                <w:rFonts w:cs="Times New Roman"/>
                <w:sz w:val="20"/>
                <w:szCs w:val="20"/>
              </w:rPr>
            </w:pPr>
            <w:r w:rsidRPr="005C7BB6">
              <w:rPr>
                <w:rFonts w:cs="Times New Roman"/>
                <w:sz w:val="20"/>
                <w:szCs w:val="20"/>
              </w:rPr>
              <w:t>1426,0</w:t>
            </w:r>
          </w:p>
        </w:tc>
        <w:tc>
          <w:tcPr>
            <w:tcW w:w="1039" w:type="dxa"/>
          </w:tcPr>
          <w:p w:rsidR="00932B50" w:rsidRPr="005C7BB6" w:rsidRDefault="00932B50" w:rsidP="00250CDB">
            <w:pPr>
              <w:jc w:val="center"/>
              <w:rPr>
                <w:rFonts w:cs="Times New Roman"/>
                <w:sz w:val="20"/>
                <w:szCs w:val="20"/>
              </w:rPr>
            </w:pPr>
            <w:r w:rsidRPr="005C7BB6">
              <w:rPr>
                <w:rFonts w:cs="Times New Roman"/>
                <w:sz w:val="20"/>
                <w:szCs w:val="20"/>
              </w:rPr>
              <w:t>1831,7</w:t>
            </w:r>
          </w:p>
        </w:tc>
        <w:tc>
          <w:tcPr>
            <w:tcW w:w="1546" w:type="dxa"/>
            <w:vMerge/>
          </w:tcPr>
          <w:p w:rsidR="00932B50" w:rsidRPr="00F64133" w:rsidRDefault="00932B50" w:rsidP="00C407FE">
            <w:pPr>
              <w:pStyle w:val="ConsPlusNormal"/>
              <w:rPr>
                <w:rFonts w:ascii="Times New Roman" w:hAnsi="Times New Roman" w:cs="Times New Roman"/>
                <w:sz w:val="20"/>
                <w:szCs w:val="20"/>
              </w:rPr>
            </w:pPr>
          </w:p>
        </w:tc>
        <w:tc>
          <w:tcPr>
            <w:tcW w:w="1528" w:type="dxa"/>
            <w:vMerge/>
          </w:tcPr>
          <w:p w:rsidR="00932B50" w:rsidRPr="00F64133" w:rsidRDefault="00932B50" w:rsidP="00C407FE">
            <w:pPr>
              <w:pStyle w:val="ConsPlusNormal"/>
              <w:rPr>
                <w:rFonts w:ascii="Times New Roman" w:hAnsi="Times New Roman" w:cs="Times New Roman"/>
                <w:sz w:val="20"/>
                <w:szCs w:val="20"/>
              </w:rPr>
            </w:pPr>
          </w:p>
        </w:tc>
      </w:tr>
      <w:tr w:rsidR="00932B50" w:rsidRPr="00F64133" w:rsidTr="004D1154">
        <w:trPr>
          <w:trHeight w:val="81"/>
        </w:trPr>
        <w:tc>
          <w:tcPr>
            <w:tcW w:w="636" w:type="dxa"/>
            <w:vMerge/>
          </w:tcPr>
          <w:p w:rsidR="00932B50" w:rsidRPr="00F64133" w:rsidRDefault="00932B50" w:rsidP="00C407FE">
            <w:pPr>
              <w:rPr>
                <w:rFonts w:cs="Times New Roman"/>
                <w:sz w:val="20"/>
                <w:szCs w:val="20"/>
              </w:rPr>
            </w:pPr>
          </w:p>
        </w:tc>
        <w:tc>
          <w:tcPr>
            <w:tcW w:w="1511" w:type="dxa"/>
            <w:vMerge/>
          </w:tcPr>
          <w:p w:rsidR="00932B50" w:rsidRPr="005C7BB6" w:rsidRDefault="00932B50" w:rsidP="00C407FE">
            <w:pPr>
              <w:rPr>
                <w:rFonts w:cs="Times New Roman"/>
                <w:sz w:val="20"/>
                <w:szCs w:val="20"/>
              </w:rPr>
            </w:pPr>
          </w:p>
        </w:tc>
        <w:tc>
          <w:tcPr>
            <w:tcW w:w="997" w:type="dxa"/>
            <w:vMerge/>
          </w:tcPr>
          <w:p w:rsidR="00932B50" w:rsidRPr="005C7BB6" w:rsidRDefault="00932B50" w:rsidP="00C407FE">
            <w:pPr>
              <w:rPr>
                <w:rFonts w:cs="Times New Roman"/>
                <w:sz w:val="20"/>
                <w:szCs w:val="20"/>
              </w:rPr>
            </w:pPr>
          </w:p>
        </w:tc>
        <w:tc>
          <w:tcPr>
            <w:tcW w:w="1331" w:type="dxa"/>
            <w:vMerge/>
          </w:tcPr>
          <w:p w:rsidR="00932B50" w:rsidRPr="005C7BB6" w:rsidRDefault="00932B50" w:rsidP="00C407FE">
            <w:pPr>
              <w:pStyle w:val="ConsPlusNormal"/>
              <w:rPr>
                <w:rFonts w:ascii="Times New Roman" w:hAnsi="Times New Roman" w:cs="Times New Roman"/>
                <w:sz w:val="20"/>
                <w:szCs w:val="20"/>
              </w:rPr>
            </w:pPr>
          </w:p>
        </w:tc>
        <w:tc>
          <w:tcPr>
            <w:tcW w:w="1276" w:type="dxa"/>
          </w:tcPr>
          <w:p w:rsidR="00932B50" w:rsidRPr="005C7BB6" w:rsidRDefault="00932B50"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Дополнительные социальные выплаты</w:t>
            </w:r>
          </w:p>
        </w:tc>
        <w:tc>
          <w:tcPr>
            <w:tcW w:w="1331" w:type="dxa"/>
          </w:tcPr>
          <w:p w:rsidR="00932B50" w:rsidRPr="005C7BB6" w:rsidRDefault="00932B50"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0</w:t>
            </w:r>
          </w:p>
        </w:tc>
        <w:tc>
          <w:tcPr>
            <w:tcW w:w="986" w:type="dxa"/>
          </w:tcPr>
          <w:p w:rsidR="00932B50" w:rsidRPr="005C7BB6" w:rsidRDefault="001B3318"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520,5</w:t>
            </w:r>
          </w:p>
        </w:tc>
        <w:tc>
          <w:tcPr>
            <w:tcW w:w="874" w:type="dxa"/>
          </w:tcPr>
          <w:p w:rsidR="00932B50" w:rsidRPr="005C7BB6" w:rsidRDefault="007D3114"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0,0</w:t>
            </w:r>
          </w:p>
        </w:tc>
        <w:tc>
          <w:tcPr>
            <w:tcW w:w="1030" w:type="dxa"/>
          </w:tcPr>
          <w:p w:rsidR="00932B50" w:rsidRPr="005C7BB6" w:rsidRDefault="001B3318" w:rsidP="00250CDB">
            <w:pPr>
              <w:jc w:val="center"/>
              <w:rPr>
                <w:rFonts w:cs="Times New Roman"/>
                <w:sz w:val="20"/>
                <w:szCs w:val="20"/>
              </w:rPr>
            </w:pPr>
            <w:r w:rsidRPr="005C7BB6">
              <w:rPr>
                <w:rFonts w:cs="Times New Roman"/>
                <w:sz w:val="20"/>
                <w:szCs w:val="20"/>
              </w:rPr>
              <w:t>0,0</w:t>
            </w:r>
          </w:p>
        </w:tc>
        <w:tc>
          <w:tcPr>
            <w:tcW w:w="949" w:type="dxa"/>
          </w:tcPr>
          <w:p w:rsidR="00932B50" w:rsidRPr="005C7BB6" w:rsidRDefault="00BA3757" w:rsidP="00250CDB">
            <w:pPr>
              <w:jc w:val="center"/>
              <w:rPr>
                <w:rFonts w:cs="Times New Roman"/>
                <w:sz w:val="20"/>
                <w:szCs w:val="20"/>
              </w:rPr>
            </w:pPr>
            <w:r w:rsidRPr="005C7BB6">
              <w:rPr>
                <w:rFonts w:cs="Times New Roman"/>
                <w:sz w:val="20"/>
                <w:szCs w:val="20"/>
              </w:rPr>
              <w:t>0,0</w:t>
            </w:r>
          </w:p>
        </w:tc>
        <w:tc>
          <w:tcPr>
            <w:tcW w:w="990" w:type="dxa"/>
          </w:tcPr>
          <w:p w:rsidR="00932B50" w:rsidRPr="005C7BB6" w:rsidRDefault="00BA3757" w:rsidP="00250CDB">
            <w:pPr>
              <w:jc w:val="center"/>
              <w:rPr>
                <w:rFonts w:cs="Times New Roman"/>
                <w:sz w:val="20"/>
                <w:szCs w:val="20"/>
              </w:rPr>
            </w:pPr>
            <w:r w:rsidRPr="005C7BB6">
              <w:rPr>
                <w:rFonts w:cs="Times New Roman"/>
                <w:sz w:val="20"/>
                <w:szCs w:val="20"/>
              </w:rPr>
              <w:t>0,0</w:t>
            </w:r>
          </w:p>
        </w:tc>
        <w:tc>
          <w:tcPr>
            <w:tcW w:w="1039" w:type="dxa"/>
          </w:tcPr>
          <w:p w:rsidR="00932B50" w:rsidRPr="005C7BB6" w:rsidRDefault="00932B50" w:rsidP="00250CDB">
            <w:pPr>
              <w:jc w:val="center"/>
              <w:rPr>
                <w:rFonts w:cs="Times New Roman"/>
                <w:sz w:val="20"/>
                <w:szCs w:val="20"/>
              </w:rPr>
            </w:pPr>
            <w:r w:rsidRPr="005C7BB6">
              <w:rPr>
                <w:rFonts w:cs="Times New Roman"/>
                <w:sz w:val="20"/>
                <w:szCs w:val="20"/>
              </w:rPr>
              <w:t>520,5</w:t>
            </w:r>
          </w:p>
        </w:tc>
        <w:tc>
          <w:tcPr>
            <w:tcW w:w="1546" w:type="dxa"/>
            <w:vMerge/>
          </w:tcPr>
          <w:p w:rsidR="00932B50" w:rsidRPr="00F64133" w:rsidRDefault="00932B50" w:rsidP="00C407FE">
            <w:pPr>
              <w:pStyle w:val="ConsPlusNormal"/>
              <w:rPr>
                <w:rFonts w:ascii="Times New Roman" w:hAnsi="Times New Roman" w:cs="Times New Roman"/>
                <w:sz w:val="20"/>
                <w:szCs w:val="20"/>
              </w:rPr>
            </w:pPr>
          </w:p>
        </w:tc>
        <w:tc>
          <w:tcPr>
            <w:tcW w:w="1528" w:type="dxa"/>
            <w:vMerge/>
          </w:tcPr>
          <w:p w:rsidR="00932B50" w:rsidRPr="00F64133" w:rsidRDefault="00932B50" w:rsidP="00C407FE">
            <w:pPr>
              <w:pStyle w:val="ConsPlusNormal"/>
              <w:rPr>
                <w:rFonts w:ascii="Times New Roman" w:hAnsi="Times New Roman" w:cs="Times New Roman"/>
                <w:sz w:val="20"/>
                <w:szCs w:val="20"/>
              </w:rPr>
            </w:pPr>
          </w:p>
        </w:tc>
      </w:tr>
      <w:tr w:rsidR="00932B50" w:rsidRPr="00F64133" w:rsidTr="00027CCF">
        <w:trPr>
          <w:trHeight w:val="433"/>
        </w:trPr>
        <w:tc>
          <w:tcPr>
            <w:tcW w:w="636" w:type="dxa"/>
            <w:vMerge/>
          </w:tcPr>
          <w:p w:rsidR="00932B50" w:rsidRPr="00F64133" w:rsidRDefault="00932B50" w:rsidP="00C407FE">
            <w:pPr>
              <w:rPr>
                <w:rFonts w:cs="Times New Roman"/>
                <w:sz w:val="20"/>
                <w:szCs w:val="20"/>
              </w:rPr>
            </w:pPr>
          </w:p>
        </w:tc>
        <w:tc>
          <w:tcPr>
            <w:tcW w:w="1511" w:type="dxa"/>
            <w:vMerge/>
          </w:tcPr>
          <w:p w:rsidR="00932B50" w:rsidRPr="005C7BB6" w:rsidRDefault="00932B50" w:rsidP="00C407FE">
            <w:pPr>
              <w:rPr>
                <w:rFonts w:cs="Times New Roman"/>
                <w:sz w:val="20"/>
                <w:szCs w:val="20"/>
              </w:rPr>
            </w:pPr>
          </w:p>
        </w:tc>
        <w:tc>
          <w:tcPr>
            <w:tcW w:w="997" w:type="dxa"/>
            <w:vMerge/>
          </w:tcPr>
          <w:p w:rsidR="00932B50" w:rsidRPr="005C7BB6" w:rsidRDefault="00932B50" w:rsidP="00C407FE">
            <w:pPr>
              <w:rPr>
                <w:rFonts w:cs="Times New Roman"/>
                <w:sz w:val="20"/>
                <w:szCs w:val="20"/>
              </w:rPr>
            </w:pPr>
          </w:p>
        </w:tc>
        <w:tc>
          <w:tcPr>
            <w:tcW w:w="2607" w:type="dxa"/>
            <w:gridSpan w:val="2"/>
          </w:tcPr>
          <w:p w:rsidR="00932B50" w:rsidRPr="005C7BB6" w:rsidRDefault="00932B50"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Внебюджетные источники</w:t>
            </w:r>
          </w:p>
        </w:tc>
        <w:tc>
          <w:tcPr>
            <w:tcW w:w="1331" w:type="dxa"/>
          </w:tcPr>
          <w:p w:rsidR="00932B50" w:rsidRPr="005C7BB6" w:rsidRDefault="004B4DA0"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4325,1</w:t>
            </w:r>
          </w:p>
        </w:tc>
        <w:tc>
          <w:tcPr>
            <w:tcW w:w="986" w:type="dxa"/>
          </w:tcPr>
          <w:p w:rsidR="00932B50" w:rsidRPr="005C7BB6" w:rsidRDefault="001B3318" w:rsidP="0046786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25475,8</w:t>
            </w:r>
          </w:p>
        </w:tc>
        <w:tc>
          <w:tcPr>
            <w:tcW w:w="874" w:type="dxa"/>
          </w:tcPr>
          <w:p w:rsidR="00932B50" w:rsidRPr="005C7BB6" w:rsidRDefault="007D3114" w:rsidP="00E30D5D">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3139,</w:t>
            </w:r>
            <w:r w:rsidR="00E30D5D" w:rsidRPr="005C7BB6">
              <w:rPr>
                <w:rFonts w:ascii="Times New Roman" w:hAnsi="Times New Roman" w:cs="Times New Roman"/>
                <w:sz w:val="20"/>
                <w:szCs w:val="20"/>
              </w:rPr>
              <w:t>1</w:t>
            </w:r>
          </w:p>
        </w:tc>
        <w:tc>
          <w:tcPr>
            <w:tcW w:w="1030" w:type="dxa"/>
          </w:tcPr>
          <w:p w:rsidR="00932B50" w:rsidRPr="005C7BB6" w:rsidRDefault="001B3318"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2263,1</w:t>
            </w:r>
          </w:p>
        </w:tc>
        <w:tc>
          <w:tcPr>
            <w:tcW w:w="949" w:type="dxa"/>
          </w:tcPr>
          <w:p w:rsidR="00932B50" w:rsidRPr="005C7BB6" w:rsidRDefault="00932B50"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990" w:type="dxa"/>
          </w:tcPr>
          <w:p w:rsidR="00932B50" w:rsidRPr="005C7BB6" w:rsidRDefault="00932B50"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1039" w:type="dxa"/>
          </w:tcPr>
          <w:p w:rsidR="00932B50" w:rsidRPr="005C7BB6" w:rsidRDefault="00932B50"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1546" w:type="dxa"/>
            <w:vMerge/>
          </w:tcPr>
          <w:p w:rsidR="00932B50" w:rsidRPr="00F64133" w:rsidRDefault="00932B50" w:rsidP="00C407FE">
            <w:pPr>
              <w:pStyle w:val="ConsPlusNormal"/>
              <w:rPr>
                <w:rFonts w:ascii="Times New Roman" w:hAnsi="Times New Roman" w:cs="Times New Roman"/>
                <w:sz w:val="20"/>
                <w:szCs w:val="20"/>
              </w:rPr>
            </w:pPr>
          </w:p>
        </w:tc>
        <w:tc>
          <w:tcPr>
            <w:tcW w:w="1528" w:type="dxa"/>
            <w:vMerge/>
          </w:tcPr>
          <w:p w:rsidR="00932B50" w:rsidRPr="00F64133" w:rsidRDefault="00932B50" w:rsidP="00C407FE">
            <w:pPr>
              <w:pStyle w:val="ConsPlusNormal"/>
              <w:rPr>
                <w:rFonts w:ascii="Times New Roman" w:hAnsi="Times New Roman" w:cs="Times New Roman"/>
                <w:sz w:val="20"/>
                <w:szCs w:val="20"/>
              </w:rPr>
            </w:pPr>
          </w:p>
        </w:tc>
      </w:tr>
      <w:tr w:rsidR="00994281" w:rsidRPr="00F64133" w:rsidTr="004D1154">
        <w:trPr>
          <w:trHeight w:val="20"/>
        </w:trPr>
        <w:tc>
          <w:tcPr>
            <w:tcW w:w="636" w:type="dxa"/>
            <w:vMerge w:val="restart"/>
          </w:tcPr>
          <w:p w:rsidR="00994281" w:rsidRPr="00F64133" w:rsidRDefault="00994281"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1.1</w:t>
            </w:r>
          </w:p>
        </w:tc>
        <w:tc>
          <w:tcPr>
            <w:tcW w:w="1511" w:type="dxa"/>
            <w:vMerge w:val="restart"/>
          </w:tcPr>
          <w:p w:rsidR="00994281" w:rsidRPr="005C7BB6" w:rsidRDefault="00994281"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 xml:space="preserve">Мероприятие </w:t>
            </w:r>
            <w:r w:rsidR="00027CCF" w:rsidRPr="005C7BB6">
              <w:rPr>
                <w:rFonts w:ascii="Times New Roman" w:hAnsi="Times New Roman" w:cs="Times New Roman"/>
                <w:sz w:val="20"/>
                <w:szCs w:val="20"/>
              </w:rPr>
              <w:t>0</w:t>
            </w:r>
            <w:r w:rsidRPr="005C7BB6">
              <w:rPr>
                <w:rFonts w:ascii="Times New Roman" w:hAnsi="Times New Roman" w:cs="Times New Roman"/>
                <w:sz w:val="20"/>
                <w:szCs w:val="20"/>
              </w:rPr>
              <w:t>1</w:t>
            </w:r>
            <w:r w:rsidR="00027CCF" w:rsidRPr="005C7BB6">
              <w:rPr>
                <w:rFonts w:ascii="Times New Roman" w:hAnsi="Times New Roman" w:cs="Times New Roman"/>
                <w:sz w:val="20"/>
                <w:szCs w:val="20"/>
              </w:rPr>
              <w:t>.01.</w:t>
            </w:r>
          </w:p>
          <w:p w:rsidR="00994281" w:rsidRPr="005C7BB6" w:rsidRDefault="00994281"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 xml:space="preserve">Реализация </w:t>
            </w:r>
            <w:r w:rsidRPr="005C7BB6">
              <w:rPr>
                <w:rFonts w:ascii="Times New Roman" w:hAnsi="Times New Roman" w:cs="Times New Roman"/>
                <w:sz w:val="20"/>
                <w:szCs w:val="20"/>
              </w:rPr>
              <w:lastRenderedPageBreak/>
              <w:t>мероприятий по обеспечению жильем молодых семей</w:t>
            </w:r>
          </w:p>
        </w:tc>
        <w:tc>
          <w:tcPr>
            <w:tcW w:w="997" w:type="dxa"/>
            <w:vMerge w:val="restart"/>
          </w:tcPr>
          <w:p w:rsidR="00994281" w:rsidRPr="005C7BB6" w:rsidRDefault="00994281" w:rsidP="00250CDB">
            <w:pPr>
              <w:pStyle w:val="ConsPlusNormal"/>
              <w:rPr>
                <w:rFonts w:ascii="Times New Roman" w:hAnsi="Times New Roman" w:cs="Times New Roman"/>
                <w:sz w:val="20"/>
                <w:szCs w:val="20"/>
              </w:rPr>
            </w:pPr>
            <w:r w:rsidRPr="005C7BB6">
              <w:rPr>
                <w:rFonts w:ascii="Times New Roman" w:hAnsi="Times New Roman" w:cs="Times New Roman"/>
                <w:sz w:val="20"/>
                <w:szCs w:val="20"/>
              </w:rPr>
              <w:lastRenderedPageBreak/>
              <w:t>2020-2024</w:t>
            </w:r>
          </w:p>
          <w:p w:rsidR="00994281" w:rsidRPr="005C7BB6" w:rsidRDefault="00994281"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годы</w:t>
            </w:r>
          </w:p>
        </w:tc>
        <w:tc>
          <w:tcPr>
            <w:tcW w:w="2607" w:type="dxa"/>
            <w:gridSpan w:val="2"/>
          </w:tcPr>
          <w:p w:rsidR="00994281" w:rsidRPr="005C7BB6" w:rsidRDefault="00994281" w:rsidP="00994281">
            <w:pPr>
              <w:pStyle w:val="ConsPlusNormal"/>
              <w:rPr>
                <w:rFonts w:ascii="Times New Roman" w:hAnsi="Times New Roman" w:cs="Times New Roman"/>
                <w:sz w:val="20"/>
                <w:szCs w:val="20"/>
              </w:rPr>
            </w:pPr>
            <w:r w:rsidRPr="005C7BB6">
              <w:rPr>
                <w:rFonts w:ascii="Times New Roman" w:hAnsi="Times New Roman" w:cs="Times New Roman"/>
                <w:sz w:val="20"/>
                <w:szCs w:val="20"/>
              </w:rPr>
              <w:t>Итого</w:t>
            </w:r>
          </w:p>
        </w:tc>
        <w:tc>
          <w:tcPr>
            <w:tcW w:w="1331" w:type="dxa"/>
          </w:tcPr>
          <w:p w:rsidR="00994281" w:rsidRPr="005C7BB6" w:rsidRDefault="004B4DA0" w:rsidP="00FC7DE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6993,</w:t>
            </w:r>
            <w:r w:rsidR="00FC7DE0" w:rsidRPr="005C7BB6">
              <w:rPr>
                <w:rFonts w:ascii="Times New Roman" w:hAnsi="Times New Roman" w:cs="Times New Roman"/>
                <w:sz w:val="20"/>
                <w:szCs w:val="20"/>
              </w:rPr>
              <w:t>1</w:t>
            </w:r>
          </w:p>
        </w:tc>
        <w:tc>
          <w:tcPr>
            <w:tcW w:w="986" w:type="dxa"/>
          </w:tcPr>
          <w:p w:rsidR="00994281" w:rsidRPr="005C7BB6" w:rsidRDefault="001B3318" w:rsidP="00E736C6">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41638,4</w:t>
            </w:r>
          </w:p>
        </w:tc>
        <w:tc>
          <w:tcPr>
            <w:tcW w:w="874" w:type="dxa"/>
          </w:tcPr>
          <w:p w:rsidR="00994281" w:rsidRPr="005C7BB6" w:rsidRDefault="00D2060B" w:rsidP="00E30D5D">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6601,</w:t>
            </w:r>
            <w:r w:rsidR="00E30D5D" w:rsidRPr="005C7BB6">
              <w:rPr>
                <w:rFonts w:ascii="Times New Roman" w:hAnsi="Times New Roman" w:cs="Times New Roman"/>
                <w:sz w:val="20"/>
                <w:szCs w:val="20"/>
              </w:rPr>
              <w:t>2</w:t>
            </w:r>
          </w:p>
        </w:tc>
        <w:tc>
          <w:tcPr>
            <w:tcW w:w="1030" w:type="dxa"/>
          </w:tcPr>
          <w:p w:rsidR="00994281" w:rsidRPr="005C7BB6" w:rsidRDefault="001B3318" w:rsidP="00E736C6">
            <w:pPr>
              <w:pStyle w:val="ConsPlusNormal"/>
              <w:jc w:val="center"/>
              <w:rPr>
                <w:rFonts w:ascii="Times New Roman" w:hAnsi="Times New Roman" w:cs="Times New Roman"/>
                <w:strike/>
                <w:sz w:val="20"/>
                <w:szCs w:val="20"/>
              </w:rPr>
            </w:pPr>
            <w:r w:rsidRPr="005C7BB6">
              <w:rPr>
                <w:rFonts w:ascii="Times New Roman" w:hAnsi="Times New Roman" w:cs="Times New Roman"/>
                <w:sz w:val="20"/>
                <w:szCs w:val="20"/>
              </w:rPr>
              <w:t>3900,2</w:t>
            </w:r>
          </w:p>
        </w:tc>
        <w:tc>
          <w:tcPr>
            <w:tcW w:w="949" w:type="dxa"/>
          </w:tcPr>
          <w:p w:rsidR="00994281" w:rsidRPr="005C7BB6" w:rsidRDefault="00303104"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9869,2</w:t>
            </w:r>
          </w:p>
        </w:tc>
        <w:tc>
          <w:tcPr>
            <w:tcW w:w="990" w:type="dxa"/>
          </w:tcPr>
          <w:p w:rsidR="00994281" w:rsidRPr="005C7BB6" w:rsidRDefault="00303104"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9872,2</w:t>
            </w:r>
          </w:p>
        </w:tc>
        <w:tc>
          <w:tcPr>
            <w:tcW w:w="1039" w:type="dxa"/>
          </w:tcPr>
          <w:p w:rsidR="00994281" w:rsidRPr="005C7BB6" w:rsidRDefault="00994281"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11395,6</w:t>
            </w:r>
          </w:p>
        </w:tc>
        <w:tc>
          <w:tcPr>
            <w:tcW w:w="1546" w:type="dxa"/>
            <w:vMerge w:val="restart"/>
          </w:tcPr>
          <w:p w:rsidR="00994281" w:rsidRPr="00F64133" w:rsidRDefault="00994281"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 xml:space="preserve">Отдел по жилищной политике </w:t>
            </w:r>
            <w:r w:rsidRPr="00F64133">
              <w:rPr>
                <w:rFonts w:ascii="Times New Roman" w:hAnsi="Times New Roman" w:cs="Times New Roman"/>
                <w:sz w:val="20"/>
                <w:szCs w:val="20"/>
              </w:rPr>
              <w:lastRenderedPageBreak/>
              <w:t>УГЖКХ, управление учета,                                                                                                                                                                                                                                                                                                                                                                                                                                                                                                                                контроля, сводной отчетности Администрации городского округа Электросталь Московской области</w:t>
            </w:r>
          </w:p>
        </w:tc>
        <w:tc>
          <w:tcPr>
            <w:tcW w:w="1528" w:type="dxa"/>
            <w:vMerge w:val="restart"/>
          </w:tcPr>
          <w:p w:rsidR="00994281" w:rsidRPr="00F64133" w:rsidRDefault="00994281" w:rsidP="00250CDB">
            <w:pPr>
              <w:pStyle w:val="ConsPlusNormal"/>
              <w:rPr>
                <w:rFonts w:ascii="Times New Roman" w:hAnsi="Times New Roman" w:cs="Times New Roman"/>
                <w:sz w:val="20"/>
                <w:szCs w:val="20"/>
              </w:rPr>
            </w:pPr>
            <w:r w:rsidRPr="00F64133">
              <w:rPr>
                <w:rFonts w:ascii="Times New Roman" w:hAnsi="Times New Roman" w:cs="Times New Roman"/>
                <w:sz w:val="20"/>
                <w:szCs w:val="20"/>
              </w:rPr>
              <w:lastRenderedPageBreak/>
              <w:t xml:space="preserve">Перечисление социальной выплаты на </w:t>
            </w:r>
            <w:r w:rsidRPr="00F64133">
              <w:rPr>
                <w:rFonts w:ascii="Times New Roman" w:hAnsi="Times New Roman" w:cs="Times New Roman"/>
                <w:sz w:val="20"/>
                <w:szCs w:val="20"/>
              </w:rPr>
              <w:lastRenderedPageBreak/>
              <w:t xml:space="preserve">банковский счет молодой семьи, владельца свидетельства </w:t>
            </w:r>
          </w:p>
        </w:tc>
      </w:tr>
      <w:tr w:rsidR="00994281" w:rsidRPr="00F64133" w:rsidTr="004D1154">
        <w:trPr>
          <w:trHeight w:val="20"/>
        </w:trPr>
        <w:tc>
          <w:tcPr>
            <w:tcW w:w="636" w:type="dxa"/>
            <w:vMerge/>
          </w:tcPr>
          <w:p w:rsidR="00994281" w:rsidRPr="00F64133" w:rsidRDefault="00994281" w:rsidP="00C407FE">
            <w:pPr>
              <w:rPr>
                <w:rFonts w:cs="Times New Roman"/>
                <w:sz w:val="20"/>
                <w:szCs w:val="20"/>
              </w:rPr>
            </w:pPr>
          </w:p>
        </w:tc>
        <w:tc>
          <w:tcPr>
            <w:tcW w:w="1511" w:type="dxa"/>
            <w:vMerge/>
          </w:tcPr>
          <w:p w:rsidR="00994281" w:rsidRPr="005C7BB6" w:rsidRDefault="00994281" w:rsidP="00C407FE">
            <w:pPr>
              <w:rPr>
                <w:rFonts w:cs="Times New Roman"/>
                <w:sz w:val="20"/>
                <w:szCs w:val="20"/>
              </w:rPr>
            </w:pPr>
          </w:p>
        </w:tc>
        <w:tc>
          <w:tcPr>
            <w:tcW w:w="997" w:type="dxa"/>
            <w:vMerge/>
          </w:tcPr>
          <w:p w:rsidR="00994281" w:rsidRPr="005C7BB6" w:rsidRDefault="00994281" w:rsidP="00C407FE">
            <w:pPr>
              <w:pStyle w:val="ConsPlusNormal"/>
              <w:rPr>
                <w:rFonts w:ascii="Times New Roman" w:hAnsi="Times New Roman" w:cs="Times New Roman"/>
                <w:sz w:val="20"/>
                <w:szCs w:val="20"/>
              </w:rPr>
            </w:pPr>
          </w:p>
        </w:tc>
        <w:tc>
          <w:tcPr>
            <w:tcW w:w="2607" w:type="dxa"/>
            <w:gridSpan w:val="2"/>
          </w:tcPr>
          <w:p w:rsidR="00994281" w:rsidRPr="005C7BB6" w:rsidRDefault="00994281"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бюджета Московской области</w:t>
            </w:r>
          </w:p>
        </w:tc>
        <w:tc>
          <w:tcPr>
            <w:tcW w:w="1331" w:type="dxa"/>
          </w:tcPr>
          <w:p w:rsidR="00994281" w:rsidRPr="005C7BB6" w:rsidRDefault="00994281" w:rsidP="005B1B2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1176,</w:t>
            </w:r>
            <w:r w:rsidR="005B1B2B" w:rsidRPr="005C7BB6">
              <w:rPr>
                <w:rFonts w:ascii="Times New Roman" w:hAnsi="Times New Roman" w:cs="Times New Roman"/>
                <w:sz w:val="20"/>
                <w:szCs w:val="20"/>
              </w:rPr>
              <w:t>3</w:t>
            </w:r>
          </w:p>
        </w:tc>
        <w:tc>
          <w:tcPr>
            <w:tcW w:w="986" w:type="dxa"/>
          </w:tcPr>
          <w:p w:rsidR="00994281" w:rsidRPr="005C7BB6" w:rsidRDefault="00303104"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6847,7</w:t>
            </w:r>
          </w:p>
        </w:tc>
        <w:tc>
          <w:tcPr>
            <w:tcW w:w="874" w:type="dxa"/>
          </w:tcPr>
          <w:p w:rsidR="00994281" w:rsidRPr="005C7BB6" w:rsidRDefault="006958D4"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1424,8</w:t>
            </w:r>
          </w:p>
        </w:tc>
        <w:tc>
          <w:tcPr>
            <w:tcW w:w="1030" w:type="dxa"/>
          </w:tcPr>
          <w:p w:rsidR="00994281" w:rsidRPr="005C7BB6" w:rsidRDefault="00303104" w:rsidP="00E736C6">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743,2</w:t>
            </w:r>
          </w:p>
        </w:tc>
        <w:tc>
          <w:tcPr>
            <w:tcW w:w="949" w:type="dxa"/>
          </w:tcPr>
          <w:p w:rsidR="00994281" w:rsidRPr="005C7BB6" w:rsidRDefault="00303104"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1422,0</w:t>
            </w:r>
          </w:p>
        </w:tc>
        <w:tc>
          <w:tcPr>
            <w:tcW w:w="990" w:type="dxa"/>
          </w:tcPr>
          <w:p w:rsidR="00994281" w:rsidRPr="005C7BB6" w:rsidRDefault="00303104" w:rsidP="00250CDB">
            <w:pPr>
              <w:pStyle w:val="ConsPlusNormal"/>
              <w:jc w:val="center"/>
              <w:rPr>
                <w:rFonts w:ascii="Times New Roman" w:hAnsi="Times New Roman" w:cs="Times New Roman"/>
                <w:strike/>
                <w:sz w:val="20"/>
                <w:szCs w:val="20"/>
              </w:rPr>
            </w:pPr>
            <w:r w:rsidRPr="005C7BB6">
              <w:rPr>
                <w:rFonts w:ascii="Times New Roman" w:hAnsi="Times New Roman" w:cs="Times New Roman"/>
                <w:sz w:val="20"/>
                <w:szCs w:val="20"/>
              </w:rPr>
              <w:t>1426,0</w:t>
            </w:r>
          </w:p>
        </w:tc>
        <w:tc>
          <w:tcPr>
            <w:tcW w:w="1039" w:type="dxa"/>
          </w:tcPr>
          <w:p w:rsidR="00994281" w:rsidRPr="005C7BB6" w:rsidRDefault="00994281"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1831,7</w:t>
            </w:r>
          </w:p>
        </w:tc>
        <w:tc>
          <w:tcPr>
            <w:tcW w:w="1546" w:type="dxa"/>
            <w:vMerge/>
          </w:tcPr>
          <w:p w:rsidR="00994281" w:rsidRPr="00F64133" w:rsidRDefault="00994281" w:rsidP="00C407FE">
            <w:pPr>
              <w:pStyle w:val="ConsPlusNormal"/>
              <w:rPr>
                <w:rFonts w:ascii="Times New Roman" w:hAnsi="Times New Roman" w:cs="Times New Roman"/>
                <w:sz w:val="20"/>
                <w:szCs w:val="20"/>
              </w:rPr>
            </w:pPr>
          </w:p>
        </w:tc>
        <w:tc>
          <w:tcPr>
            <w:tcW w:w="1528" w:type="dxa"/>
            <w:vMerge/>
          </w:tcPr>
          <w:p w:rsidR="00994281" w:rsidRPr="00F64133" w:rsidRDefault="00994281" w:rsidP="00C407FE">
            <w:pPr>
              <w:pStyle w:val="ConsPlusNormal"/>
              <w:rPr>
                <w:rFonts w:ascii="Times New Roman" w:hAnsi="Times New Roman" w:cs="Times New Roman"/>
                <w:sz w:val="20"/>
                <w:szCs w:val="20"/>
              </w:rPr>
            </w:pPr>
          </w:p>
        </w:tc>
      </w:tr>
      <w:tr w:rsidR="00994281" w:rsidRPr="00F64133" w:rsidTr="004D1154">
        <w:trPr>
          <w:trHeight w:val="20"/>
        </w:trPr>
        <w:tc>
          <w:tcPr>
            <w:tcW w:w="636" w:type="dxa"/>
            <w:vMerge/>
          </w:tcPr>
          <w:p w:rsidR="00994281" w:rsidRPr="00F64133" w:rsidRDefault="00994281" w:rsidP="00C407FE">
            <w:pPr>
              <w:rPr>
                <w:rFonts w:cs="Times New Roman"/>
                <w:sz w:val="20"/>
                <w:szCs w:val="20"/>
              </w:rPr>
            </w:pPr>
          </w:p>
        </w:tc>
        <w:tc>
          <w:tcPr>
            <w:tcW w:w="1511" w:type="dxa"/>
            <w:vMerge/>
          </w:tcPr>
          <w:p w:rsidR="00994281" w:rsidRPr="00F64133" w:rsidRDefault="00994281" w:rsidP="00C407FE">
            <w:pPr>
              <w:rPr>
                <w:rFonts w:cs="Times New Roman"/>
                <w:sz w:val="20"/>
                <w:szCs w:val="20"/>
              </w:rPr>
            </w:pPr>
          </w:p>
        </w:tc>
        <w:tc>
          <w:tcPr>
            <w:tcW w:w="997" w:type="dxa"/>
            <w:vMerge/>
          </w:tcPr>
          <w:p w:rsidR="00994281" w:rsidRPr="00F64133" w:rsidRDefault="00994281" w:rsidP="00C407FE">
            <w:pPr>
              <w:pStyle w:val="ConsPlusNormal"/>
              <w:rPr>
                <w:rFonts w:ascii="Times New Roman" w:hAnsi="Times New Roman" w:cs="Times New Roman"/>
                <w:sz w:val="20"/>
                <w:szCs w:val="20"/>
              </w:rPr>
            </w:pPr>
          </w:p>
        </w:tc>
        <w:tc>
          <w:tcPr>
            <w:tcW w:w="2607" w:type="dxa"/>
            <w:gridSpan w:val="2"/>
          </w:tcPr>
          <w:p w:rsidR="00994281" w:rsidRPr="005C7BB6" w:rsidRDefault="00994281"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федерального бюджета</w:t>
            </w:r>
          </w:p>
        </w:tc>
        <w:tc>
          <w:tcPr>
            <w:tcW w:w="1331" w:type="dxa"/>
          </w:tcPr>
          <w:p w:rsidR="00994281" w:rsidRPr="005C7BB6" w:rsidRDefault="00994281"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315,4</w:t>
            </w:r>
          </w:p>
        </w:tc>
        <w:tc>
          <w:tcPr>
            <w:tcW w:w="986" w:type="dxa"/>
          </w:tcPr>
          <w:p w:rsidR="00994281" w:rsidRPr="005C7BB6" w:rsidRDefault="00303104"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1947,5</w:t>
            </w:r>
          </w:p>
        </w:tc>
        <w:tc>
          <w:tcPr>
            <w:tcW w:w="874" w:type="dxa"/>
          </w:tcPr>
          <w:p w:rsidR="00994281" w:rsidRPr="005C7BB6" w:rsidRDefault="006958D4"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613,3</w:t>
            </w:r>
          </w:p>
        </w:tc>
        <w:tc>
          <w:tcPr>
            <w:tcW w:w="1030" w:type="dxa"/>
          </w:tcPr>
          <w:p w:rsidR="00994281" w:rsidRPr="005C7BB6" w:rsidRDefault="00303104"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150,7</w:t>
            </w:r>
          </w:p>
        </w:tc>
        <w:tc>
          <w:tcPr>
            <w:tcW w:w="949" w:type="dxa"/>
          </w:tcPr>
          <w:p w:rsidR="00994281" w:rsidRPr="005C7BB6" w:rsidRDefault="00303104"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334,0</w:t>
            </w:r>
          </w:p>
        </w:tc>
        <w:tc>
          <w:tcPr>
            <w:tcW w:w="990" w:type="dxa"/>
          </w:tcPr>
          <w:p w:rsidR="00994281" w:rsidRPr="005C7BB6" w:rsidRDefault="00303104"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329,0</w:t>
            </w:r>
          </w:p>
        </w:tc>
        <w:tc>
          <w:tcPr>
            <w:tcW w:w="1039" w:type="dxa"/>
          </w:tcPr>
          <w:p w:rsidR="00994281" w:rsidRPr="005C7BB6" w:rsidRDefault="00994281"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520,5</w:t>
            </w:r>
          </w:p>
        </w:tc>
        <w:tc>
          <w:tcPr>
            <w:tcW w:w="1546" w:type="dxa"/>
            <w:vMerge/>
          </w:tcPr>
          <w:p w:rsidR="00994281" w:rsidRPr="005C7BB6" w:rsidRDefault="00994281" w:rsidP="00C407FE">
            <w:pPr>
              <w:pStyle w:val="ConsPlusNormal"/>
              <w:rPr>
                <w:rFonts w:ascii="Times New Roman" w:hAnsi="Times New Roman" w:cs="Times New Roman"/>
                <w:sz w:val="20"/>
                <w:szCs w:val="20"/>
              </w:rPr>
            </w:pPr>
          </w:p>
        </w:tc>
        <w:tc>
          <w:tcPr>
            <w:tcW w:w="1528" w:type="dxa"/>
            <w:vMerge/>
          </w:tcPr>
          <w:p w:rsidR="00994281" w:rsidRPr="00F64133" w:rsidRDefault="00994281" w:rsidP="00C407FE">
            <w:pPr>
              <w:pStyle w:val="ConsPlusNormal"/>
              <w:rPr>
                <w:rFonts w:ascii="Times New Roman" w:hAnsi="Times New Roman" w:cs="Times New Roman"/>
                <w:sz w:val="20"/>
                <w:szCs w:val="20"/>
              </w:rPr>
            </w:pPr>
          </w:p>
        </w:tc>
      </w:tr>
      <w:tr w:rsidR="00994281" w:rsidRPr="00F64133" w:rsidTr="004D1154">
        <w:trPr>
          <w:trHeight w:val="20"/>
        </w:trPr>
        <w:tc>
          <w:tcPr>
            <w:tcW w:w="636" w:type="dxa"/>
            <w:vMerge/>
          </w:tcPr>
          <w:p w:rsidR="00994281" w:rsidRPr="00F64133" w:rsidRDefault="00994281" w:rsidP="00C407FE">
            <w:pPr>
              <w:pStyle w:val="ConsPlusNormal"/>
              <w:rPr>
                <w:rFonts w:ascii="Times New Roman" w:hAnsi="Times New Roman" w:cs="Times New Roman"/>
                <w:sz w:val="20"/>
                <w:szCs w:val="20"/>
              </w:rPr>
            </w:pPr>
          </w:p>
        </w:tc>
        <w:tc>
          <w:tcPr>
            <w:tcW w:w="1511" w:type="dxa"/>
            <w:vMerge/>
          </w:tcPr>
          <w:p w:rsidR="00994281" w:rsidRPr="00F64133" w:rsidRDefault="00994281" w:rsidP="00C407FE">
            <w:pPr>
              <w:pStyle w:val="ConsPlusNormal"/>
              <w:rPr>
                <w:rFonts w:ascii="Times New Roman" w:hAnsi="Times New Roman" w:cs="Times New Roman"/>
                <w:sz w:val="20"/>
                <w:szCs w:val="20"/>
              </w:rPr>
            </w:pPr>
          </w:p>
        </w:tc>
        <w:tc>
          <w:tcPr>
            <w:tcW w:w="997" w:type="dxa"/>
            <w:vMerge/>
          </w:tcPr>
          <w:p w:rsidR="00994281" w:rsidRPr="00F64133" w:rsidRDefault="00994281" w:rsidP="00C407FE">
            <w:pPr>
              <w:pStyle w:val="ConsPlusNormal"/>
              <w:rPr>
                <w:rFonts w:ascii="Times New Roman" w:hAnsi="Times New Roman" w:cs="Times New Roman"/>
                <w:sz w:val="20"/>
                <w:szCs w:val="20"/>
              </w:rPr>
            </w:pPr>
          </w:p>
        </w:tc>
        <w:tc>
          <w:tcPr>
            <w:tcW w:w="1331" w:type="dxa"/>
            <w:vMerge w:val="restart"/>
          </w:tcPr>
          <w:p w:rsidR="00994281" w:rsidRPr="005C7BB6" w:rsidRDefault="00994281"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бюджета городского округа Электросталь Московской области</w:t>
            </w:r>
          </w:p>
        </w:tc>
        <w:tc>
          <w:tcPr>
            <w:tcW w:w="1276" w:type="dxa"/>
          </w:tcPr>
          <w:p w:rsidR="00994281" w:rsidRPr="005C7BB6" w:rsidRDefault="00994281"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Всего: в том числе:</w:t>
            </w:r>
          </w:p>
        </w:tc>
        <w:tc>
          <w:tcPr>
            <w:tcW w:w="1331" w:type="dxa"/>
          </w:tcPr>
          <w:p w:rsidR="00994281" w:rsidRPr="005C7BB6" w:rsidRDefault="00994281" w:rsidP="00FC7DE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1176,</w:t>
            </w:r>
            <w:r w:rsidR="00FC7DE0" w:rsidRPr="005C7BB6">
              <w:rPr>
                <w:rFonts w:ascii="Times New Roman" w:hAnsi="Times New Roman" w:cs="Times New Roman"/>
                <w:sz w:val="20"/>
                <w:szCs w:val="20"/>
              </w:rPr>
              <w:t>3</w:t>
            </w:r>
          </w:p>
        </w:tc>
        <w:tc>
          <w:tcPr>
            <w:tcW w:w="986" w:type="dxa"/>
          </w:tcPr>
          <w:p w:rsidR="00994281" w:rsidRPr="005C7BB6" w:rsidRDefault="001B3318" w:rsidP="00E736C6">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7367,4</w:t>
            </w:r>
          </w:p>
        </w:tc>
        <w:tc>
          <w:tcPr>
            <w:tcW w:w="874" w:type="dxa"/>
          </w:tcPr>
          <w:p w:rsidR="00994281" w:rsidRPr="005C7BB6" w:rsidRDefault="007D3114"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1424,0</w:t>
            </w:r>
          </w:p>
        </w:tc>
        <w:tc>
          <w:tcPr>
            <w:tcW w:w="1030" w:type="dxa"/>
          </w:tcPr>
          <w:p w:rsidR="00994281" w:rsidRPr="005C7BB6" w:rsidRDefault="001B3318" w:rsidP="00303104">
            <w:pPr>
              <w:jc w:val="center"/>
              <w:rPr>
                <w:rFonts w:cs="Times New Roman"/>
                <w:sz w:val="20"/>
                <w:szCs w:val="20"/>
              </w:rPr>
            </w:pPr>
            <w:r w:rsidRPr="005C7BB6">
              <w:rPr>
                <w:rFonts w:cs="Times New Roman"/>
                <w:sz w:val="20"/>
                <w:szCs w:val="20"/>
              </w:rPr>
              <w:t>743,2</w:t>
            </w:r>
          </w:p>
        </w:tc>
        <w:tc>
          <w:tcPr>
            <w:tcW w:w="949" w:type="dxa"/>
          </w:tcPr>
          <w:p w:rsidR="00994281" w:rsidRPr="005C7BB6" w:rsidRDefault="00303104" w:rsidP="00303104">
            <w:pPr>
              <w:jc w:val="center"/>
              <w:rPr>
                <w:rFonts w:cs="Times New Roman"/>
                <w:sz w:val="20"/>
                <w:szCs w:val="20"/>
              </w:rPr>
            </w:pPr>
            <w:r w:rsidRPr="005C7BB6">
              <w:rPr>
                <w:rFonts w:cs="Times New Roman"/>
                <w:sz w:val="20"/>
                <w:szCs w:val="20"/>
              </w:rPr>
              <w:t>1422,0</w:t>
            </w:r>
          </w:p>
        </w:tc>
        <w:tc>
          <w:tcPr>
            <w:tcW w:w="990" w:type="dxa"/>
          </w:tcPr>
          <w:p w:rsidR="00994281" w:rsidRPr="005C7BB6" w:rsidRDefault="00303104" w:rsidP="00303104">
            <w:pPr>
              <w:jc w:val="center"/>
              <w:rPr>
                <w:rFonts w:cs="Times New Roman"/>
                <w:sz w:val="20"/>
                <w:szCs w:val="20"/>
              </w:rPr>
            </w:pPr>
            <w:r w:rsidRPr="005C7BB6">
              <w:rPr>
                <w:rFonts w:cs="Times New Roman"/>
                <w:sz w:val="20"/>
                <w:szCs w:val="20"/>
              </w:rPr>
              <w:t>1426,0</w:t>
            </w:r>
          </w:p>
        </w:tc>
        <w:tc>
          <w:tcPr>
            <w:tcW w:w="1039" w:type="dxa"/>
          </w:tcPr>
          <w:p w:rsidR="00994281" w:rsidRPr="005C7BB6" w:rsidRDefault="00994281" w:rsidP="00C407FE">
            <w:pPr>
              <w:rPr>
                <w:rFonts w:cs="Times New Roman"/>
                <w:sz w:val="20"/>
                <w:szCs w:val="20"/>
              </w:rPr>
            </w:pPr>
            <w:r w:rsidRPr="005C7BB6">
              <w:rPr>
                <w:rFonts w:cs="Times New Roman"/>
                <w:sz w:val="20"/>
                <w:szCs w:val="20"/>
              </w:rPr>
              <w:t>2352,2</w:t>
            </w:r>
          </w:p>
        </w:tc>
        <w:tc>
          <w:tcPr>
            <w:tcW w:w="1546" w:type="dxa"/>
            <w:vMerge/>
          </w:tcPr>
          <w:p w:rsidR="00994281" w:rsidRPr="005C7BB6" w:rsidRDefault="00994281" w:rsidP="00C407FE">
            <w:pPr>
              <w:pStyle w:val="ConsPlusNormal"/>
              <w:rPr>
                <w:rFonts w:ascii="Times New Roman" w:hAnsi="Times New Roman" w:cs="Times New Roman"/>
                <w:sz w:val="20"/>
                <w:szCs w:val="20"/>
              </w:rPr>
            </w:pPr>
          </w:p>
        </w:tc>
        <w:tc>
          <w:tcPr>
            <w:tcW w:w="1528" w:type="dxa"/>
            <w:vMerge/>
          </w:tcPr>
          <w:p w:rsidR="00994281" w:rsidRPr="00F64133" w:rsidRDefault="00994281" w:rsidP="00C407FE">
            <w:pPr>
              <w:pStyle w:val="ConsPlusNormal"/>
              <w:rPr>
                <w:rFonts w:ascii="Times New Roman" w:hAnsi="Times New Roman" w:cs="Times New Roman"/>
                <w:sz w:val="20"/>
                <w:szCs w:val="20"/>
              </w:rPr>
            </w:pPr>
          </w:p>
        </w:tc>
      </w:tr>
      <w:tr w:rsidR="00994281" w:rsidRPr="00F64133" w:rsidTr="004D1154">
        <w:trPr>
          <w:trHeight w:val="20"/>
        </w:trPr>
        <w:tc>
          <w:tcPr>
            <w:tcW w:w="636" w:type="dxa"/>
            <w:vMerge/>
          </w:tcPr>
          <w:p w:rsidR="00994281" w:rsidRPr="00F64133" w:rsidRDefault="00994281" w:rsidP="00C407FE">
            <w:pPr>
              <w:pStyle w:val="ConsPlusNormal"/>
              <w:rPr>
                <w:rFonts w:ascii="Times New Roman" w:hAnsi="Times New Roman" w:cs="Times New Roman"/>
                <w:sz w:val="20"/>
                <w:szCs w:val="20"/>
              </w:rPr>
            </w:pPr>
          </w:p>
        </w:tc>
        <w:tc>
          <w:tcPr>
            <w:tcW w:w="1511" w:type="dxa"/>
            <w:vMerge/>
          </w:tcPr>
          <w:p w:rsidR="00994281" w:rsidRPr="00F64133" w:rsidRDefault="00994281" w:rsidP="00C407FE">
            <w:pPr>
              <w:pStyle w:val="ConsPlusNormal"/>
              <w:rPr>
                <w:rFonts w:ascii="Times New Roman" w:hAnsi="Times New Roman" w:cs="Times New Roman"/>
                <w:sz w:val="20"/>
                <w:szCs w:val="20"/>
              </w:rPr>
            </w:pPr>
          </w:p>
        </w:tc>
        <w:tc>
          <w:tcPr>
            <w:tcW w:w="997" w:type="dxa"/>
            <w:vMerge/>
          </w:tcPr>
          <w:p w:rsidR="00994281" w:rsidRPr="00F64133" w:rsidRDefault="00994281" w:rsidP="00C407FE">
            <w:pPr>
              <w:pStyle w:val="ConsPlusNormal"/>
              <w:rPr>
                <w:rFonts w:ascii="Times New Roman" w:hAnsi="Times New Roman" w:cs="Times New Roman"/>
                <w:sz w:val="20"/>
                <w:szCs w:val="20"/>
              </w:rPr>
            </w:pPr>
          </w:p>
        </w:tc>
        <w:tc>
          <w:tcPr>
            <w:tcW w:w="1331" w:type="dxa"/>
            <w:vMerge/>
          </w:tcPr>
          <w:p w:rsidR="00994281" w:rsidRPr="005C7BB6" w:rsidRDefault="00994281" w:rsidP="00C407FE">
            <w:pPr>
              <w:pStyle w:val="ConsPlusNormal"/>
              <w:rPr>
                <w:rFonts w:ascii="Times New Roman" w:hAnsi="Times New Roman" w:cs="Times New Roman"/>
                <w:sz w:val="20"/>
                <w:szCs w:val="20"/>
              </w:rPr>
            </w:pPr>
          </w:p>
        </w:tc>
        <w:tc>
          <w:tcPr>
            <w:tcW w:w="1276" w:type="dxa"/>
          </w:tcPr>
          <w:p w:rsidR="00994281" w:rsidRPr="005C7BB6" w:rsidRDefault="00994281"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Социальные выплаты</w:t>
            </w:r>
          </w:p>
        </w:tc>
        <w:tc>
          <w:tcPr>
            <w:tcW w:w="1331" w:type="dxa"/>
          </w:tcPr>
          <w:p w:rsidR="00994281" w:rsidRPr="005C7BB6" w:rsidRDefault="00994281"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1176,</w:t>
            </w:r>
            <w:r w:rsidR="00FC7DE0" w:rsidRPr="005C7BB6">
              <w:rPr>
                <w:rFonts w:ascii="Times New Roman" w:hAnsi="Times New Roman" w:cs="Times New Roman"/>
                <w:sz w:val="20"/>
                <w:szCs w:val="20"/>
              </w:rPr>
              <w:t>3</w:t>
            </w:r>
          </w:p>
        </w:tc>
        <w:tc>
          <w:tcPr>
            <w:tcW w:w="986" w:type="dxa"/>
          </w:tcPr>
          <w:p w:rsidR="00994281" w:rsidRPr="005C7BB6" w:rsidRDefault="00303104" w:rsidP="00E736C6">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6846,9</w:t>
            </w:r>
          </w:p>
        </w:tc>
        <w:tc>
          <w:tcPr>
            <w:tcW w:w="874" w:type="dxa"/>
          </w:tcPr>
          <w:p w:rsidR="00994281" w:rsidRPr="005C7BB6" w:rsidRDefault="007D3114"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1424,0</w:t>
            </w:r>
          </w:p>
        </w:tc>
        <w:tc>
          <w:tcPr>
            <w:tcW w:w="1030" w:type="dxa"/>
          </w:tcPr>
          <w:p w:rsidR="00994281" w:rsidRPr="005C7BB6" w:rsidRDefault="00303104" w:rsidP="00303104">
            <w:pPr>
              <w:jc w:val="center"/>
              <w:rPr>
                <w:rFonts w:cs="Times New Roman"/>
                <w:sz w:val="20"/>
                <w:szCs w:val="20"/>
              </w:rPr>
            </w:pPr>
            <w:r w:rsidRPr="005C7BB6">
              <w:rPr>
                <w:rFonts w:cs="Times New Roman"/>
                <w:sz w:val="20"/>
                <w:szCs w:val="20"/>
              </w:rPr>
              <w:t>743,2</w:t>
            </w:r>
          </w:p>
        </w:tc>
        <w:tc>
          <w:tcPr>
            <w:tcW w:w="949" w:type="dxa"/>
          </w:tcPr>
          <w:p w:rsidR="00994281" w:rsidRPr="005C7BB6" w:rsidRDefault="00303104" w:rsidP="00303104">
            <w:pPr>
              <w:jc w:val="center"/>
              <w:rPr>
                <w:rFonts w:cs="Times New Roman"/>
                <w:sz w:val="20"/>
                <w:szCs w:val="20"/>
              </w:rPr>
            </w:pPr>
            <w:r w:rsidRPr="005C7BB6">
              <w:rPr>
                <w:rFonts w:cs="Times New Roman"/>
                <w:sz w:val="20"/>
                <w:szCs w:val="20"/>
              </w:rPr>
              <w:t>1422,0</w:t>
            </w:r>
          </w:p>
        </w:tc>
        <w:tc>
          <w:tcPr>
            <w:tcW w:w="990" w:type="dxa"/>
          </w:tcPr>
          <w:p w:rsidR="00994281" w:rsidRPr="005C7BB6" w:rsidRDefault="00303104" w:rsidP="00303104">
            <w:pPr>
              <w:jc w:val="center"/>
              <w:rPr>
                <w:rFonts w:cs="Times New Roman"/>
                <w:sz w:val="20"/>
                <w:szCs w:val="20"/>
              </w:rPr>
            </w:pPr>
            <w:r w:rsidRPr="005C7BB6">
              <w:rPr>
                <w:rFonts w:cs="Times New Roman"/>
                <w:sz w:val="20"/>
                <w:szCs w:val="20"/>
              </w:rPr>
              <w:t>1426,0</w:t>
            </w:r>
          </w:p>
        </w:tc>
        <w:tc>
          <w:tcPr>
            <w:tcW w:w="1039" w:type="dxa"/>
          </w:tcPr>
          <w:p w:rsidR="00994281" w:rsidRPr="005C7BB6" w:rsidRDefault="00994281" w:rsidP="00C407FE">
            <w:pPr>
              <w:rPr>
                <w:rFonts w:cs="Times New Roman"/>
                <w:sz w:val="20"/>
                <w:szCs w:val="20"/>
              </w:rPr>
            </w:pPr>
            <w:r w:rsidRPr="005C7BB6">
              <w:rPr>
                <w:rFonts w:cs="Times New Roman"/>
                <w:sz w:val="20"/>
                <w:szCs w:val="20"/>
              </w:rPr>
              <w:t>1831,7</w:t>
            </w:r>
          </w:p>
        </w:tc>
        <w:tc>
          <w:tcPr>
            <w:tcW w:w="1546" w:type="dxa"/>
            <w:vMerge/>
          </w:tcPr>
          <w:p w:rsidR="00994281" w:rsidRPr="005C7BB6" w:rsidRDefault="00994281" w:rsidP="00C407FE">
            <w:pPr>
              <w:pStyle w:val="ConsPlusNormal"/>
              <w:rPr>
                <w:rFonts w:ascii="Times New Roman" w:hAnsi="Times New Roman" w:cs="Times New Roman"/>
                <w:sz w:val="20"/>
                <w:szCs w:val="20"/>
              </w:rPr>
            </w:pPr>
          </w:p>
        </w:tc>
        <w:tc>
          <w:tcPr>
            <w:tcW w:w="1528" w:type="dxa"/>
            <w:vMerge/>
          </w:tcPr>
          <w:p w:rsidR="00994281" w:rsidRPr="00F64133" w:rsidRDefault="00994281" w:rsidP="00C407FE">
            <w:pPr>
              <w:pStyle w:val="ConsPlusNormal"/>
              <w:rPr>
                <w:rFonts w:ascii="Times New Roman" w:hAnsi="Times New Roman" w:cs="Times New Roman"/>
                <w:sz w:val="20"/>
                <w:szCs w:val="20"/>
              </w:rPr>
            </w:pPr>
          </w:p>
        </w:tc>
      </w:tr>
      <w:tr w:rsidR="00994281" w:rsidRPr="00F64133" w:rsidTr="004D1154">
        <w:trPr>
          <w:trHeight w:val="20"/>
        </w:trPr>
        <w:tc>
          <w:tcPr>
            <w:tcW w:w="636" w:type="dxa"/>
            <w:vMerge/>
          </w:tcPr>
          <w:p w:rsidR="00994281" w:rsidRPr="00F64133" w:rsidRDefault="00994281" w:rsidP="00C407FE">
            <w:pPr>
              <w:pStyle w:val="ConsPlusNormal"/>
              <w:rPr>
                <w:rFonts w:ascii="Times New Roman" w:hAnsi="Times New Roman" w:cs="Times New Roman"/>
                <w:sz w:val="20"/>
                <w:szCs w:val="20"/>
              </w:rPr>
            </w:pPr>
          </w:p>
        </w:tc>
        <w:tc>
          <w:tcPr>
            <w:tcW w:w="1511" w:type="dxa"/>
            <w:vMerge/>
          </w:tcPr>
          <w:p w:rsidR="00994281" w:rsidRPr="00F64133" w:rsidRDefault="00994281" w:rsidP="00C407FE">
            <w:pPr>
              <w:pStyle w:val="ConsPlusNormal"/>
              <w:rPr>
                <w:rFonts w:ascii="Times New Roman" w:hAnsi="Times New Roman" w:cs="Times New Roman"/>
                <w:sz w:val="20"/>
                <w:szCs w:val="20"/>
              </w:rPr>
            </w:pPr>
          </w:p>
        </w:tc>
        <w:tc>
          <w:tcPr>
            <w:tcW w:w="997" w:type="dxa"/>
            <w:vMerge/>
          </w:tcPr>
          <w:p w:rsidR="00994281" w:rsidRPr="00F64133" w:rsidRDefault="00994281" w:rsidP="00C407FE">
            <w:pPr>
              <w:pStyle w:val="ConsPlusNormal"/>
              <w:rPr>
                <w:rFonts w:ascii="Times New Roman" w:hAnsi="Times New Roman" w:cs="Times New Roman"/>
                <w:sz w:val="20"/>
                <w:szCs w:val="20"/>
              </w:rPr>
            </w:pPr>
          </w:p>
        </w:tc>
        <w:tc>
          <w:tcPr>
            <w:tcW w:w="1331" w:type="dxa"/>
            <w:vMerge/>
          </w:tcPr>
          <w:p w:rsidR="00994281" w:rsidRPr="005C7BB6" w:rsidRDefault="00994281" w:rsidP="00C407FE">
            <w:pPr>
              <w:pStyle w:val="ConsPlusNormal"/>
              <w:rPr>
                <w:rFonts w:ascii="Times New Roman" w:hAnsi="Times New Roman" w:cs="Times New Roman"/>
                <w:sz w:val="20"/>
                <w:szCs w:val="20"/>
              </w:rPr>
            </w:pPr>
          </w:p>
        </w:tc>
        <w:tc>
          <w:tcPr>
            <w:tcW w:w="1276" w:type="dxa"/>
          </w:tcPr>
          <w:p w:rsidR="00994281" w:rsidRPr="005C7BB6" w:rsidRDefault="00994281"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Дополнительные социальные выплаты</w:t>
            </w:r>
          </w:p>
        </w:tc>
        <w:tc>
          <w:tcPr>
            <w:tcW w:w="1331" w:type="dxa"/>
          </w:tcPr>
          <w:p w:rsidR="00994281" w:rsidRPr="005C7BB6" w:rsidRDefault="00994281" w:rsidP="00C407FE">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0</w:t>
            </w:r>
          </w:p>
        </w:tc>
        <w:tc>
          <w:tcPr>
            <w:tcW w:w="986" w:type="dxa"/>
          </w:tcPr>
          <w:p w:rsidR="00994281" w:rsidRPr="005C7BB6" w:rsidRDefault="001B3318" w:rsidP="007D3114">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520,5</w:t>
            </w:r>
          </w:p>
        </w:tc>
        <w:tc>
          <w:tcPr>
            <w:tcW w:w="874" w:type="dxa"/>
          </w:tcPr>
          <w:p w:rsidR="00994281" w:rsidRPr="005C7BB6" w:rsidRDefault="007D3114" w:rsidP="007D3114">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0,0</w:t>
            </w:r>
          </w:p>
        </w:tc>
        <w:tc>
          <w:tcPr>
            <w:tcW w:w="1030" w:type="dxa"/>
          </w:tcPr>
          <w:p w:rsidR="00994281" w:rsidRPr="005C7BB6" w:rsidRDefault="001B3318" w:rsidP="00303104">
            <w:pPr>
              <w:jc w:val="center"/>
              <w:rPr>
                <w:rFonts w:cs="Times New Roman"/>
                <w:sz w:val="20"/>
                <w:szCs w:val="20"/>
              </w:rPr>
            </w:pPr>
            <w:r w:rsidRPr="005C7BB6">
              <w:rPr>
                <w:rFonts w:cs="Times New Roman"/>
                <w:sz w:val="20"/>
                <w:szCs w:val="20"/>
              </w:rPr>
              <w:t>0,0</w:t>
            </w:r>
          </w:p>
        </w:tc>
        <w:tc>
          <w:tcPr>
            <w:tcW w:w="949" w:type="dxa"/>
          </w:tcPr>
          <w:p w:rsidR="00994281" w:rsidRPr="005C7BB6" w:rsidRDefault="00303104" w:rsidP="00303104">
            <w:pPr>
              <w:jc w:val="center"/>
              <w:rPr>
                <w:rFonts w:cs="Times New Roman"/>
                <w:sz w:val="20"/>
                <w:szCs w:val="20"/>
              </w:rPr>
            </w:pPr>
            <w:r w:rsidRPr="005C7BB6">
              <w:rPr>
                <w:rFonts w:cs="Times New Roman"/>
                <w:sz w:val="20"/>
                <w:szCs w:val="20"/>
              </w:rPr>
              <w:t>0,0</w:t>
            </w:r>
          </w:p>
        </w:tc>
        <w:tc>
          <w:tcPr>
            <w:tcW w:w="990" w:type="dxa"/>
          </w:tcPr>
          <w:p w:rsidR="00994281" w:rsidRPr="005C7BB6" w:rsidRDefault="00303104" w:rsidP="00303104">
            <w:pPr>
              <w:jc w:val="center"/>
              <w:rPr>
                <w:rFonts w:cs="Times New Roman"/>
                <w:sz w:val="20"/>
                <w:szCs w:val="20"/>
              </w:rPr>
            </w:pPr>
            <w:r w:rsidRPr="005C7BB6">
              <w:rPr>
                <w:rFonts w:cs="Times New Roman"/>
                <w:sz w:val="20"/>
                <w:szCs w:val="20"/>
              </w:rPr>
              <w:t>0,0</w:t>
            </w:r>
          </w:p>
        </w:tc>
        <w:tc>
          <w:tcPr>
            <w:tcW w:w="1039" w:type="dxa"/>
          </w:tcPr>
          <w:p w:rsidR="00994281" w:rsidRPr="005C7BB6" w:rsidRDefault="00994281" w:rsidP="00250CDB">
            <w:pPr>
              <w:rPr>
                <w:rFonts w:cs="Times New Roman"/>
                <w:sz w:val="20"/>
                <w:szCs w:val="20"/>
              </w:rPr>
            </w:pPr>
            <w:r w:rsidRPr="005C7BB6">
              <w:rPr>
                <w:rFonts w:cs="Times New Roman"/>
                <w:sz w:val="20"/>
                <w:szCs w:val="20"/>
              </w:rPr>
              <w:t>520,5</w:t>
            </w:r>
          </w:p>
        </w:tc>
        <w:tc>
          <w:tcPr>
            <w:tcW w:w="1546" w:type="dxa"/>
            <w:vMerge/>
          </w:tcPr>
          <w:p w:rsidR="00994281" w:rsidRPr="005C7BB6" w:rsidRDefault="00994281" w:rsidP="00C407FE">
            <w:pPr>
              <w:pStyle w:val="ConsPlusNormal"/>
              <w:rPr>
                <w:rFonts w:ascii="Times New Roman" w:hAnsi="Times New Roman" w:cs="Times New Roman"/>
                <w:sz w:val="20"/>
                <w:szCs w:val="20"/>
              </w:rPr>
            </w:pPr>
          </w:p>
        </w:tc>
        <w:tc>
          <w:tcPr>
            <w:tcW w:w="1528" w:type="dxa"/>
            <w:vMerge/>
          </w:tcPr>
          <w:p w:rsidR="00994281" w:rsidRPr="00F64133" w:rsidRDefault="00994281" w:rsidP="00C407FE">
            <w:pPr>
              <w:pStyle w:val="ConsPlusNormal"/>
              <w:rPr>
                <w:rFonts w:ascii="Times New Roman" w:hAnsi="Times New Roman" w:cs="Times New Roman"/>
                <w:sz w:val="20"/>
                <w:szCs w:val="20"/>
              </w:rPr>
            </w:pPr>
          </w:p>
        </w:tc>
      </w:tr>
      <w:tr w:rsidR="00994281" w:rsidRPr="00F64133" w:rsidTr="004D1154">
        <w:trPr>
          <w:trHeight w:val="20"/>
        </w:trPr>
        <w:tc>
          <w:tcPr>
            <w:tcW w:w="636" w:type="dxa"/>
            <w:vMerge/>
          </w:tcPr>
          <w:p w:rsidR="00994281" w:rsidRPr="00F64133" w:rsidRDefault="00994281" w:rsidP="00C407FE">
            <w:pPr>
              <w:pStyle w:val="ConsPlusNormal"/>
              <w:rPr>
                <w:rFonts w:ascii="Times New Roman" w:hAnsi="Times New Roman" w:cs="Times New Roman"/>
                <w:sz w:val="20"/>
                <w:szCs w:val="20"/>
              </w:rPr>
            </w:pPr>
          </w:p>
        </w:tc>
        <w:tc>
          <w:tcPr>
            <w:tcW w:w="1511" w:type="dxa"/>
            <w:vMerge/>
          </w:tcPr>
          <w:p w:rsidR="00994281" w:rsidRPr="00F64133" w:rsidRDefault="00994281" w:rsidP="00C407FE">
            <w:pPr>
              <w:pStyle w:val="ConsPlusNormal"/>
              <w:rPr>
                <w:rFonts w:ascii="Times New Roman" w:hAnsi="Times New Roman" w:cs="Times New Roman"/>
                <w:sz w:val="20"/>
                <w:szCs w:val="20"/>
              </w:rPr>
            </w:pPr>
          </w:p>
        </w:tc>
        <w:tc>
          <w:tcPr>
            <w:tcW w:w="997" w:type="dxa"/>
            <w:vMerge/>
          </w:tcPr>
          <w:p w:rsidR="00994281" w:rsidRPr="00F64133" w:rsidRDefault="00994281" w:rsidP="00C407FE">
            <w:pPr>
              <w:pStyle w:val="ConsPlusNormal"/>
              <w:rPr>
                <w:rFonts w:ascii="Times New Roman" w:hAnsi="Times New Roman" w:cs="Times New Roman"/>
                <w:sz w:val="20"/>
                <w:szCs w:val="20"/>
              </w:rPr>
            </w:pPr>
          </w:p>
        </w:tc>
        <w:tc>
          <w:tcPr>
            <w:tcW w:w="2607" w:type="dxa"/>
            <w:gridSpan w:val="2"/>
          </w:tcPr>
          <w:p w:rsidR="00994281" w:rsidRPr="005C7BB6" w:rsidRDefault="00994281" w:rsidP="00250CDB">
            <w:pPr>
              <w:pStyle w:val="ConsPlusNormal"/>
              <w:rPr>
                <w:rFonts w:ascii="Times New Roman" w:hAnsi="Times New Roman" w:cs="Times New Roman"/>
                <w:sz w:val="20"/>
                <w:szCs w:val="20"/>
              </w:rPr>
            </w:pPr>
            <w:r w:rsidRPr="005C7BB6">
              <w:rPr>
                <w:rFonts w:ascii="Times New Roman" w:hAnsi="Times New Roman" w:cs="Times New Roman"/>
                <w:sz w:val="20"/>
                <w:szCs w:val="20"/>
              </w:rPr>
              <w:t>Внебюджетные источники</w:t>
            </w:r>
          </w:p>
        </w:tc>
        <w:tc>
          <w:tcPr>
            <w:tcW w:w="1331" w:type="dxa"/>
          </w:tcPr>
          <w:p w:rsidR="00994281" w:rsidRPr="005C7BB6" w:rsidRDefault="004B4DA0"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4325,1</w:t>
            </w:r>
          </w:p>
        </w:tc>
        <w:tc>
          <w:tcPr>
            <w:tcW w:w="986" w:type="dxa"/>
          </w:tcPr>
          <w:p w:rsidR="00994281" w:rsidRPr="005C7BB6" w:rsidRDefault="001B3318" w:rsidP="00303104">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25475,8</w:t>
            </w:r>
          </w:p>
        </w:tc>
        <w:tc>
          <w:tcPr>
            <w:tcW w:w="874" w:type="dxa"/>
          </w:tcPr>
          <w:p w:rsidR="00994281" w:rsidRPr="005C7BB6" w:rsidRDefault="007D3114" w:rsidP="00E30D5D">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3139,</w:t>
            </w:r>
            <w:r w:rsidR="00E30D5D" w:rsidRPr="005C7BB6">
              <w:rPr>
                <w:rFonts w:ascii="Times New Roman" w:hAnsi="Times New Roman" w:cs="Times New Roman"/>
                <w:sz w:val="20"/>
                <w:szCs w:val="20"/>
              </w:rPr>
              <w:t>1</w:t>
            </w:r>
          </w:p>
        </w:tc>
        <w:tc>
          <w:tcPr>
            <w:tcW w:w="1030" w:type="dxa"/>
          </w:tcPr>
          <w:p w:rsidR="00994281" w:rsidRPr="005C7BB6" w:rsidRDefault="001B3318"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2263,1</w:t>
            </w:r>
          </w:p>
        </w:tc>
        <w:tc>
          <w:tcPr>
            <w:tcW w:w="949" w:type="dxa"/>
          </w:tcPr>
          <w:p w:rsidR="00994281" w:rsidRPr="005C7BB6" w:rsidRDefault="00994281"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990" w:type="dxa"/>
          </w:tcPr>
          <w:p w:rsidR="00994281" w:rsidRPr="005C7BB6" w:rsidRDefault="00994281"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1039" w:type="dxa"/>
          </w:tcPr>
          <w:p w:rsidR="00994281" w:rsidRPr="005C7BB6" w:rsidRDefault="00994281"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1546" w:type="dxa"/>
            <w:vMerge/>
          </w:tcPr>
          <w:p w:rsidR="00994281" w:rsidRPr="005C7BB6" w:rsidRDefault="00994281" w:rsidP="00C407FE">
            <w:pPr>
              <w:pStyle w:val="ConsPlusNormal"/>
              <w:rPr>
                <w:rFonts w:ascii="Times New Roman" w:hAnsi="Times New Roman" w:cs="Times New Roman"/>
                <w:sz w:val="20"/>
                <w:szCs w:val="20"/>
              </w:rPr>
            </w:pPr>
          </w:p>
        </w:tc>
        <w:tc>
          <w:tcPr>
            <w:tcW w:w="1528" w:type="dxa"/>
            <w:vMerge/>
          </w:tcPr>
          <w:p w:rsidR="00994281" w:rsidRPr="00F64133" w:rsidRDefault="00994281" w:rsidP="00C407FE">
            <w:pPr>
              <w:pStyle w:val="ConsPlusNormal"/>
              <w:rPr>
                <w:rFonts w:ascii="Times New Roman" w:hAnsi="Times New Roman" w:cs="Times New Roman"/>
                <w:sz w:val="20"/>
                <w:szCs w:val="20"/>
              </w:rPr>
            </w:pPr>
          </w:p>
        </w:tc>
      </w:tr>
      <w:tr w:rsidR="00994281" w:rsidRPr="00F64133" w:rsidTr="004D1154">
        <w:trPr>
          <w:trHeight w:val="20"/>
        </w:trPr>
        <w:tc>
          <w:tcPr>
            <w:tcW w:w="636" w:type="dxa"/>
            <w:vMerge w:val="restart"/>
          </w:tcPr>
          <w:p w:rsidR="00994281" w:rsidRPr="00F64133" w:rsidRDefault="00994281" w:rsidP="00994281">
            <w:pPr>
              <w:pStyle w:val="ConsPlusNormal"/>
              <w:rPr>
                <w:rFonts w:ascii="Times New Roman" w:hAnsi="Times New Roman" w:cs="Times New Roman"/>
                <w:sz w:val="20"/>
                <w:szCs w:val="20"/>
              </w:rPr>
            </w:pPr>
          </w:p>
        </w:tc>
        <w:tc>
          <w:tcPr>
            <w:tcW w:w="1511" w:type="dxa"/>
            <w:vMerge w:val="restart"/>
          </w:tcPr>
          <w:p w:rsidR="00994281" w:rsidRPr="00F64133" w:rsidRDefault="00994281" w:rsidP="00994281">
            <w:pPr>
              <w:pStyle w:val="ConsPlusNormal"/>
              <w:rPr>
                <w:rFonts w:ascii="Times New Roman" w:hAnsi="Times New Roman" w:cs="Times New Roman"/>
                <w:sz w:val="20"/>
                <w:szCs w:val="20"/>
                <w:lang w:val="en-US"/>
              </w:rPr>
            </w:pPr>
            <w:r w:rsidRPr="00F64133">
              <w:rPr>
                <w:rFonts w:ascii="Times New Roman" w:hAnsi="Times New Roman" w:cs="Times New Roman"/>
                <w:sz w:val="20"/>
                <w:szCs w:val="20"/>
              </w:rPr>
              <w:t>Всего по Подпрограмме</w:t>
            </w:r>
            <w:r w:rsidR="0034294C" w:rsidRPr="00F64133">
              <w:rPr>
                <w:rFonts w:ascii="Times New Roman" w:hAnsi="Times New Roman" w:cs="Times New Roman"/>
                <w:sz w:val="20"/>
                <w:szCs w:val="20"/>
                <w:lang w:val="en-US"/>
              </w:rPr>
              <w:t>II</w:t>
            </w:r>
          </w:p>
        </w:tc>
        <w:tc>
          <w:tcPr>
            <w:tcW w:w="997" w:type="dxa"/>
            <w:vMerge w:val="restart"/>
          </w:tcPr>
          <w:p w:rsidR="00994281" w:rsidRPr="00F64133" w:rsidRDefault="00994281" w:rsidP="00994281">
            <w:pPr>
              <w:pStyle w:val="ConsPlusNormal"/>
              <w:rPr>
                <w:rFonts w:ascii="Times New Roman" w:hAnsi="Times New Roman" w:cs="Times New Roman"/>
                <w:sz w:val="20"/>
                <w:szCs w:val="20"/>
              </w:rPr>
            </w:pPr>
          </w:p>
        </w:tc>
        <w:tc>
          <w:tcPr>
            <w:tcW w:w="2607" w:type="dxa"/>
            <w:gridSpan w:val="2"/>
          </w:tcPr>
          <w:p w:rsidR="00994281" w:rsidRPr="005C7BB6" w:rsidRDefault="00994281" w:rsidP="00994281">
            <w:pPr>
              <w:pStyle w:val="ConsPlusNormal"/>
              <w:rPr>
                <w:rFonts w:ascii="Times New Roman" w:hAnsi="Times New Roman" w:cs="Times New Roman"/>
                <w:sz w:val="20"/>
                <w:szCs w:val="20"/>
              </w:rPr>
            </w:pPr>
            <w:r w:rsidRPr="005C7BB6">
              <w:rPr>
                <w:rFonts w:ascii="Times New Roman" w:hAnsi="Times New Roman" w:cs="Times New Roman"/>
                <w:sz w:val="20"/>
                <w:szCs w:val="20"/>
              </w:rPr>
              <w:t>Итого</w:t>
            </w:r>
          </w:p>
          <w:p w:rsidR="00994281" w:rsidRPr="005C7BB6" w:rsidRDefault="00994281" w:rsidP="00994281">
            <w:pPr>
              <w:rPr>
                <w:rFonts w:cs="Times New Roman"/>
                <w:sz w:val="20"/>
                <w:szCs w:val="20"/>
              </w:rPr>
            </w:pPr>
          </w:p>
        </w:tc>
        <w:tc>
          <w:tcPr>
            <w:tcW w:w="1331" w:type="dxa"/>
          </w:tcPr>
          <w:p w:rsidR="00994281" w:rsidRPr="005C7BB6" w:rsidRDefault="004B4DA0" w:rsidP="00B45F2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6993,</w:t>
            </w:r>
            <w:r w:rsidR="00FC7DE0" w:rsidRPr="005C7BB6">
              <w:rPr>
                <w:rFonts w:ascii="Times New Roman" w:hAnsi="Times New Roman" w:cs="Times New Roman"/>
                <w:sz w:val="20"/>
                <w:szCs w:val="20"/>
              </w:rPr>
              <w:t>1</w:t>
            </w:r>
          </w:p>
        </w:tc>
        <w:tc>
          <w:tcPr>
            <w:tcW w:w="986" w:type="dxa"/>
          </w:tcPr>
          <w:p w:rsidR="00994281" w:rsidRPr="005C7BB6" w:rsidRDefault="00627BF2" w:rsidP="00E736C6">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41638,4</w:t>
            </w:r>
          </w:p>
        </w:tc>
        <w:tc>
          <w:tcPr>
            <w:tcW w:w="874" w:type="dxa"/>
          </w:tcPr>
          <w:p w:rsidR="00994281" w:rsidRPr="005C7BB6" w:rsidRDefault="00EA4F09" w:rsidP="00E30D5D">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6601,</w:t>
            </w:r>
            <w:r w:rsidR="00E30D5D" w:rsidRPr="005C7BB6">
              <w:rPr>
                <w:rFonts w:ascii="Times New Roman" w:hAnsi="Times New Roman" w:cs="Times New Roman"/>
                <w:sz w:val="20"/>
                <w:szCs w:val="20"/>
              </w:rPr>
              <w:t>2</w:t>
            </w:r>
          </w:p>
        </w:tc>
        <w:tc>
          <w:tcPr>
            <w:tcW w:w="1030" w:type="dxa"/>
          </w:tcPr>
          <w:p w:rsidR="00994281" w:rsidRPr="005C7BB6" w:rsidRDefault="00627BF2" w:rsidP="00E736C6">
            <w:pPr>
              <w:pStyle w:val="ConsPlusNormal"/>
              <w:jc w:val="center"/>
              <w:rPr>
                <w:rFonts w:ascii="Times New Roman" w:hAnsi="Times New Roman" w:cs="Times New Roman"/>
                <w:strike/>
                <w:sz w:val="20"/>
                <w:szCs w:val="20"/>
              </w:rPr>
            </w:pPr>
            <w:r w:rsidRPr="005C7BB6">
              <w:rPr>
                <w:rFonts w:ascii="Times New Roman" w:hAnsi="Times New Roman" w:cs="Times New Roman"/>
                <w:sz w:val="20"/>
                <w:szCs w:val="20"/>
              </w:rPr>
              <w:t>3900,2</w:t>
            </w:r>
          </w:p>
        </w:tc>
        <w:tc>
          <w:tcPr>
            <w:tcW w:w="949" w:type="dxa"/>
          </w:tcPr>
          <w:p w:rsidR="00994281" w:rsidRPr="005C7BB6" w:rsidRDefault="00303104"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9869,2</w:t>
            </w:r>
          </w:p>
        </w:tc>
        <w:tc>
          <w:tcPr>
            <w:tcW w:w="990" w:type="dxa"/>
          </w:tcPr>
          <w:p w:rsidR="00994281" w:rsidRPr="005C7BB6" w:rsidRDefault="00303104"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9872,2</w:t>
            </w:r>
          </w:p>
        </w:tc>
        <w:tc>
          <w:tcPr>
            <w:tcW w:w="1039" w:type="dxa"/>
          </w:tcPr>
          <w:p w:rsidR="00994281" w:rsidRPr="005C7BB6" w:rsidRDefault="00994281"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11395,6</w:t>
            </w:r>
          </w:p>
        </w:tc>
        <w:tc>
          <w:tcPr>
            <w:tcW w:w="1546" w:type="dxa"/>
            <w:vMerge w:val="restart"/>
          </w:tcPr>
          <w:p w:rsidR="00994281" w:rsidRPr="005C7BB6" w:rsidRDefault="00994281" w:rsidP="00994281">
            <w:pPr>
              <w:pStyle w:val="ConsPlusNormal"/>
              <w:rPr>
                <w:rFonts w:ascii="Times New Roman" w:hAnsi="Times New Roman" w:cs="Times New Roman"/>
                <w:sz w:val="20"/>
                <w:szCs w:val="20"/>
              </w:rPr>
            </w:pPr>
          </w:p>
        </w:tc>
        <w:tc>
          <w:tcPr>
            <w:tcW w:w="1528" w:type="dxa"/>
            <w:vMerge w:val="restart"/>
          </w:tcPr>
          <w:p w:rsidR="00994281" w:rsidRPr="00F64133" w:rsidRDefault="00994281" w:rsidP="00994281">
            <w:pPr>
              <w:pStyle w:val="ConsPlusNormal"/>
              <w:rPr>
                <w:rFonts w:ascii="Times New Roman" w:hAnsi="Times New Roman" w:cs="Times New Roman"/>
                <w:sz w:val="20"/>
                <w:szCs w:val="20"/>
              </w:rPr>
            </w:pPr>
          </w:p>
        </w:tc>
      </w:tr>
      <w:tr w:rsidR="00994281" w:rsidRPr="00F64133" w:rsidTr="004D1154">
        <w:trPr>
          <w:trHeight w:val="20"/>
        </w:trPr>
        <w:tc>
          <w:tcPr>
            <w:tcW w:w="636" w:type="dxa"/>
            <w:vMerge/>
          </w:tcPr>
          <w:p w:rsidR="00994281" w:rsidRPr="00F64133" w:rsidRDefault="00994281" w:rsidP="00994281">
            <w:pPr>
              <w:pStyle w:val="ConsPlusNormal"/>
              <w:rPr>
                <w:rFonts w:ascii="Times New Roman" w:hAnsi="Times New Roman" w:cs="Times New Roman"/>
                <w:sz w:val="20"/>
                <w:szCs w:val="20"/>
              </w:rPr>
            </w:pPr>
          </w:p>
        </w:tc>
        <w:tc>
          <w:tcPr>
            <w:tcW w:w="1511" w:type="dxa"/>
            <w:vMerge/>
          </w:tcPr>
          <w:p w:rsidR="00994281" w:rsidRPr="00F64133" w:rsidRDefault="00994281" w:rsidP="00994281">
            <w:pPr>
              <w:pStyle w:val="ConsPlusNormal"/>
              <w:rPr>
                <w:rFonts w:ascii="Times New Roman" w:hAnsi="Times New Roman" w:cs="Times New Roman"/>
                <w:sz w:val="20"/>
                <w:szCs w:val="20"/>
              </w:rPr>
            </w:pPr>
          </w:p>
        </w:tc>
        <w:tc>
          <w:tcPr>
            <w:tcW w:w="997" w:type="dxa"/>
            <w:vMerge/>
          </w:tcPr>
          <w:p w:rsidR="00994281" w:rsidRPr="00F64133" w:rsidRDefault="00994281" w:rsidP="00994281">
            <w:pPr>
              <w:pStyle w:val="ConsPlusNormal"/>
              <w:rPr>
                <w:rFonts w:ascii="Times New Roman" w:hAnsi="Times New Roman" w:cs="Times New Roman"/>
                <w:sz w:val="20"/>
                <w:szCs w:val="20"/>
              </w:rPr>
            </w:pPr>
          </w:p>
        </w:tc>
        <w:tc>
          <w:tcPr>
            <w:tcW w:w="2607" w:type="dxa"/>
            <w:gridSpan w:val="2"/>
          </w:tcPr>
          <w:p w:rsidR="00994281" w:rsidRPr="005C7BB6" w:rsidRDefault="00994281" w:rsidP="00994281">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бюджета Московской области</w:t>
            </w:r>
          </w:p>
        </w:tc>
        <w:tc>
          <w:tcPr>
            <w:tcW w:w="1331" w:type="dxa"/>
          </w:tcPr>
          <w:p w:rsidR="00994281" w:rsidRPr="005C7BB6" w:rsidRDefault="00994281" w:rsidP="005B1B2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1176,</w:t>
            </w:r>
            <w:r w:rsidR="005B1B2B" w:rsidRPr="005C7BB6">
              <w:rPr>
                <w:rFonts w:ascii="Times New Roman" w:hAnsi="Times New Roman" w:cs="Times New Roman"/>
                <w:sz w:val="20"/>
                <w:szCs w:val="20"/>
              </w:rPr>
              <w:t>3</w:t>
            </w:r>
          </w:p>
        </w:tc>
        <w:tc>
          <w:tcPr>
            <w:tcW w:w="986" w:type="dxa"/>
          </w:tcPr>
          <w:p w:rsidR="00994281" w:rsidRPr="005C7BB6" w:rsidRDefault="00303104" w:rsidP="00E736C6">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6847,7</w:t>
            </w:r>
          </w:p>
        </w:tc>
        <w:tc>
          <w:tcPr>
            <w:tcW w:w="874" w:type="dxa"/>
          </w:tcPr>
          <w:p w:rsidR="00994281" w:rsidRPr="005C7BB6" w:rsidRDefault="0062702D"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1424,8</w:t>
            </w:r>
          </w:p>
        </w:tc>
        <w:tc>
          <w:tcPr>
            <w:tcW w:w="1030" w:type="dxa"/>
          </w:tcPr>
          <w:p w:rsidR="00994281" w:rsidRPr="005C7BB6" w:rsidRDefault="00303104" w:rsidP="00E736C6">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743,2</w:t>
            </w:r>
          </w:p>
        </w:tc>
        <w:tc>
          <w:tcPr>
            <w:tcW w:w="949" w:type="dxa"/>
          </w:tcPr>
          <w:p w:rsidR="00994281" w:rsidRPr="005C7BB6" w:rsidRDefault="00303104"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1422,0</w:t>
            </w:r>
          </w:p>
        </w:tc>
        <w:tc>
          <w:tcPr>
            <w:tcW w:w="990" w:type="dxa"/>
          </w:tcPr>
          <w:p w:rsidR="00994281" w:rsidRPr="005C7BB6" w:rsidRDefault="00303104" w:rsidP="00994281">
            <w:pPr>
              <w:pStyle w:val="ConsPlusNormal"/>
              <w:jc w:val="center"/>
              <w:rPr>
                <w:rFonts w:ascii="Times New Roman" w:hAnsi="Times New Roman" w:cs="Times New Roman"/>
                <w:strike/>
                <w:sz w:val="20"/>
                <w:szCs w:val="20"/>
              </w:rPr>
            </w:pPr>
            <w:r w:rsidRPr="005C7BB6">
              <w:rPr>
                <w:rFonts w:ascii="Times New Roman" w:hAnsi="Times New Roman" w:cs="Times New Roman"/>
                <w:sz w:val="20"/>
                <w:szCs w:val="20"/>
              </w:rPr>
              <w:t>1426,0</w:t>
            </w:r>
          </w:p>
        </w:tc>
        <w:tc>
          <w:tcPr>
            <w:tcW w:w="1039" w:type="dxa"/>
          </w:tcPr>
          <w:p w:rsidR="00994281" w:rsidRPr="005C7BB6" w:rsidRDefault="00994281"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1831,7</w:t>
            </w:r>
          </w:p>
        </w:tc>
        <w:tc>
          <w:tcPr>
            <w:tcW w:w="1546" w:type="dxa"/>
            <w:vMerge/>
          </w:tcPr>
          <w:p w:rsidR="00994281" w:rsidRPr="005C7BB6" w:rsidRDefault="00994281" w:rsidP="00994281">
            <w:pPr>
              <w:pStyle w:val="ConsPlusNormal"/>
              <w:rPr>
                <w:rFonts w:ascii="Times New Roman" w:hAnsi="Times New Roman" w:cs="Times New Roman"/>
                <w:sz w:val="20"/>
                <w:szCs w:val="20"/>
              </w:rPr>
            </w:pPr>
          </w:p>
        </w:tc>
        <w:tc>
          <w:tcPr>
            <w:tcW w:w="1528" w:type="dxa"/>
            <w:vMerge/>
          </w:tcPr>
          <w:p w:rsidR="00994281" w:rsidRPr="00F64133" w:rsidRDefault="00994281" w:rsidP="00994281">
            <w:pPr>
              <w:pStyle w:val="ConsPlusNormal"/>
              <w:rPr>
                <w:rFonts w:ascii="Times New Roman" w:hAnsi="Times New Roman" w:cs="Times New Roman"/>
                <w:sz w:val="20"/>
                <w:szCs w:val="20"/>
              </w:rPr>
            </w:pPr>
          </w:p>
        </w:tc>
      </w:tr>
      <w:tr w:rsidR="00994281" w:rsidRPr="00F64133" w:rsidTr="004D1154">
        <w:trPr>
          <w:trHeight w:val="20"/>
        </w:trPr>
        <w:tc>
          <w:tcPr>
            <w:tcW w:w="636" w:type="dxa"/>
            <w:vMerge/>
          </w:tcPr>
          <w:p w:rsidR="00994281" w:rsidRPr="00F64133" w:rsidRDefault="00994281" w:rsidP="00994281">
            <w:pPr>
              <w:pStyle w:val="ConsPlusNormal"/>
              <w:rPr>
                <w:rFonts w:ascii="Times New Roman" w:hAnsi="Times New Roman" w:cs="Times New Roman"/>
                <w:sz w:val="20"/>
                <w:szCs w:val="20"/>
              </w:rPr>
            </w:pPr>
          </w:p>
        </w:tc>
        <w:tc>
          <w:tcPr>
            <w:tcW w:w="1511" w:type="dxa"/>
            <w:vMerge/>
          </w:tcPr>
          <w:p w:rsidR="00994281" w:rsidRPr="00F64133" w:rsidRDefault="00994281" w:rsidP="00994281">
            <w:pPr>
              <w:pStyle w:val="ConsPlusNormal"/>
              <w:rPr>
                <w:rFonts w:ascii="Times New Roman" w:hAnsi="Times New Roman" w:cs="Times New Roman"/>
                <w:sz w:val="20"/>
                <w:szCs w:val="20"/>
              </w:rPr>
            </w:pPr>
          </w:p>
        </w:tc>
        <w:tc>
          <w:tcPr>
            <w:tcW w:w="997" w:type="dxa"/>
            <w:vMerge/>
          </w:tcPr>
          <w:p w:rsidR="00994281" w:rsidRPr="00F64133" w:rsidRDefault="00994281" w:rsidP="00994281">
            <w:pPr>
              <w:pStyle w:val="ConsPlusNormal"/>
              <w:rPr>
                <w:rFonts w:ascii="Times New Roman" w:hAnsi="Times New Roman" w:cs="Times New Roman"/>
                <w:sz w:val="20"/>
                <w:szCs w:val="20"/>
              </w:rPr>
            </w:pPr>
          </w:p>
        </w:tc>
        <w:tc>
          <w:tcPr>
            <w:tcW w:w="2607" w:type="dxa"/>
            <w:gridSpan w:val="2"/>
          </w:tcPr>
          <w:p w:rsidR="00994281" w:rsidRPr="005C7BB6" w:rsidRDefault="00994281" w:rsidP="00994281">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федерального бюджета</w:t>
            </w:r>
          </w:p>
        </w:tc>
        <w:tc>
          <w:tcPr>
            <w:tcW w:w="1331" w:type="dxa"/>
          </w:tcPr>
          <w:p w:rsidR="00994281" w:rsidRPr="005C7BB6" w:rsidRDefault="00994281"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315,4</w:t>
            </w:r>
          </w:p>
        </w:tc>
        <w:tc>
          <w:tcPr>
            <w:tcW w:w="986" w:type="dxa"/>
          </w:tcPr>
          <w:p w:rsidR="00994281" w:rsidRPr="005C7BB6" w:rsidRDefault="00303104" w:rsidP="000C6548">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1947,5</w:t>
            </w:r>
          </w:p>
        </w:tc>
        <w:tc>
          <w:tcPr>
            <w:tcW w:w="874" w:type="dxa"/>
          </w:tcPr>
          <w:p w:rsidR="00994281" w:rsidRPr="005C7BB6" w:rsidRDefault="00915615"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613,3</w:t>
            </w:r>
          </w:p>
        </w:tc>
        <w:tc>
          <w:tcPr>
            <w:tcW w:w="1030" w:type="dxa"/>
          </w:tcPr>
          <w:p w:rsidR="00994281" w:rsidRPr="005C7BB6" w:rsidRDefault="00303104"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150,7</w:t>
            </w:r>
          </w:p>
        </w:tc>
        <w:tc>
          <w:tcPr>
            <w:tcW w:w="949" w:type="dxa"/>
          </w:tcPr>
          <w:p w:rsidR="00994281" w:rsidRPr="005C7BB6" w:rsidRDefault="00303104"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334,0</w:t>
            </w:r>
          </w:p>
        </w:tc>
        <w:tc>
          <w:tcPr>
            <w:tcW w:w="990" w:type="dxa"/>
          </w:tcPr>
          <w:p w:rsidR="00994281" w:rsidRPr="005C7BB6" w:rsidRDefault="00303104"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329,0</w:t>
            </w:r>
          </w:p>
        </w:tc>
        <w:tc>
          <w:tcPr>
            <w:tcW w:w="1039" w:type="dxa"/>
          </w:tcPr>
          <w:p w:rsidR="00994281" w:rsidRPr="005C7BB6" w:rsidRDefault="00994281"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520,5</w:t>
            </w:r>
          </w:p>
        </w:tc>
        <w:tc>
          <w:tcPr>
            <w:tcW w:w="1546" w:type="dxa"/>
            <w:vMerge/>
          </w:tcPr>
          <w:p w:rsidR="00994281" w:rsidRPr="005C7BB6" w:rsidRDefault="00994281" w:rsidP="00994281">
            <w:pPr>
              <w:pStyle w:val="ConsPlusNormal"/>
              <w:rPr>
                <w:rFonts w:ascii="Times New Roman" w:hAnsi="Times New Roman" w:cs="Times New Roman"/>
                <w:sz w:val="20"/>
                <w:szCs w:val="20"/>
              </w:rPr>
            </w:pPr>
          </w:p>
        </w:tc>
        <w:tc>
          <w:tcPr>
            <w:tcW w:w="1528" w:type="dxa"/>
            <w:vMerge/>
          </w:tcPr>
          <w:p w:rsidR="00994281" w:rsidRPr="00F64133" w:rsidRDefault="00994281" w:rsidP="00994281">
            <w:pPr>
              <w:pStyle w:val="ConsPlusNormal"/>
              <w:rPr>
                <w:rFonts w:ascii="Times New Roman" w:hAnsi="Times New Roman" w:cs="Times New Roman"/>
                <w:sz w:val="20"/>
                <w:szCs w:val="20"/>
              </w:rPr>
            </w:pPr>
          </w:p>
        </w:tc>
      </w:tr>
      <w:tr w:rsidR="00994281" w:rsidRPr="00F64133" w:rsidTr="004D1154">
        <w:trPr>
          <w:trHeight w:val="20"/>
        </w:trPr>
        <w:tc>
          <w:tcPr>
            <w:tcW w:w="636" w:type="dxa"/>
            <w:vMerge/>
          </w:tcPr>
          <w:p w:rsidR="00994281" w:rsidRPr="00F64133" w:rsidRDefault="00994281" w:rsidP="00994281">
            <w:pPr>
              <w:pStyle w:val="ConsPlusNormal"/>
              <w:rPr>
                <w:rFonts w:ascii="Times New Roman" w:hAnsi="Times New Roman" w:cs="Times New Roman"/>
                <w:sz w:val="20"/>
                <w:szCs w:val="20"/>
              </w:rPr>
            </w:pPr>
          </w:p>
        </w:tc>
        <w:tc>
          <w:tcPr>
            <w:tcW w:w="1511" w:type="dxa"/>
            <w:vMerge/>
          </w:tcPr>
          <w:p w:rsidR="00994281" w:rsidRPr="00F64133" w:rsidRDefault="00994281" w:rsidP="00994281">
            <w:pPr>
              <w:pStyle w:val="ConsPlusNormal"/>
              <w:rPr>
                <w:rFonts w:ascii="Times New Roman" w:hAnsi="Times New Roman" w:cs="Times New Roman"/>
                <w:sz w:val="20"/>
                <w:szCs w:val="20"/>
              </w:rPr>
            </w:pPr>
          </w:p>
        </w:tc>
        <w:tc>
          <w:tcPr>
            <w:tcW w:w="997" w:type="dxa"/>
            <w:vMerge/>
          </w:tcPr>
          <w:p w:rsidR="00994281" w:rsidRPr="00F64133" w:rsidRDefault="00994281" w:rsidP="00994281">
            <w:pPr>
              <w:pStyle w:val="ConsPlusNormal"/>
              <w:rPr>
                <w:rFonts w:ascii="Times New Roman" w:hAnsi="Times New Roman" w:cs="Times New Roman"/>
                <w:sz w:val="20"/>
                <w:szCs w:val="20"/>
              </w:rPr>
            </w:pPr>
          </w:p>
        </w:tc>
        <w:tc>
          <w:tcPr>
            <w:tcW w:w="2607" w:type="dxa"/>
            <w:gridSpan w:val="2"/>
          </w:tcPr>
          <w:p w:rsidR="00994281" w:rsidRPr="005C7BB6" w:rsidRDefault="00994281" w:rsidP="00994281">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бюджета городского округа Электросталь Московской области</w:t>
            </w:r>
          </w:p>
        </w:tc>
        <w:tc>
          <w:tcPr>
            <w:tcW w:w="1331" w:type="dxa"/>
          </w:tcPr>
          <w:p w:rsidR="00994281" w:rsidRPr="005C7BB6" w:rsidRDefault="00994281"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1176,</w:t>
            </w:r>
            <w:r w:rsidR="00FC7DE0" w:rsidRPr="005C7BB6">
              <w:rPr>
                <w:rFonts w:ascii="Times New Roman" w:hAnsi="Times New Roman" w:cs="Times New Roman"/>
                <w:sz w:val="20"/>
                <w:szCs w:val="20"/>
              </w:rPr>
              <w:t>3</w:t>
            </w:r>
          </w:p>
        </w:tc>
        <w:tc>
          <w:tcPr>
            <w:tcW w:w="986" w:type="dxa"/>
          </w:tcPr>
          <w:p w:rsidR="00994281" w:rsidRPr="005C7BB6" w:rsidRDefault="00627BF2" w:rsidP="00E736C6">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7367,4</w:t>
            </w:r>
          </w:p>
        </w:tc>
        <w:tc>
          <w:tcPr>
            <w:tcW w:w="874" w:type="dxa"/>
          </w:tcPr>
          <w:p w:rsidR="00994281" w:rsidRPr="005C7BB6" w:rsidRDefault="00EA4F09"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1424,0</w:t>
            </w:r>
          </w:p>
        </w:tc>
        <w:tc>
          <w:tcPr>
            <w:tcW w:w="1030" w:type="dxa"/>
          </w:tcPr>
          <w:p w:rsidR="00994281" w:rsidRPr="005C7BB6" w:rsidRDefault="00627BF2" w:rsidP="00E736C6">
            <w:pPr>
              <w:jc w:val="center"/>
              <w:rPr>
                <w:rFonts w:cs="Times New Roman"/>
                <w:sz w:val="20"/>
                <w:szCs w:val="20"/>
              </w:rPr>
            </w:pPr>
            <w:r w:rsidRPr="005C7BB6">
              <w:rPr>
                <w:rFonts w:cs="Times New Roman"/>
                <w:sz w:val="20"/>
                <w:szCs w:val="20"/>
              </w:rPr>
              <w:t>743,2</w:t>
            </w:r>
          </w:p>
        </w:tc>
        <w:tc>
          <w:tcPr>
            <w:tcW w:w="949" w:type="dxa"/>
          </w:tcPr>
          <w:p w:rsidR="00994281" w:rsidRPr="005C7BB6" w:rsidRDefault="00303104" w:rsidP="00994281">
            <w:pPr>
              <w:jc w:val="center"/>
              <w:rPr>
                <w:rFonts w:cs="Times New Roman"/>
                <w:sz w:val="20"/>
                <w:szCs w:val="20"/>
              </w:rPr>
            </w:pPr>
            <w:r w:rsidRPr="005C7BB6">
              <w:rPr>
                <w:rFonts w:cs="Times New Roman"/>
                <w:sz w:val="20"/>
                <w:szCs w:val="20"/>
              </w:rPr>
              <w:t>1422,0</w:t>
            </w:r>
          </w:p>
        </w:tc>
        <w:tc>
          <w:tcPr>
            <w:tcW w:w="990" w:type="dxa"/>
          </w:tcPr>
          <w:p w:rsidR="00994281" w:rsidRPr="005C7BB6" w:rsidRDefault="00303104" w:rsidP="00994281">
            <w:pPr>
              <w:jc w:val="center"/>
              <w:rPr>
                <w:rFonts w:cs="Times New Roman"/>
                <w:sz w:val="20"/>
                <w:szCs w:val="20"/>
              </w:rPr>
            </w:pPr>
            <w:r w:rsidRPr="005C7BB6">
              <w:rPr>
                <w:rFonts w:cs="Times New Roman"/>
                <w:sz w:val="20"/>
                <w:szCs w:val="20"/>
              </w:rPr>
              <w:t>1426,0</w:t>
            </w:r>
          </w:p>
        </w:tc>
        <w:tc>
          <w:tcPr>
            <w:tcW w:w="1039" w:type="dxa"/>
          </w:tcPr>
          <w:p w:rsidR="00994281" w:rsidRPr="005C7BB6" w:rsidRDefault="00994281" w:rsidP="00994281">
            <w:pPr>
              <w:jc w:val="center"/>
              <w:rPr>
                <w:rFonts w:cs="Times New Roman"/>
                <w:sz w:val="20"/>
                <w:szCs w:val="20"/>
              </w:rPr>
            </w:pPr>
            <w:r w:rsidRPr="005C7BB6">
              <w:rPr>
                <w:rFonts w:cs="Times New Roman"/>
                <w:sz w:val="20"/>
                <w:szCs w:val="20"/>
              </w:rPr>
              <w:t>2352,2</w:t>
            </w:r>
          </w:p>
        </w:tc>
        <w:tc>
          <w:tcPr>
            <w:tcW w:w="1546" w:type="dxa"/>
            <w:vMerge/>
          </w:tcPr>
          <w:p w:rsidR="00994281" w:rsidRPr="005C7BB6" w:rsidRDefault="00994281" w:rsidP="00994281">
            <w:pPr>
              <w:pStyle w:val="ConsPlusNormal"/>
              <w:rPr>
                <w:rFonts w:ascii="Times New Roman" w:hAnsi="Times New Roman" w:cs="Times New Roman"/>
                <w:sz w:val="20"/>
                <w:szCs w:val="20"/>
              </w:rPr>
            </w:pPr>
          </w:p>
        </w:tc>
        <w:tc>
          <w:tcPr>
            <w:tcW w:w="1528" w:type="dxa"/>
            <w:vMerge/>
          </w:tcPr>
          <w:p w:rsidR="00994281" w:rsidRPr="00F64133" w:rsidRDefault="00994281" w:rsidP="00994281">
            <w:pPr>
              <w:pStyle w:val="ConsPlusNormal"/>
              <w:rPr>
                <w:rFonts w:ascii="Times New Roman" w:hAnsi="Times New Roman" w:cs="Times New Roman"/>
                <w:sz w:val="20"/>
                <w:szCs w:val="20"/>
              </w:rPr>
            </w:pPr>
          </w:p>
        </w:tc>
      </w:tr>
      <w:tr w:rsidR="00994281" w:rsidRPr="00F64133" w:rsidTr="004D1154">
        <w:trPr>
          <w:trHeight w:val="20"/>
        </w:trPr>
        <w:tc>
          <w:tcPr>
            <w:tcW w:w="636" w:type="dxa"/>
            <w:vMerge/>
          </w:tcPr>
          <w:p w:rsidR="00994281" w:rsidRPr="00F64133" w:rsidRDefault="00994281" w:rsidP="00994281">
            <w:pPr>
              <w:pStyle w:val="ConsPlusNormal"/>
              <w:rPr>
                <w:rFonts w:ascii="Times New Roman" w:hAnsi="Times New Roman" w:cs="Times New Roman"/>
                <w:sz w:val="20"/>
                <w:szCs w:val="20"/>
              </w:rPr>
            </w:pPr>
          </w:p>
        </w:tc>
        <w:tc>
          <w:tcPr>
            <w:tcW w:w="1511" w:type="dxa"/>
            <w:vMerge/>
          </w:tcPr>
          <w:p w:rsidR="00994281" w:rsidRPr="00F64133" w:rsidRDefault="00994281" w:rsidP="00994281">
            <w:pPr>
              <w:pStyle w:val="ConsPlusNormal"/>
              <w:rPr>
                <w:rFonts w:ascii="Times New Roman" w:hAnsi="Times New Roman" w:cs="Times New Roman"/>
                <w:sz w:val="20"/>
                <w:szCs w:val="20"/>
              </w:rPr>
            </w:pPr>
          </w:p>
        </w:tc>
        <w:tc>
          <w:tcPr>
            <w:tcW w:w="997" w:type="dxa"/>
            <w:vMerge/>
          </w:tcPr>
          <w:p w:rsidR="00994281" w:rsidRPr="00F64133" w:rsidRDefault="00994281" w:rsidP="00994281">
            <w:pPr>
              <w:pStyle w:val="ConsPlusNormal"/>
              <w:rPr>
                <w:rFonts w:ascii="Times New Roman" w:hAnsi="Times New Roman" w:cs="Times New Roman"/>
                <w:sz w:val="20"/>
                <w:szCs w:val="20"/>
              </w:rPr>
            </w:pPr>
          </w:p>
        </w:tc>
        <w:tc>
          <w:tcPr>
            <w:tcW w:w="2607" w:type="dxa"/>
            <w:gridSpan w:val="2"/>
          </w:tcPr>
          <w:p w:rsidR="00994281" w:rsidRPr="005C7BB6" w:rsidRDefault="00994281" w:rsidP="00994281">
            <w:pPr>
              <w:pStyle w:val="ConsPlusNormal"/>
              <w:rPr>
                <w:rFonts w:ascii="Times New Roman" w:hAnsi="Times New Roman" w:cs="Times New Roman"/>
                <w:sz w:val="20"/>
                <w:szCs w:val="20"/>
              </w:rPr>
            </w:pPr>
            <w:r w:rsidRPr="005C7BB6">
              <w:rPr>
                <w:rFonts w:ascii="Times New Roman" w:hAnsi="Times New Roman" w:cs="Times New Roman"/>
                <w:sz w:val="20"/>
                <w:szCs w:val="20"/>
              </w:rPr>
              <w:t>Внебюджетные источники</w:t>
            </w:r>
          </w:p>
        </w:tc>
        <w:tc>
          <w:tcPr>
            <w:tcW w:w="1331" w:type="dxa"/>
          </w:tcPr>
          <w:p w:rsidR="00994281" w:rsidRPr="005C7BB6" w:rsidRDefault="004B4DA0"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4325,1</w:t>
            </w:r>
          </w:p>
        </w:tc>
        <w:tc>
          <w:tcPr>
            <w:tcW w:w="986" w:type="dxa"/>
          </w:tcPr>
          <w:p w:rsidR="00994281" w:rsidRPr="005C7BB6" w:rsidRDefault="00627BF2" w:rsidP="00303104">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25475,8</w:t>
            </w:r>
          </w:p>
        </w:tc>
        <w:tc>
          <w:tcPr>
            <w:tcW w:w="874" w:type="dxa"/>
          </w:tcPr>
          <w:p w:rsidR="00994281" w:rsidRPr="005C7BB6" w:rsidRDefault="00EA4F09" w:rsidP="00E30D5D">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3139,</w:t>
            </w:r>
            <w:r w:rsidR="00E30D5D" w:rsidRPr="005C7BB6">
              <w:rPr>
                <w:rFonts w:ascii="Times New Roman" w:hAnsi="Times New Roman" w:cs="Times New Roman"/>
                <w:sz w:val="20"/>
                <w:szCs w:val="20"/>
              </w:rPr>
              <w:t>1</w:t>
            </w:r>
          </w:p>
        </w:tc>
        <w:tc>
          <w:tcPr>
            <w:tcW w:w="1030" w:type="dxa"/>
          </w:tcPr>
          <w:p w:rsidR="00994281" w:rsidRPr="005C7BB6" w:rsidRDefault="00627BF2"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2263,1</w:t>
            </w:r>
          </w:p>
        </w:tc>
        <w:tc>
          <w:tcPr>
            <w:tcW w:w="949" w:type="dxa"/>
          </w:tcPr>
          <w:p w:rsidR="00994281" w:rsidRPr="005C7BB6" w:rsidRDefault="00994281"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990" w:type="dxa"/>
          </w:tcPr>
          <w:p w:rsidR="00994281" w:rsidRPr="005C7BB6" w:rsidRDefault="00994281"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1039" w:type="dxa"/>
          </w:tcPr>
          <w:p w:rsidR="00994281" w:rsidRPr="005C7BB6" w:rsidRDefault="00994281"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1546" w:type="dxa"/>
            <w:vMerge/>
          </w:tcPr>
          <w:p w:rsidR="00994281" w:rsidRPr="005C7BB6" w:rsidRDefault="00994281" w:rsidP="00994281">
            <w:pPr>
              <w:pStyle w:val="ConsPlusNormal"/>
              <w:rPr>
                <w:rFonts w:ascii="Times New Roman" w:hAnsi="Times New Roman" w:cs="Times New Roman"/>
                <w:sz w:val="20"/>
                <w:szCs w:val="20"/>
              </w:rPr>
            </w:pPr>
          </w:p>
        </w:tc>
        <w:tc>
          <w:tcPr>
            <w:tcW w:w="1528" w:type="dxa"/>
            <w:vMerge/>
          </w:tcPr>
          <w:p w:rsidR="00994281" w:rsidRPr="00F64133" w:rsidRDefault="00994281" w:rsidP="00994281">
            <w:pPr>
              <w:pStyle w:val="ConsPlusNormal"/>
              <w:rPr>
                <w:rFonts w:ascii="Times New Roman" w:hAnsi="Times New Roman" w:cs="Times New Roman"/>
                <w:sz w:val="20"/>
                <w:szCs w:val="20"/>
              </w:rPr>
            </w:pPr>
          </w:p>
        </w:tc>
      </w:tr>
    </w:tbl>
    <w:p w:rsidR="00B60248" w:rsidRPr="00F64133" w:rsidRDefault="00B60248" w:rsidP="00B7580E">
      <w:pPr>
        <w:autoSpaceDE w:val="0"/>
        <w:autoSpaceDN w:val="0"/>
        <w:adjustRightInd w:val="0"/>
        <w:jc w:val="both"/>
        <w:rPr>
          <w:rFonts w:ascii="Arial" w:hAnsi="Arial"/>
        </w:rPr>
        <w:sectPr w:rsidR="00B60248" w:rsidRPr="00F64133" w:rsidSect="004D1154">
          <w:pgSz w:w="16838" w:h="11906" w:orient="landscape"/>
          <w:pgMar w:top="1701" w:right="567" w:bottom="1134" w:left="1134" w:header="567" w:footer="567" w:gutter="0"/>
          <w:cols w:space="708"/>
          <w:docGrid w:linePitch="360"/>
        </w:sectPr>
      </w:pPr>
    </w:p>
    <w:p w:rsidR="009E5436" w:rsidRDefault="009E5436" w:rsidP="00B7580E">
      <w:pPr>
        <w:widowControl w:val="0"/>
        <w:tabs>
          <w:tab w:val="left" w:pos="12694"/>
        </w:tabs>
        <w:autoSpaceDE w:val="0"/>
        <w:autoSpaceDN w:val="0"/>
        <w:adjustRightInd w:val="0"/>
        <w:rPr>
          <w:color w:val="000000"/>
          <w:lang w:bidi="ru-RU"/>
        </w:rPr>
      </w:pPr>
      <w:bookmarkStart w:id="15" w:name="Par998"/>
      <w:bookmarkEnd w:id="15"/>
    </w:p>
    <w:p w:rsidR="00C7014C" w:rsidRPr="00B7580E" w:rsidRDefault="00B7580E" w:rsidP="00B7580E">
      <w:pPr>
        <w:widowControl w:val="0"/>
        <w:tabs>
          <w:tab w:val="left" w:pos="12694"/>
        </w:tabs>
        <w:autoSpaceDE w:val="0"/>
        <w:autoSpaceDN w:val="0"/>
        <w:adjustRightInd w:val="0"/>
        <w:jc w:val="center"/>
        <w:rPr>
          <w:rFonts w:ascii="Arial" w:hAnsi="Arial"/>
          <w:color w:val="000000" w:themeColor="text1"/>
        </w:rPr>
      </w:pPr>
      <w:r>
        <w:rPr>
          <w:color w:val="000000"/>
          <w:lang w:bidi="ru-RU"/>
        </w:rPr>
        <w:t xml:space="preserve">7. </w:t>
      </w:r>
      <w:r w:rsidR="00C7014C" w:rsidRPr="001F1F5D">
        <w:rPr>
          <w:color w:val="000000"/>
          <w:lang w:bidi="ru-RU"/>
        </w:rPr>
        <w:t>Правила</w:t>
      </w:r>
      <w:r>
        <w:rPr>
          <w:color w:val="000000"/>
          <w:lang w:bidi="ru-RU"/>
        </w:rPr>
        <w:t xml:space="preserve"> </w:t>
      </w:r>
      <w:r w:rsidR="00C7014C" w:rsidRPr="001F1F5D">
        <w:rPr>
          <w:color w:val="000000"/>
          <w:lang w:bidi="ru-RU"/>
        </w:rPr>
        <w:t>предоставления молодым семьям социальных выплат</w:t>
      </w:r>
    </w:p>
    <w:p w:rsidR="009E5436"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C7014C" w:rsidRPr="001F1F5D"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p>
    <w:p w:rsidR="00C7014C" w:rsidRPr="001F1F5D" w:rsidRDefault="00C7014C" w:rsidP="00C7014C">
      <w:pPr>
        <w:pStyle w:val="29"/>
        <w:shd w:val="clear" w:color="auto" w:fill="auto"/>
        <w:spacing w:before="0" w:line="240" w:lineRule="auto"/>
        <w:ind w:left="560"/>
        <w:rPr>
          <w:sz w:val="24"/>
          <w:szCs w:val="24"/>
        </w:rPr>
      </w:pPr>
    </w:p>
    <w:p w:rsidR="00C7014C" w:rsidRPr="001F1F5D" w:rsidRDefault="002B063C" w:rsidP="002B063C">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00C7014C" w:rsidRPr="001F1F5D">
        <w:rPr>
          <w:color w:val="000000"/>
          <w:sz w:val="24"/>
          <w:szCs w:val="24"/>
          <w:lang w:bidi="ru-RU"/>
        </w:rPr>
        <w:t>Общие положения</w:t>
      </w:r>
    </w:p>
    <w:p w:rsidR="00E73365" w:rsidRPr="00E73365" w:rsidRDefault="00E73365" w:rsidP="00E73365">
      <w:pPr>
        <w:autoSpaceDE w:val="0"/>
        <w:autoSpaceDN w:val="0"/>
        <w:adjustRightInd w:val="0"/>
        <w:ind w:firstLine="709"/>
        <w:jc w:val="both"/>
        <w:rPr>
          <w:rFonts w:cs="Times New Roman"/>
        </w:rPr>
      </w:pPr>
      <w:r w:rsidRPr="00E73365">
        <w:rPr>
          <w:rFonts w:cs="Times New Roman"/>
        </w:rPr>
        <w:t>1. Правила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 Правила) устанавливают порядок и цели предоставления молодым семьям - участницам мероприятия ведомственной целевой программы и Подпрограммы 2 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эскроу или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E73365" w:rsidRPr="00E73365" w:rsidRDefault="00E73365" w:rsidP="00E73365">
      <w:pPr>
        <w:autoSpaceDE w:val="0"/>
        <w:autoSpaceDN w:val="0"/>
        <w:adjustRightInd w:val="0"/>
        <w:spacing w:before="240"/>
        <w:ind w:firstLine="709"/>
        <w:jc w:val="both"/>
        <w:rPr>
          <w:rFonts w:cs="Times New Roman"/>
        </w:rPr>
      </w:pPr>
      <w:r w:rsidRPr="00E73365">
        <w:rPr>
          <w:rFonts w:cs="Times New Roman"/>
        </w:rPr>
        <w:t>2. Социальные выплаты используются:</w:t>
      </w:r>
    </w:p>
    <w:p w:rsidR="00E73365" w:rsidRPr="00E73365" w:rsidRDefault="00E73365" w:rsidP="00E73365">
      <w:pPr>
        <w:autoSpaceDE w:val="0"/>
        <w:autoSpaceDN w:val="0"/>
        <w:adjustRightInd w:val="0"/>
        <w:ind w:firstLine="709"/>
        <w:jc w:val="both"/>
        <w:rPr>
          <w:rFonts w:cs="Times New Roman"/>
        </w:rPr>
      </w:pPr>
      <w:r w:rsidRPr="00E73365">
        <w:rPr>
          <w:rFonts w:cs="Times New Roman"/>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2) для оплаты цены договора строительного подряда на создание объекта индивидуального жилищного строительства;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E73365" w:rsidRPr="00E73365" w:rsidRDefault="00E73365" w:rsidP="00E73365">
      <w:pPr>
        <w:autoSpaceDE w:val="0"/>
        <w:autoSpaceDN w:val="0"/>
        <w:adjustRightInd w:val="0"/>
        <w:ind w:firstLine="709"/>
        <w:jc w:val="both"/>
        <w:rPr>
          <w:rFonts w:cs="Times New Roman"/>
        </w:rPr>
      </w:pPr>
      <w:r w:rsidRPr="00E73365">
        <w:rPr>
          <w:rFonts w:cs="Times New Roman"/>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E73365" w:rsidRPr="00E73365" w:rsidRDefault="00E73365" w:rsidP="00E73365">
      <w:pPr>
        <w:autoSpaceDE w:val="0"/>
        <w:autoSpaceDN w:val="0"/>
        <w:adjustRightInd w:val="0"/>
        <w:ind w:firstLine="709"/>
        <w:jc w:val="both"/>
        <w:rPr>
          <w:rFonts w:cs="Times New Roman"/>
        </w:rPr>
      </w:pPr>
      <w:r w:rsidRPr="00E73365">
        <w:rPr>
          <w:rFonts w:cs="Times New Roman"/>
        </w:rPr>
        <w:t>6) 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6" w:history="1">
        <w:r w:rsidRPr="00E73365">
          <w:rPr>
            <w:rFonts w:cs="Times New Roman"/>
          </w:rPr>
          <w:t>пунктом 5 части 4 статьи 4</w:t>
        </w:r>
      </w:hyperlink>
      <w:r w:rsidRPr="00E73365">
        <w:rPr>
          <w:rFonts w:cs="Times New Roman"/>
        </w:rPr>
        <w:t xml:space="preserve"> Федерального закона "Об участии в долевом </w:t>
      </w:r>
      <w:r w:rsidRPr="00E73365">
        <w:rPr>
          <w:rFonts w:cs="Times New Roman"/>
        </w:rPr>
        <w:lastRenderedPageBreak/>
        <w:t>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E73365" w:rsidRPr="0027004D" w:rsidRDefault="00E73365" w:rsidP="0027004D">
      <w:pPr>
        <w:autoSpaceDE w:val="0"/>
        <w:autoSpaceDN w:val="0"/>
        <w:adjustRightInd w:val="0"/>
        <w:ind w:firstLine="709"/>
        <w:jc w:val="both"/>
        <w:rPr>
          <w:rFonts w:cs="Times New Roman"/>
        </w:rPr>
      </w:pPr>
      <w:r w:rsidRPr="00E73365">
        <w:rPr>
          <w:rFonts w:cs="Times New Roman"/>
        </w:rPr>
        <w:t>В качестве дополнительных средств молодой семьей также могут быть использованы средства (часть средств) материнского (семейного) капитала.</w:t>
      </w:r>
      <w:r w:rsidRPr="00E73365">
        <w:rPr>
          <w:lang w:bidi="ru-RU"/>
        </w:rPr>
        <w:t xml:space="preserve"> </w:t>
      </w:r>
      <w:r w:rsidRPr="00E73365">
        <w:rPr>
          <w:lang w:bidi="ru-RU"/>
        </w:rPr>
        <w:tab/>
      </w:r>
    </w:p>
    <w:p w:rsidR="00C7014C" w:rsidRDefault="00C7014C" w:rsidP="0027004D">
      <w:pPr>
        <w:pStyle w:val="29"/>
        <w:shd w:val="clear" w:color="auto" w:fill="auto"/>
        <w:spacing w:before="0" w:line="240" w:lineRule="auto"/>
        <w:ind w:firstLine="709"/>
        <w:rPr>
          <w:color w:val="000000"/>
          <w:sz w:val="24"/>
          <w:szCs w:val="24"/>
          <w:lang w:bidi="ru-RU"/>
        </w:rPr>
      </w:pPr>
      <w:r w:rsidRPr="001F1F5D">
        <w:rPr>
          <w:color w:val="000000"/>
          <w:sz w:val="24"/>
          <w:szCs w:val="24"/>
          <w:lang w:bidi="ru-RU"/>
        </w:rPr>
        <w:t>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неполнородных братьев и сестер.</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color w:val="000000" w:themeColor="text1"/>
          <w:lang w:bidi="ru-RU"/>
        </w:rPr>
        <w:t>2.2.</w:t>
      </w:r>
      <w:r w:rsidRPr="00CB61B6">
        <w:rPr>
          <w:rFonts w:cs="Times New Roman"/>
          <w:color w:val="000000" w:themeColor="text1"/>
        </w:rPr>
        <w:t xml:space="preserve">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AC00CF" w:rsidRPr="0027004D"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r w:rsidR="0027004D">
        <w:rPr>
          <w:rFonts w:cs="Times New Roman"/>
          <w:color w:val="000000" w:themeColor="text1"/>
        </w:rPr>
        <w:t>.</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общей площади жилого помещения, с учетом которой определяется размер социальной выплаты, составляет:</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2 человека (молодые супруги или </w:t>
      </w:r>
      <w:r w:rsidR="0027004D">
        <w:rPr>
          <w:rFonts w:cs="Times New Roman"/>
          <w:color w:val="000000" w:themeColor="text1"/>
        </w:rPr>
        <w:t>один</w:t>
      </w:r>
      <w:r w:rsidRPr="00CB61B6">
        <w:rPr>
          <w:rFonts w:cs="Times New Roman"/>
          <w:color w:val="000000" w:themeColor="text1"/>
        </w:rPr>
        <w:t xml:space="preserve"> молодой родитель и ребенок) - 42 кв. м;</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3 и более человек, включающей помимо молодых супругов одного ребенка и более (либо семьи, состоящей из </w:t>
      </w:r>
      <w:r w:rsidR="0027004D">
        <w:rPr>
          <w:rFonts w:cs="Times New Roman"/>
          <w:color w:val="000000" w:themeColor="text1"/>
        </w:rPr>
        <w:t>одного</w:t>
      </w:r>
      <w:r w:rsidRPr="00CB61B6">
        <w:rPr>
          <w:rFonts w:cs="Times New Roman"/>
          <w:color w:val="000000" w:themeColor="text1"/>
        </w:rPr>
        <w:t xml:space="preserve"> молодого родителя и 2 и</w:t>
      </w:r>
      <w:r w:rsidR="0027004D">
        <w:rPr>
          <w:rFonts w:cs="Times New Roman"/>
          <w:color w:val="000000" w:themeColor="text1"/>
        </w:rPr>
        <w:t>ли</w:t>
      </w:r>
      <w:r w:rsidRPr="00CB61B6">
        <w:rPr>
          <w:rFonts w:cs="Times New Roman"/>
          <w:color w:val="000000" w:themeColor="text1"/>
        </w:rPr>
        <w:t xml:space="preserve"> более детей), - по 18 кв. м на каждого члена семьи.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Средняя стоимость жилья (СтЖ), используемая при расчете размера социальной выплаты, рассчитывается по формуле: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СтЖ = Н x РЖ, где: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Н - норматив стоимости 1 кв. м общей площади жилья по городскому округу </w:t>
      </w:r>
      <w:r w:rsidRPr="00CB61B6">
        <w:rPr>
          <w:rFonts w:cs="Times New Roman"/>
          <w:color w:val="000000" w:themeColor="text1"/>
        </w:rPr>
        <w:lastRenderedPageBreak/>
        <w:t>Электросталь Московской области, определяемый в соответствии с требованиями подпрограммы «Обеспечение жильем молодых семей» Муниципальной программы;</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РЖ - размер общей площади жилого помещения, определяемый в соответствии с требованиями подпрограммы «Обеспечение жильем молодых семей» Муниципальной программы.</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в соответствии с подпунктом 6 пункта 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BB3CCA" w:rsidRPr="00CB61B6" w:rsidRDefault="00BB3CCA" w:rsidP="000B2586">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в соответствии с подпунктами 7-9  пункта 2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 </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Размер социальных выплат, </w:t>
      </w:r>
      <w:r w:rsidR="00CB6165" w:rsidRPr="005C7BB6">
        <w:rPr>
          <w:rFonts w:cs="Times New Roman"/>
        </w:rPr>
        <w:t>предоставляемых</w:t>
      </w:r>
      <w:r w:rsidR="00CB6165">
        <w:rPr>
          <w:rFonts w:cs="Times New Roman"/>
          <w:color w:val="000000" w:themeColor="text1"/>
        </w:rPr>
        <w:t xml:space="preserve"> </w:t>
      </w:r>
      <w:r w:rsidRPr="00CB61B6">
        <w:rPr>
          <w:rFonts w:cs="Times New Roman"/>
          <w:color w:val="000000" w:themeColor="text1"/>
        </w:rPr>
        <w:t>за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30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не имеющих детей;</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35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w:t>
      </w:r>
      <w:r w:rsidRPr="00CB61B6">
        <w:rPr>
          <w:rFonts w:cs="Times New Roman"/>
          <w:color w:val="000000" w:themeColor="text1"/>
        </w:rPr>
        <w:lastRenderedPageBreak/>
        <w:t>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C7014C" w:rsidRPr="007A45E1" w:rsidRDefault="00196BB5" w:rsidP="00196BB5">
      <w:pPr>
        <w:pStyle w:val="29"/>
        <w:shd w:val="clear" w:color="auto" w:fill="auto"/>
        <w:spacing w:before="0" w:line="240" w:lineRule="auto"/>
        <w:ind w:firstLine="624"/>
        <w:rPr>
          <w:sz w:val="24"/>
          <w:szCs w:val="24"/>
        </w:rPr>
      </w:pPr>
      <w:r>
        <w:rPr>
          <w:color w:val="000000"/>
          <w:sz w:val="24"/>
          <w:szCs w:val="24"/>
          <w:lang w:bidi="ru-RU"/>
        </w:rPr>
        <w:t xml:space="preserve">3. </w:t>
      </w:r>
      <w:r w:rsidR="00C7014C" w:rsidRPr="001F1F5D">
        <w:rPr>
          <w:color w:val="000000"/>
          <w:sz w:val="24"/>
          <w:szCs w:val="24"/>
          <w:lang w:bidi="ru-RU"/>
        </w:rPr>
        <w:t>Участницей мероприятия ведомственной целевой программы и</w:t>
      </w:r>
      <w:r w:rsidR="00D524D9">
        <w:rPr>
          <w:color w:val="000000"/>
          <w:sz w:val="24"/>
          <w:szCs w:val="24"/>
          <w:lang w:bidi="ru-RU"/>
        </w:rPr>
        <w:t xml:space="preserve"> </w:t>
      </w:r>
      <w:r w:rsidR="00C7014C" w:rsidRPr="007A45E1">
        <w:rPr>
          <w:color w:val="000000"/>
          <w:sz w:val="24"/>
          <w:szCs w:val="24"/>
          <w:lang w:bidi="ru-RU"/>
        </w:rPr>
        <w:t xml:space="preserve">Подпрограммы </w:t>
      </w:r>
      <w:r w:rsidR="0059484F">
        <w:rPr>
          <w:color w:val="000000"/>
          <w:sz w:val="24"/>
          <w:szCs w:val="24"/>
          <w:lang w:bidi="ru-RU"/>
        </w:rPr>
        <w:t xml:space="preserve">2 </w:t>
      </w:r>
      <w:r w:rsidR="00C7014C" w:rsidRPr="007A45E1">
        <w:rPr>
          <w:color w:val="000000"/>
          <w:sz w:val="24"/>
          <w:szCs w:val="24"/>
          <w:lang w:bidi="ru-RU"/>
        </w:rPr>
        <w:t>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возраст каждого из супругов либо одного родителя в неполной семье на день принятия Министерством жилищной политики Московской области (далее - Государственный заказчик) решения о включении молодой семьи - участницы мероприятия ведомственной целевой программы и Подпрограммы</w:t>
      </w:r>
      <w:r w:rsidR="0059484F">
        <w:rPr>
          <w:color w:val="000000"/>
          <w:sz w:val="24"/>
          <w:szCs w:val="24"/>
          <w:lang w:bidi="ru-RU"/>
        </w:rPr>
        <w:t xml:space="preserve"> 2</w:t>
      </w:r>
      <w:r w:rsidRPr="001F1F5D">
        <w:rPr>
          <w:color w:val="000000"/>
          <w:sz w:val="24"/>
          <w:szCs w:val="24"/>
          <w:lang w:bidi="ru-RU"/>
        </w:rPr>
        <w:t xml:space="preserve"> в список претендентов на получение социальных выплат в планируемом году не превышает 35 лет;</w:t>
      </w:r>
    </w:p>
    <w:p w:rsidR="00C7014C" w:rsidRPr="001F1F5D" w:rsidRDefault="00C7014C" w:rsidP="00BE3F43">
      <w:pPr>
        <w:pStyle w:val="29"/>
        <w:numPr>
          <w:ilvl w:val="0"/>
          <w:numId w:val="26"/>
        </w:numPr>
        <w:shd w:val="clear" w:color="auto" w:fill="auto"/>
        <w:spacing w:before="0" w:line="240" w:lineRule="auto"/>
        <w:ind w:firstLine="709"/>
        <w:rPr>
          <w:sz w:val="24"/>
          <w:szCs w:val="24"/>
        </w:rPr>
      </w:pPr>
      <w:r w:rsidRPr="001F1F5D">
        <w:rPr>
          <w:color w:val="000000"/>
          <w:sz w:val="24"/>
          <w:szCs w:val="24"/>
          <w:lang w:bidi="ru-RU"/>
        </w:rPr>
        <w:t>признание молодой семьи нуждающейся в жилых помещениях в соответствии с пунктами 5-10 настоящих Правил;</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w:t>
      </w:r>
      <w:r w:rsidR="00915AB7">
        <w:rPr>
          <w:color w:val="000000"/>
          <w:sz w:val="24"/>
          <w:szCs w:val="24"/>
          <w:lang w:bidi="ru-RU"/>
        </w:rPr>
        <w:t xml:space="preserve"> </w:t>
      </w:r>
      <w:r w:rsidRPr="001F1F5D">
        <w:rPr>
          <w:color w:val="000000"/>
          <w:sz w:val="24"/>
          <w:szCs w:val="24"/>
          <w:lang w:bidi="ru-RU"/>
        </w:rPr>
        <w:t>порядке и по условиям, установленным Государственным заказчиком;</w:t>
      </w:r>
    </w:p>
    <w:p w:rsidR="00C7014C" w:rsidRPr="001F1F5D" w:rsidRDefault="00D524D9" w:rsidP="00BE3F43">
      <w:pPr>
        <w:pStyle w:val="29"/>
        <w:numPr>
          <w:ilvl w:val="0"/>
          <w:numId w:val="26"/>
        </w:numPr>
        <w:shd w:val="clear" w:color="auto" w:fill="auto"/>
        <w:tabs>
          <w:tab w:val="left" w:pos="916"/>
        </w:tabs>
        <w:spacing w:before="0" w:line="240" w:lineRule="auto"/>
        <w:ind w:firstLine="709"/>
        <w:rPr>
          <w:sz w:val="24"/>
          <w:szCs w:val="24"/>
        </w:rPr>
      </w:pPr>
      <w:r>
        <w:rPr>
          <w:color w:val="000000"/>
          <w:sz w:val="24"/>
          <w:szCs w:val="24"/>
          <w:lang w:bidi="ru-RU"/>
        </w:rPr>
        <w:t xml:space="preserve"> </w:t>
      </w:r>
      <w:r w:rsidR="00C7014C" w:rsidRPr="001F1F5D">
        <w:rPr>
          <w:color w:val="000000"/>
          <w:sz w:val="24"/>
          <w:szCs w:val="24"/>
          <w:lang w:bidi="ru-RU"/>
        </w:rPr>
        <w:t>имеющая место жительства в Московской области;</w:t>
      </w:r>
    </w:p>
    <w:p w:rsidR="00C7014C" w:rsidRPr="001F1F5D" w:rsidRDefault="00C7014C" w:rsidP="00BE3F43">
      <w:pPr>
        <w:pStyle w:val="29"/>
        <w:numPr>
          <w:ilvl w:val="0"/>
          <w:numId w:val="26"/>
        </w:numPr>
        <w:shd w:val="clear" w:color="auto" w:fill="auto"/>
        <w:tabs>
          <w:tab w:val="left" w:pos="894"/>
        </w:tabs>
        <w:spacing w:before="0" w:line="240" w:lineRule="auto"/>
        <w:ind w:firstLine="709"/>
        <w:rPr>
          <w:sz w:val="24"/>
          <w:szCs w:val="24"/>
        </w:rPr>
      </w:pPr>
      <w:r w:rsidRPr="001F1F5D">
        <w:rPr>
          <w:color w:val="000000"/>
          <w:sz w:val="24"/>
          <w:szCs w:val="24"/>
          <w:lang w:bidi="ru-RU"/>
        </w:rPr>
        <w:t>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C7014C" w:rsidRPr="001F1F5D" w:rsidRDefault="0059484F" w:rsidP="0059484F">
      <w:pPr>
        <w:pStyle w:val="29"/>
        <w:shd w:val="clear" w:color="auto" w:fill="auto"/>
        <w:tabs>
          <w:tab w:val="left" w:pos="888"/>
        </w:tabs>
        <w:spacing w:before="0" w:after="330" w:line="240" w:lineRule="auto"/>
        <w:rPr>
          <w:sz w:val="24"/>
          <w:szCs w:val="24"/>
        </w:rPr>
      </w:pPr>
      <w:r>
        <w:rPr>
          <w:color w:val="000000"/>
          <w:sz w:val="24"/>
          <w:szCs w:val="24"/>
          <w:lang w:bidi="ru-RU"/>
        </w:rPr>
        <w:tab/>
      </w:r>
      <w:r w:rsidR="00C7014C" w:rsidRPr="001F1F5D">
        <w:rPr>
          <w:color w:val="000000"/>
          <w:sz w:val="24"/>
          <w:szCs w:val="24"/>
          <w:lang w:bidi="ru-RU"/>
        </w:rPr>
        <w:t>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и Подпрограмме</w:t>
      </w:r>
      <w:r>
        <w:rPr>
          <w:color w:val="000000"/>
          <w:sz w:val="24"/>
          <w:szCs w:val="24"/>
          <w:lang w:bidi="ru-RU"/>
        </w:rPr>
        <w:t xml:space="preserve"> 2</w:t>
      </w:r>
      <w:r w:rsidR="00C7014C" w:rsidRPr="001F1F5D">
        <w:rPr>
          <w:color w:val="000000"/>
          <w:sz w:val="24"/>
          <w:szCs w:val="24"/>
          <w:lang w:bidi="ru-RU"/>
        </w:rPr>
        <w:t>, подпрограмме «Обеспечение жильем молодых семей» Муниципальной программы является добровольным.</w:t>
      </w:r>
    </w:p>
    <w:p w:rsidR="00C7014C" w:rsidRPr="001F1F5D" w:rsidRDefault="00C7014C" w:rsidP="00C7014C">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C7014C" w:rsidRDefault="00C7014C" w:rsidP="00C7014C">
      <w:pPr>
        <w:autoSpaceDE w:val="0"/>
        <w:autoSpaceDN w:val="0"/>
        <w:adjustRightInd w:val="0"/>
        <w:jc w:val="center"/>
        <w:outlineLvl w:val="3"/>
        <w:rPr>
          <w:rFonts w:cs="Times New Roman"/>
          <w:color w:val="000000" w:themeColor="text1"/>
        </w:rPr>
      </w:pPr>
      <w:r w:rsidRPr="001F1F5D">
        <w:rPr>
          <w:rFonts w:cs="Times New Roman"/>
          <w:color w:val="000000" w:themeColor="text1"/>
        </w:rPr>
        <w:t>в жилых помещениях</w:t>
      </w:r>
    </w:p>
    <w:p w:rsidR="00C7014C" w:rsidRPr="001F1F5D" w:rsidRDefault="00C7014C" w:rsidP="00C7014C">
      <w:pPr>
        <w:autoSpaceDE w:val="0"/>
        <w:autoSpaceDN w:val="0"/>
        <w:adjustRightInd w:val="0"/>
        <w:jc w:val="center"/>
        <w:outlineLvl w:val="3"/>
        <w:rPr>
          <w:rFonts w:cs="Times New Roman"/>
          <w:color w:val="000000" w:themeColor="text1"/>
        </w:rPr>
      </w:pPr>
    </w:p>
    <w:p w:rsidR="00C7014C" w:rsidRPr="00D16414" w:rsidRDefault="00C7014C" w:rsidP="00C7014C">
      <w:pPr>
        <w:autoSpaceDE w:val="0"/>
        <w:autoSpaceDN w:val="0"/>
        <w:adjustRightInd w:val="0"/>
        <w:ind w:firstLine="540"/>
        <w:jc w:val="both"/>
        <w:outlineLvl w:val="3"/>
        <w:rPr>
          <w:rFonts w:cs="Times New Roman"/>
          <w:color w:val="000000" w:themeColor="text1"/>
        </w:rPr>
      </w:pPr>
      <w:r w:rsidRPr="00D16414">
        <w:rPr>
          <w:rFonts w:cs="Times New Roman"/>
          <w:color w:val="000000" w:themeColor="text1"/>
        </w:rPr>
        <w:t xml:space="preserve">5. </w:t>
      </w:r>
      <w:r w:rsidRPr="00D16414">
        <w:rPr>
          <w:rFonts w:cs="Times New Roman"/>
          <w:color w:val="000000"/>
          <w:lang w:bidi="ru-RU"/>
        </w:rPr>
        <w:t xml:space="preserve">Для мероприятия ведомственной целевой программы и Подпрограммы </w:t>
      </w:r>
      <w:r w:rsidR="0059484F">
        <w:rPr>
          <w:rFonts w:cs="Times New Roman"/>
          <w:color w:val="000000"/>
          <w:lang w:bidi="ru-RU"/>
        </w:rPr>
        <w:t xml:space="preserve">2 </w:t>
      </w:r>
      <w:r w:rsidRPr="00D16414">
        <w:rPr>
          <w:rFonts w:cs="Times New Roman"/>
          <w:color w:val="000000"/>
          <w:lang w:bidi="ru-RU"/>
        </w:rPr>
        <w:t>под нуждающимися в жилых помещениях понимаются молодые семьи, поставленные на учет в качестве нуждающихся в жилых помещениях</w:t>
      </w:r>
      <w:r w:rsidRPr="00D16414">
        <w:rPr>
          <w:rFonts w:cs="Times New Roman"/>
          <w:color w:val="000000" w:themeColor="text1"/>
        </w:rPr>
        <w:t xml:space="preserve">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основаниям, </w:t>
      </w:r>
      <w:r w:rsidRPr="00D16414">
        <w:rPr>
          <w:rFonts w:cs="Times New Roman"/>
          <w:color w:val="000000"/>
          <w:lang w:bidi="ru-RU"/>
        </w:rPr>
        <w:t>которые установлены статьей 51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C7014C" w:rsidRPr="00AC1B47" w:rsidRDefault="00C7014C" w:rsidP="00C7014C">
      <w:pPr>
        <w:pStyle w:val="29"/>
        <w:shd w:val="clear" w:color="auto" w:fill="auto"/>
        <w:tabs>
          <w:tab w:val="left" w:pos="709"/>
        </w:tabs>
        <w:spacing w:before="0" w:line="240" w:lineRule="auto"/>
        <w:rPr>
          <w:sz w:val="24"/>
          <w:szCs w:val="24"/>
        </w:rPr>
      </w:pPr>
      <w:r>
        <w:rPr>
          <w:rFonts w:ascii="Arial" w:hAnsi="Arial"/>
          <w:color w:val="000000" w:themeColor="text1"/>
        </w:rPr>
        <w:tab/>
      </w:r>
      <w:r w:rsidRPr="00AC1B47">
        <w:rPr>
          <w:color w:val="000000" w:themeColor="text1"/>
          <w:sz w:val="24"/>
          <w:szCs w:val="24"/>
        </w:rPr>
        <w:t xml:space="preserve">6. </w:t>
      </w:r>
      <w:r w:rsidRPr="00AC1B47">
        <w:rPr>
          <w:color w:val="000000"/>
          <w:sz w:val="24"/>
          <w:szCs w:val="24"/>
          <w:lang w:bidi="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жилого(ых) помещения(ий), принадлежащих на праве собственности членам молодой семьи.</w:t>
      </w:r>
    </w:p>
    <w:p w:rsidR="00C7014C" w:rsidRPr="00AC1B47" w:rsidRDefault="00C7014C" w:rsidP="00C7014C">
      <w:pPr>
        <w:pStyle w:val="29"/>
        <w:shd w:val="clear" w:color="auto" w:fill="auto"/>
        <w:spacing w:before="0" w:line="240" w:lineRule="auto"/>
        <w:ind w:firstLine="560"/>
        <w:rPr>
          <w:sz w:val="24"/>
          <w:szCs w:val="24"/>
        </w:rPr>
      </w:pPr>
      <w:r w:rsidRPr="00AC1B47">
        <w:rPr>
          <w:color w:val="000000"/>
          <w:sz w:val="24"/>
          <w:szCs w:val="24"/>
          <w:lang w:bidi="ru-RU"/>
        </w:rPr>
        <w:t xml:space="preserve">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w:t>
      </w:r>
      <w:r w:rsidRPr="00AC1B47">
        <w:rPr>
          <w:color w:val="000000"/>
          <w:sz w:val="24"/>
          <w:szCs w:val="24"/>
          <w:lang w:bidi="ru-RU"/>
        </w:rPr>
        <w:lastRenderedPageBreak/>
        <w:t>помещений), за исключением:</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поднанимателей данного(ых) жилого(ых) помещения(ий) жилищного фонда социального использования;</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нанимателей данного(ых) жилого(ых) помещения(ий) жилищного фонда коммерческого использования;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проживающих в данном(ых) жилом(ых) помещении(ях) индивидуального жилищного фонда по договору безвозмездного 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C7014C" w:rsidRPr="00AC1B47" w:rsidRDefault="00C7014C" w:rsidP="00C7014C">
      <w:pPr>
        <w:pStyle w:val="29"/>
        <w:shd w:val="clear" w:color="auto" w:fill="auto"/>
        <w:spacing w:before="0" w:line="240" w:lineRule="auto"/>
        <w:ind w:firstLine="580"/>
        <w:rPr>
          <w:sz w:val="24"/>
          <w:szCs w:val="24"/>
        </w:rPr>
      </w:pPr>
      <w:r w:rsidRPr="00AC1B47">
        <w:rPr>
          <w:color w:val="000000"/>
          <w:sz w:val="24"/>
          <w:szCs w:val="24"/>
          <w:lang w:bidi="ru-RU"/>
        </w:rPr>
        <w:t>Временные жильцы, зарегистрированные в данн</w:t>
      </w:r>
      <w:r w:rsidR="00ED4B46">
        <w:rPr>
          <w:color w:val="000000"/>
          <w:sz w:val="24"/>
          <w:szCs w:val="24"/>
          <w:lang w:bidi="ru-RU"/>
        </w:rPr>
        <w:t>о</w:t>
      </w:r>
      <w:r w:rsidR="007D7E63">
        <w:rPr>
          <w:color w:val="000000"/>
          <w:sz w:val="24"/>
          <w:szCs w:val="24"/>
          <w:lang w:bidi="ru-RU"/>
        </w:rPr>
        <w:t xml:space="preserve">м(ых) жилом(ых) помещении(ях) </w:t>
      </w:r>
      <w:r w:rsidRPr="00AC1B47">
        <w:rPr>
          <w:color w:val="000000"/>
          <w:sz w:val="24"/>
          <w:szCs w:val="24"/>
          <w:lang w:bidi="ru-RU"/>
        </w:rPr>
        <w:t>части(ях) жилого помещения(ий) по месту пребывания, при определении уровня обеспеченности общей площадью жилого помещения не учитываются.</w:t>
      </w:r>
    </w:p>
    <w:p w:rsidR="00C7014C" w:rsidRPr="00AC1B47" w:rsidRDefault="00C7014C" w:rsidP="00BE3F43">
      <w:pPr>
        <w:pStyle w:val="29"/>
        <w:numPr>
          <w:ilvl w:val="0"/>
          <w:numId w:val="28"/>
        </w:numPr>
        <w:shd w:val="clear" w:color="auto" w:fill="auto"/>
        <w:tabs>
          <w:tab w:val="left" w:pos="1075"/>
        </w:tabs>
        <w:spacing w:before="0" w:line="240" w:lineRule="auto"/>
        <w:ind w:firstLine="709"/>
        <w:rPr>
          <w:sz w:val="24"/>
          <w:szCs w:val="24"/>
        </w:rPr>
      </w:pPr>
      <w:r w:rsidRPr="00AC1B47">
        <w:rPr>
          <w:color w:val="000000"/>
          <w:sz w:val="24"/>
          <w:szCs w:val="24"/>
          <w:lang w:bidi="ru-RU"/>
        </w:rPr>
        <w:t>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C7014C" w:rsidRPr="00AC1B47" w:rsidRDefault="00C7014C" w:rsidP="00BE3F43">
      <w:pPr>
        <w:pStyle w:val="29"/>
        <w:numPr>
          <w:ilvl w:val="0"/>
          <w:numId w:val="29"/>
        </w:numPr>
        <w:shd w:val="clear" w:color="auto" w:fill="auto"/>
        <w:tabs>
          <w:tab w:val="left" w:pos="902"/>
        </w:tabs>
        <w:spacing w:before="0" w:line="240" w:lineRule="auto"/>
        <w:ind w:firstLine="709"/>
        <w:rPr>
          <w:sz w:val="24"/>
          <w:szCs w:val="24"/>
        </w:rPr>
      </w:pPr>
      <w:r w:rsidRPr="00AC1B47">
        <w:rPr>
          <w:color w:val="000000"/>
          <w:sz w:val="24"/>
          <w:szCs w:val="24"/>
          <w:lang w:bidi="ru-RU"/>
        </w:rPr>
        <w:t>найма специализированного жилого помещения;</w:t>
      </w:r>
    </w:p>
    <w:p w:rsidR="00C7014C" w:rsidRPr="00AC1B47" w:rsidRDefault="00C7014C" w:rsidP="00BE3F43">
      <w:pPr>
        <w:pStyle w:val="29"/>
        <w:numPr>
          <w:ilvl w:val="0"/>
          <w:numId w:val="29"/>
        </w:numPr>
        <w:shd w:val="clear" w:color="auto" w:fill="auto"/>
        <w:tabs>
          <w:tab w:val="left" w:pos="931"/>
        </w:tabs>
        <w:spacing w:before="0" w:line="240" w:lineRule="auto"/>
        <w:ind w:left="142" w:firstLine="567"/>
        <w:rPr>
          <w:sz w:val="24"/>
          <w:szCs w:val="24"/>
        </w:rPr>
      </w:pPr>
      <w:r w:rsidRPr="00AC1B47">
        <w:rPr>
          <w:color w:val="000000"/>
          <w:sz w:val="24"/>
          <w:szCs w:val="24"/>
          <w:lang w:bidi="ru-RU"/>
        </w:rPr>
        <w:t>поднайма жилого помещения жилищного фонда социального использования;</w:t>
      </w:r>
    </w:p>
    <w:p w:rsidR="00C7014C" w:rsidRPr="00AC1B47" w:rsidRDefault="00C7014C" w:rsidP="00BE3F43">
      <w:pPr>
        <w:pStyle w:val="29"/>
        <w:numPr>
          <w:ilvl w:val="0"/>
          <w:numId w:val="29"/>
        </w:numPr>
        <w:shd w:val="clear" w:color="auto" w:fill="auto"/>
        <w:tabs>
          <w:tab w:val="left" w:pos="931"/>
        </w:tabs>
        <w:spacing w:before="0" w:line="240" w:lineRule="auto"/>
        <w:ind w:firstLine="709"/>
        <w:rPr>
          <w:sz w:val="24"/>
          <w:szCs w:val="24"/>
        </w:rPr>
      </w:pPr>
      <w:r w:rsidRPr="00AC1B47">
        <w:rPr>
          <w:color w:val="000000"/>
          <w:sz w:val="24"/>
          <w:szCs w:val="24"/>
          <w:lang w:bidi="ru-RU"/>
        </w:rPr>
        <w:t>найма жилого помещения жилищного фонда коммерческого использования;</w:t>
      </w:r>
    </w:p>
    <w:p w:rsidR="00C7014C" w:rsidRPr="00AC1B47" w:rsidRDefault="00C7014C" w:rsidP="00BE3F43">
      <w:pPr>
        <w:pStyle w:val="29"/>
        <w:numPr>
          <w:ilvl w:val="0"/>
          <w:numId w:val="29"/>
        </w:numPr>
        <w:shd w:val="clear" w:color="auto" w:fill="auto"/>
        <w:tabs>
          <w:tab w:val="left" w:pos="1075"/>
        </w:tabs>
        <w:spacing w:before="0" w:line="240" w:lineRule="auto"/>
        <w:ind w:firstLine="709"/>
        <w:rPr>
          <w:sz w:val="24"/>
          <w:szCs w:val="24"/>
        </w:rPr>
      </w:pPr>
      <w:r w:rsidRPr="00AC1B47">
        <w:rPr>
          <w:color w:val="000000"/>
          <w:sz w:val="24"/>
          <w:szCs w:val="24"/>
          <w:lang w:bidi="ru-RU"/>
        </w:rPr>
        <w:t>безвозмездного пользования жилым помещением индивидуального жилищного фонда;</w:t>
      </w:r>
    </w:p>
    <w:p w:rsidR="00C7014C" w:rsidRPr="00AC1B47" w:rsidRDefault="00C7014C" w:rsidP="00BE3F43">
      <w:pPr>
        <w:pStyle w:val="29"/>
        <w:numPr>
          <w:ilvl w:val="0"/>
          <w:numId w:val="29"/>
        </w:numPr>
        <w:shd w:val="clear" w:color="auto" w:fill="auto"/>
        <w:tabs>
          <w:tab w:val="left" w:pos="936"/>
        </w:tabs>
        <w:spacing w:before="0" w:line="240" w:lineRule="auto"/>
        <w:ind w:firstLine="709"/>
        <w:rPr>
          <w:sz w:val="24"/>
          <w:szCs w:val="24"/>
        </w:rPr>
      </w:pPr>
      <w:r w:rsidRPr="00AC1B47">
        <w:rPr>
          <w:color w:val="000000"/>
          <w:sz w:val="24"/>
          <w:szCs w:val="24"/>
          <w:lang w:bidi="ru-RU"/>
        </w:rPr>
        <w:t>найма жилого помещения индивидуального жилищного фонда.</w:t>
      </w:r>
    </w:p>
    <w:p w:rsidR="00C7014C" w:rsidRDefault="00C7014C" w:rsidP="00C7014C">
      <w:pPr>
        <w:pStyle w:val="29"/>
        <w:shd w:val="clear" w:color="auto" w:fill="auto"/>
        <w:spacing w:before="0" w:line="240" w:lineRule="auto"/>
        <w:ind w:firstLine="580"/>
        <w:rPr>
          <w:color w:val="000000"/>
          <w:sz w:val="24"/>
          <w:szCs w:val="24"/>
          <w:lang w:bidi="ru-RU"/>
        </w:rPr>
      </w:pPr>
      <w:r w:rsidRPr="00AC1B47">
        <w:rPr>
          <w:color w:val="000000"/>
          <w:sz w:val="24"/>
          <w:szCs w:val="24"/>
          <w:lang w:bidi="ru-RU"/>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4D0BD2" w:rsidRPr="00CB61B6" w:rsidRDefault="004D0BD2" w:rsidP="00C7014C">
      <w:pPr>
        <w:pStyle w:val="29"/>
        <w:shd w:val="clear" w:color="auto" w:fill="auto"/>
        <w:spacing w:before="0" w:line="240" w:lineRule="auto"/>
        <w:ind w:firstLine="580"/>
        <w:rPr>
          <w:color w:val="000000" w:themeColor="text1"/>
          <w:sz w:val="24"/>
          <w:szCs w:val="24"/>
        </w:rPr>
      </w:pPr>
      <w:r w:rsidRPr="00CB61B6">
        <w:rPr>
          <w:color w:val="000000" w:themeColor="text1"/>
          <w:sz w:val="24"/>
          <w:szCs w:val="24"/>
          <w:lang w:bidi="ru-RU"/>
        </w:rPr>
        <w:t xml:space="preserve">При определении для молодой семьи уровня обеспеченности общей жилой площадью жилого помещения в случае использования социальной выплаты в соответствии с подпунктами </w:t>
      </w:r>
      <w:r w:rsidR="007D7E63">
        <w:rPr>
          <w:color w:val="000000" w:themeColor="text1"/>
          <w:sz w:val="24"/>
          <w:szCs w:val="24"/>
          <w:lang w:bidi="ru-RU"/>
        </w:rPr>
        <w:t>«</w:t>
      </w:r>
      <w:r w:rsidRPr="00CB61B6">
        <w:rPr>
          <w:color w:val="000000" w:themeColor="text1"/>
          <w:sz w:val="24"/>
          <w:szCs w:val="24"/>
          <w:lang w:bidi="ru-RU"/>
        </w:rPr>
        <w:t>6</w:t>
      </w:r>
      <w:r w:rsidR="007D7E63">
        <w:rPr>
          <w:color w:val="000000" w:themeColor="text1"/>
          <w:sz w:val="24"/>
          <w:szCs w:val="24"/>
          <w:lang w:bidi="ru-RU"/>
        </w:rPr>
        <w:t>»</w:t>
      </w:r>
      <w:r w:rsidRPr="00CB61B6">
        <w:rPr>
          <w:color w:val="000000" w:themeColor="text1"/>
          <w:sz w:val="24"/>
          <w:szCs w:val="24"/>
          <w:lang w:bidi="ru-RU"/>
        </w:rPr>
        <w:t xml:space="preserve"> и </w:t>
      </w:r>
      <w:r w:rsidR="007D7E63">
        <w:rPr>
          <w:color w:val="000000" w:themeColor="text1"/>
          <w:sz w:val="24"/>
          <w:szCs w:val="24"/>
          <w:lang w:bidi="ru-RU"/>
        </w:rPr>
        <w:t>«</w:t>
      </w:r>
      <w:r w:rsidRPr="00CB61B6">
        <w:rPr>
          <w:color w:val="000000" w:themeColor="text1"/>
          <w:sz w:val="24"/>
          <w:szCs w:val="24"/>
          <w:lang w:bidi="ru-RU"/>
        </w:rPr>
        <w:t>9</w:t>
      </w:r>
      <w:r w:rsidR="007D7E63">
        <w:rPr>
          <w:color w:val="000000" w:themeColor="text1"/>
          <w:sz w:val="24"/>
          <w:szCs w:val="24"/>
          <w:lang w:bidi="ru-RU"/>
        </w:rPr>
        <w:t>»</w:t>
      </w:r>
      <w:r w:rsidRPr="00CB61B6">
        <w:rPr>
          <w:color w:val="000000" w:themeColor="text1"/>
          <w:sz w:val="24"/>
          <w:szCs w:val="24"/>
          <w:lang w:bidi="ru-RU"/>
        </w:rPr>
        <w:t xml:space="preserve"> пункта 2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C7014C" w:rsidRPr="00206554" w:rsidRDefault="00C7014C" w:rsidP="00BE3F43">
      <w:pPr>
        <w:autoSpaceDE w:val="0"/>
        <w:autoSpaceDN w:val="0"/>
        <w:adjustRightInd w:val="0"/>
        <w:ind w:firstLine="709"/>
        <w:jc w:val="both"/>
        <w:rPr>
          <w:rFonts w:ascii="Arial" w:hAnsi="Arial"/>
        </w:rPr>
      </w:pPr>
      <w:r w:rsidRPr="00AC1B47">
        <w:rPr>
          <w:rFonts w:cs="Times New Roman"/>
          <w:color w:val="000000" w:themeColor="text1"/>
        </w:rPr>
        <w:t xml:space="preserve">8. </w:t>
      </w:r>
      <w:r w:rsidRPr="00AC1B47">
        <w:rPr>
          <w:rFonts w:cs="Times New Roman"/>
        </w:rPr>
        <w:t>В целях принятия на учет в качестве нуждающихся в жилых помещениях для участия в мероприятиях</w:t>
      </w:r>
      <w:r w:rsidR="006104B4">
        <w:rPr>
          <w:rFonts w:cs="Times New Roman"/>
        </w:rPr>
        <w:t xml:space="preserve"> </w:t>
      </w:r>
      <w:r w:rsidRPr="00AC1B47">
        <w:rPr>
          <w:rFonts w:cs="Times New Roman"/>
          <w:bCs/>
        </w:rPr>
        <w:t>ведомственной   целевой    программы</w:t>
      </w:r>
      <w:r w:rsidRPr="00AC1B47">
        <w:rPr>
          <w:rFonts w:cs="Times New Roman"/>
        </w:rPr>
        <w:t xml:space="preserve"> и Подпрограмме</w:t>
      </w:r>
      <w:r w:rsidR="007D7E63">
        <w:rPr>
          <w:rFonts w:cs="Times New Roman"/>
        </w:rPr>
        <w:t xml:space="preserve"> 2</w:t>
      </w:r>
      <w:r w:rsidRPr="00AC1B47">
        <w:rPr>
          <w:rFonts w:cs="Times New Roman"/>
        </w:rPr>
        <w:t xml:space="preserve"> (далее - нуждающиеся) молодая семья подает в Администрацию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Правительством Московской области</w:t>
      </w:r>
      <w:r w:rsidRPr="00206554">
        <w:rPr>
          <w:rFonts w:ascii="Arial" w:hAnsi="Arial"/>
        </w:rPr>
        <w:t>.</w:t>
      </w:r>
    </w:p>
    <w:p w:rsidR="00C7014C" w:rsidRPr="00AC1B47" w:rsidRDefault="00C7014C" w:rsidP="00BE3F43">
      <w:pPr>
        <w:autoSpaceDE w:val="0"/>
        <w:autoSpaceDN w:val="0"/>
        <w:adjustRightInd w:val="0"/>
        <w:ind w:firstLine="709"/>
        <w:jc w:val="both"/>
        <w:rPr>
          <w:rFonts w:cs="Times New Roman"/>
        </w:rPr>
      </w:pPr>
      <w:r w:rsidRPr="00AC1B47">
        <w:rPr>
          <w:rFonts w:cs="Times New Roman"/>
        </w:rPr>
        <w:t>К заявлению прилагаются: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t>1) выписка из домовой книги;</w:t>
      </w:r>
    </w:p>
    <w:p w:rsidR="00C7014C" w:rsidRPr="00AC1B47" w:rsidRDefault="00C7014C" w:rsidP="00BE3F43">
      <w:pPr>
        <w:autoSpaceDE w:val="0"/>
        <w:autoSpaceDN w:val="0"/>
        <w:adjustRightInd w:val="0"/>
        <w:ind w:firstLine="709"/>
        <w:jc w:val="both"/>
        <w:rPr>
          <w:rFonts w:cs="Times New Roman"/>
        </w:rPr>
      </w:pPr>
      <w:r w:rsidRPr="00AC1B47">
        <w:rPr>
          <w:rFonts w:cs="Times New Roman"/>
        </w:rPr>
        <w:t>2) копия финансового лицевого счета;</w:t>
      </w:r>
    </w:p>
    <w:p w:rsidR="00C7014C" w:rsidRPr="00AC1B47" w:rsidRDefault="00C7014C" w:rsidP="00BE3F43">
      <w:pPr>
        <w:autoSpaceDE w:val="0"/>
        <w:autoSpaceDN w:val="0"/>
        <w:adjustRightInd w:val="0"/>
        <w:ind w:firstLine="709"/>
        <w:jc w:val="both"/>
        <w:rPr>
          <w:rFonts w:cs="Times New Roman"/>
        </w:rPr>
      </w:pPr>
      <w:r w:rsidRPr="00AC1B47">
        <w:rPr>
          <w:rFonts w:cs="Times New Roman"/>
        </w:rPr>
        <w:t>3) копии правоустанавливающих документов молодой семьи на занимаемое(ые) и принадлежащее(ие) на праве собственности жилое(ые) помещение(я);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 xml:space="preserve">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w:t>
      </w:r>
      <w:r w:rsidRPr="00AC1B47">
        <w:rPr>
          <w:color w:val="000000"/>
          <w:sz w:val="24"/>
          <w:szCs w:val="24"/>
          <w:lang w:bidi="ru-RU"/>
        </w:rPr>
        <w:lastRenderedPageBreak/>
        <w:t>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C7014C" w:rsidRPr="008B2EA4" w:rsidRDefault="00C7014C" w:rsidP="00BE3F43">
      <w:pPr>
        <w:pStyle w:val="29"/>
        <w:shd w:val="clear" w:color="auto" w:fill="auto"/>
        <w:tabs>
          <w:tab w:val="left" w:pos="567"/>
        </w:tabs>
        <w:spacing w:before="0" w:line="240" w:lineRule="auto"/>
        <w:ind w:firstLine="709"/>
        <w:rPr>
          <w:sz w:val="24"/>
          <w:szCs w:val="24"/>
        </w:rPr>
      </w:pPr>
      <w:r w:rsidRPr="008B2EA4">
        <w:rPr>
          <w:sz w:val="24"/>
          <w:szCs w:val="24"/>
        </w:rPr>
        <w:t>5)</w:t>
      </w:r>
      <w:r w:rsidR="00FE7F87">
        <w:rPr>
          <w:sz w:val="24"/>
          <w:szCs w:val="24"/>
        </w:rPr>
        <w:t xml:space="preserve"> </w:t>
      </w:r>
      <w:r w:rsidRPr="008B2EA4">
        <w:rPr>
          <w:color w:val="000000"/>
          <w:sz w:val="24"/>
          <w:szCs w:val="24"/>
          <w:lang w:bidi="ru-RU"/>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жилого(ых) помещения(ий) до 1998 года, на членов молодой семьи, в том числе на добрачную фамилию.</w:t>
      </w:r>
    </w:p>
    <w:p w:rsidR="00C7014C" w:rsidRPr="008B2EA4" w:rsidRDefault="00C7014C" w:rsidP="00BE3F43">
      <w:pPr>
        <w:pStyle w:val="29"/>
        <w:shd w:val="clear" w:color="auto" w:fill="auto"/>
        <w:spacing w:before="0" w:line="240" w:lineRule="auto"/>
        <w:ind w:firstLine="709"/>
        <w:rPr>
          <w:sz w:val="24"/>
          <w:szCs w:val="24"/>
        </w:rPr>
      </w:pPr>
      <w:r w:rsidRPr="008B2EA4">
        <w:rPr>
          <w:color w:val="000000"/>
          <w:sz w:val="24"/>
          <w:szCs w:val="24"/>
          <w:lang w:bidi="ru-RU"/>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C7014C" w:rsidRPr="008B2EA4" w:rsidRDefault="00C7014C" w:rsidP="00BE3F43">
      <w:pPr>
        <w:autoSpaceDE w:val="0"/>
        <w:autoSpaceDN w:val="0"/>
        <w:adjustRightInd w:val="0"/>
        <w:ind w:firstLine="709"/>
        <w:jc w:val="both"/>
        <w:rPr>
          <w:rFonts w:cs="Times New Roman"/>
        </w:rPr>
      </w:pPr>
      <w:r w:rsidRPr="008B2EA4">
        <w:rPr>
          <w:rFonts w:cs="Times New Roman"/>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C7014C" w:rsidRPr="008B2EA4" w:rsidRDefault="00C7014C" w:rsidP="00BE3F43">
      <w:pPr>
        <w:autoSpaceDE w:val="0"/>
        <w:autoSpaceDN w:val="0"/>
        <w:adjustRightInd w:val="0"/>
        <w:ind w:firstLine="709"/>
        <w:jc w:val="both"/>
        <w:rPr>
          <w:rFonts w:cs="Times New Roman"/>
        </w:rPr>
      </w:pPr>
      <w:r w:rsidRPr="008B2EA4">
        <w:rPr>
          <w:rFonts w:cs="Times New Roman"/>
        </w:rPr>
        <w:t>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w:t>
      </w:r>
      <w:r w:rsidR="00FE7F87">
        <w:rPr>
          <w:rFonts w:cs="Times New Roman"/>
        </w:rPr>
        <w:t>истерства здравоохранения Российской Федерации</w:t>
      </w:r>
      <w:r w:rsidRPr="008B2EA4">
        <w:rPr>
          <w:rFonts w:cs="Times New Roman"/>
        </w:rPr>
        <w:t xml:space="preserve"> от 29.11.2012 </w:t>
      </w:r>
      <w:r>
        <w:rPr>
          <w:rFonts w:cs="Times New Roman"/>
        </w:rPr>
        <w:t>№</w:t>
      </w:r>
      <w:r w:rsidRPr="008B2EA4">
        <w:rPr>
          <w:rFonts w:cs="Times New Roman"/>
        </w:rPr>
        <w:t xml:space="preserve"> 987н «Об утверждении перечня тяжелых форм хронических заболеваний, при которых невозможно совместное проживание граждан в одной квартире»;</w:t>
      </w:r>
    </w:p>
    <w:p w:rsidR="00C7014C" w:rsidRPr="008B2EA4" w:rsidRDefault="00C7014C" w:rsidP="00BE3F43">
      <w:pPr>
        <w:autoSpaceDE w:val="0"/>
        <w:autoSpaceDN w:val="0"/>
        <w:adjustRightInd w:val="0"/>
        <w:ind w:firstLine="709"/>
        <w:jc w:val="both"/>
        <w:rPr>
          <w:rFonts w:cs="Times New Roman"/>
        </w:rPr>
      </w:pPr>
      <w:r w:rsidRPr="008B2EA4">
        <w:rPr>
          <w:rFonts w:cs="Times New Roman"/>
        </w:rPr>
        <w:t>9) документы, подтверждающие несоответствие жилого помещения установленным санитарным и техническим правилам и нормам;</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10) копия страхового свидетельства обязательного пенсионного страхования </w:t>
      </w:r>
      <w:r w:rsidR="004D0BD2" w:rsidRPr="00CB61B6">
        <w:rPr>
          <w:rFonts w:cs="Times New Roman"/>
          <w:color w:val="000000" w:themeColor="text1"/>
        </w:rPr>
        <w:t xml:space="preserve">(СНИЛС) или документ подтверждающий регистрацию в системе индивидуального (персонифицированного) учета на </w:t>
      </w:r>
      <w:r w:rsidRPr="00CB61B6">
        <w:rPr>
          <w:rFonts w:cs="Times New Roman"/>
          <w:color w:val="000000" w:themeColor="text1"/>
        </w:rPr>
        <w:t>каждого члена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Копии документов, указанных в подпунктах 4, 6, 7 настоящего пункта, представляются с подлинниками для сверки.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Администрация городского округа Электросталь Московской области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8B2EA4">
        <w:rPr>
          <w:rFonts w:cs="Times New Roman"/>
        </w:rPr>
        <w:t xml:space="preserve">Молодая семья вправе по собственной инициативе представить в </w:t>
      </w:r>
      <w:r w:rsidR="00FE7F87" w:rsidRPr="008B2EA4">
        <w:rPr>
          <w:rFonts w:cs="Times New Roman"/>
        </w:rPr>
        <w:t>Администраци</w:t>
      </w:r>
      <w:r w:rsidR="00FE7F87">
        <w:rPr>
          <w:rFonts w:cs="Times New Roman"/>
        </w:rPr>
        <w:t>ю</w:t>
      </w:r>
      <w:r w:rsidR="00FE7F87" w:rsidRPr="008B2EA4">
        <w:rPr>
          <w:rFonts w:cs="Times New Roman"/>
        </w:rPr>
        <w:t xml:space="preserve"> городского округа Э</w:t>
      </w:r>
      <w:r w:rsidR="00FE7F87">
        <w:rPr>
          <w:rFonts w:cs="Times New Roman"/>
        </w:rPr>
        <w:t>лектросталь Московской области</w:t>
      </w:r>
      <w:r w:rsidRPr="008B2EA4">
        <w:rPr>
          <w:rFonts w:cs="Times New Roman"/>
        </w:rPr>
        <w:t>, осуществляющий принятие на учет, выписку из Единого государственного реестра недвижимости</w:t>
      </w:r>
      <w:r>
        <w:rPr>
          <w:rFonts w:ascii="Arial" w:hAnsi="Arial"/>
        </w:rPr>
        <w:t>.</w:t>
      </w:r>
    </w:p>
    <w:p w:rsidR="00C7014C" w:rsidRPr="00476FD8" w:rsidRDefault="00C7014C" w:rsidP="00BE3F43">
      <w:pPr>
        <w:autoSpaceDE w:val="0"/>
        <w:autoSpaceDN w:val="0"/>
        <w:adjustRightInd w:val="0"/>
        <w:ind w:firstLine="709"/>
        <w:jc w:val="both"/>
        <w:outlineLvl w:val="3"/>
        <w:rPr>
          <w:rFonts w:cs="Times New Roman"/>
          <w:color w:val="000000" w:themeColor="text1"/>
        </w:rPr>
      </w:pPr>
      <w:r w:rsidRPr="00476FD8">
        <w:rPr>
          <w:rFonts w:cs="Times New Roman"/>
          <w:color w:val="000000" w:themeColor="text1"/>
        </w:rPr>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 xml:space="preserve">10. Отдел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 </w:t>
      </w:r>
      <w:r w:rsidRPr="00476FD8">
        <w:rPr>
          <w:rFonts w:cs="Times New Roman"/>
        </w:rPr>
        <w:t xml:space="preserve">мероприятии </w:t>
      </w:r>
      <w:r w:rsidRPr="00476FD8">
        <w:rPr>
          <w:rFonts w:cs="Times New Roman"/>
          <w:bCs/>
        </w:rPr>
        <w:t xml:space="preserve">ведомственной   целевой    программы </w:t>
      </w:r>
      <w:r w:rsidR="00BD7929">
        <w:rPr>
          <w:rFonts w:cs="Times New Roman"/>
          <w:color w:val="000000" w:themeColor="text1"/>
        </w:rPr>
        <w:t>и Подпрограмме</w:t>
      </w:r>
      <w:r w:rsidRPr="00476FD8">
        <w:rPr>
          <w:rFonts w:cs="Times New Roman"/>
          <w:color w:val="000000" w:themeColor="text1"/>
        </w:rPr>
        <w:t xml:space="preserve"> </w:t>
      </w:r>
      <w:r w:rsidR="007F5410">
        <w:rPr>
          <w:rFonts w:cs="Times New Roman"/>
          <w:color w:val="000000" w:themeColor="text1"/>
        </w:rPr>
        <w:t xml:space="preserve">2 </w:t>
      </w:r>
      <w:r w:rsidRPr="00476FD8">
        <w:rPr>
          <w:rFonts w:cs="Times New Roman"/>
          <w:color w:val="000000" w:themeColor="text1"/>
        </w:rPr>
        <w:t>по форме, установленной Правительством Московской области.</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lastRenderedPageBreak/>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76FD8" w:rsidRDefault="00C7014C" w:rsidP="00BE3F43">
      <w:pPr>
        <w:pStyle w:val="ConsPlusNormal"/>
        <w:ind w:firstLine="709"/>
        <w:jc w:val="both"/>
        <w:rPr>
          <w:rFonts w:ascii="Times New Roman" w:hAnsi="Times New Roman" w:cs="Times New Roman"/>
          <w:color w:val="000000" w:themeColor="text1"/>
          <w:sz w:val="24"/>
          <w:szCs w:val="24"/>
        </w:rPr>
      </w:pPr>
      <w:r w:rsidRPr="00476FD8">
        <w:rPr>
          <w:rFonts w:ascii="Times New Roman" w:hAnsi="Times New Roman" w:cs="Times New Roman"/>
          <w:color w:val="000000" w:themeColor="text1"/>
          <w:sz w:val="24"/>
          <w:szCs w:val="24"/>
        </w:rPr>
        <w:t>11. 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w:t>
      </w:r>
      <w:r w:rsidR="00CB61B6">
        <w:rPr>
          <w:rFonts w:ascii="Times New Roman" w:hAnsi="Times New Roman" w:cs="Times New Roman"/>
          <w:color w:val="000000" w:themeColor="text1"/>
          <w:sz w:val="24"/>
          <w:szCs w:val="24"/>
        </w:rPr>
        <w:t xml:space="preserve"> </w:t>
      </w:r>
      <w:r w:rsidRPr="00476FD8">
        <w:rPr>
          <w:rFonts w:ascii="Times New Roman" w:hAnsi="Times New Roman" w:cs="Times New Roman"/>
          <w:color w:val="000000" w:themeColor="text1"/>
          <w:sz w:val="24"/>
          <w:szCs w:val="24"/>
        </w:rPr>
        <w:t>Жилищная комиссия)</w:t>
      </w:r>
      <w:r>
        <w:rPr>
          <w:rFonts w:ascii="Times New Roman" w:hAnsi="Times New Roman" w:cs="Times New Roman"/>
          <w:color w:val="000000" w:themeColor="text1"/>
          <w:sz w:val="24"/>
          <w:szCs w:val="24"/>
        </w:rPr>
        <w:t>.</w:t>
      </w:r>
    </w:p>
    <w:p w:rsidR="00C7014C" w:rsidRPr="00DE7FFB" w:rsidRDefault="00C7014C" w:rsidP="00BE3F43">
      <w:pPr>
        <w:pStyle w:val="ConsPlusNormal"/>
        <w:ind w:firstLine="709"/>
        <w:jc w:val="both"/>
        <w:rPr>
          <w:rFonts w:ascii="Arial" w:hAnsi="Arial" w:cs="Arial"/>
          <w:color w:val="000000" w:themeColor="text1"/>
          <w:sz w:val="24"/>
          <w:szCs w:val="24"/>
        </w:rPr>
      </w:pPr>
      <w:r w:rsidRPr="00476FD8">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признании или об отказе в признании молодой семьи нуждающейся для участия в </w:t>
      </w:r>
      <w:r w:rsidRPr="00476FD8">
        <w:rPr>
          <w:rFonts w:ascii="Times New Roman" w:hAnsi="Times New Roman" w:cs="Times New Roman"/>
          <w:sz w:val="24"/>
          <w:szCs w:val="24"/>
        </w:rPr>
        <w:t xml:space="preserve">мероприятиях </w:t>
      </w:r>
      <w:r w:rsidRPr="00476FD8">
        <w:rPr>
          <w:rFonts w:ascii="Times New Roman" w:hAnsi="Times New Roman" w:cs="Times New Roman"/>
          <w:bCs/>
          <w:sz w:val="24"/>
          <w:szCs w:val="24"/>
        </w:rPr>
        <w:t xml:space="preserve">ведомственной   целевой    программы </w:t>
      </w:r>
      <w:r w:rsidRPr="00476FD8">
        <w:rPr>
          <w:rFonts w:ascii="Times New Roman" w:hAnsi="Times New Roman" w:cs="Times New Roman"/>
          <w:color w:val="000000" w:themeColor="text1"/>
          <w:sz w:val="24"/>
          <w:szCs w:val="24"/>
        </w:rPr>
        <w:t>и Подпрограмме</w:t>
      </w:r>
      <w:r w:rsidRPr="00DE7FFB">
        <w:rPr>
          <w:rFonts w:ascii="Arial" w:hAnsi="Arial" w:cs="Arial"/>
          <w:color w:val="000000" w:themeColor="text1"/>
          <w:sz w:val="24"/>
          <w:szCs w:val="24"/>
        </w:rPr>
        <w:t>.</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r w:rsidRPr="00DB3996">
        <w:rPr>
          <w:rFonts w:ascii="Times New Roman" w:hAnsi="Times New Roman" w:cs="Times New Roman"/>
          <w:color w:val="000000" w:themeColor="text1"/>
          <w:szCs w:val="24"/>
        </w:rPr>
        <w:t>пунктом 8</w:t>
      </w:r>
      <w:r w:rsidRPr="00DB3996">
        <w:rPr>
          <w:rFonts w:ascii="Times New Roman" w:hAnsi="Times New Roman" w:cs="Times New Roman"/>
          <w:color w:val="000000" w:themeColor="text1"/>
          <w:sz w:val="24"/>
          <w:szCs w:val="24"/>
        </w:rPr>
        <w:t xml:space="preserve"> настоящих Правил заявления и документов.</w:t>
      </w:r>
    </w:p>
    <w:p w:rsidR="00C7014C" w:rsidRDefault="00C7014C" w:rsidP="00BE3F43">
      <w:pPr>
        <w:ind w:firstLine="709"/>
        <w:jc w:val="both"/>
        <w:rPr>
          <w:rFonts w:cs="Times New Roman"/>
          <w:color w:val="000000" w:themeColor="text1"/>
        </w:rPr>
      </w:pPr>
      <w:r w:rsidRPr="00DB3996">
        <w:rPr>
          <w:rFonts w:cs="Times New Roman"/>
          <w:color w:val="000000" w:themeColor="text1"/>
        </w:rPr>
        <w:t xml:space="preserve">В случае направления запроса, предусмотренного пунктом 8 настоящих Правил, Администрация городского округа Электросталь Московской области  принимает решение о принятии (или об отказе в принятии) молодой семьи на учет в качестве нуждающейся не позднее чем через 30 рабочих дней с даты получения ответа на указанный запрос. О направлении запроса </w:t>
      </w:r>
      <w:r w:rsidR="007F5410" w:rsidRPr="00DB3996">
        <w:rPr>
          <w:rFonts w:cs="Times New Roman"/>
          <w:color w:val="000000" w:themeColor="text1"/>
        </w:rPr>
        <w:t xml:space="preserve">Администрация городского округа Электросталь Московской области  </w:t>
      </w:r>
      <w:r w:rsidRPr="00DB3996">
        <w:rPr>
          <w:rFonts w:cs="Times New Roman"/>
          <w:color w:val="000000" w:themeColor="text1"/>
        </w:rPr>
        <w:t xml:space="preserve">уведомляет молодую семью. </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w:t>
      </w:r>
      <w:r w:rsidR="006577BB" w:rsidRPr="00AC1B47">
        <w:rPr>
          <w:rFonts w:cs="Times New Roman"/>
        </w:rPr>
        <w:t>отдел по жилищной политике</w:t>
      </w:r>
      <w:r w:rsidRPr="00DB3996">
        <w:rPr>
          <w:rFonts w:cs="Times New Roman"/>
          <w:color w:val="000000" w:themeColor="text1"/>
        </w:rPr>
        <w:t xml:space="preserve">. </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 в жилых помещениях.</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О принятом решении молодая семья</w:t>
      </w:r>
      <w:r w:rsidR="006F7C7C">
        <w:rPr>
          <w:rFonts w:cs="Times New Roman"/>
          <w:color w:val="000000" w:themeColor="text1"/>
        </w:rPr>
        <w:t xml:space="preserve"> </w:t>
      </w:r>
      <w:r w:rsidRPr="00DB3996">
        <w:rPr>
          <w:rFonts w:cs="Times New Roman"/>
          <w:color w:val="000000" w:themeColor="text1"/>
        </w:rPr>
        <w:t>уведомляется в письменной форме.</w:t>
      </w:r>
    </w:p>
    <w:p w:rsidR="00C7014C" w:rsidRPr="00D411C3" w:rsidRDefault="00C7014C" w:rsidP="00BE3F43">
      <w:pPr>
        <w:autoSpaceDE w:val="0"/>
        <w:autoSpaceDN w:val="0"/>
        <w:adjustRightInd w:val="0"/>
        <w:ind w:firstLine="709"/>
        <w:jc w:val="both"/>
        <w:outlineLvl w:val="3"/>
        <w:rPr>
          <w:rFonts w:cs="Times New Roman"/>
          <w:color w:val="000000" w:themeColor="text1"/>
        </w:rPr>
      </w:pPr>
      <w:r w:rsidRPr="00D411C3">
        <w:rPr>
          <w:rFonts w:cs="Times New Roman"/>
          <w:color w:val="000000" w:themeColor="text1"/>
        </w:rPr>
        <w:t xml:space="preserve">12. Молодые семьи, признанные нуждающимися в жилых помещениях, регистрируются отделом по жилищной политике в Книге регистрации молодых семей, нуждающихся в жилых помещениях, для участия в </w:t>
      </w:r>
      <w:r w:rsidRPr="00D411C3">
        <w:rPr>
          <w:rFonts w:cs="Times New Roman"/>
        </w:rPr>
        <w:t xml:space="preserve">мероприятии </w:t>
      </w:r>
      <w:r w:rsidRPr="00D411C3">
        <w:rPr>
          <w:rFonts w:cs="Times New Roman"/>
          <w:bCs/>
        </w:rPr>
        <w:t xml:space="preserve">ведомственной   целевой    программы </w:t>
      </w:r>
      <w:r w:rsidRPr="00D411C3">
        <w:rPr>
          <w:rFonts w:cs="Times New Roman"/>
          <w:color w:val="000000" w:themeColor="text1"/>
        </w:rPr>
        <w:t>и Подпрограмме</w:t>
      </w:r>
      <w:r w:rsidR="004E1A53">
        <w:rPr>
          <w:rFonts w:cs="Times New Roman"/>
          <w:color w:val="000000" w:themeColor="text1"/>
        </w:rPr>
        <w:t xml:space="preserve"> 2</w:t>
      </w:r>
      <w:r w:rsidRPr="00D411C3">
        <w:rPr>
          <w:rFonts w:cs="Times New Roman"/>
          <w:color w:val="000000" w:themeColor="text1"/>
        </w:rPr>
        <w:t>, по форме, установленной Правительством Московской области.</w:t>
      </w:r>
    </w:p>
    <w:p w:rsidR="00C7014C" w:rsidRPr="007D34F5" w:rsidRDefault="00C7014C" w:rsidP="00BE3F43">
      <w:pPr>
        <w:autoSpaceDE w:val="0"/>
        <w:autoSpaceDN w:val="0"/>
        <w:adjustRightInd w:val="0"/>
        <w:ind w:firstLine="709"/>
        <w:jc w:val="both"/>
        <w:outlineLvl w:val="3"/>
        <w:rPr>
          <w:rFonts w:cs="Times New Roman"/>
          <w:color w:val="000000" w:themeColor="text1"/>
        </w:rPr>
      </w:pPr>
      <w:r w:rsidRPr="007D34F5">
        <w:rPr>
          <w:rFonts w:cs="Times New Roman"/>
          <w:color w:val="000000" w:themeColor="text1"/>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C7014C" w:rsidRPr="007D34F5" w:rsidRDefault="00C7014C" w:rsidP="00BE3F43">
      <w:pPr>
        <w:ind w:firstLine="709"/>
        <w:jc w:val="both"/>
        <w:rPr>
          <w:rFonts w:cs="Times New Roman"/>
          <w:color w:val="000000" w:themeColor="text1"/>
        </w:rPr>
      </w:pPr>
      <w:r w:rsidRPr="007D34F5">
        <w:rPr>
          <w:rFonts w:cs="Times New Roman"/>
          <w:color w:val="000000" w:themeColor="text1"/>
        </w:rPr>
        <w:t>14. Молодые семьи,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помещениях не ранее чем через пять лет со дня совершения указанных намеренных действий.</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К указанным действиям относятся: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раздел, обмен или мена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2) перевод пригодного для проживания жилого помещения (части жилого помещения) в нежилое;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C7014C" w:rsidRPr="00AF0F39" w:rsidRDefault="00C7014C" w:rsidP="00BE3F43">
      <w:pPr>
        <w:widowControl w:val="0"/>
        <w:autoSpaceDE w:val="0"/>
        <w:autoSpaceDN w:val="0"/>
        <w:adjustRightInd w:val="0"/>
        <w:ind w:firstLine="709"/>
        <w:jc w:val="both"/>
        <w:rPr>
          <w:rFonts w:cs="Times New Roman"/>
          <w:color w:val="000000" w:themeColor="text1"/>
        </w:rPr>
      </w:pPr>
      <w:r w:rsidRPr="00AF0F39">
        <w:rPr>
          <w:rFonts w:cs="Times New Roman"/>
          <w:color w:val="000000" w:themeColor="text1"/>
        </w:rPr>
        <w:lastRenderedPageBreak/>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6) выход из жилищного, жилищно-строительного или иного специализированного потребительского кооператива с получением пая;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7) расторжение договора социального найма жилого помещения по требованию наймодателя в случаях, определенных Жилищным кодексом Российской Федерации;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9) отказ от наследства, в состав которого входит(ят) пригодное(ые) для проживания жилое(ые) помещение(ия) (комната, квартира (часть квартиры), жилой дом (часть жилого дома) либо доля(и) в праве общей долевой собственности на жилое(ые) помещение(ия);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15. Основаниями для отказа в признании молодой семьи нуждающейся в жилом помещении являются: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отсутствие одного или нескольких документов, наличие которых предусмотрено пунктом 8 настоящих Правил;</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2) представлены документы, которые не подтверждают право молодой семьи быть признанной нуждающейся в жилом помещении;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3) несоответствие сведений, содержащихся в заявлении, данным, полученным в порядке межведомственного информационного взаимодействия.</w:t>
      </w:r>
    </w:p>
    <w:p w:rsidR="00C7014C" w:rsidRPr="00DE7FFB" w:rsidRDefault="00C7014C" w:rsidP="00BE3F43">
      <w:pPr>
        <w:ind w:firstLine="709"/>
        <w:jc w:val="both"/>
        <w:rPr>
          <w:rFonts w:ascii="Arial" w:hAnsi="Arial"/>
          <w:color w:val="000000" w:themeColor="text1"/>
        </w:rPr>
      </w:pPr>
    </w:p>
    <w:p w:rsidR="00C7014C" w:rsidRPr="00AF0F39" w:rsidRDefault="00C7014C" w:rsidP="00BE3F43">
      <w:pPr>
        <w:autoSpaceDE w:val="0"/>
        <w:autoSpaceDN w:val="0"/>
        <w:adjustRightInd w:val="0"/>
        <w:ind w:firstLine="709"/>
        <w:jc w:val="center"/>
        <w:outlineLvl w:val="3"/>
        <w:rPr>
          <w:rFonts w:cs="Times New Roman"/>
          <w:color w:val="000000" w:themeColor="text1"/>
        </w:rPr>
      </w:pPr>
      <w:r w:rsidRPr="00AF0F39">
        <w:rPr>
          <w:rFonts w:cs="Times New Roman"/>
          <w:color w:val="000000" w:themeColor="text1"/>
        </w:rPr>
        <w:t xml:space="preserve">3. Порядок признания молодых семей участницами мероприятий ведомственной целевой программы и Подпрограммы </w:t>
      </w:r>
      <w:r w:rsidR="004E1A53">
        <w:rPr>
          <w:rFonts w:cs="Times New Roman"/>
          <w:color w:val="000000" w:themeColor="text1"/>
        </w:rPr>
        <w:t>2</w:t>
      </w:r>
    </w:p>
    <w:p w:rsidR="00C7014C" w:rsidRDefault="00C7014C" w:rsidP="00BE3F43">
      <w:pPr>
        <w:ind w:firstLine="709"/>
        <w:jc w:val="both"/>
        <w:rPr>
          <w:rFonts w:ascii="Arial" w:hAnsi="Arial"/>
          <w:color w:val="000000" w:themeColor="text1"/>
        </w:rPr>
      </w:pPr>
    </w:p>
    <w:p w:rsidR="00C7014C" w:rsidRPr="00DE7FFB" w:rsidRDefault="00C7014C" w:rsidP="00BE3F43">
      <w:pPr>
        <w:ind w:firstLine="709"/>
        <w:jc w:val="both"/>
        <w:rPr>
          <w:rFonts w:ascii="Arial" w:hAnsi="Arial"/>
          <w:color w:val="000000" w:themeColor="text1"/>
        </w:rPr>
      </w:pPr>
      <w:r w:rsidRPr="00F75CC8">
        <w:rPr>
          <w:rFonts w:cs="Times New Roman"/>
        </w:rPr>
        <w:t xml:space="preserve">Признание молодых семей участницами мероприятия ведомственной целевой программы  и </w:t>
      </w:r>
      <w:hyperlink r:id="rId27" w:history="1">
        <w:r w:rsidRPr="00F75CC8">
          <w:rPr>
            <w:rFonts w:cs="Times New Roman"/>
          </w:rPr>
          <w:t>Подпрограммы</w:t>
        </w:r>
      </w:hyperlink>
      <w:r w:rsidRPr="00F75CC8">
        <w:rPr>
          <w:rFonts w:cs="Times New Roman"/>
        </w:rPr>
        <w:t xml:space="preserve"> </w:t>
      </w:r>
      <w:r w:rsidR="004E1A53">
        <w:rPr>
          <w:rFonts w:cs="Times New Roman"/>
        </w:rPr>
        <w:t xml:space="preserve"> 2 </w:t>
      </w:r>
      <w:r w:rsidRPr="00F75CC8">
        <w:rPr>
          <w:rFonts w:cs="Times New Roman"/>
        </w:rPr>
        <w:t>осуществляется Администрацией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уполномоченны</w:t>
      </w:r>
      <w:r w:rsidR="00A75886">
        <w:rPr>
          <w:rFonts w:cs="Times New Roman"/>
        </w:rPr>
        <w:t>м</w:t>
      </w:r>
      <w:r w:rsidRPr="00F75CC8">
        <w:rPr>
          <w:rFonts w:cs="Times New Roman"/>
        </w:rPr>
        <w:t xml:space="preserve"> на основании муниципального распорядительного акта на реализацию </w:t>
      </w:r>
      <w:r w:rsidRPr="00AF0F39">
        <w:rPr>
          <w:rFonts w:cs="Times New Roman"/>
          <w:color w:val="000000" w:themeColor="text1"/>
        </w:rPr>
        <w:t>мероприятий ведомственной целевой программы и Подпрограммы</w:t>
      </w:r>
      <w:r w:rsidR="00A75886">
        <w:rPr>
          <w:rFonts w:cs="Times New Roman"/>
          <w:color w:val="000000" w:themeColor="text1"/>
        </w:rPr>
        <w:t xml:space="preserve"> 2</w:t>
      </w:r>
      <w:r w:rsidRPr="00F75CC8">
        <w:rPr>
          <w:rFonts w:cs="Times New Roman"/>
        </w:rPr>
        <w:t xml:space="preserve"> в </w:t>
      </w:r>
      <w:r w:rsidR="00A75886">
        <w:rPr>
          <w:rFonts w:cs="Times New Roman"/>
        </w:rPr>
        <w:t>городском округе Электросталь Московской области</w:t>
      </w:r>
      <w:r w:rsidR="00CC0233">
        <w:rPr>
          <w:rFonts w:cs="Times New Roman"/>
        </w:rPr>
        <w:t xml:space="preserve"> </w:t>
      </w:r>
      <w:r w:rsidRPr="00F75CC8">
        <w:rPr>
          <w:rFonts w:cs="Times New Roman"/>
        </w:rPr>
        <w:t>(далее - уполномоченный орган)</w:t>
      </w:r>
      <w:r>
        <w:rPr>
          <w:rFonts w:ascii="Arial" w:hAnsi="Arial"/>
        </w:rPr>
        <w:t>.</w:t>
      </w:r>
    </w:p>
    <w:p w:rsidR="00C7014C" w:rsidRPr="00CB61B6" w:rsidRDefault="00C7014C" w:rsidP="00BE3F43">
      <w:pPr>
        <w:autoSpaceDE w:val="0"/>
        <w:autoSpaceDN w:val="0"/>
        <w:adjustRightInd w:val="0"/>
        <w:ind w:firstLine="709"/>
        <w:jc w:val="both"/>
        <w:outlineLvl w:val="3"/>
        <w:rPr>
          <w:rFonts w:cs="Times New Roman"/>
          <w:color w:val="000000" w:themeColor="text1"/>
        </w:rPr>
      </w:pPr>
      <w:r w:rsidRPr="00CB61B6">
        <w:rPr>
          <w:rFonts w:cs="Times New Roman"/>
          <w:color w:val="000000" w:themeColor="text1"/>
        </w:rPr>
        <w:t>16. Для участия в мероприятии ведомственной целевой программы и Подпрограмме</w:t>
      </w:r>
      <w:r w:rsidR="00A75886">
        <w:rPr>
          <w:rFonts w:cs="Times New Roman"/>
          <w:color w:val="000000" w:themeColor="text1"/>
        </w:rPr>
        <w:t xml:space="preserve"> 2</w:t>
      </w:r>
      <w:r w:rsidRPr="00CB61B6">
        <w:rPr>
          <w:rFonts w:cs="Times New Roman"/>
          <w:color w:val="000000" w:themeColor="text1"/>
        </w:rPr>
        <w:t xml:space="preserve"> в целях использования социальной выплаты  в соответствии с подпунктами 1-5, 7</w:t>
      </w:r>
      <w:r w:rsidR="00CC0233" w:rsidRPr="00CB61B6">
        <w:rPr>
          <w:rFonts w:cs="Times New Roman"/>
          <w:color w:val="000000" w:themeColor="text1"/>
        </w:rPr>
        <w:t>, 8</w:t>
      </w:r>
      <w:r w:rsidRPr="00CB61B6">
        <w:rPr>
          <w:rFonts w:cs="Times New Roman"/>
          <w:color w:val="000000" w:themeColor="text1"/>
        </w:rPr>
        <w:t xml:space="preserve">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075D5B" w:rsidRDefault="00C7014C" w:rsidP="00BE3F43">
      <w:pPr>
        <w:autoSpaceDE w:val="0"/>
        <w:autoSpaceDN w:val="0"/>
        <w:adjustRightInd w:val="0"/>
        <w:ind w:firstLine="709"/>
        <w:jc w:val="both"/>
        <w:rPr>
          <w:rFonts w:cs="Times New Roman"/>
          <w:color w:val="000000" w:themeColor="text1"/>
        </w:rPr>
      </w:pPr>
      <w:bookmarkStart w:id="16" w:name="Par0"/>
      <w:bookmarkEnd w:id="16"/>
      <w:r w:rsidRPr="00075D5B">
        <w:rPr>
          <w:rFonts w:cs="Times New Roman"/>
          <w:color w:val="000000" w:themeColor="text1"/>
        </w:rPr>
        <w:lastRenderedPageBreak/>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075D5B" w:rsidRDefault="00C7014C" w:rsidP="00BE3F43">
      <w:pPr>
        <w:autoSpaceDE w:val="0"/>
        <w:autoSpaceDN w:val="0"/>
        <w:adjustRightInd w:val="0"/>
        <w:ind w:firstLine="709"/>
        <w:jc w:val="both"/>
        <w:rPr>
          <w:rFonts w:cs="Times New Roman"/>
          <w:color w:val="000000" w:themeColor="text1"/>
        </w:rPr>
      </w:pPr>
      <w:bookmarkStart w:id="17" w:name="Par2"/>
      <w:bookmarkEnd w:id="17"/>
      <w:r w:rsidRPr="00075D5B">
        <w:rPr>
          <w:rFonts w:cs="Times New Roman"/>
          <w:color w:val="000000" w:themeColor="text1"/>
        </w:rPr>
        <w:t>2) копии документов, удостоверяющих личность каждого члена семьи (паспорт или иной документ, его заменяющий);</w:t>
      </w:r>
    </w:p>
    <w:p w:rsidR="00C7014C" w:rsidRPr="00075D5B" w:rsidRDefault="00C7014C" w:rsidP="00BE3F43">
      <w:pPr>
        <w:autoSpaceDE w:val="0"/>
        <w:autoSpaceDN w:val="0"/>
        <w:adjustRightInd w:val="0"/>
        <w:ind w:firstLine="709"/>
        <w:jc w:val="both"/>
        <w:rPr>
          <w:rFonts w:cs="Times New Roman"/>
          <w:color w:val="000000" w:themeColor="text1"/>
        </w:rPr>
      </w:pPr>
      <w:bookmarkStart w:id="18" w:name="Par3"/>
      <w:bookmarkEnd w:id="18"/>
      <w:r w:rsidRPr="00075D5B">
        <w:rPr>
          <w:rFonts w:cs="Times New Roman"/>
          <w:color w:val="000000" w:themeColor="text1"/>
        </w:rPr>
        <w:t>3) копию свидетельства о браке (на неполную семью не распространяется);</w:t>
      </w:r>
    </w:p>
    <w:p w:rsidR="00C7014C" w:rsidRPr="00075D5B" w:rsidRDefault="00C7014C" w:rsidP="00BE3F43">
      <w:pPr>
        <w:autoSpaceDE w:val="0"/>
        <w:autoSpaceDN w:val="0"/>
        <w:adjustRightInd w:val="0"/>
        <w:ind w:firstLine="709"/>
        <w:jc w:val="both"/>
        <w:rPr>
          <w:rFonts w:cs="Times New Roman"/>
          <w:color w:val="000000" w:themeColor="text1"/>
        </w:rPr>
      </w:pPr>
      <w:r w:rsidRPr="00075D5B">
        <w:rPr>
          <w:rFonts w:cs="Times New Roman"/>
          <w:color w:val="000000" w:themeColor="text1"/>
        </w:rPr>
        <w:t xml:space="preserve">4) </w:t>
      </w:r>
      <w:r>
        <w:rPr>
          <w:rFonts w:cs="Times New Roman"/>
          <w:color w:val="000000" w:themeColor="text1"/>
        </w:rPr>
        <w:t>документ</w:t>
      </w:r>
      <w:r w:rsidRPr="00075D5B">
        <w:rPr>
          <w:rFonts w:cs="Times New Roman"/>
          <w:color w:val="000000" w:themeColor="text1"/>
        </w:rPr>
        <w:t>, подтверждающ</w:t>
      </w:r>
      <w:r>
        <w:rPr>
          <w:rFonts w:cs="Times New Roman"/>
          <w:color w:val="000000" w:themeColor="text1"/>
        </w:rPr>
        <w:t>ий</w:t>
      </w:r>
      <w:r w:rsidRPr="00075D5B">
        <w:rPr>
          <w:rFonts w:cs="Times New Roman"/>
          <w:color w:val="000000" w:themeColor="text1"/>
        </w:rPr>
        <w:t xml:space="preserve"> признание молодой семьи нуждающейся в жилом помещении, выданное органом, осуществляющим принятие на учет;</w:t>
      </w:r>
    </w:p>
    <w:p w:rsidR="00C7014C" w:rsidRPr="00075D5B" w:rsidRDefault="00C7014C" w:rsidP="00013515">
      <w:pPr>
        <w:pStyle w:val="29"/>
        <w:shd w:val="clear" w:color="auto" w:fill="auto"/>
        <w:tabs>
          <w:tab w:val="left" w:pos="567"/>
        </w:tabs>
        <w:spacing w:before="0" w:line="240" w:lineRule="auto"/>
        <w:ind w:firstLine="709"/>
        <w:rPr>
          <w:sz w:val="24"/>
          <w:szCs w:val="24"/>
        </w:rPr>
      </w:pPr>
      <w:r w:rsidRPr="00075D5B">
        <w:rPr>
          <w:color w:val="000000" w:themeColor="text1"/>
          <w:sz w:val="24"/>
          <w:szCs w:val="24"/>
        </w:rPr>
        <w:t xml:space="preserve">5) </w:t>
      </w:r>
      <w:r w:rsidRPr="00075D5B">
        <w:rPr>
          <w:color w:val="000000"/>
          <w:sz w:val="24"/>
          <w:szCs w:val="24"/>
          <w:lang w:bidi="ru-RU"/>
        </w:rPr>
        <w:t>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C7014C" w:rsidRDefault="00C7014C" w:rsidP="00BE3F43">
      <w:pPr>
        <w:autoSpaceDE w:val="0"/>
        <w:autoSpaceDN w:val="0"/>
        <w:adjustRightInd w:val="0"/>
        <w:ind w:firstLine="709"/>
        <w:jc w:val="both"/>
        <w:rPr>
          <w:rFonts w:ascii="Arial" w:hAnsi="Arial"/>
          <w:color w:val="000000" w:themeColor="text1"/>
        </w:rPr>
      </w:pPr>
      <w:r w:rsidRPr="00C34BBE">
        <w:rPr>
          <w:rFonts w:cs="Times New Roman"/>
          <w:color w:val="000000" w:themeColor="text1"/>
        </w:rPr>
        <w:t xml:space="preserve">6) согласие совершеннолетних членов молодой семьи на обработку </w:t>
      </w:r>
      <w:r w:rsidR="0059116C" w:rsidRPr="00CB61B6">
        <w:rPr>
          <w:rFonts w:cs="Times New Roman"/>
          <w:color w:val="000000" w:themeColor="text1"/>
        </w:rPr>
        <w:t>органами местного самоуправлени</w:t>
      </w:r>
      <w:r w:rsidRPr="00C34BBE">
        <w:rPr>
          <w:rFonts w:cs="Times New Roman"/>
          <w:color w:val="000000" w:themeColor="text1"/>
        </w:rPr>
        <w:t>,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006104B4">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Копии документов, указанных в подпунктах 2, 3 настоящего пункта, представляются с подлинниками для сверки.</w:t>
      </w:r>
    </w:p>
    <w:p w:rsidR="00C7014C" w:rsidRPr="00CB61B6"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 xml:space="preserve">17. </w:t>
      </w:r>
      <w:r w:rsidRPr="00CB61B6">
        <w:rPr>
          <w:rFonts w:cs="Times New Roman"/>
          <w:color w:val="000000" w:themeColor="text1"/>
        </w:rPr>
        <w:t xml:space="preserve">Для участия в мероприятии ведомственной целевой программы и Подпрограмме </w:t>
      </w:r>
      <w:r w:rsidR="00A75886">
        <w:rPr>
          <w:rFonts w:cs="Times New Roman"/>
          <w:color w:val="000000" w:themeColor="text1"/>
        </w:rPr>
        <w:t xml:space="preserve">2 </w:t>
      </w:r>
      <w:r w:rsidRPr="00CB61B6">
        <w:rPr>
          <w:rFonts w:cs="Times New Roman"/>
          <w:color w:val="000000" w:themeColor="text1"/>
        </w:rPr>
        <w:t>в целях использования социальной выплаты в соответствии с подпунктом 6</w:t>
      </w:r>
      <w:r w:rsidR="00CC0233" w:rsidRPr="00CB61B6">
        <w:rPr>
          <w:rFonts w:cs="Times New Roman"/>
          <w:color w:val="000000" w:themeColor="text1"/>
        </w:rPr>
        <w:t>, 9</w:t>
      </w:r>
      <w:r w:rsidRPr="00CB61B6">
        <w:rPr>
          <w:rFonts w:cs="Times New Roman"/>
          <w:color w:val="000000" w:themeColor="text1"/>
        </w:rPr>
        <w:t xml:space="preserve">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2) копии документов, удостоверяющих личность, гражданство и место жительства каждого члена семьи (паспорт или иной документ, его заменяющий);</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3) копию свидетельства о браке (на неполную семью не распространяется);</w:t>
      </w:r>
    </w:p>
    <w:p w:rsidR="00A239DE" w:rsidRPr="00CB61B6"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4) </w:t>
      </w:r>
      <w:r w:rsidR="00A239DE" w:rsidRPr="00CB61B6">
        <w:rPr>
          <w:rFonts w:cs="Times New Roman"/>
          <w:color w:val="000000" w:themeColor="text1"/>
        </w:rPr>
        <w:t>выписку (выписки)</w:t>
      </w:r>
      <w:r w:rsidRPr="00CB61B6">
        <w:rPr>
          <w:rFonts w:cs="Times New Roman"/>
          <w:color w:val="000000" w:themeColor="text1"/>
        </w:rPr>
        <w:t xml:space="preserve"> из Единого государственного реестра недвижимости о прав</w:t>
      </w:r>
      <w:r w:rsidR="00A239DE" w:rsidRPr="00CB61B6">
        <w:rPr>
          <w:rFonts w:cs="Times New Roman"/>
          <w:color w:val="000000" w:themeColor="text1"/>
        </w:rPr>
        <w:t xml:space="preserve">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w:t>
      </w:r>
      <w:r w:rsidRPr="00CB61B6">
        <w:rPr>
          <w:rFonts w:cs="Times New Roman"/>
          <w:color w:val="000000" w:themeColor="text1"/>
        </w:rPr>
        <w:t xml:space="preserve"> </w:t>
      </w:r>
      <w:r w:rsidR="00A239DE" w:rsidRPr="00CB61B6">
        <w:rPr>
          <w:rFonts w:cs="Times New Roman"/>
          <w:color w:val="000000" w:themeColor="text1"/>
        </w:rPr>
        <w:t>дома (далее – документы на строительство), - в случае использования социальной выплаты в соответствии с подпунктом 6 пункта 2 настоящих Правил.</w:t>
      </w:r>
    </w:p>
    <w:p w:rsidR="00C7014C" w:rsidRPr="00CB61B6"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5) документ, подтверждающий признание молодой семьи нуждающейся в жилых помещениях на момент заключения </w:t>
      </w:r>
      <w:r w:rsidRPr="00CB61B6">
        <w:rPr>
          <w:rFonts w:cs="Times New Roman"/>
          <w:color w:val="000000" w:themeColor="text1"/>
        </w:rPr>
        <w:t xml:space="preserve">договора </w:t>
      </w:r>
      <w:r w:rsidR="00A239DE" w:rsidRPr="00CB61B6">
        <w:rPr>
          <w:rFonts w:cs="Times New Roman"/>
          <w:color w:val="000000" w:themeColor="text1"/>
        </w:rPr>
        <w:t>жилищного кредита</w:t>
      </w:r>
      <w:r w:rsidRPr="00CB61B6">
        <w:rPr>
          <w:rFonts w:cs="Times New Roman"/>
          <w:color w:val="000000" w:themeColor="text1"/>
        </w:rPr>
        <w:t>, выданное органом, осуществляющим принятие на учет;</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6) копию </w:t>
      </w:r>
      <w:r w:rsidR="00A239DE" w:rsidRPr="00CB61B6">
        <w:rPr>
          <w:rFonts w:cs="Times New Roman"/>
          <w:color w:val="000000" w:themeColor="text1"/>
        </w:rPr>
        <w:t>договора жилищного кредита</w:t>
      </w:r>
      <w:r w:rsidRPr="00CB61B6">
        <w:rPr>
          <w:rFonts w:cs="Times New Roman"/>
          <w:color w:val="000000" w:themeColor="text1"/>
        </w:rPr>
        <w:t>;</w:t>
      </w:r>
    </w:p>
    <w:p w:rsidR="00A239DE"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7) справку кредитора (заимодавца) </w:t>
      </w:r>
      <w:r w:rsidR="00A239DE" w:rsidRPr="00CB61B6">
        <w:rPr>
          <w:rFonts w:cs="Times New Roman"/>
          <w:color w:val="000000" w:themeColor="text1"/>
        </w:rPr>
        <w:t>об</w:t>
      </w:r>
      <w:r w:rsidR="00191C57" w:rsidRPr="00CB61B6">
        <w:rPr>
          <w:rFonts w:cs="Times New Roman"/>
          <w:color w:val="000000" w:themeColor="text1"/>
        </w:rPr>
        <w:t xml:space="preserve">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w:t>
      </w:r>
      <w:r w:rsidR="0080223F" w:rsidRPr="00CB61B6">
        <w:rPr>
          <w:rFonts w:cs="Times New Roman"/>
          <w:color w:val="000000" w:themeColor="text1"/>
        </w:rPr>
        <w:t>ование соответствующим кредитом;</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8) выписку из домовой книги и копию финансового лицевого счета;</w:t>
      </w:r>
    </w:p>
    <w:p w:rsidR="00C7014C" w:rsidRPr="00CB61B6" w:rsidRDefault="00C7014C" w:rsidP="00BE3F43">
      <w:pPr>
        <w:autoSpaceDE w:val="0"/>
        <w:autoSpaceDN w:val="0"/>
        <w:adjustRightInd w:val="0"/>
        <w:ind w:firstLine="709"/>
        <w:jc w:val="both"/>
        <w:rPr>
          <w:rFonts w:ascii="Arial" w:hAnsi="Arial"/>
          <w:color w:val="000000" w:themeColor="text1"/>
        </w:rPr>
      </w:pPr>
      <w:r w:rsidRPr="00CB61B6">
        <w:rPr>
          <w:rFonts w:cs="Times New Roman"/>
          <w:color w:val="000000" w:themeColor="text1"/>
        </w:rPr>
        <w:t>9)</w:t>
      </w:r>
      <w:r w:rsidR="0059116C">
        <w:rPr>
          <w:rFonts w:cs="Times New Roman"/>
          <w:color w:val="000000" w:themeColor="text1"/>
        </w:rPr>
        <w:t xml:space="preserve"> </w:t>
      </w:r>
      <w:r w:rsidRPr="00CB61B6">
        <w:rPr>
          <w:rFonts w:cs="Times New Roman"/>
          <w:color w:val="000000" w:themeColor="text1"/>
        </w:rPr>
        <w:t>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sidR="006104B4" w:rsidRPr="00CB61B6">
        <w:rPr>
          <w:rFonts w:cs="Times New Roman"/>
          <w:color w:val="000000" w:themeColor="text1"/>
        </w:rPr>
        <w:t xml:space="preserve"> </w:t>
      </w:r>
      <w:r w:rsidRPr="00CB61B6">
        <w:rPr>
          <w:rFonts w:cs="Times New Roman"/>
          <w:color w:val="000000" w:themeColor="text1"/>
        </w:rPr>
        <w:t>установленной Правительством Московской области</w:t>
      </w:r>
      <w:r w:rsidRPr="00CB61B6">
        <w:rPr>
          <w:rFonts w:ascii="Arial" w:hAnsi="Arial"/>
          <w:color w:val="000000" w:themeColor="text1"/>
        </w:rPr>
        <w:t>;</w:t>
      </w:r>
    </w:p>
    <w:p w:rsidR="0080223F" w:rsidRPr="00CB61B6" w:rsidRDefault="0080223F"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10)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9 пункта 2 настоящих Правил;</w:t>
      </w:r>
    </w:p>
    <w:p w:rsidR="0080223F" w:rsidRPr="00CB61B6" w:rsidRDefault="0080223F"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lastRenderedPageBreak/>
        <w:t>11)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C7014C" w:rsidRPr="009F5137" w:rsidRDefault="00C7014C" w:rsidP="00BE3F43">
      <w:pPr>
        <w:autoSpaceDE w:val="0"/>
        <w:autoSpaceDN w:val="0"/>
        <w:adjustRightInd w:val="0"/>
        <w:ind w:firstLine="709"/>
        <w:jc w:val="both"/>
        <w:rPr>
          <w:rFonts w:cs="Times New Roman"/>
          <w:color w:val="000000" w:themeColor="text1"/>
        </w:rPr>
      </w:pPr>
      <w:r w:rsidRPr="009F5137">
        <w:rPr>
          <w:rFonts w:cs="Times New Roman"/>
          <w:color w:val="000000" w:themeColor="text1"/>
        </w:rPr>
        <w:t>Копии документов, указанных в подпунктах 2, 3 настоящего пункта, предоставляются с подлинниками для сверки.</w:t>
      </w:r>
    </w:p>
    <w:p w:rsidR="00C7014C" w:rsidRPr="009F5137" w:rsidRDefault="00C7014C" w:rsidP="00BE3F43">
      <w:pPr>
        <w:autoSpaceDE w:val="0"/>
        <w:autoSpaceDN w:val="0"/>
        <w:adjustRightInd w:val="0"/>
        <w:ind w:firstLine="709"/>
        <w:jc w:val="both"/>
        <w:outlineLvl w:val="3"/>
        <w:rPr>
          <w:rFonts w:cs="Times New Roman"/>
          <w:color w:val="000000" w:themeColor="text1"/>
        </w:rPr>
      </w:pPr>
      <w:r w:rsidRPr="009F5137">
        <w:rPr>
          <w:rFonts w:cs="Times New Roman"/>
          <w:color w:val="000000" w:themeColor="text1"/>
        </w:rPr>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DE161A" w:rsidRDefault="00C7014C" w:rsidP="00BE3F43">
      <w:pPr>
        <w:pStyle w:val="ConsPlusNormal"/>
        <w:ind w:firstLine="709"/>
        <w:jc w:val="both"/>
        <w:rPr>
          <w:rFonts w:ascii="Times New Roman" w:hAnsi="Times New Roman" w:cs="Times New Roman"/>
          <w:color w:val="000000" w:themeColor="text1"/>
          <w:sz w:val="24"/>
          <w:szCs w:val="24"/>
        </w:rPr>
      </w:pPr>
      <w:r w:rsidRPr="00DE161A">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9E0D42" w:rsidRDefault="00C7014C" w:rsidP="00BE3F43">
      <w:pPr>
        <w:pStyle w:val="29"/>
        <w:shd w:val="clear" w:color="auto" w:fill="auto"/>
        <w:tabs>
          <w:tab w:val="left" w:pos="567"/>
        </w:tabs>
        <w:spacing w:before="0" w:line="240" w:lineRule="auto"/>
        <w:ind w:firstLine="709"/>
        <w:rPr>
          <w:sz w:val="24"/>
          <w:szCs w:val="24"/>
        </w:rPr>
      </w:pPr>
      <w:r w:rsidRPr="00DE161A">
        <w:rPr>
          <w:color w:val="000000" w:themeColor="text1"/>
          <w:sz w:val="24"/>
          <w:szCs w:val="24"/>
        </w:rPr>
        <w:t>19</w:t>
      </w:r>
      <w:r w:rsidRPr="007B200C">
        <w:rPr>
          <w:color w:val="000000" w:themeColor="text1"/>
          <w:sz w:val="24"/>
          <w:szCs w:val="24"/>
        </w:rPr>
        <w:t xml:space="preserve">.  </w:t>
      </w:r>
      <w:r w:rsidR="0059116C">
        <w:rPr>
          <w:color w:val="000000" w:themeColor="text1"/>
          <w:sz w:val="24"/>
          <w:szCs w:val="24"/>
        </w:rPr>
        <w:t>Уполномоченный орган</w:t>
      </w:r>
      <w:r w:rsidRPr="007B200C">
        <w:rPr>
          <w:color w:val="000000" w:themeColor="text1"/>
          <w:sz w:val="24"/>
          <w:szCs w:val="24"/>
        </w:rPr>
        <w:t xml:space="preserve"> организует работу по проверке сведений, содержащихся в документах, указанных в пунктах 16 и 17 настоящих Правил и направляет заявление с приложением документов для рассмотрения в Жилищную комиссию.</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С учетом рекомендаций Жилищной комиссии отдел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мероприятий ведомственной целевой программы и Подпрограммы.</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о признании (или об отказе в признании) молодой семьи участницей мероприятий ведомственной целевой программы и Подпрограммы принимается Администрацией городского округа Электросталь Московской области в течение 10 рабочих дней с даты представления, указанных в пункт</w:t>
      </w:r>
      <w:r>
        <w:rPr>
          <w:rFonts w:ascii="Times New Roman" w:hAnsi="Times New Roman" w:cs="Times New Roman"/>
          <w:color w:val="000000" w:themeColor="text1"/>
          <w:sz w:val="24"/>
          <w:szCs w:val="24"/>
        </w:rPr>
        <w:t>ах</w:t>
      </w:r>
      <w:r w:rsidRPr="009E0D42">
        <w:rPr>
          <w:rFonts w:ascii="Times New Roman" w:hAnsi="Times New Roman" w:cs="Times New Roman"/>
          <w:color w:val="000000" w:themeColor="text1"/>
          <w:sz w:val="24"/>
          <w:szCs w:val="24"/>
        </w:rPr>
        <w:t xml:space="preserve"> 16 и 17 настоящих Правил заявления и документов.</w:t>
      </w:r>
    </w:p>
    <w:p w:rsidR="00C7014C"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признании либо об отказе в признании молодой семьи участницей мероприятий ведомственной целевой программы и Подпрограммы  доводится до молодой семьи в письменном виде в течение 5 рабочих дней с даты принятия ею решения.</w:t>
      </w:r>
    </w:p>
    <w:p w:rsidR="00C7014C" w:rsidRPr="002D1712" w:rsidRDefault="00C7014C" w:rsidP="00BE3F43">
      <w:pPr>
        <w:autoSpaceDE w:val="0"/>
        <w:autoSpaceDN w:val="0"/>
        <w:adjustRightInd w:val="0"/>
        <w:ind w:firstLine="709"/>
        <w:jc w:val="both"/>
        <w:outlineLvl w:val="3"/>
        <w:rPr>
          <w:rFonts w:cs="Times New Roman"/>
          <w:color w:val="000000" w:themeColor="text1"/>
        </w:rPr>
      </w:pPr>
      <w:r w:rsidRPr="002D1712">
        <w:rPr>
          <w:rFonts w:cs="Times New Roman"/>
          <w:bCs/>
          <w:color w:val="000000" w:themeColor="text1"/>
        </w:rPr>
        <w:t>В случае предоставления молодой семьей заявления и документов, предусмотре</w:t>
      </w:r>
      <w:r>
        <w:rPr>
          <w:rFonts w:cs="Times New Roman"/>
          <w:bCs/>
          <w:color w:val="000000" w:themeColor="text1"/>
        </w:rPr>
        <w:t xml:space="preserve">нных в пунктах </w:t>
      </w:r>
      <w:r w:rsidRPr="002D1712">
        <w:rPr>
          <w:rFonts w:cs="Times New Roman"/>
          <w:bCs/>
          <w:color w:val="000000" w:themeColor="text1"/>
        </w:rPr>
        <w:t xml:space="preserve">16 </w:t>
      </w:r>
      <w:r>
        <w:rPr>
          <w:rFonts w:cs="Times New Roman"/>
          <w:bCs/>
          <w:color w:val="000000" w:themeColor="text1"/>
        </w:rPr>
        <w:t xml:space="preserve">и 17 </w:t>
      </w:r>
      <w:r w:rsidRPr="002D1712">
        <w:rPr>
          <w:rFonts w:cs="Times New Roman"/>
          <w:bCs/>
          <w:color w:val="000000" w:themeColor="text1"/>
        </w:rPr>
        <w:t xml:space="preserve">настоящих Правил, через многофункциональный центр срок принятия решения о признании либо об отказе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2D1712">
        <w:rPr>
          <w:rFonts w:cs="Times New Roman"/>
          <w:bCs/>
          <w:color w:val="000000" w:themeColor="text1"/>
        </w:rPr>
        <w:t xml:space="preserve"> исчисляется со дня передачи многофункциональным центром такого заявления и документов в уполномоченный орган.</w:t>
      </w:r>
    </w:p>
    <w:p w:rsidR="00C7014C" w:rsidRPr="00DE7FFB" w:rsidRDefault="00C7014C" w:rsidP="00BE3F43">
      <w:pPr>
        <w:ind w:firstLine="709"/>
        <w:jc w:val="both"/>
        <w:rPr>
          <w:rFonts w:ascii="Arial" w:hAnsi="Arial"/>
          <w:color w:val="000000" w:themeColor="text1"/>
        </w:rPr>
      </w:pPr>
      <w:r w:rsidRPr="00DE161A">
        <w:rPr>
          <w:rFonts w:cs="Times New Roman"/>
          <w:color w:val="000000" w:themeColor="text1"/>
        </w:rPr>
        <w:t>В случае отзыва одним из совершеннолетних членов семьи согласия на обработку персональных данных молодая семья исключается из списка участниц</w:t>
      </w:r>
      <w:r>
        <w:rPr>
          <w:rFonts w:cs="Times New Roman"/>
          <w:color w:val="000000" w:themeColor="text1"/>
        </w:rPr>
        <w:t xml:space="preserve"> мероприятия ведомственной целевой программы и </w:t>
      </w:r>
      <w:r w:rsidRPr="00DE161A">
        <w:rPr>
          <w:rFonts w:cs="Times New Roman"/>
          <w:color w:val="000000" w:themeColor="text1"/>
        </w:rPr>
        <w:t xml:space="preserve"> П</w:t>
      </w:r>
      <w:r>
        <w:rPr>
          <w:rFonts w:cs="Times New Roman"/>
          <w:color w:val="000000" w:themeColor="text1"/>
        </w:rPr>
        <w:t>одп</w:t>
      </w:r>
      <w:r w:rsidRPr="00DE161A">
        <w:rPr>
          <w:rFonts w:cs="Times New Roman"/>
          <w:color w:val="000000" w:themeColor="text1"/>
        </w:rPr>
        <w:t>рограммы</w:t>
      </w:r>
      <w:r w:rsidR="0059116C">
        <w:rPr>
          <w:rFonts w:cs="Times New Roman"/>
          <w:color w:val="000000" w:themeColor="text1"/>
        </w:rPr>
        <w:t xml:space="preserve"> 2</w:t>
      </w:r>
      <w:r w:rsidRPr="00DE7FFB">
        <w:rPr>
          <w:rFonts w:ascii="Arial" w:hAnsi="Arial"/>
          <w:color w:val="000000" w:themeColor="text1"/>
        </w:rPr>
        <w:t>.</w:t>
      </w:r>
    </w:p>
    <w:p w:rsidR="00C7014C" w:rsidRPr="00FC7696" w:rsidRDefault="00C7014C" w:rsidP="00BE3F43">
      <w:pPr>
        <w:ind w:firstLine="709"/>
        <w:jc w:val="both"/>
        <w:rPr>
          <w:rFonts w:cs="Times New Roman"/>
          <w:color w:val="000000" w:themeColor="text1"/>
        </w:rPr>
      </w:pPr>
      <w:r w:rsidRPr="00FC7696">
        <w:rPr>
          <w:rFonts w:cs="Times New Roman"/>
          <w:color w:val="000000" w:themeColor="text1"/>
        </w:rPr>
        <w:t xml:space="preserve">В случае изменения сведений об участнице Подпрограммы молодая семья обязана подать в Администрацию городского округа Электросталь Московской области  через отдел по жилищной политики соответствующие документы и (или) их копии, подтверждающие изменение сведений. Уполномоченный орган обязан учесть эти сведения. </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20. Основаниями для отказа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 xml:space="preserve">   Московской области являются: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несоответствие молодой семьи условиям, указанным в пункте 3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непредставление или представление не в полном объеме документов, указанных в пунктах 16 и 17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недостоверность сведений, содержащихся в представленных документах;</w:t>
      </w:r>
    </w:p>
    <w:p w:rsidR="00C7014C" w:rsidRPr="00CB61B6" w:rsidRDefault="00C7014C" w:rsidP="00BE3F43">
      <w:pPr>
        <w:autoSpaceDE w:val="0"/>
        <w:autoSpaceDN w:val="0"/>
        <w:adjustRightInd w:val="0"/>
        <w:ind w:firstLine="709"/>
        <w:jc w:val="both"/>
        <w:outlineLvl w:val="3"/>
        <w:rPr>
          <w:rFonts w:cs="Times New Roman"/>
          <w:color w:val="000000" w:themeColor="text1"/>
          <w:sz w:val="22"/>
          <w:szCs w:val="22"/>
        </w:rPr>
      </w:pPr>
      <w:r w:rsidRPr="00090F65">
        <w:rPr>
          <w:rFonts w:cs="Times New Roman"/>
          <w:color w:val="000000" w:themeColor="text1"/>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006800F4">
        <w:rPr>
          <w:rFonts w:cs="Times New Roman"/>
          <w:color w:val="000000" w:themeColor="text1"/>
        </w:rPr>
        <w:t xml:space="preserve">, </w:t>
      </w:r>
      <w:r w:rsidR="006800F4" w:rsidRPr="00CB61B6">
        <w:rPr>
          <w:rFonts w:cs="Times New Roman"/>
          <w:color w:val="000000" w:themeColor="text1"/>
        </w:rPr>
        <w:t xml:space="preserve">а также мер государственной поддержки семей, имеющих </w:t>
      </w:r>
      <w:r w:rsidR="00434227" w:rsidRPr="00CB61B6">
        <w:rPr>
          <w:rFonts w:cs="Times New Roman"/>
          <w:color w:val="000000" w:themeColor="text1"/>
        </w:rPr>
        <w:t xml:space="preserve">детей, в части погашения обязательств по ипотечным жилищным кредитам, предусмотренных Федеральным законом «О мерах государственной поддержки семей, </w:t>
      </w:r>
      <w:r w:rsidR="00434227" w:rsidRPr="00CB61B6">
        <w:rPr>
          <w:rFonts w:cs="Times New Roman"/>
          <w:color w:val="000000" w:themeColor="text1"/>
        </w:rPr>
        <w:lastRenderedPageBreak/>
        <w:t>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21. Повторное обращение с заявлением об участии в </w:t>
      </w:r>
      <w:r>
        <w:rPr>
          <w:rFonts w:cs="Times New Roman"/>
          <w:color w:val="000000" w:themeColor="text1"/>
        </w:rPr>
        <w:t>мероприятии ведомственной целевой программы и П</w:t>
      </w:r>
      <w:r w:rsidRPr="00090F65">
        <w:rPr>
          <w:rFonts w:cs="Times New Roman"/>
          <w:color w:val="000000" w:themeColor="text1"/>
        </w:rPr>
        <w:t>одпрограмме допускается после устранения оснований для отказа, предусмотренных во втором и третьем абзацах пункта 20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22. Основаниями для исключения молодой семьи из числа участниц </w:t>
      </w:r>
      <w:r>
        <w:rPr>
          <w:rFonts w:cs="Times New Roman"/>
          <w:color w:val="000000" w:themeColor="text1"/>
        </w:rPr>
        <w:t>мероприятия ведомственной целевой программы</w:t>
      </w:r>
      <w:r w:rsidRPr="00090F65">
        <w:rPr>
          <w:rFonts w:cs="Times New Roman"/>
          <w:color w:val="000000" w:themeColor="text1"/>
        </w:rPr>
        <w:t xml:space="preserve"> и Подпрограммы</w:t>
      </w:r>
      <w:r w:rsidR="00465C27">
        <w:rPr>
          <w:rFonts w:cs="Times New Roman"/>
          <w:color w:val="000000" w:themeColor="text1"/>
        </w:rPr>
        <w:t xml:space="preserve"> 2</w:t>
      </w:r>
      <w:r w:rsidRPr="00090F65">
        <w:rPr>
          <w:rFonts w:cs="Times New Roman"/>
          <w:color w:val="000000" w:themeColor="text1"/>
        </w:rPr>
        <w:t xml:space="preserve"> являются:</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утрата одного из условий, дающих право молодой семье право на участие в мероприятии ведомственной целевой программы и Подпрограмме</w:t>
      </w:r>
      <w:r w:rsidR="00C83E7F">
        <w:rPr>
          <w:rFonts w:cs="Times New Roman"/>
          <w:color w:val="000000" w:themeColor="text1"/>
        </w:rPr>
        <w:t xml:space="preserve"> 2</w:t>
      </w:r>
      <w:r w:rsidRPr="00090F65">
        <w:rPr>
          <w:rFonts w:cs="Times New Roman"/>
          <w:color w:val="000000" w:themeColor="text1"/>
        </w:rPr>
        <w:t>, указанных в пункте 3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мероприятия ведомственной целевой программы и Подпрограммы</w:t>
      </w:r>
      <w:r w:rsidR="00C83E7F">
        <w:rPr>
          <w:rFonts w:cs="Times New Roman"/>
          <w:color w:val="000000" w:themeColor="text1"/>
        </w:rPr>
        <w:t xml:space="preserve"> 2</w:t>
      </w:r>
      <w:r w:rsidRPr="00090F65">
        <w:rPr>
          <w:rFonts w:cs="Times New Roman"/>
          <w:color w:val="000000" w:themeColor="text1"/>
        </w:rPr>
        <w:t xml:space="preserve">, а также неправомерных действий должностных лиц уполномоченного органа при решении вопроса о включении молодой семьи в число участниц </w:t>
      </w:r>
      <w:r w:rsidRPr="009E0D42">
        <w:rPr>
          <w:rFonts w:cs="Times New Roman"/>
          <w:color w:val="000000" w:themeColor="text1"/>
        </w:rPr>
        <w:t>мероприятий ведомственной целевой программы и Подпрограммы</w:t>
      </w:r>
      <w:r w:rsidR="00C83E7F">
        <w:rPr>
          <w:rFonts w:cs="Times New Roman"/>
          <w:color w:val="000000" w:themeColor="text1"/>
        </w:rPr>
        <w:t xml:space="preserve"> 2</w:t>
      </w:r>
      <w:r w:rsidRPr="00090F65">
        <w:rPr>
          <w:rFonts w:cs="Times New Roman"/>
          <w:color w:val="000000" w:themeColor="text1"/>
        </w:rPr>
        <w:t>;</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C7014C" w:rsidRPr="00495DDA" w:rsidRDefault="00C7014C" w:rsidP="00BE3F43">
      <w:pPr>
        <w:widowControl w:val="0"/>
        <w:autoSpaceDE w:val="0"/>
        <w:autoSpaceDN w:val="0"/>
        <w:adjustRightInd w:val="0"/>
        <w:ind w:firstLine="709"/>
        <w:jc w:val="both"/>
        <w:rPr>
          <w:rFonts w:cs="Times New Roman"/>
          <w:color w:val="000000" w:themeColor="text1"/>
        </w:rPr>
      </w:pPr>
      <w:r w:rsidRPr="00495DDA">
        <w:rPr>
          <w:rFonts w:cs="Times New Roman"/>
          <w:color w:val="000000" w:themeColor="text1"/>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мероприятия ведомственной целевой программы и Подпрограммы</w:t>
      </w:r>
      <w:r w:rsidR="00C83E7F">
        <w:rPr>
          <w:rFonts w:cs="Times New Roman"/>
          <w:color w:val="000000" w:themeColor="text1"/>
        </w:rPr>
        <w:t xml:space="preserve"> 2</w:t>
      </w:r>
      <w:r w:rsidRPr="00495DDA">
        <w:rPr>
          <w:rFonts w:cs="Times New Roman"/>
          <w:color w:val="000000" w:themeColor="text1"/>
        </w:rPr>
        <w:t>, за исключением случая получения молодой семьей социальной выплаты в соответствии Подпрограммой</w:t>
      </w:r>
      <w:r w:rsidR="00C83E7F">
        <w:rPr>
          <w:rFonts w:cs="Times New Roman"/>
          <w:color w:val="000000" w:themeColor="text1"/>
        </w:rPr>
        <w:t xml:space="preserve"> 2</w:t>
      </w:r>
      <w:r w:rsidRPr="00495DDA">
        <w:rPr>
          <w:rFonts w:cs="Times New Roman"/>
          <w:color w:val="000000" w:themeColor="text1"/>
        </w:rPr>
        <w:t>.</w:t>
      </w:r>
    </w:p>
    <w:p w:rsidR="00C7014C" w:rsidRPr="00DE7FFB" w:rsidRDefault="00C7014C" w:rsidP="00BE3F43">
      <w:pPr>
        <w:widowControl w:val="0"/>
        <w:autoSpaceDE w:val="0"/>
        <w:autoSpaceDN w:val="0"/>
        <w:adjustRightInd w:val="0"/>
        <w:ind w:firstLine="709"/>
        <w:jc w:val="both"/>
        <w:rPr>
          <w:rFonts w:ascii="Arial" w:hAnsi="Arial"/>
          <w:color w:val="000000" w:themeColor="text1"/>
        </w:rPr>
      </w:pPr>
    </w:p>
    <w:p w:rsidR="00C7014C" w:rsidRPr="00495DDA" w:rsidRDefault="00C7014C" w:rsidP="00BE3F43">
      <w:pPr>
        <w:autoSpaceDE w:val="0"/>
        <w:autoSpaceDN w:val="0"/>
        <w:adjustRightInd w:val="0"/>
        <w:ind w:firstLine="709"/>
        <w:jc w:val="center"/>
        <w:outlineLvl w:val="3"/>
        <w:rPr>
          <w:rFonts w:cs="Times New Roman"/>
          <w:color w:val="000000" w:themeColor="text1"/>
        </w:rPr>
      </w:pPr>
      <w:r w:rsidRPr="00495DDA">
        <w:rPr>
          <w:rFonts w:cs="Times New Roman"/>
          <w:color w:val="000000" w:themeColor="text1"/>
        </w:rPr>
        <w:t>4. Порядок формирования</w:t>
      </w:r>
      <w:r w:rsidR="00CF7B94">
        <w:rPr>
          <w:rFonts w:cs="Times New Roman"/>
          <w:color w:val="000000" w:themeColor="text1"/>
        </w:rPr>
        <w:t xml:space="preserve"> Администрацией городского округа Электросталь Московской области</w:t>
      </w:r>
      <w:r w:rsidRPr="00495DDA">
        <w:rPr>
          <w:rFonts w:cs="Times New Roman"/>
          <w:color w:val="000000" w:themeColor="text1"/>
        </w:rPr>
        <w:t xml:space="preserve"> списка молодых семей – участниц мероприятия ведомственной целевой программы и Подпрограммы</w:t>
      </w:r>
      <w:r w:rsidR="00CF7B94">
        <w:rPr>
          <w:rFonts w:cs="Times New Roman"/>
          <w:color w:val="000000" w:themeColor="text1"/>
        </w:rPr>
        <w:t xml:space="preserve"> 2</w:t>
      </w:r>
      <w:r w:rsidRPr="00495DDA">
        <w:rPr>
          <w:rFonts w:cs="Times New Roman"/>
          <w:color w:val="000000" w:themeColor="text1"/>
        </w:rPr>
        <w:t>, изъявивших желание получить социальную выплату в планируемом году</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E54DE" w:rsidRDefault="00C7014C" w:rsidP="00BE3F43">
      <w:pPr>
        <w:autoSpaceDE w:val="0"/>
        <w:autoSpaceDN w:val="0"/>
        <w:adjustRightInd w:val="0"/>
        <w:ind w:firstLine="709"/>
        <w:jc w:val="both"/>
        <w:outlineLvl w:val="3"/>
        <w:rPr>
          <w:rFonts w:cs="Times New Roman"/>
          <w:color w:val="000000" w:themeColor="text1"/>
        </w:rPr>
      </w:pPr>
      <w:r w:rsidRPr="00FE54DE">
        <w:rPr>
          <w:rFonts w:cs="Times New Roman"/>
          <w:color w:val="000000" w:themeColor="text1"/>
        </w:rPr>
        <w:t>23. Формирование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w:t>
      </w:r>
      <w:r w:rsidR="00FE5240">
        <w:rPr>
          <w:rFonts w:cs="Times New Roman"/>
          <w:color w:val="000000" w:themeColor="text1"/>
        </w:rPr>
        <w:t xml:space="preserve"> (далее - Список)</w:t>
      </w:r>
      <w:r w:rsidRPr="00FE54DE">
        <w:rPr>
          <w:rFonts w:cs="Times New Roman"/>
          <w:color w:val="000000" w:themeColor="text1"/>
        </w:rPr>
        <w:t xml:space="preserve">, осуществляется </w:t>
      </w:r>
      <w:r>
        <w:rPr>
          <w:rFonts w:cs="Times New Roman"/>
          <w:color w:val="000000" w:themeColor="text1"/>
        </w:rPr>
        <w:t>отделом</w:t>
      </w:r>
      <w:r w:rsidRPr="00FE54DE">
        <w:rPr>
          <w:rFonts w:cs="Times New Roman"/>
          <w:color w:val="000000" w:themeColor="text1"/>
        </w:rPr>
        <w:t xml:space="preserve"> по жилищной политике (далее – уполномоченный орган).</w:t>
      </w:r>
    </w:p>
    <w:p w:rsidR="00C7014C" w:rsidRPr="00FE54DE" w:rsidRDefault="00C7014C" w:rsidP="00BE3F43">
      <w:pPr>
        <w:ind w:firstLine="709"/>
        <w:jc w:val="both"/>
        <w:rPr>
          <w:rFonts w:cs="Times New Roman"/>
          <w:color w:val="000000" w:themeColor="text1"/>
        </w:rPr>
      </w:pPr>
      <w:r w:rsidRPr="00FE54DE">
        <w:rPr>
          <w:rFonts w:cs="Times New Roman"/>
          <w:color w:val="000000" w:themeColor="text1"/>
        </w:rPr>
        <w:t>24. Молодые семьи – участницы мероприятия ведомственной целевой программы и Подпрограммы</w:t>
      </w:r>
      <w:r w:rsidR="001311D4">
        <w:rPr>
          <w:rFonts w:cs="Times New Roman"/>
          <w:color w:val="000000" w:themeColor="text1"/>
        </w:rPr>
        <w:t xml:space="preserve"> 2</w:t>
      </w:r>
      <w:r w:rsidRPr="00FE54DE">
        <w:rPr>
          <w:rFonts w:cs="Times New Roman"/>
          <w:color w:val="000000" w:themeColor="text1"/>
        </w:rPr>
        <w:t xml:space="preserve">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Заявление и документы отдел по жилищной политике направляет для рассмотрения в Жилищную комиссию</w:t>
      </w:r>
      <w:r>
        <w:rPr>
          <w:rFonts w:ascii="Times New Roman" w:hAnsi="Times New Roman" w:cs="Times New Roman"/>
          <w:color w:val="000000" w:themeColor="text1"/>
          <w:sz w:val="24"/>
          <w:szCs w:val="24"/>
        </w:rPr>
        <w:t>.</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C7014C" w:rsidRPr="00FE54DE" w:rsidRDefault="00C7014C" w:rsidP="00BE3F43">
      <w:pPr>
        <w:pStyle w:val="a5"/>
        <w:tabs>
          <w:tab w:val="left" w:pos="0"/>
        </w:tabs>
        <w:ind w:firstLine="709"/>
        <w:rPr>
          <w:rFonts w:cs="Times New Roman"/>
          <w:color w:val="000000" w:themeColor="text1"/>
        </w:rPr>
      </w:pPr>
      <w:r w:rsidRPr="00FE54DE">
        <w:rPr>
          <w:rFonts w:cs="Times New Roman"/>
          <w:color w:val="000000" w:themeColor="text1"/>
        </w:rPr>
        <w:lastRenderedPageBreak/>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с даты принятия ею решения.</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ведомственной целевой программы и Подпрограммы</w:t>
      </w:r>
      <w:r w:rsidR="001311D4">
        <w:rPr>
          <w:rFonts w:cs="Times New Roman"/>
          <w:color w:val="000000" w:themeColor="text1"/>
        </w:rPr>
        <w:t xml:space="preserve"> 2</w:t>
      </w:r>
      <w:r w:rsidRPr="00EE7CFF">
        <w:rPr>
          <w:rFonts w:cs="Times New Roman"/>
          <w:color w:val="000000" w:themeColor="text1"/>
        </w:rPr>
        <w:t>:</w:t>
      </w:r>
    </w:p>
    <w:p w:rsidR="00C7014C" w:rsidRPr="00EE7CFF" w:rsidRDefault="00C7014C" w:rsidP="00BE3F43">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C7014C" w:rsidRPr="00EE7CFF" w:rsidRDefault="00C7014C" w:rsidP="00BE3F43">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C7014C" w:rsidRPr="00EE7CFF" w:rsidRDefault="00C7014C" w:rsidP="00BE3F43">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ведомственной целевой программы, Подпрограммы</w:t>
      </w:r>
      <w:r w:rsidR="001311D4">
        <w:rPr>
          <w:rFonts w:cs="Times New Roman"/>
          <w:color w:val="000000" w:themeColor="text1"/>
        </w:rPr>
        <w:t xml:space="preserve"> 2</w:t>
      </w:r>
      <w:r w:rsidRPr="00EE7CFF">
        <w:rPr>
          <w:rFonts w:cs="Times New Roman"/>
          <w:color w:val="000000" w:themeColor="text1"/>
        </w:rPr>
        <w:t xml:space="preserve">  и подпрограммы «Обеспечение жильем молодых семей» Муниципальной программы.</w:t>
      </w:r>
    </w:p>
    <w:p w:rsidR="00C7014C" w:rsidRPr="00084FC3" w:rsidRDefault="00C7014C" w:rsidP="00BE3F43">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ведомственной целевой программы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C7014C" w:rsidRPr="006371F9" w:rsidRDefault="00C7014C" w:rsidP="00BE3F43">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27. Отдел по жилищной политике до 1 июня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C7014C" w:rsidRPr="006371F9" w:rsidRDefault="00C7014C" w:rsidP="00BE3F43">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28. Список формируется отделом по жилищной политике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C7014C" w:rsidRPr="006371F9"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отобранных для участия в мероприятиях ведомственной целевой программы и Подпрограмме</w:t>
      </w:r>
      <w:r w:rsidR="001311D4">
        <w:rPr>
          <w:rFonts w:cs="Times New Roman"/>
          <w:color w:val="000000" w:themeColor="text1"/>
        </w:rPr>
        <w:t xml:space="preserve"> 2</w:t>
      </w:r>
      <w:r w:rsidRPr="006371F9">
        <w:rPr>
          <w:rFonts w:cs="Times New Roman"/>
          <w:color w:val="000000" w:themeColor="text1"/>
        </w:rPr>
        <w:t xml:space="preserve"> в планируемом году.</w:t>
      </w:r>
    </w:p>
    <w:p w:rsidR="00C7014C"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В случае выявления Государственным заказчиком факта несоответствия участниц мероприятий ведомственной целевой программы и Подпрограммы, включенных уполномоченным органом в Список, условиям мероприятия ведомственной целевой программы и Подпрограммы Государственный заказчик не включает этих участниц в Сводный список молодых семей – участниц мероприятия ведомственной целевой программы и Подпрограммы, изъявивших желание получить социальную выплату.</w:t>
      </w:r>
    </w:p>
    <w:p w:rsidR="00C7014C" w:rsidRDefault="00C7014C" w:rsidP="00BE3F43">
      <w:pPr>
        <w:autoSpaceDE w:val="0"/>
        <w:autoSpaceDN w:val="0"/>
        <w:adjustRightInd w:val="0"/>
        <w:ind w:firstLine="709"/>
        <w:jc w:val="both"/>
        <w:rPr>
          <w:rFonts w:cs="Times New Roman"/>
          <w:color w:val="000000" w:themeColor="text1"/>
        </w:rPr>
      </w:pPr>
    </w:p>
    <w:p w:rsidR="009E5436"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9E5436" w:rsidRDefault="009E5436" w:rsidP="009E5436">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аходящихся</w:t>
      </w:r>
      <w:r w:rsidR="00C7014C" w:rsidRPr="00C94CCF">
        <w:rPr>
          <w:color w:val="000000"/>
          <w:sz w:val="24"/>
          <w:szCs w:val="24"/>
          <w:lang w:bidi="ru-RU"/>
        </w:rPr>
        <w:t xml:space="preserve"> в учетных делах молодых семей - участниц мероприятия </w:t>
      </w:r>
    </w:p>
    <w:p w:rsidR="00C7014C"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ведомственной целевой программы</w:t>
      </w:r>
      <w:r w:rsidR="006104B4">
        <w:rPr>
          <w:color w:val="000000"/>
          <w:sz w:val="24"/>
          <w:szCs w:val="24"/>
          <w:lang w:bidi="ru-RU"/>
        </w:rPr>
        <w:t xml:space="preserve"> </w:t>
      </w:r>
      <w:r w:rsidRPr="00C94CCF">
        <w:rPr>
          <w:color w:val="000000"/>
          <w:sz w:val="24"/>
          <w:szCs w:val="24"/>
          <w:lang w:bidi="ru-RU"/>
        </w:rPr>
        <w:t>и Подпрограммы</w:t>
      </w:r>
      <w:r w:rsidR="006E7950">
        <w:rPr>
          <w:color w:val="000000"/>
          <w:sz w:val="24"/>
          <w:szCs w:val="24"/>
          <w:lang w:bidi="ru-RU"/>
        </w:rPr>
        <w:t xml:space="preserve"> 2</w:t>
      </w:r>
    </w:p>
    <w:p w:rsidR="00C7014C" w:rsidRPr="00C94CCF" w:rsidRDefault="00C7014C" w:rsidP="00BE3F43">
      <w:pPr>
        <w:pStyle w:val="29"/>
        <w:shd w:val="clear" w:color="auto" w:fill="auto"/>
        <w:tabs>
          <w:tab w:val="left" w:pos="1541"/>
        </w:tabs>
        <w:spacing w:before="0" w:line="240" w:lineRule="auto"/>
        <w:ind w:right="1140" w:firstLine="709"/>
        <w:jc w:val="center"/>
        <w:rPr>
          <w:sz w:val="24"/>
          <w:szCs w:val="24"/>
        </w:rPr>
      </w:pP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lastRenderedPageBreak/>
        <w:t xml:space="preserve">31. Уполномоченные органы несут ответственность за обоснованность признания молодых семей участницами мероприятий ведомственной целевой программы, Подпрограммы </w:t>
      </w:r>
      <w:r w:rsidR="006E7950">
        <w:rPr>
          <w:rFonts w:cs="Times New Roman"/>
          <w:color w:val="000000" w:themeColor="text1"/>
        </w:rPr>
        <w:t xml:space="preserve">2 </w:t>
      </w:r>
      <w:r w:rsidRPr="00F0367C">
        <w:rPr>
          <w:rFonts w:cs="Times New Roman"/>
          <w:color w:val="000000" w:themeColor="text1"/>
        </w:rPr>
        <w:t xml:space="preserve">и включения их в Список. </w:t>
      </w:r>
    </w:p>
    <w:p w:rsidR="00C7014C" w:rsidRPr="00F0367C" w:rsidRDefault="007D0FD2" w:rsidP="00BE3F43">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00C7014C" w:rsidRPr="00F0367C">
        <w:rPr>
          <w:rFonts w:cs="Times New Roman"/>
          <w:color w:val="000000" w:themeColor="text1"/>
        </w:rPr>
        <w:t>В ходе проверки Государственный заказчик устанавливает:</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ведомственной целевой программы и Подпрограмме</w:t>
      </w:r>
      <w:r w:rsidR="006E7950">
        <w:rPr>
          <w:rFonts w:cs="Times New Roman"/>
          <w:color w:val="000000" w:themeColor="text1"/>
        </w:rPr>
        <w:t xml:space="preserve"> 2</w:t>
      </w:r>
      <w:r w:rsidRPr="00F0367C">
        <w:rPr>
          <w:rFonts w:cs="Times New Roman"/>
          <w:color w:val="000000" w:themeColor="text1"/>
        </w:rPr>
        <w:t>,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C7014C" w:rsidRPr="00B56367" w:rsidRDefault="00C7014C" w:rsidP="00BE3F43">
      <w:pPr>
        <w:pStyle w:val="29"/>
        <w:shd w:val="clear" w:color="auto" w:fill="auto"/>
        <w:tabs>
          <w:tab w:val="left" w:pos="1595"/>
        </w:tabs>
        <w:spacing w:before="0"/>
        <w:ind w:firstLine="709"/>
        <w:jc w:val="left"/>
      </w:pPr>
    </w:p>
    <w:p w:rsidR="00C7014C" w:rsidRDefault="00C7014C" w:rsidP="009E5436">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w:t>
      </w:r>
      <w:r w:rsidR="006104B4">
        <w:rPr>
          <w:color w:val="000000"/>
          <w:sz w:val="24"/>
          <w:szCs w:val="24"/>
          <w:lang w:bidi="ru-RU"/>
        </w:rPr>
        <w:t xml:space="preserve"> </w:t>
      </w:r>
      <w:r w:rsidRPr="00B56367">
        <w:rPr>
          <w:color w:val="000000"/>
          <w:sz w:val="24"/>
          <w:szCs w:val="24"/>
          <w:lang w:bidi="ru-RU"/>
        </w:rPr>
        <w:t>социальных выплат в планируемом году</w:t>
      </w:r>
    </w:p>
    <w:p w:rsidR="009E5436" w:rsidRDefault="009E5436" w:rsidP="009E5436">
      <w:pPr>
        <w:pStyle w:val="29"/>
        <w:shd w:val="clear" w:color="auto" w:fill="auto"/>
        <w:tabs>
          <w:tab w:val="left" w:pos="1595"/>
        </w:tabs>
        <w:spacing w:before="0" w:line="240" w:lineRule="auto"/>
        <w:jc w:val="center"/>
        <w:rPr>
          <w:color w:val="000000"/>
          <w:sz w:val="24"/>
          <w:szCs w:val="24"/>
          <w:lang w:bidi="ru-RU"/>
        </w:rPr>
      </w:pPr>
    </w:p>
    <w:p w:rsidR="00C7014C" w:rsidRDefault="00C7014C" w:rsidP="00BE3F43">
      <w:pPr>
        <w:pStyle w:val="29"/>
        <w:shd w:val="clear" w:color="auto" w:fill="auto"/>
        <w:tabs>
          <w:tab w:val="left" w:pos="567"/>
        </w:tabs>
        <w:spacing w:before="0" w:line="240" w:lineRule="auto"/>
        <w:ind w:firstLine="709"/>
        <w:rPr>
          <w:color w:val="000000"/>
          <w:sz w:val="24"/>
          <w:szCs w:val="24"/>
          <w:lang w:bidi="ru-RU"/>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80737E" w:rsidRPr="00CB61B6" w:rsidRDefault="0080737E" w:rsidP="00BE3F43">
      <w:pPr>
        <w:pStyle w:val="29"/>
        <w:shd w:val="clear" w:color="auto" w:fill="auto"/>
        <w:tabs>
          <w:tab w:val="left" w:pos="567"/>
        </w:tabs>
        <w:spacing w:before="0" w:line="240" w:lineRule="auto"/>
        <w:ind w:firstLine="709"/>
        <w:rPr>
          <w:color w:val="000000" w:themeColor="text1"/>
          <w:sz w:val="24"/>
          <w:szCs w:val="24"/>
          <w:lang w:bidi="ru-RU"/>
        </w:rPr>
      </w:pPr>
      <w:r w:rsidRPr="00CB61B6">
        <w:rPr>
          <w:color w:val="000000" w:themeColor="text1"/>
          <w:sz w:val="24"/>
          <w:szCs w:val="24"/>
          <w:lang w:bidi="ru-RU"/>
        </w:rPr>
        <w:t xml:space="preserve">Сводный список 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софинансирование мероприятия ведомственной целевой программы из бюджета Московской области </w:t>
      </w:r>
      <w:r w:rsidR="00636A2F" w:rsidRPr="00CB61B6">
        <w:rPr>
          <w:color w:val="000000" w:themeColor="text1"/>
          <w:sz w:val="24"/>
          <w:szCs w:val="24"/>
          <w:lang w:bidi="ru-RU"/>
        </w:rPr>
        <w:t>и местных бюджетов</w:t>
      </w:r>
      <w:r w:rsidR="007B4F5A" w:rsidRPr="00CB61B6">
        <w:rPr>
          <w:color w:val="000000" w:themeColor="text1"/>
          <w:sz w:val="24"/>
          <w:szCs w:val="24"/>
          <w:lang w:bidi="ru-RU"/>
        </w:rPr>
        <w:t xml:space="preserve"> на соответствующий год, по форме, утверждаемой ответственным исполнителем мероприятия ведомственной целевой программы.</w:t>
      </w:r>
    </w:p>
    <w:p w:rsidR="00EB097B" w:rsidRPr="00CB61B6" w:rsidRDefault="00EB097B" w:rsidP="00BE3F43">
      <w:pPr>
        <w:pStyle w:val="29"/>
        <w:shd w:val="clear" w:color="auto" w:fill="auto"/>
        <w:tabs>
          <w:tab w:val="left" w:pos="567"/>
        </w:tabs>
        <w:spacing w:before="0" w:line="240" w:lineRule="auto"/>
        <w:ind w:firstLine="709"/>
        <w:rPr>
          <w:color w:val="000000" w:themeColor="text1"/>
          <w:sz w:val="24"/>
          <w:szCs w:val="24"/>
        </w:rPr>
      </w:pPr>
      <w:r w:rsidRPr="00CB61B6">
        <w:rPr>
          <w:color w:val="000000" w:themeColor="text1"/>
          <w:sz w:val="24"/>
          <w:szCs w:val="24"/>
          <w:lang w:bidi="ru-RU"/>
        </w:rPr>
        <w:t>Утвержденный органом исполнительной власти Московской области Сводный список участниц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пунктом 3 приложения № 5 к государственной программе Российской Федерации «Обеспечение досту</w:t>
      </w:r>
      <w:r w:rsidR="00E45931" w:rsidRPr="00CB61B6">
        <w:rPr>
          <w:color w:val="000000" w:themeColor="text1"/>
          <w:sz w:val="24"/>
          <w:szCs w:val="24"/>
          <w:lang w:bidi="ru-RU"/>
        </w:rPr>
        <w:t>пным и комфортным жильем и коммунальными услугами граждан Российской Федерации</w:t>
      </w:r>
      <w:r w:rsidRPr="00CB61B6">
        <w:rPr>
          <w:color w:val="000000" w:themeColor="text1"/>
          <w:sz w:val="24"/>
          <w:szCs w:val="24"/>
          <w:lang w:bidi="ru-RU"/>
        </w:rPr>
        <w:t>»</w:t>
      </w:r>
      <w:r w:rsidR="00E45931" w:rsidRPr="00CB61B6">
        <w:rPr>
          <w:color w:val="000000" w:themeColor="text1"/>
          <w:sz w:val="24"/>
          <w:szCs w:val="24"/>
          <w:lang w:bidi="ru-RU"/>
        </w:rPr>
        <w:t>, утвержденной постановлением Правительства</w:t>
      </w:r>
      <w:r w:rsidR="00CB61B6">
        <w:rPr>
          <w:color w:val="000000" w:themeColor="text1"/>
          <w:sz w:val="24"/>
          <w:szCs w:val="24"/>
          <w:lang w:bidi="ru-RU"/>
        </w:rPr>
        <w:t xml:space="preserve"> </w:t>
      </w:r>
      <w:r w:rsidR="00E45931" w:rsidRPr="00CB61B6">
        <w:rPr>
          <w:color w:val="000000" w:themeColor="text1"/>
          <w:sz w:val="24"/>
          <w:szCs w:val="24"/>
          <w:lang w:bidi="ru-RU"/>
        </w:rPr>
        <w:t>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7014C" w:rsidRPr="004C4E26" w:rsidRDefault="00C7014C" w:rsidP="00BE3F43">
      <w:pPr>
        <w:autoSpaceDE w:val="0"/>
        <w:autoSpaceDN w:val="0"/>
        <w:adjustRightInd w:val="0"/>
        <w:ind w:firstLine="709"/>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мероприятий ведомственной целевой программы и Подпрограммы</w:t>
      </w:r>
      <w:r w:rsidR="006E7950">
        <w:rPr>
          <w:rFonts w:cs="Times New Roman"/>
        </w:rPr>
        <w:t xml:space="preserve"> 2</w:t>
      </w:r>
      <w:r w:rsidRPr="004C4E26">
        <w:rPr>
          <w:rFonts w:cs="Times New Roman"/>
        </w:rPr>
        <w:t>.</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rPr>
        <w:t xml:space="preserve">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w:t>
      </w:r>
      <w:r w:rsidRPr="004C4E26">
        <w:rPr>
          <w:rFonts w:cs="Times New Roman"/>
        </w:rPr>
        <w:lastRenderedPageBreak/>
        <w:t>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молодых семей – участниц мероприятий ведомственной целевой программы и Подпрограммы</w:t>
      </w:r>
      <w:r w:rsidR="00CC22D5">
        <w:rPr>
          <w:rFonts w:cs="Times New Roman"/>
          <w:color w:val="000000" w:themeColor="text1"/>
        </w:rPr>
        <w:t xml:space="preserve"> 2</w:t>
      </w:r>
      <w:r w:rsidRPr="004C4E26">
        <w:rPr>
          <w:rFonts w:cs="Times New Roman"/>
          <w:color w:val="000000" w:themeColor="text1"/>
        </w:rPr>
        <w:t>,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9E5436" w:rsidRPr="00015E32" w:rsidRDefault="009E5436" w:rsidP="005C7BB6">
      <w:pPr>
        <w:autoSpaceDE w:val="0"/>
        <w:autoSpaceDN w:val="0"/>
        <w:adjustRightInd w:val="0"/>
        <w:jc w:val="both"/>
        <w:outlineLvl w:val="3"/>
        <w:rPr>
          <w:rFonts w:cs="Times New Roman"/>
          <w:strike/>
          <w:color w:val="000000" w:themeColor="text1"/>
        </w:rPr>
      </w:pPr>
    </w:p>
    <w:p w:rsidR="00C7014C" w:rsidRPr="00E32C71" w:rsidRDefault="00946E6E" w:rsidP="009E5436">
      <w:pPr>
        <w:autoSpaceDE w:val="0"/>
        <w:autoSpaceDN w:val="0"/>
        <w:adjustRightInd w:val="0"/>
        <w:jc w:val="center"/>
        <w:outlineLvl w:val="3"/>
        <w:rPr>
          <w:rFonts w:cs="Times New Roman"/>
          <w:color w:val="000000" w:themeColor="text1"/>
        </w:rPr>
      </w:pPr>
      <w:r>
        <w:rPr>
          <w:rFonts w:cs="Times New Roman"/>
          <w:color w:val="000000" w:themeColor="text1"/>
        </w:rPr>
        <w:t>7</w:t>
      </w:r>
      <w:r w:rsidR="00C7014C" w:rsidRPr="00E32C71">
        <w:rPr>
          <w:rFonts w:cs="Times New Roman"/>
          <w:color w:val="000000" w:themeColor="text1"/>
        </w:rPr>
        <w:t>.  Организация работы по выдаче свидетельств</w:t>
      </w:r>
    </w:p>
    <w:p w:rsidR="00C7014C" w:rsidRPr="00E32C71" w:rsidRDefault="00C7014C" w:rsidP="009E5436">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E32C71" w:rsidRDefault="00015E32"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39</w:t>
      </w:r>
      <w:r w:rsidR="00C7014C" w:rsidRPr="00E32C71">
        <w:rPr>
          <w:rFonts w:cs="Times New Roman"/>
          <w:color w:val="000000" w:themeColor="text1"/>
        </w:rPr>
        <w:t xml:space="preserve">. Право молодой семьи – участницы мероприятия ведомственной целевой программы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C7014C" w:rsidRPr="00E32C71" w:rsidRDefault="00545EC2"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40</w:t>
      </w:r>
      <w:r w:rsidR="00C7014C" w:rsidRPr="00E32C71">
        <w:rPr>
          <w:rFonts w:cs="Times New Roman"/>
          <w:color w:val="000000" w:themeColor="text1"/>
        </w:rPr>
        <w:t>.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C7014C" w:rsidRPr="00E32C71" w:rsidRDefault="00545EC2" w:rsidP="00BE3F43">
      <w:pPr>
        <w:autoSpaceDE w:val="0"/>
        <w:autoSpaceDN w:val="0"/>
        <w:adjustRightInd w:val="0"/>
        <w:ind w:firstLine="709"/>
        <w:jc w:val="both"/>
        <w:rPr>
          <w:rFonts w:cs="Times New Roman"/>
          <w:color w:val="000000" w:themeColor="text1"/>
        </w:rPr>
      </w:pPr>
      <w:r>
        <w:rPr>
          <w:rFonts w:cs="Times New Roman"/>
          <w:color w:val="000000" w:themeColor="text1"/>
        </w:rPr>
        <w:t>41</w:t>
      </w:r>
      <w:r w:rsidR="00C7014C" w:rsidRPr="00E32C71">
        <w:rPr>
          <w:rFonts w:cs="Times New Roman"/>
          <w:color w:val="000000" w:themeColor="text1"/>
        </w:rPr>
        <w:t>.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C7014C" w:rsidRPr="00554F98" w:rsidRDefault="00545EC2" w:rsidP="00BE3F43">
      <w:pPr>
        <w:autoSpaceDE w:val="0"/>
        <w:autoSpaceDN w:val="0"/>
        <w:adjustRightInd w:val="0"/>
        <w:ind w:firstLine="709"/>
        <w:jc w:val="both"/>
        <w:rPr>
          <w:rFonts w:cs="Times New Roman"/>
          <w:color w:val="000000" w:themeColor="text1"/>
        </w:rPr>
      </w:pPr>
      <w:r>
        <w:rPr>
          <w:rFonts w:cs="Times New Roman"/>
          <w:color w:val="000000" w:themeColor="text1"/>
        </w:rPr>
        <w:t>42</w:t>
      </w:r>
      <w:r w:rsidR="00C7014C" w:rsidRPr="00554F98">
        <w:rPr>
          <w:rFonts w:cs="Times New Roman"/>
          <w:color w:val="000000" w:themeColor="text1"/>
        </w:rPr>
        <w:t xml:space="preserve">. Отдел по жилищной политике в течение </w:t>
      </w:r>
      <w:r>
        <w:rPr>
          <w:rFonts w:cs="Times New Roman"/>
          <w:color w:val="000000" w:themeColor="text1"/>
        </w:rPr>
        <w:t>одного</w:t>
      </w:r>
      <w:r w:rsidR="00C7014C" w:rsidRPr="00554F98">
        <w:rPr>
          <w:rFonts w:cs="Times New Roman"/>
          <w:color w:val="000000" w:themeColor="text1"/>
        </w:rPr>
        <w:t xml:space="preserve"> месяца после получения финансовым управлением Администрации городского округа Электросталь Московской области  уведомления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C7014C" w:rsidRPr="00B161B3" w:rsidRDefault="00202B3F" w:rsidP="00BE3F43">
      <w:pPr>
        <w:autoSpaceDE w:val="0"/>
        <w:autoSpaceDN w:val="0"/>
        <w:adjustRightInd w:val="0"/>
        <w:ind w:firstLine="709"/>
        <w:jc w:val="both"/>
        <w:rPr>
          <w:rFonts w:cs="Times New Roman"/>
          <w:color w:val="000000" w:themeColor="text1"/>
        </w:rPr>
      </w:pPr>
      <w:r>
        <w:rPr>
          <w:rFonts w:cs="Times New Roman"/>
          <w:color w:val="000000" w:themeColor="text1"/>
        </w:rPr>
        <w:t>43</w:t>
      </w:r>
      <w:r w:rsidR="00C7014C" w:rsidRPr="00B161B3">
        <w:rPr>
          <w:rFonts w:cs="Times New Roman"/>
          <w:color w:val="000000" w:themeColor="text1"/>
        </w:rPr>
        <w:t xml:space="preserve">.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sidR="00C7014C">
        <w:rPr>
          <w:rFonts w:cs="Times New Roman"/>
          <w:color w:val="000000" w:themeColor="text1"/>
        </w:rPr>
        <w:t xml:space="preserve">либо в </w:t>
      </w:r>
      <w:r w:rsidR="00C7014C" w:rsidRPr="00AC1B47">
        <w:rPr>
          <w:rFonts w:cs="Times New Roman"/>
        </w:rPr>
        <w:t>многофункциональный центр</w:t>
      </w:r>
      <w:r w:rsidR="00C7014C"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Отдел по жилищной политике организует работу по проверке сведений, содержащихся в представленных документах, на соответствие их требованиям, </w:t>
      </w:r>
      <w:r w:rsidRPr="00B161B3">
        <w:rPr>
          <w:rFonts w:cs="Times New Roman"/>
          <w:color w:val="000000" w:themeColor="text1"/>
        </w:rPr>
        <w:lastRenderedPageBreak/>
        <w:t>предъявляемым к участницам мероприятия ведомственной целевой программы и Подпрограммы.</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C7014C" w:rsidRPr="00B161B3" w:rsidRDefault="00C7014C" w:rsidP="00BE3F43">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 xml:space="preserve">При соответствии документов требованиям, предъявляемым к участницам мероприятий ведомственной целевой программы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C7014C" w:rsidRPr="00060955" w:rsidRDefault="00C7014C" w:rsidP="00BE3F43">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неподтверждение соответствия требованиям, предъявляемым к участницам мероприятий ведомственной целевой программы и Подпрограммы</w:t>
      </w:r>
      <w:r w:rsidR="00946E6E">
        <w:rPr>
          <w:rFonts w:cs="Times New Roman"/>
          <w:color w:val="000000"/>
          <w:lang w:bidi="ru-RU"/>
        </w:rPr>
        <w:t xml:space="preserve"> 2</w:t>
      </w:r>
      <w:r w:rsidRPr="00060955">
        <w:rPr>
          <w:rFonts w:cs="Times New Roman"/>
          <w:color w:val="000000"/>
          <w:lang w:bidi="ru-RU"/>
        </w:rPr>
        <w:t>.</w:t>
      </w:r>
    </w:p>
    <w:p w:rsidR="00C7014C" w:rsidRPr="00FE09A3"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44</w:t>
      </w:r>
      <w:r w:rsidR="00C7014C" w:rsidRPr="00FE09A3">
        <w:rPr>
          <w:rFonts w:cs="Times New Roman"/>
          <w:color w:val="000000" w:themeColor="text1"/>
        </w:rPr>
        <w:t xml:space="preserve">. От имени молодой семьи документы, предусмотренные в пункте </w:t>
      </w:r>
      <w:r w:rsidRPr="00946E6E">
        <w:rPr>
          <w:rFonts w:cs="Times New Roman"/>
          <w:color w:val="FF0000"/>
        </w:rPr>
        <w:t>43</w:t>
      </w:r>
      <w:r w:rsidR="00C7014C" w:rsidRPr="00FE09A3">
        <w:rPr>
          <w:rFonts w:cs="Times New Roman"/>
          <w:color w:val="000000" w:themeColor="text1"/>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FE09A3"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45</w:t>
      </w:r>
      <w:r w:rsidR="00C7014C"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C7014C" w:rsidRPr="00E95634"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46</w:t>
      </w:r>
      <w:r w:rsidR="00C7014C" w:rsidRPr="00E95634">
        <w:rPr>
          <w:rFonts w:cs="Times New Roman"/>
          <w:color w:val="000000" w:themeColor="text1"/>
        </w:rPr>
        <w:t>. Срок действия свидетельства составляет не более 7 месяцев с даты выдачи, указанной в свидетельстве.</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C7014C"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 xml:space="preserve">Дата получения свидетельства участником мероприятий ведомственной целевой программы и Подпрограммы </w:t>
      </w:r>
      <w:r w:rsidR="00946E6E">
        <w:rPr>
          <w:rFonts w:cs="Times New Roman"/>
          <w:color w:val="000000" w:themeColor="text1"/>
        </w:rPr>
        <w:t>2</w:t>
      </w:r>
      <w:r w:rsidRPr="00E95634">
        <w:rPr>
          <w:rFonts w:cs="Times New Roman"/>
          <w:color w:val="000000" w:themeColor="text1"/>
        </w:rPr>
        <w:t xml:space="preserve">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61321E" w:rsidRPr="005C7BB6" w:rsidRDefault="0061321E" w:rsidP="0061321E">
      <w:pPr>
        <w:autoSpaceDE w:val="0"/>
        <w:autoSpaceDN w:val="0"/>
        <w:adjustRightInd w:val="0"/>
        <w:ind w:firstLine="624"/>
        <w:jc w:val="both"/>
        <w:rPr>
          <w:rFonts w:cs="Times New Roman"/>
        </w:rPr>
      </w:pPr>
      <w:r w:rsidRPr="005C7BB6">
        <w:rPr>
          <w:rFonts w:cs="Times New Roman"/>
        </w:rPr>
        <w:t xml:space="preserve">47. В соответствии с </w:t>
      </w:r>
      <w:hyperlink r:id="rId28" w:history="1">
        <w:r w:rsidRPr="005C7BB6">
          <w:rPr>
            <w:rFonts w:cs="Times New Roman"/>
          </w:rPr>
          <w:t>постановлением</w:t>
        </w:r>
      </w:hyperlink>
      <w:r w:rsidRPr="005C7BB6">
        <w:rPr>
          <w:rFonts w:cs="Times New Roman"/>
        </w:rPr>
        <w:t xml:space="preserve"> Правительства Российской Федерации от 26.04.2020 № 589 «О продлении сроков, определенных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срок действия свидетельств, выданных молодым семьям в 2020 году, составляет не более 9 месяцев с даты выдачи, указанной в этих свидетельствах.</w:t>
      </w:r>
    </w:p>
    <w:p w:rsidR="00C7014C" w:rsidRPr="00E95634" w:rsidRDefault="0061321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48</w:t>
      </w:r>
      <w:r w:rsidR="00C7014C" w:rsidRPr="00E95634">
        <w:rPr>
          <w:rFonts w:cs="Times New Roman"/>
          <w:color w:val="000000" w:themeColor="text1"/>
        </w:rPr>
        <w:t>.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C7014C" w:rsidRPr="00E95634" w:rsidRDefault="0061321E" w:rsidP="00BE3F43">
      <w:pPr>
        <w:autoSpaceDE w:val="0"/>
        <w:autoSpaceDN w:val="0"/>
        <w:adjustRightInd w:val="0"/>
        <w:ind w:firstLine="709"/>
        <w:jc w:val="both"/>
        <w:rPr>
          <w:rFonts w:cs="Times New Roman"/>
          <w:color w:val="000000" w:themeColor="text1"/>
        </w:rPr>
      </w:pPr>
      <w:r>
        <w:rPr>
          <w:rFonts w:cs="Times New Roman"/>
          <w:color w:val="000000" w:themeColor="text1"/>
        </w:rPr>
        <w:t>49</w:t>
      </w:r>
      <w:r w:rsidR="00C7014C" w:rsidRPr="00E95634">
        <w:rPr>
          <w:rFonts w:cs="Times New Roman"/>
          <w:color w:val="000000" w:themeColor="text1"/>
        </w:rPr>
        <w:t>.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C7014C" w:rsidRPr="00E95634" w:rsidRDefault="0061321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lastRenderedPageBreak/>
        <w:t>50</w:t>
      </w:r>
      <w:r w:rsidR="00C7014C" w:rsidRPr="00E95634">
        <w:rPr>
          <w:rFonts w:cs="Times New Roman"/>
          <w:color w:val="000000" w:themeColor="text1"/>
        </w:rPr>
        <w:t xml:space="preserve">. В течение </w:t>
      </w:r>
      <w:r>
        <w:rPr>
          <w:rFonts w:cs="Times New Roman"/>
          <w:color w:val="000000" w:themeColor="text1"/>
        </w:rPr>
        <w:t>одного</w:t>
      </w:r>
      <w:r w:rsidR="00C7014C" w:rsidRPr="00E95634">
        <w:rPr>
          <w:rFonts w:cs="Times New Roman"/>
          <w:color w:val="000000" w:themeColor="text1"/>
        </w:rPr>
        <w:t xml:space="preserve">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C7014C" w:rsidRPr="00B81A11" w:rsidRDefault="0061321E" w:rsidP="00BE3F43">
      <w:pPr>
        <w:widowControl w:val="0"/>
        <w:autoSpaceDE w:val="0"/>
        <w:autoSpaceDN w:val="0"/>
        <w:adjustRightInd w:val="0"/>
        <w:ind w:firstLine="709"/>
        <w:jc w:val="both"/>
        <w:outlineLvl w:val="2"/>
        <w:rPr>
          <w:rFonts w:cs="Times New Roman"/>
        </w:rPr>
      </w:pPr>
      <w:r>
        <w:rPr>
          <w:rFonts w:cs="Times New Roman"/>
          <w:color w:val="000000" w:themeColor="text1"/>
        </w:rPr>
        <w:t>51</w:t>
      </w:r>
      <w:r w:rsidR="00C7014C" w:rsidRPr="00B81A11">
        <w:rPr>
          <w:rFonts w:cs="Times New Roman"/>
          <w:color w:val="000000" w:themeColor="text1"/>
        </w:rPr>
        <w:t xml:space="preserve">. </w:t>
      </w:r>
      <w:r w:rsidR="00C7014C"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C7014C" w:rsidRPr="00B81A11" w:rsidRDefault="00C7014C" w:rsidP="00BE3F43">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C7014C" w:rsidRDefault="00C7014C" w:rsidP="00BE3F43">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DF02BD" w:rsidRPr="005C7BB6" w:rsidRDefault="00DF02BD" w:rsidP="00DF02BD">
      <w:pPr>
        <w:autoSpaceDE w:val="0"/>
        <w:autoSpaceDN w:val="0"/>
        <w:adjustRightInd w:val="0"/>
        <w:ind w:firstLine="709"/>
        <w:jc w:val="both"/>
        <w:rPr>
          <w:rFonts w:cs="Times New Roman"/>
        </w:rPr>
      </w:pPr>
      <w:r w:rsidRPr="005C7BB6">
        <w:rPr>
          <w:rFonts w:cs="Times New Roman"/>
        </w:rPr>
        <w:t>52.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DF02BD" w:rsidRPr="005C7BB6" w:rsidRDefault="00DF02BD" w:rsidP="00DF02BD">
      <w:pPr>
        <w:autoSpaceDE w:val="0"/>
        <w:autoSpaceDN w:val="0"/>
        <w:adjustRightInd w:val="0"/>
        <w:ind w:firstLine="709"/>
        <w:jc w:val="both"/>
        <w:rPr>
          <w:rFonts w:cs="Times New Roman"/>
        </w:rPr>
      </w:pPr>
      <w:r w:rsidRPr="005C7BB6">
        <w:rPr>
          <w:rFonts w:cs="Times New Roman"/>
        </w:rPr>
        <w:t>выписки из списка претендентов, утвержденного Государственным заказчиком;</w:t>
      </w:r>
    </w:p>
    <w:p w:rsidR="00DF02BD" w:rsidRPr="005C7BB6" w:rsidRDefault="00DF02BD" w:rsidP="00DF02BD">
      <w:pPr>
        <w:autoSpaceDE w:val="0"/>
        <w:autoSpaceDN w:val="0"/>
        <w:adjustRightInd w:val="0"/>
        <w:ind w:firstLine="709"/>
        <w:jc w:val="both"/>
        <w:rPr>
          <w:rFonts w:cs="Times New Roman"/>
        </w:rPr>
      </w:pPr>
      <w:r w:rsidRPr="005C7BB6">
        <w:rPr>
          <w:rFonts w:cs="Times New Roman"/>
        </w:rPr>
        <w:t>расчета социальной выплаты из бюджета Московской области на обеспечение жильем молодых семей;</w:t>
      </w:r>
    </w:p>
    <w:p w:rsidR="00DF02BD" w:rsidRPr="005C7BB6" w:rsidRDefault="00DF02BD" w:rsidP="00DF02BD">
      <w:pPr>
        <w:autoSpaceDE w:val="0"/>
        <w:autoSpaceDN w:val="0"/>
        <w:adjustRightInd w:val="0"/>
        <w:ind w:firstLine="709"/>
        <w:jc w:val="both"/>
        <w:rPr>
          <w:rFonts w:cs="Times New Roman"/>
        </w:rPr>
      </w:pPr>
      <w:r w:rsidRPr="005C7BB6">
        <w:rPr>
          <w:rFonts w:cs="Times New Roman"/>
        </w:rPr>
        <w:t xml:space="preserve">документов, предусмотренных </w:t>
      </w:r>
      <w:hyperlink r:id="rId29" w:history="1">
        <w:r w:rsidRPr="005C7BB6">
          <w:rPr>
            <w:rFonts w:cs="Times New Roman"/>
          </w:rPr>
          <w:t>пунктом 51</w:t>
        </w:r>
      </w:hyperlink>
      <w:r w:rsidRPr="005C7BB6">
        <w:rPr>
          <w:rFonts w:cs="Times New Roman"/>
        </w:rPr>
        <w:t xml:space="preserve"> настоящих Правил.</w:t>
      </w:r>
    </w:p>
    <w:p w:rsidR="00DF02BD" w:rsidRPr="005C7BB6" w:rsidRDefault="00DF02BD" w:rsidP="00DF02BD">
      <w:pPr>
        <w:autoSpaceDE w:val="0"/>
        <w:autoSpaceDN w:val="0"/>
        <w:adjustRightInd w:val="0"/>
        <w:ind w:firstLine="709"/>
        <w:jc w:val="both"/>
        <w:rPr>
          <w:rFonts w:cs="Times New Roman"/>
        </w:rPr>
      </w:pPr>
      <w:bookmarkStart w:id="19" w:name="Par4"/>
      <w:bookmarkEnd w:id="19"/>
      <w:r w:rsidRPr="005C7BB6">
        <w:rPr>
          <w:rFonts w:cs="Times New Roman"/>
        </w:rPr>
        <w:t>53. После предоставления социальной выплаты молодой семье - участнице мероприятия ведомственной целевой программы и Подпрограммы 2 органы местного самоуправления, организующие исполнение бюджетов муниципальных образований Московской области, представляют Государственному заказчику следующие документы:</w:t>
      </w:r>
    </w:p>
    <w:p w:rsidR="00DF02BD" w:rsidRPr="005C7BB6" w:rsidRDefault="00DF02BD" w:rsidP="00714CFF">
      <w:pPr>
        <w:autoSpaceDE w:val="0"/>
        <w:autoSpaceDN w:val="0"/>
        <w:adjustRightInd w:val="0"/>
        <w:ind w:firstLine="709"/>
        <w:jc w:val="both"/>
        <w:rPr>
          <w:rFonts w:cs="Times New Roman"/>
        </w:rPr>
      </w:pPr>
      <w:r w:rsidRPr="005C7BB6">
        <w:rPr>
          <w:rFonts w:cs="Times New Roman"/>
        </w:rPr>
        <w:t>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ведомственной целевой программы и Подпрограммы 2 на банковский счет молодой семьи - владельца свидетельства (далее - заявка банка);</w:t>
      </w:r>
    </w:p>
    <w:p w:rsidR="00DF02BD" w:rsidRPr="005C7BB6" w:rsidRDefault="00DF02BD" w:rsidP="00714CFF">
      <w:pPr>
        <w:autoSpaceDE w:val="0"/>
        <w:autoSpaceDN w:val="0"/>
        <w:adjustRightInd w:val="0"/>
        <w:ind w:firstLine="709"/>
        <w:jc w:val="both"/>
        <w:rPr>
          <w:rFonts w:cs="Times New Roman"/>
        </w:rPr>
      </w:pPr>
      <w:r w:rsidRPr="005C7BB6">
        <w:rPr>
          <w:rFonts w:cs="Times New Roman"/>
        </w:rPr>
        <w:t>копии платежных поручений, подтверждающих целевое финансирование расходов на реализацию мероприятия ведомственной целевой программы и Подпрограммы</w:t>
      </w:r>
      <w:r w:rsidR="00714CFF" w:rsidRPr="005C7BB6">
        <w:rPr>
          <w:rFonts w:cs="Times New Roman"/>
        </w:rPr>
        <w:t xml:space="preserve"> 2</w:t>
      </w:r>
      <w:r w:rsidRPr="005C7BB6">
        <w:rPr>
          <w:rFonts w:cs="Times New Roman"/>
        </w:rPr>
        <w:t>, предусмотренных настоящими Правилами.</w:t>
      </w:r>
    </w:p>
    <w:p w:rsidR="00564187" w:rsidRPr="005C7BB6" w:rsidRDefault="00DF02BD" w:rsidP="00170E0E">
      <w:pPr>
        <w:autoSpaceDE w:val="0"/>
        <w:autoSpaceDN w:val="0"/>
        <w:adjustRightInd w:val="0"/>
        <w:spacing w:after="240"/>
        <w:ind w:firstLine="709"/>
        <w:jc w:val="both"/>
        <w:rPr>
          <w:rFonts w:cs="Times New Roman"/>
        </w:rPr>
      </w:pPr>
      <w:r w:rsidRPr="005C7BB6">
        <w:rPr>
          <w:rFonts w:cs="Times New Roman"/>
        </w:rPr>
        <w:t xml:space="preserve">54. Документы, указанные в </w:t>
      </w:r>
      <w:hyperlink w:anchor="Par0" w:history="1">
        <w:r w:rsidRPr="005C7BB6">
          <w:rPr>
            <w:rFonts w:cs="Times New Roman"/>
          </w:rPr>
          <w:t>пунктах 52</w:t>
        </w:r>
      </w:hyperlink>
      <w:r w:rsidRPr="005C7BB6">
        <w:rPr>
          <w:rFonts w:cs="Times New Roman"/>
        </w:rPr>
        <w:t xml:space="preserve"> и </w:t>
      </w:r>
      <w:hyperlink w:anchor="Par4" w:history="1">
        <w:r w:rsidRPr="005C7BB6">
          <w:rPr>
            <w:rFonts w:cs="Times New Roman"/>
          </w:rPr>
          <w:t>53</w:t>
        </w:r>
      </w:hyperlink>
      <w:r w:rsidRPr="005C7BB6">
        <w:rPr>
          <w:rFonts w:cs="Times New Roman"/>
        </w:rPr>
        <w:t xml:space="preserve"> настоящего Порядка, заверяются главой (руководителем администрации) </w:t>
      </w:r>
      <w:r w:rsidR="003702A8" w:rsidRPr="005C7BB6">
        <w:rPr>
          <w:rFonts w:cs="Times New Roman"/>
        </w:rPr>
        <w:t>городского округа Электросталь</w:t>
      </w:r>
      <w:r w:rsidRPr="005C7BB6">
        <w:rPr>
          <w:rFonts w:cs="Times New Roman"/>
        </w:rPr>
        <w:t xml:space="preserve"> Московской области или уполномоченным им должностным лицом и скрепляются оттиском гербовой печати </w:t>
      </w:r>
      <w:r w:rsidR="00F80E4F" w:rsidRPr="005C7BB6">
        <w:rPr>
          <w:rFonts w:cs="Times New Roman"/>
        </w:rPr>
        <w:t xml:space="preserve">городского округа Электросталь </w:t>
      </w:r>
      <w:r w:rsidRPr="005C7BB6">
        <w:rPr>
          <w:rFonts w:cs="Times New Roman"/>
        </w:rPr>
        <w:t>Московской области.</w:t>
      </w:r>
    </w:p>
    <w:p w:rsidR="00C7014C" w:rsidRPr="00B81A11" w:rsidRDefault="00564187"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5</w:t>
      </w:r>
      <w:r w:rsidR="00170E0E">
        <w:rPr>
          <w:rFonts w:cs="Times New Roman"/>
          <w:color w:val="000000" w:themeColor="text1"/>
        </w:rPr>
        <w:t>5</w:t>
      </w:r>
      <w:r w:rsidR="00C7014C" w:rsidRPr="00B81A11">
        <w:rPr>
          <w:rFonts w:cs="Times New Roman"/>
          <w:color w:val="000000" w:themeColor="text1"/>
        </w:rPr>
        <w:t xml:space="preserve">. Социальная выплата считается предоставленной молодой семье – участнице мероприятий ведомственной целевой программы и Подпрограммы </w:t>
      </w:r>
      <w:r>
        <w:rPr>
          <w:rFonts w:cs="Times New Roman"/>
          <w:color w:val="000000" w:themeColor="text1"/>
        </w:rPr>
        <w:t xml:space="preserve">2 </w:t>
      </w:r>
      <w:r w:rsidR="00C7014C" w:rsidRPr="00B81A11">
        <w:rPr>
          <w:rFonts w:cs="Times New Roman"/>
          <w:color w:val="000000" w:themeColor="text1"/>
        </w:rPr>
        <w:t xml:space="preserve">с даты исполнения </w:t>
      </w:r>
      <w:r w:rsidR="00C7014C" w:rsidRPr="00B81A11">
        <w:rPr>
          <w:rFonts w:cs="Times New Roman"/>
          <w:color w:val="000000" w:themeColor="text1"/>
        </w:rPr>
        <w:lastRenderedPageBreak/>
        <w:t>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C7014C" w:rsidRPr="00F32E92" w:rsidRDefault="00170E0E" w:rsidP="00BE3F43">
      <w:pPr>
        <w:pStyle w:val="29"/>
        <w:shd w:val="clear" w:color="auto" w:fill="auto"/>
        <w:tabs>
          <w:tab w:val="left" w:pos="567"/>
        </w:tabs>
        <w:spacing w:before="0" w:line="240" w:lineRule="auto"/>
        <w:ind w:firstLine="709"/>
        <w:rPr>
          <w:sz w:val="24"/>
          <w:szCs w:val="24"/>
        </w:rPr>
      </w:pPr>
      <w:r>
        <w:rPr>
          <w:color w:val="000000" w:themeColor="text1"/>
          <w:sz w:val="24"/>
          <w:szCs w:val="24"/>
        </w:rPr>
        <w:t>56</w:t>
      </w:r>
      <w:r w:rsidR="00C7014C" w:rsidRPr="00F32E92">
        <w:rPr>
          <w:color w:val="000000" w:themeColor="text1"/>
          <w:sz w:val="24"/>
          <w:szCs w:val="24"/>
        </w:rPr>
        <w:t xml:space="preserve">. В случае если владелец свидетельства </w:t>
      </w:r>
      <w:r w:rsidR="00C7014C" w:rsidRPr="00F32E92">
        <w:rPr>
          <w:color w:val="000000"/>
          <w:sz w:val="24"/>
          <w:szCs w:val="24"/>
          <w:lang w:bidi="ru-RU"/>
        </w:rPr>
        <w:t>в течение установленного срока действия этого свидетельства</w:t>
      </w:r>
      <w:r w:rsidR="00C7014C"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sidR="00C7014C">
        <w:rPr>
          <w:color w:val="000000" w:themeColor="text1"/>
          <w:sz w:val="24"/>
          <w:szCs w:val="24"/>
        </w:rPr>
        <w:t xml:space="preserve"> Администрацию городского округа Электросталь Московской области через</w:t>
      </w:r>
      <w:r w:rsidR="00C7014C" w:rsidRPr="00F32E92">
        <w:rPr>
          <w:color w:val="000000" w:themeColor="text1"/>
          <w:sz w:val="24"/>
          <w:szCs w:val="24"/>
        </w:rPr>
        <w:t xml:space="preserve"> отдел по жилищной политике  </w:t>
      </w:r>
      <w:r w:rsidR="00C7014C"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и Подпрограмме на условиях, определяемых настоящими Правилами.</w:t>
      </w:r>
    </w:p>
    <w:p w:rsidR="00C7014C" w:rsidRPr="00F32E92" w:rsidRDefault="00C7014C" w:rsidP="00BE3F43">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C7014C"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57</w:t>
      </w:r>
      <w:r w:rsidR="00C7014C" w:rsidRPr="00F32E92">
        <w:rPr>
          <w:rFonts w:cs="Times New Roman"/>
          <w:color w:val="000000" w:themeColor="text1"/>
        </w:rPr>
        <w:t>.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C7014C" w:rsidRPr="00F32E92" w:rsidRDefault="00C7014C" w:rsidP="00BE3F43">
      <w:pPr>
        <w:autoSpaceDE w:val="0"/>
        <w:autoSpaceDN w:val="0"/>
        <w:adjustRightInd w:val="0"/>
        <w:ind w:firstLine="709"/>
        <w:jc w:val="both"/>
        <w:outlineLvl w:val="3"/>
        <w:rPr>
          <w:rFonts w:cs="Times New Roman"/>
          <w:color w:val="000000" w:themeColor="text1"/>
        </w:rPr>
      </w:pPr>
    </w:p>
    <w:p w:rsidR="00C7014C" w:rsidRPr="00F32E92" w:rsidRDefault="00170E0E" w:rsidP="00BE3F43">
      <w:pPr>
        <w:autoSpaceDE w:val="0"/>
        <w:autoSpaceDN w:val="0"/>
        <w:adjustRightInd w:val="0"/>
        <w:ind w:firstLine="709"/>
        <w:jc w:val="center"/>
        <w:outlineLvl w:val="3"/>
        <w:rPr>
          <w:rFonts w:cs="Times New Roman"/>
          <w:color w:val="000000" w:themeColor="text1"/>
        </w:rPr>
      </w:pPr>
      <w:r>
        <w:rPr>
          <w:rFonts w:cs="Times New Roman"/>
          <w:color w:val="000000" w:themeColor="text1"/>
        </w:rPr>
        <w:t>8</w:t>
      </w:r>
      <w:r w:rsidR="00C7014C" w:rsidRPr="00F32E92">
        <w:rPr>
          <w:rFonts w:cs="Times New Roman"/>
          <w:color w:val="000000" w:themeColor="text1"/>
        </w:rPr>
        <w:t xml:space="preserve">. Порядок предоставления молодой семье – участнице мероприятия ведомственной целевой программы и Подпрограммы </w:t>
      </w:r>
      <w:r>
        <w:rPr>
          <w:rFonts w:cs="Times New Roman"/>
          <w:color w:val="000000" w:themeColor="text1"/>
        </w:rPr>
        <w:t xml:space="preserve">2 </w:t>
      </w:r>
      <w:r w:rsidR="00C7014C" w:rsidRPr="00F32E92">
        <w:rPr>
          <w:rFonts w:cs="Times New Roman"/>
          <w:color w:val="000000" w:themeColor="text1"/>
        </w:rPr>
        <w:t>в случае рождения</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(усыновления или удочерения) ребенка дополнительной</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32E92" w:rsidRDefault="00170E0E" w:rsidP="00BE3F43">
      <w:pPr>
        <w:pStyle w:val="29"/>
        <w:shd w:val="clear" w:color="auto" w:fill="auto"/>
        <w:tabs>
          <w:tab w:val="left" w:pos="567"/>
        </w:tabs>
        <w:spacing w:before="0" w:line="240" w:lineRule="auto"/>
        <w:ind w:firstLine="709"/>
        <w:rPr>
          <w:sz w:val="24"/>
          <w:szCs w:val="24"/>
        </w:rPr>
      </w:pPr>
      <w:r>
        <w:rPr>
          <w:color w:val="000000" w:themeColor="text1"/>
          <w:sz w:val="24"/>
          <w:szCs w:val="24"/>
        </w:rPr>
        <w:t>58</w:t>
      </w:r>
      <w:r w:rsidR="00C7014C" w:rsidRPr="00F32E92">
        <w:rPr>
          <w:color w:val="000000" w:themeColor="text1"/>
          <w:sz w:val="24"/>
          <w:szCs w:val="24"/>
        </w:rPr>
        <w:t>. Молодой семье – участнице мероприятия ведомственной целевой программы и Подпрограммы</w:t>
      </w:r>
      <w:r>
        <w:rPr>
          <w:color w:val="000000" w:themeColor="text1"/>
          <w:sz w:val="24"/>
          <w:szCs w:val="24"/>
        </w:rPr>
        <w:t xml:space="preserve"> 2</w:t>
      </w:r>
      <w:r w:rsidR="00C7014C" w:rsidRPr="00F32E92">
        <w:rPr>
          <w:color w:val="000000" w:themeColor="text1"/>
          <w:sz w:val="24"/>
          <w:szCs w:val="24"/>
        </w:rPr>
        <w:t xml:space="preserve">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области  в размере 5 процентов расчетной (средней) стоимости жилья для погашения части расходов, </w:t>
      </w:r>
      <w:r w:rsidR="00C7014C"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C7014C" w:rsidRPr="00F32E92" w:rsidRDefault="00170E0E" w:rsidP="00BE3F43">
      <w:pPr>
        <w:pStyle w:val="29"/>
        <w:shd w:val="clear" w:color="auto" w:fill="auto"/>
        <w:tabs>
          <w:tab w:val="left" w:pos="1088"/>
        </w:tabs>
        <w:spacing w:before="0" w:line="240" w:lineRule="auto"/>
        <w:ind w:firstLine="709"/>
        <w:rPr>
          <w:sz w:val="24"/>
          <w:szCs w:val="24"/>
        </w:rPr>
      </w:pPr>
      <w:r>
        <w:rPr>
          <w:color w:val="000000" w:themeColor="text1"/>
          <w:sz w:val="24"/>
          <w:szCs w:val="24"/>
        </w:rPr>
        <w:t>59</w:t>
      </w:r>
      <w:r w:rsidR="00C7014C" w:rsidRPr="00F32E92">
        <w:rPr>
          <w:color w:val="000000" w:themeColor="text1"/>
          <w:sz w:val="24"/>
          <w:szCs w:val="24"/>
        </w:rPr>
        <w:t>. Дополнительная социальная выплата предоставляется молодой семье – участнице мероприятия ведомственной целевой программы и Подпрограммы</w:t>
      </w:r>
      <w:r>
        <w:rPr>
          <w:color w:val="000000" w:themeColor="text1"/>
          <w:sz w:val="24"/>
          <w:szCs w:val="24"/>
        </w:rPr>
        <w:t xml:space="preserve"> 2</w:t>
      </w:r>
      <w:r w:rsidR="00C7014C" w:rsidRPr="00F32E92">
        <w:rPr>
          <w:color w:val="000000" w:themeColor="text1"/>
          <w:sz w:val="24"/>
          <w:szCs w:val="24"/>
        </w:rPr>
        <w:t xml:space="preserve">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00C7014C" w:rsidRPr="00F32E92">
        <w:rPr>
          <w:color w:val="000000"/>
          <w:sz w:val="24"/>
          <w:szCs w:val="24"/>
          <w:lang w:bidi="ru-RU"/>
        </w:rPr>
        <w:t>предусмотренные пунктом 2 настоящих Правил.</w:t>
      </w:r>
    </w:p>
    <w:p w:rsidR="00C7014C" w:rsidRPr="004F54A8"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60</w:t>
      </w:r>
      <w:r w:rsidR="00C7014C" w:rsidRPr="004F54A8">
        <w:rPr>
          <w:rFonts w:cs="Times New Roman"/>
          <w:color w:val="000000" w:themeColor="text1"/>
        </w:rPr>
        <w:t xml:space="preserve">. Для получения дополнительной социальной выплаты молодая семья – участница мероприятий ведомственной целевой программы и Подпрограммы </w:t>
      </w:r>
      <w:r>
        <w:rPr>
          <w:rFonts w:cs="Times New Roman"/>
          <w:color w:val="000000" w:themeColor="text1"/>
        </w:rPr>
        <w:t>2</w:t>
      </w:r>
      <w:r w:rsidR="00C7014C" w:rsidRPr="004F54A8">
        <w:rPr>
          <w:rFonts w:cs="Times New Roman"/>
          <w:color w:val="000000" w:themeColor="text1"/>
        </w:rPr>
        <w:t xml:space="preserve">  в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C7014C" w:rsidRPr="004F54A8" w:rsidRDefault="00C7014C" w:rsidP="00BE3F43">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ведомственной целевой программы и Подпрограммы</w:t>
      </w:r>
      <w:r w:rsidR="00170E0E">
        <w:rPr>
          <w:rFonts w:cs="Times New Roman"/>
          <w:color w:val="000000" w:themeColor="text1"/>
        </w:rPr>
        <w:t xml:space="preserve"> 2</w:t>
      </w:r>
      <w:r w:rsidRPr="004F54A8">
        <w:rPr>
          <w:rFonts w:cs="Times New Roman"/>
          <w:color w:val="000000" w:themeColor="text1"/>
        </w:rPr>
        <w:t>;</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C7014C" w:rsidRPr="004B7EE4" w:rsidRDefault="00C7014C" w:rsidP="00BE3F43">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B7EE4"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61</w:t>
      </w:r>
      <w:r w:rsidR="00C7014C" w:rsidRPr="004B7EE4">
        <w:rPr>
          <w:rFonts w:cs="Times New Roman"/>
          <w:color w:val="000000" w:themeColor="text1"/>
        </w:rPr>
        <w:t>.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4B7EE4">
        <w:rPr>
          <w:rFonts w:cs="Times New Roman"/>
          <w:color w:val="000000" w:themeColor="text1"/>
        </w:rPr>
        <w:t>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политике  в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C7014C" w:rsidRPr="004B7EE4" w:rsidRDefault="00D67F26"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lastRenderedPageBreak/>
        <w:t>62</w:t>
      </w:r>
      <w:r w:rsidR="00C7014C" w:rsidRPr="004B7EE4">
        <w:rPr>
          <w:rFonts w:cs="Times New Roman"/>
          <w:color w:val="000000" w:themeColor="text1"/>
        </w:rPr>
        <w:t>.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C7014C" w:rsidRPr="00A924EA" w:rsidRDefault="00D67F26"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63</w:t>
      </w:r>
      <w:r w:rsidR="00C7014C" w:rsidRPr="00A924EA">
        <w:rPr>
          <w:rFonts w:cs="Times New Roman"/>
          <w:color w:val="000000" w:themeColor="text1"/>
        </w:rPr>
        <w:t>.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C7014C" w:rsidRPr="00A924EA" w:rsidRDefault="00D67F26" w:rsidP="00BE3F43">
      <w:pPr>
        <w:autoSpaceDE w:val="0"/>
        <w:autoSpaceDN w:val="0"/>
        <w:adjustRightInd w:val="0"/>
        <w:ind w:firstLine="709"/>
        <w:jc w:val="both"/>
        <w:rPr>
          <w:rFonts w:cs="Times New Roman"/>
          <w:color w:val="000000" w:themeColor="text1"/>
        </w:rPr>
      </w:pPr>
      <w:r>
        <w:rPr>
          <w:rFonts w:cs="Times New Roman"/>
          <w:color w:val="000000" w:themeColor="text1"/>
        </w:rPr>
        <w:t>64</w:t>
      </w:r>
      <w:r w:rsidR="00C7014C" w:rsidRPr="00A924EA">
        <w:rPr>
          <w:rFonts w:cs="Times New Roman"/>
          <w:color w:val="000000" w:themeColor="text1"/>
        </w:rPr>
        <w:t xml:space="preserve">. </w:t>
      </w:r>
      <w:r w:rsidR="00C7014C"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00C7014C" w:rsidRPr="00A924EA">
        <w:rPr>
          <w:rFonts w:cs="Times New Roman"/>
          <w:color w:val="000000" w:themeColor="text1"/>
        </w:rPr>
        <w:t>.</w:t>
      </w:r>
    </w:p>
    <w:p w:rsidR="00C7014C" w:rsidRPr="0098506D" w:rsidRDefault="00D67F26" w:rsidP="0098506D">
      <w:pPr>
        <w:autoSpaceDE w:val="0"/>
        <w:autoSpaceDN w:val="0"/>
        <w:adjustRightInd w:val="0"/>
        <w:ind w:firstLine="709"/>
        <w:jc w:val="both"/>
        <w:outlineLvl w:val="3"/>
        <w:rPr>
          <w:rFonts w:cs="Times New Roman"/>
          <w:color w:val="000000" w:themeColor="text1"/>
        </w:rPr>
      </w:pPr>
      <w:r>
        <w:rPr>
          <w:color w:val="000000" w:themeColor="text1"/>
        </w:rPr>
        <w:t>65</w:t>
      </w:r>
      <w:r w:rsidR="00C7014C" w:rsidRPr="00D67F26">
        <w:rPr>
          <w:color w:val="000000" w:themeColor="text1"/>
        </w:rPr>
        <w:t xml:space="preserve">. </w:t>
      </w:r>
      <w:r w:rsidR="00C7014C" w:rsidRPr="00FF52D9">
        <w:rPr>
          <w:color w:val="000000"/>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C7014C" w:rsidRPr="00D37D5E" w:rsidRDefault="00C7014C" w:rsidP="00BE3F43">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выплати предусматривает эти объемы в бюджете городского округа Электросталь Московской области.</w:t>
      </w:r>
    </w:p>
    <w:p w:rsidR="00C7014C" w:rsidRDefault="00C7014C" w:rsidP="00BE3F43">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98506D" w:rsidRPr="0098506D" w:rsidRDefault="0098506D" w:rsidP="0098506D">
      <w:pPr>
        <w:pStyle w:val="ConsPlusNormal"/>
        <w:ind w:firstLine="709"/>
        <w:jc w:val="both"/>
        <w:rPr>
          <w:rFonts w:ascii="Times New Roman" w:hAnsi="Times New Roman" w:cs="Times New Roman"/>
          <w:color w:val="000000" w:themeColor="text1"/>
          <w:sz w:val="24"/>
          <w:szCs w:val="24"/>
        </w:rPr>
      </w:pPr>
      <w:r w:rsidRPr="009D669F">
        <w:rPr>
          <w:rFonts w:ascii="Times New Roman" w:hAnsi="Times New Roman" w:cs="Times New Roman"/>
          <w:color w:val="000000" w:themeColor="text1"/>
          <w:sz w:val="24"/>
          <w:szCs w:val="24"/>
        </w:rPr>
        <w:t xml:space="preserve">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C7014C" w:rsidRDefault="0098506D"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66</w:t>
      </w:r>
      <w:r w:rsidR="00C7014C" w:rsidRPr="00FF52D9">
        <w:rPr>
          <w:rFonts w:cs="Times New Roman"/>
          <w:color w:val="000000" w:themeColor="text1"/>
        </w:rPr>
        <w:t>. Срок представления свидетельства на получение дополнительной социальной выплаты в банк составляет не более одного месяца с даты его выдачи.</w:t>
      </w:r>
    </w:p>
    <w:p w:rsidR="0098506D" w:rsidRDefault="0098506D" w:rsidP="0098506D">
      <w:pPr>
        <w:autoSpaceDE w:val="0"/>
        <w:autoSpaceDN w:val="0"/>
        <w:adjustRightInd w:val="0"/>
        <w:ind w:firstLine="709"/>
        <w:jc w:val="both"/>
        <w:rPr>
          <w:rFonts w:cs="Times New Roman"/>
        </w:rPr>
      </w:pPr>
      <w:r>
        <w:rPr>
          <w:rFonts w:cs="Times New Roman"/>
          <w:color w:val="000000" w:themeColor="text1"/>
        </w:rPr>
        <w:t xml:space="preserve">67. </w:t>
      </w:r>
      <w:r>
        <w:rPr>
          <w:rFonts w:cs="Times New Roman"/>
        </w:rPr>
        <w:t>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Администрацией городского округа Электросталь Московской области.</w:t>
      </w:r>
    </w:p>
    <w:p w:rsidR="0098506D" w:rsidRPr="0098506D" w:rsidRDefault="0098506D" w:rsidP="0098506D">
      <w:pPr>
        <w:autoSpaceDE w:val="0"/>
        <w:autoSpaceDN w:val="0"/>
        <w:adjustRightInd w:val="0"/>
        <w:ind w:firstLine="709"/>
        <w:jc w:val="both"/>
        <w:rPr>
          <w:rFonts w:cs="Times New Roman"/>
        </w:rPr>
      </w:pPr>
      <w:r>
        <w:rPr>
          <w:rFonts w:cs="Times New Roman"/>
        </w:rPr>
        <w:t>68. Формы и порядок представления отчетности о реализации мероприятий ведомственной целевой программы и Подпрограммы 2 устанавливаются соглашением между государственным заказчиком и Администрацией городского округа Электросталь Московской области.</w:t>
      </w:r>
    </w:p>
    <w:p w:rsidR="00BE3F43" w:rsidRDefault="00BE3F43" w:rsidP="00BB40AD">
      <w:pPr>
        <w:autoSpaceDE w:val="0"/>
        <w:autoSpaceDN w:val="0"/>
        <w:adjustRightInd w:val="0"/>
        <w:outlineLvl w:val="3"/>
        <w:rPr>
          <w:rFonts w:ascii="Arial" w:hAnsi="Arial"/>
          <w:color w:val="000000" w:themeColor="text1"/>
        </w:rPr>
        <w:sectPr w:rsidR="00BE3F43" w:rsidSect="009E5436">
          <w:headerReference w:type="even" r:id="rId30"/>
          <w:headerReference w:type="default" r:id="rId31"/>
          <w:pgSz w:w="11906" w:h="16838"/>
          <w:pgMar w:top="743" w:right="567" w:bottom="1134" w:left="1701" w:header="709" w:footer="709" w:gutter="0"/>
          <w:cols w:space="708"/>
          <w:docGrid w:linePitch="360"/>
        </w:sectPr>
      </w:pPr>
    </w:p>
    <w:p w:rsidR="007506E2" w:rsidRPr="00DE3346" w:rsidRDefault="007506E2" w:rsidP="00DE3346">
      <w:pPr>
        <w:autoSpaceDE w:val="0"/>
        <w:autoSpaceDN w:val="0"/>
        <w:adjustRightInd w:val="0"/>
        <w:ind w:left="9639"/>
        <w:outlineLvl w:val="3"/>
        <w:rPr>
          <w:rFonts w:cs="Times New Roman"/>
          <w:color w:val="000000" w:themeColor="text1"/>
        </w:rPr>
      </w:pPr>
      <w:r w:rsidRPr="00DE3346">
        <w:rPr>
          <w:rFonts w:cs="Times New Roman"/>
          <w:color w:val="000000" w:themeColor="text1"/>
        </w:rPr>
        <w:lastRenderedPageBreak/>
        <w:t>Приложение №  3</w:t>
      </w:r>
    </w:p>
    <w:p w:rsidR="007506E2" w:rsidRPr="00DE3346" w:rsidRDefault="007506E2" w:rsidP="00DE3346">
      <w:pPr>
        <w:widowControl w:val="0"/>
        <w:tabs>
          <w:tab w:val="left" w:pos="13467"/>
        </w:tabs>
        <w:autoSpaceDE w:val="0"/>
        <w:autoSpaceDN w:val="0"/>
        <w:adjustRightInd w:val="0"/>
        <w:ind w:left="9639"/>
        <w:rPr>
          <w:rFonts w:cs="Times New Roman"/>
          <w:color w:val="000000" w:themeColor="text1"/>
        </w:rPr>
      </w:pPr>
      <w:r w:rsidRPr="00DE3346">
        <w:rPr>
          <w:rFonts w:cs="Times New Roman"/>
          <w:color w:val="000000" w:themeColor="text1"/>
        </w:rPr>
        <w:t>к  Муниципальной       программе</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городского   округа Электросталь</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Московской  области   «Жилище»</w:t>
      </w:r>
    </w:p>
    <w:p w:rsidR="007506E2" w:rsidRPr="00DE7FFB" w:rsidRDefault="007506E2" w:rsidP="00DE3346">
      <w:pPr>
        <w:widowControl w:val="0"/>
        <w:autoSpaceDE w:val="0"/>
        <w:autoSpaceDN w:val="0"/>
        <w:adjustRightInd w:val="0"/>
        <w:rPr>
          <w:rFonts w:ascii="Arial" w:hAnsi="Arial"/>
          <w:color w:val="000000" w:themeColor="text1"/>
        </w:rPr>
      </w:pPr>
    </w:p>
    <w:p w:rsidR="00773682" w:rsidRPr="00B7675A" w:rsidRDefault="008A129E" w:rsidP="007506E2">
      <w:pPr>
        <w:jc w:val="center"/>
        <w:rPr>
          <w:rFonts w:cs="Times New Roman"/>
          <w:color w:val="000000" w:themeColor="text1"/>
        </w:rPr>
      </w:pPr>
      <w:r>
        <w:rPr>
          <w:rFonts w:cs="Times New Roman"/>
          <w:color w:val="000000" w:themeColor="text1"/>
        </w:rPr>
        <w:t xml:space="preserve">1. </w:t>
      </w:r>
      <w:r w:rsidR="007506E2" w:rsidRPr="00DE3346">
        <w:rPr>
          <w:rFonts w:cs="Times New Roman"/>
          <w:color w:val="000000" w:themeColor="text1"/>
        </w:rPr>
        <w:t>Паспорт подпрограммы</w:t>
      </w:r>
      <w:r w:rsidR="006104B4">
        <w:rPr>
          <w:rFonts w:cs="Times New Roman"/>
          <w:color w:val="000000" w:themeColor="text1"/>
        </w:rPr>
        <w:t xml:space="preserve"> </w:t>
      </w:r>
      <w:r w:rsidR="000E71A8">
        <w:rPr>
          <w:rFonts w:cs="Times New Roman"/>
          <w:color w:val="000000" w:themeColor="text1"/>
          <w:lang w:val="en-US"/>
        </w:rPr>
        <w:t>III</w:t>
      </w:r>
    </w:p>
    <w:p w:rsidR="000E71A8" w:rsidRDefault="007506E2" w:rsidP="007506E2">
      <w:pPr>
        <w:jc w:val="center"/>
        <w:rPr>
          <w:rFonts w:cs="Times New Roman"/>
          <w:color w:val="000000" w:themeColor="text1"/>
        </w:rPr>
      </w:pPr>
      <w:r w:rsidRPr="00DE3346">
        <w:rPr>
          <w:rFonts w:cs="Times New Roman"/>
          <w:color w:val="000000" w:themeColor="text1"/>
        </w:rPr>
        <w:t xml:space="preserve"> «Обеспечение жильем детей-сирот и детей, оставшихся без попечения родителей, лиц из числа детей-сирот </w:t>
      </w:r>
    </w:p>
    <w:p w:rsidR="007506E2" w:rsidRDefault="007506E2" w:rsidP="007506E2">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0E71A8" w:rsidRPr="00DE3346" w:rsidRDefault="000E71A8" w:rsidP="007506E2">
      <w:pPr>
        <w:jc w:val="center"/>
        <w:rPr>
          <w:rFonts w:cs="Times New Roman"/>
          <w:color w:val="000000" w:themeColor="text1"/>
        </w:rPr>
      </w:pPr>
      <w:r>
        <w:rPr>
          <w:rFonts w:cs="Times New Roman"/>
          <w:color w:val="000000" w:themeColor="text1"/>
        </w:rPr>
        <w:t>на 2020-2024 годы</w:t>
      </w:r>
    </w:p>
    <w:p w:rsidR="00DE3346" w:rsidRPr="00DE3346" w:rsidRDefault="00DE3346" w:rsidP="007506E2">
      <w:pPr>
        <w:jc w:val="center"/>
        <w:rPr>
          <w:rFonts w:cs="Times New Roman"/>
          <w:color w:val="000000" w:themeColor="text1"/>
        </w:rPr>
      </w:pPr>
    </w:p>
    <w:tbl>
      <w:tblPr>
        <w:tblW w:w="156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0E71A8" w:rsidRPr="00025001" w:rsidTr="000E71A8">
        <w:tc>
          <w:tcPr>
            <w:tcW w:w="2977" w:type="dxa"/>
          </w:tcPr>
          <w:p w:rsidR="000E71A8" w:rsidRPr="00025001" w:rsidRDefault="000E71A8" w:rsidP="00244F35">
            <w:pPr>
              <w:pStyle w:val="ConsPlusNormal"/>
              <w:rPr>
                <w:rFonts w:ascii="Times New Roman" w:hAnsi="Times New Roman" w:cs="Times New Roman"/>
              </w:rPr>
            </w:pPr>
            <w:bookmarkStart w:id="20" w:name="Par1711"/>
            <w:bookmarkEnd w:id="20"/>
            <w:r w:rsidRPr="00025001">
              <w:rPr>
                <w:rFonts w:ascii="Times New Roman" w:hAnsi="Times New Roman" w:cs="Times New Roman"/>
              </w:rPr>
              <w:t>Муниципальный заказчик подпрограммы</w:t>
            </w:r>
          </w:p>
        </w:tc>
        <w:tc>
          <w:tcPr>
            <w:tcW w:w="12636" w:type="dxa"/>
            <w:gridSpan w:val="8"/>
          </w:tcPr>
          <w:p w:rsidR="000E71A8" w:rsidRPr="000E71A8" w:rsidRDefault="000E71A8" w:rsidP="00244F35">
            <w:pPr>
              <w:pStyle w:val="ConsPlusNormal"/>
              <w:rPr>
                <w:rFonts w:ascii="Times New Roman" w:hAnsi="Times New Roman" w:cs="Times New Roman"/>
              </w:rPr>
            </w:pPr>
            <w:r>
              <w:rPr>
                <w:rFonts w:ascii="Times New Roman" w:hAnsi="Times New Roman" w:cs="Times New Roman"/>
              </w:rPr>
              <w:t>Комитет имущественных отношений Администрации городского округа Электросталь</w:t>
            </w:r>
          </w:p>
        </w:tc>
      </w:tr>
      <w:tr w:rsidR="000E71A8" w:rsidRPr="00025001" w:rsidTr="000E71A8">
        <w:tc>
          <w:tcPr>
            <w:tcW w:w="2977" w:type="dxa"/>
            <w:vMerge w:val="restart"/>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p w:rsidR="000E71A8" w:rsidRPr="00025001" w:rsidRDefault="000E71A8" w:rsidP="00244F35">
            <w:pPr>
              <w:pStyle w:val="ConsPlusNormal"/>
              <w:rPr>
                <w:rFonts w:ascii="Times New Roman" w:hAnsi="Times New Roman" w:cs="Times New Roman"/>
              </w:rPr>
            </w:pPr>
          </w:p>
        </w:tc>
        <w:tc>
          <w:tcPr>
            <w:tcW w:w="1844" w:type="dxa"/>
            <w:vMerge w:val="restart"/>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Главный распорядитель бюджетных средств</w:t>
            </w:r>
          </w:p>
        </w:tc>
        <w:tc>
          <w:tcPr>
            <w:tcW w:w="3051" w:type="dxa"/>
            <w:vMerge w:val="restart"/>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Источник финансирования</w:t>
            </w:r>
          </w:p>
        </w:tc>
        <w:tc>
          <w:tcPr>
            <w:tcW w:w="7741" w:type="dxa"/>
            <w:gridSpan w:val="6"/>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Расходы (тыс. рублей)</w:t>
            </w:r>
          </w:p>
        </w:tc>
      </w:tr>
      <w:tr w:rsidR="000E71A8" w:rsidRPr="00025001" w:rsidTr="000E71A8">
        <w:tc>
          <w:tcPr>
            <w:tcW w:w="2977" w:type="dxa"/>
            <w:vMerge/>
          </w:tcPr>
          <w:p w:rsidR="000E71A8" w:rsidRPr="00025001" w:rsidRDefault="000E71A8" w:rsidP="00244F35">
            <w:pPr>
              <w:pStyle w:val="ConsPlusNormal"/>
              <w:rPr>
                <w:rFonts w:cs="Times New Roman"/>
              </w:rPr>
            </w:pPr>
          </w:p>
        </w:tc>
        <w:tc>
          <w:tcPr>
            <w:tcW w:w="1844" w:type="dxa"/>
            <w:vMerge/>
          </w:tcPr>
          <w:p w:rsidR="000E71A8" w:rsidRPr="00025001" w:rsidRDefault="000E71A8" w:rsidP="00244F35">
            <w:pPr>
              <w:rPr>
                <w:rFonts w:cs="Times New Roman"/>
                <w:sz w:val="22"/>
                <w:szCs w:val="22"/>
              </w:rPr>
            </w:pPr>
          </w:p>
        </w:tc>
        <w:tc>
          <w:tcPr>
            <w:tcW w:w="3051" w:type="dxa"/>
            <w:vMerge/>
          </w:tcPr>
          <w:p w:rsidR="000E71A8" w:rsidRPr="00025001" w:rsidRDefault="000E71A8" w:rsidP="00244F35">
            <w:pPr>
              <w:rPr>
                <w:rFonts w:cs="Times New Roman"/>
                <w:sz w:val="22"/>
                <w:szCs w:val="22"/>
              </w:rPr>
            </w:pPr>
          </w:p>
        </w:tc>
        <w:tc>
          <w:tcPr>
            <w:tcW w:w="1275" w:type="dxa"/>
          </w:tcPr>
          <w:p w:rsidR="000E71A8" w:rsidRPr="00025001" w:rsidRDefault="000E71A8" w:rsidP="00244F35">
            <w:pPr>
              <w:pStyle w:val="ConsPlusNormal"/>
              <w:jc w:val="center"/>
              <w:rPr>
                <w:rFonts w:ascii="Times New Roman" w:hAnsi="Times New Roman" w:cs="Times New Roman"/>
                <w:sz w:val="20"/>
              </w:rPr>
            </w:pPr>
            <w:r w:rsidRPr="00025001">
              <w:rPr>
                <w:rFonts w:ascii="Times New Roman" w:hAnsi="Times New Roman" w:cs="Times New Roman"/>
                <w:sz w:val="20"/>
              </w:rPr>
              <w:t>Итого</w:t>
            </w:r>
          </w:p>
        </w:tc>
        <w:tc>
          <w:tcPr>
            <w:tcW w:w="1351"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2020 год</w:t>
            </w:r>
          </w:p>
        </w:tc>
        <w:tc>
          <w:tcPr>
            <w:tcW w:w="1276"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2021 год</w:t>
            </w:r>
          </w:p>
        </w:tc>
        <w:tc>
          <w:tcPr>
            <w:tcW w:w="1275"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2022 год</w:t>
            </w:r>
          </w:p>
        </w:tc>
        <w:tc>
          <w:tcPr>
            <w:tcW w:w="1276"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2023 год</w:t>
            </w:r>
          </w:p>
        </w:tc>
        <w:tc>
          <w:tcPr>
            <w:tcW w:w="1288"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2024 год</w:t>
            </w:r>
          </w:p>
        </w:tc>
      </w:tr>
      <w:tr w:rsidR="00885061" w:rsidRPr="00025001" w:rsidTr="000E71A8">
        <w:tc>
          <w:tcPr>
            <w:tcW w:w="2977" w:type="dxa"/>
            <w:vMerge/>
          </w:tcPr>
          <w:p w:rsidR="00885061" w:rsidRPr="00025001" w:rsidRDefault="00885061" w:rsidP="00885061">
            <w:pPr>
              <w:pStyle w:val="ConsPlusNormal"/>
              <w:rPr>
                <w:rFonts w:ascii="Times New Roman" w:hAnsi="Times New Roman" w:cs="Times New Roman"/>
              </w:rPr>
            </w:pPr>
          </w:p>
        </w:tc>
        <w:tc>
          <w:tcPr>
            <w:tcW w:w="1844" w:type="dxa"/>
            <w:vMerge w:val="restart"/>
          </w:tcPr>
          <w:p w:rsidR="00885061" w:rsidRPr="00025001" w:rsidRDefault="00885061" w:rsidP="00885061">
            <w:pPr>
              <w:pStyle w:val="ConsPlusNormal"/>
              <w:rPr>
                <w:rFonts w:ascii="Times New Roman" w:hAnsi="Times New Roman" w:cs="Times New Roman"/>
              </w:rPr>
            </w:pPr>
            <w:r>
              <w:rPr>
                <w:rFonts w:ascii="Times New Roman" w:hAnsi="Times New Roman" w:cs="Times New Roman"/>
              </w:rPr>
              <w:t>Комитет имущественных отношений</w:t>
            </w:r>
          </w:p>
        </w:tc>
        <w:tc>
          <w:tcPr>
            <w:tcW w:w="3051" w:type="dxa"/>
          </w:tcPr>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Всего:</w:t>
            </w:r>
          </w:p>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в том числе:</w:t>
            </w:r>
          </w:p>
        </w:tc>
        <w:tc>
          <w:tcPr>
            <w:tcW w:w="1275" w:type="dxa"/>
          </w:tcPr>
          <w:p w:rsidR="00885061" w:rsidRPr="009B7D94" w:rsidRDefault="00AB161B" w:rsidP="00B44D3E">
            <w:pPr>
              <w:pStyle w:val="ConsPlusNormal"/>
              <w:jc w:val="center"/>
              <w:rPr>
                <w:rFonts w:ascii="Times New Roman" w:hAnsi="Times New Roman" w:cs="Times New Roman"/>
                <w:highlight w:val="yellow"/>
              </w:rPr>
            </w:pPr>
            <w:r w:rsidRPr="009B7D94">
              <w:rPr>
                <w:rFonts w:ascii="Times New Roman" w:eastAsia="Calibri" w:hAnsi="Times New Roman" w:cs="Times New Roman"/>
              </w:rPr>
              <w:t>102681,0</w:t>
            </w:r>
          </w:p>
        </w:tc>
        <w:tc>
          <w:tcPr>
            <w:tcW w:w="1351" w:type="dxa"/>
          </w:tcPr>
          <w:p w:rsidR="00885061" w:rsidRPr="009B7D94" w:rsidRDefault="0009571C" w:rsidP="00BE1527">
            <w:pPr>
              <w:pStyle w:val="ConsPlusNormal"/>
              <w:jc w:val="center"/>
              <w:rPr>
                <w:rFonts w:ascii="Times New Roman" w:hAnsi="Times New Roman" w:cs="Times New Roman"/>
                <w:szCs w:val="20"/>
              </w:rPr>
            </w:pPr>
            <w:r w:rsidRPr="009B7D94">
              <w:rPr>
                <w:rFonts w:ascii="Times New Roman" w:hAnsi="Times New Roman" w:cs="Times New Roman"/>
                <w:szCs w:val="20"/>
              </w:rPr>
              <w:t>11538,0</w:t>
            </w:r>
          </w:p>
        </w:tc>
        <w:tc>
          <w:tcPr>
            <w:tcW w:w="1276" w:type="dxa"/>
          </w:tcPr>
          <w:p w:rsidR="00885061" w:rsidRPr="009B7D94" w:rsidRDefault="005A0177" w:rsidP="004B5F62">
            <w:pPr>
              <w:pStyle w:val="ConsPlusNormal"/>
              <w:jc w:val="center"/>
              <w:rPr>
                <w:rFonts w:ascii="Times New Roman" w:hAnsi="Times New Roman" w:cs="Times New Roman"/>
                <w:szCs w:val="20"/>
              </w:rPr>
            </w:pPr>
            <w:r w:rsidRPr="009B7D94">
              <w:rPr>
                <w:rFonts w:ascii="Times New Roman" w:hAnsi="Times New Roman" w:cs="Times New Roman"/>
                <w:szCs w:val="20"/>
              </w:rPr>
              <w:t>24017,0</w:t>
            </w:r>
          </w:p>
        </w:tc>
        <w:tc>
          <w:tcPr>
            <w:tcW w:w="1275" w:type="dxa"/>
          </w:tcPr>
          <w:p w:rsidR="00885061" w:rsidRPr="009B7D94" w:rsidRDefault="00885061" w:rsidP="004B5F62">
            <w:pPr>
              <w:pStyle w:val="ConsPlusNormal"/>
              <w:jc w:val="center"/>
              <w:rPr>
                <w:rFonts w:ascii="Times New Roman" w:hAnsi="Times New Roman" w:cs="Times New Roman"/>
                <w:szCs w:val="20"/>
              </w:rPr>
            </w:pPr>
            <w:r w:rsidRPr="009B7D94">
              <w:rPr>
                <w:rFonts w:ascii="Times New Roman" w:hAnsi="Times New Roman" w:cs="Times New Roman"/>
                <w:szCs w:val="20"/>
              </w:rPr>
              <w:t>1</w:t>
            </w:r>
            <w:r w:rsidR="004B5F62" w:rsidRPr="009B7D94">
              <w:rPr>
                <w:rFonts w:ascii="Times New Roman" w:hAnsi="Times New Roman" w:cs="Times New Roman"/>
                <w:szCs w:val="20"/>
              </w:rPr>
              <w:t>4950</w:t>
            </w:r>
            <w:r w:rsidRPr="009B7D94">
              <w:rPr>
                <w:rFonts w:ascii="Times New Roman" w:hAnsi="Times New Roman" w:cs="Times New Roman"/>
                <w:szCs w:val="20"/>
              </w:rPr>
              <w:t>,0</w:t>
            </w:r>
          </w:p>
        </w:tc>
        <w:tc>
          <w:tcPr>
            <w:tcW w:w="1276" w:type="dxa"/>
          </w:tcPr>
          <w:p w:rsidR="00885061" w:rsidRPr="00F64133" w:rsidRDefault="004B5F62" w:rsidP="00B1618F">
            <w:pPr>
              <w:pStyle w:val="ConsPlusNormal"/>
              <w:jc w:val="center"/>
              <w:rPr>
                <w:rFonts w:ascii="Times New Roman" w:hAnsi="Times New Roman" w:cs="Times New Roman"/>
                <w:szCs w:val="20"/>
              </w:rPr>
            </w:pPr>
            <w:r w:rsidRPr="00F64133">
              <w:rPr>
                <w:rFonts w:ascii="Times New Roman" w:hAnsi="Times New Roman" w:cs="Times New Roman"/>
                <w:szCs w:val="20"/>
              </w:rPr>
              <w:t>26574</w:t>
            </w:r>
            <w:r w:rsidR="00885061" w:rsidRPr="00F64133">
              <w:rPr>
                <w:rFonts w:ascii="Times New Roman" w:hAnsi="Times New Roman" w:cs="Times New Roman"/>
                <w:szCs w:val="20"/>
              </w:rPr>
              <w:t>,0</w:t>
            </w:r>
          </w:p>
        </w:tc>
        <w:tc>
          <w:tcPr>
            <w:tcW w:w="1288" w:type="dxa"/>
          </w:tcPr>
          <w:p w:rsidR="00885061" w:rsidRPr="00885061" w:rsidRDefault="00B1618F" w:rsidP="00885061">
            <w:pPr>
              <w:pStyle w:val="ConsPlusNormal"/>
              <w:jc w:val="center"/>
              <w:rPr>
                <w:rFonts w:ascii="Times New Roman" w:hAnsi="Times New Roman" w:cs="Times New Roman"/>
                <w:szCs w:val="20"/>
              </w:rPr>
            </w:pPr>
            <w:r>
              <w:rPr>
                <w:rFonts w:ascii="Times New Roman" w:hAnsi="Times New Roman" w:cs="Times New Roman"/>
                <w:szCs w:val="20"/>
              </w:rPr>
              <w:t>25602</w:t>
            </w:r>
            <w:r w:rsidR="00885061" w:rsidRPr="00885061">
              <w:rPr>
                <w:rFonts w:ascii="Times New Roman" w:hAnsi="Times New Roman" w:cs="Times New Roman"/>
                <w:szCs w:val="20"/>
              </w:rPr>
              <w:t>,0</w:t>
            </w:r>
          </w:p>
        </w:tc>
      </w:tr>
      <w:tr w:rsidR="00885061" w:rsidRPr="00025001" w:rsidTr="000E71A8">
        <w:tc>
          <w:tcPr>
            <w:tcW w:w="2977" w:type="dxa"/>
            <w:vMerge/>
          </w:tcPr>
          <w:p w:rsidR="00885061" w:rsidRPr="00025001" w:rsidRDefault="00885061" w:rsidP="00885061">
            <w:pPr>
              <w:pStyle w:val="ConsPlusNormal"/>
              <w:rPr>
                <w:rFonts w:ascii="Times New Roman" w:hAnsi="Times New Roman" w:cs="Times New Roman"/>
              </w:rPr>
            </w:pPr>
          </w:p>
        </w:tc>
        <w:tc>
          <w:tcPr>
            <w:tcW w:w="1844" w:type="dxa"/>
            <w:vMerge/>
          </w:tcPr>
          <w:p w:rsidR="00885061" w:rsidRPr="00025001" w:rsidRDefault="00885061" w:rsidP="00885061">
            <w:pPr>
              <w:pStyle w:val="ConsPlusNormal"/>
              <w:rPr>
                <w:rFonts w:ascii="Times New Roman" w:hAnsi="Times New Roman" w:cs="Times New Roman"/>
              </w:rPr>
            </w:pPr>
          </w:p>
        </w:tc>
        <w:tc>
          <w:tcPr>
            <w:tcW w:w="3051" w:type="dxa"/>
          </w:tcPr>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Средства бюджета городского округа Электросталь Московской области</w:t>
            </w:r>
          </w:p>
        </w:tc>
        <w:tc>
          <w:tcPr>
            <w:tcW w:w="1275" w:type="dxa"/>
          </w:tcPr>
          <w:p w:rsidR="00885061" w:rsidRPr="009B7D94" w:rsidRDefault="00885061" w:rsidP="00B44D3E">
            <w:pPr>
              <w:pStyle w:val="ConsPlusNormal"/>
              <w:jc w:val="center"/>
              <w:rPr>
                <w:rFonts w:ascii="Times New Roman" w:hAnsi="Times New Roman" w:cs="Times New Roman"/>
                <w:szCs w:val="20"/>
                <w:highlight w:val="yellow"/>
              </w:rPr>
            </w:pPr>
            <w:r w:rsidRPr="009B7D94">
              <w:rPr>
                <w:rFonts w:ascii="Times New Roman" w:hAnsi="Times New Roman" w:cs="Times New Roman"/>
                <w:szCs w:val="20"/>
              </w:rPr>
              <w:t>5</w:t>
            </w:r>
            <w:r w:rsidR="00B44D3E" w:rsidRPr="009B7D94">
              <w:rPr>
                <w:rFonts w:ascii="Times New Roman" w:hAnsi="Times New Roman" w:cs="Times New Roman"/>
                <w:szCs w:val="20"/>
              </w:rPr>
              <w:t>21</w:t>
            </w:r>
            <w:r w:rsidRPr="009B7D94">
              <w:rPr>
                <w:rFonts w:ascii="Times New Roman" w:hAnsi="Times New Roman" w:cs="Times New Roman"/>
                <w:szCs w:val="20"/>
              </w:rPr>
              <w:t>0,0</w:t>
            </w:r>
          </w:p>
        </w:tc>
        <w:tc>
          <w:tcPr>
            <w:tcW w:w="1351" w:type="dxa"/>
          </w:tcPr>
          <w:p w:rsidR="00885061" w:rsidRPr="009B7D94" w:rsidRDefault="00BE1527" w:rsidP="00885061">
            <w:pPr>
              <w:pStyle w:val="ConsPlusNormal"/>
              <w:jc w:val="center"/>
              <w:rPr>
                <w:rFonts w:ascii="Times New Roman" w:hAnsi="Times New Roman" w:cs="Times New Roman"/>
                <w:szCs w:val="20"/>
              </w:rPr>
            </w:pPr>
            <w:r w:rsidRPr="009B7D94">
              <w:rPr>
                <w:rFonts w:ascii="Times New Roman" w:hAnsi="Times New Roman" w:cs="Times New Roman"/>
                <w:szCs w:val="20"/>
              </w:rPr>
              <w:t>1210,0</w:t>
            </w:r>
          </w:p>
        </w:tc>
        <w:tc>
          <w:tcPr>
            <w:tcW w:w="1276" w:type="dxa"/>
          </w:tcPr>
          <w:p w:rsidR="00885061" w:rsidRPr="009B7D94" w:rsidRDefault="00885061" w:rsidP="00885061">
            <w:pPr>
              <w:pStyle w:val="ConsPlusNormal"/>
              <w:jc w:val="center"/>
              <w:rPr>
                <w:rFonts w:ascii="Times New Roman" w:hAnsi="Times New Roman" w:cs="Times New Roman"/>
                <w:szCs w:val="20"/>
              </w:rPr>
            </w:pPr>
            <w:r w:rsidRPr="009B7D94">
              <w:rPr>
                <w:rFonts w:ascii="Times New Roman" w:hAnsi="Times New Roman" w:cs="Times New Roman"/>
                <w:szCs w:val="20"/>
              </w:rPr>
              <w:t>1000,0</w:t>
            </w:r>
          </w:p>
        </w:tc>
        <w:tc>
          <w:tcPr>
            <w:tcW w:w="1275" w:type="dxa"/>
          </w:tcPr>
          <w:p w:rsidR="00885061" w:rsidRPr="009B7D94" w:rsidRDefault="00885061" w:rsidP="00885061">
            <w:pPr>
              <w:pStyle w:val="ConsPlusNormal"/>
              <w:jc w:val="center"/>
              <w:rPr>
                <w:rFonts w:ascii="Times New Roman" w:hAnsi="Times New Roman" w:cs="Times New Roman"/>
                <w:szCs w:val="20"/>
              </w:rPr>
            </w:pPr>
            <w:r w:rsidRPr="009B7D94">
              <w:rPr>
                <w:rFonts w:ascii="Times New Roman" w:hAnsi="Times New Roman" w:cs="Times New Roman"/>
                <w:szCs w:val="20"/>
              </w:rPr>
              <w:t>1000,0</w:t>
            </w:r>
          </w:p>
        </w:tc>
        <w:tc>
          <w:tcPr>
            <w:tcW w:w="1276" w:type="dxa"/>
          </w:tcPr>
          <w:p w:rsidR="00885061" w:rsidRPr="00F64133" w:rsidRDefault="00885061" w:rsidP="00885061">
            <w:pPr>
              <w:pStyle w:val="ConsPlusNormal"/>
              <w:jc w:val="center"/>
              <w:rPr>
                <w:rFonts w:ascii="Times New Roman" w:hAnsi="Times New Roman" w:cs="Times New Roman"/>
                <w:szCs w:val="20"/>
              </w:rPr>
            </w:pPr>
            <w:r w:rsidRPr="00F64133">
              <w:rPr>
                <w:rFonts w:ascii="Times New Roman" w:hAnsi="Times New Roman" w:cs="Times New Roman"/>
                <w:szCs w:val="20"/>
              </w:rPr>
              <w:t>1000,0</w:t>
            </w:r>
          </w:p>
        </w:tc>
        <w:tc>
          <w:tcPr>
            <w:tcW w:w="1288"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r>
      <w:tr w:rsidR="00885061" w:rsidRPr="00025001" w:rsidTr="000E71A8">
        <w:tc>
          <w:tcPr>
            <w:tcW w:w="2977" w:type="dxa"/>
            <w:vMerge/>
          </w:tcPr>
          <w:p w:rsidR="00885061" w:rsidRPr="00025001" w:rsidRDefault="00885061" w:rsidP="00885061">
            <w:pPr>
              <w:rPr>
                <w:rFonts w:cs="Times New Roman"/>
                <w:sz w:val="22"/>
                <w:szCs w:val="22"/>
              </w:rPr>
            </w:pPr>
          </w:p>
        </w:tc>
        <w:tc>
          <w:tcPr>
            <w:tcW w:w="1844" w:type="dxa"/>
            <w:vMerge/>
          </w:tcPr>
          <w:p w:rsidR="00885061" w:rsidRPr="00025001" w:rsidRDefault="00885061" w:rsidP="00885061">
            <w:pPr>
              <w:rPr>
                <w:rFonts w:cs="Times New Roman"/>
                <w:sz w:val="22"/>
                <w:szCs w:val="22"/>
              </w:rPr>
            </w:pPr>
          </w:p>
        </w:tc>
        <w:tc>
          <w:tcPr>
            <w:tcW w:w="3051" w:type="dxa"/>
          </w:tcPr>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Средства бюджета Московской области</w:t>
            </w:r>
          </w:p>
        </w:tc>
        <w:tc>
          <w:tcPr>
            <w:tcW w:w="1275" w:type="dxa"/>
          </w:tcPr>
          <w:p w:rsidR="00885061" w:rsidRPr="009B7D94" w:rsidRDefault="00AB161B" w:rsidP="0028561C">
            <w:pPr>
              <w:pStyle w:val="ConsPlusNormal"/>
              <w:jc w:val="center"/>
              <w:rPr>
                <w:rFonts w:ascii="Times New Roman" w:hAnsi="Times New Roman" w:cs="Times New Roman"/>
                <w:highlight w:val="yellow"/>
              </w:rPr>
            </w:pPr>
            <w:r w:rsidRPr="009B7D94">
              <w:rPr>
                <w:rFonts w:ascii="Times New Roman" w:hAnsi="Times New Roman" w:cs="Times New Roman"/>
              </w:rPr>
              <w:t>97471,0</w:t>
            </w:r>
          </w:p>
        </w:tc>
        <w:tc>
          <w:tcPr>
            <w:tcW w:w="1351" w:type="dxa"/>
          </w:tcPr>
          <w:p w:rsidR="00885061" w:rsidRPr="009B7D94" w:rsidRDefault="0009571C" w:rsidP="003569DC">
            <w:pPr>
              <w:pStyle w:val="ConsPlusNormal"/>
              <w:jc w:val="center"/>
              <w:rPr>
                <w:rFonts w:ascii="Times New Roman" w:hAnsi="Times New Roman" w:cs="Times New Roman"/>
                <w:szCs w:val="20"/>
              </w:rPr>
            </w:pPr>
            <w:r w:rsidRPr="009B7D94">
              <w:rPr>
                <w:rFonts w:ascii="Times New Roman" w:hAnsi="Times New Roman" w:cs="Times New Roman"/>
                <w:szCs w:val="20"/>
              </w:rPr>
              <w:t>10328,0</w:t>
            </w:r>
          </w:p>
        </w:tc>
        <w:tc>
          <w:tcPr>
            <w:tcW w:w="1276" w:type="dxa"/>
          </w:tcPr>
          <w:p w:rsidR="00885061" w:rsidRPr="009B7D94" w:rsidRDefault="005A0177" w:rsidP="004B5F62">
            <w:pPr>
              <w:pStyle w:val="ConsPlusNormal"/>
              <w:jc w:val="center"/>
              <w:rPr>
                <w:rFonts w:ascii="Times New Roman" w:hAnsi="Times New Roman" w:cs="Times New Roman"/>
                <w:szCs w:val="20"/>
              </w:rPr>
            </w:pPr>
            <w:r w:rsidRPr="009B7D94">
              <w:rPr>
                <w:rFonts w:ascii="Times New Roman" w:hAnsi="Times New Roman" w:cs="Times New Roman"/>
                <w:szCs w:val="20"/>
              </w:rPr>
              <w:t>23017</w:t>
            </w:r>
            <w:r w:rsidR="00885061" w:rsidRPr="009B7D94">
              <w:rPr>
                <w:rFonts w:ascii="Times New Roman" w:hAnsi="Times New Roman" w:cs="Times New Roman"/>
                <w:szCs w:val="20"/>
              </w:rPr>
              <w:t>,0</w:t>
            </w:r>
          </w:p>
        </w:tc>
        <w:tc>
          <w:tcPr>
            <w:tcW w:w="1275" w:type="dxa"/>
          </w:tcPr>
          <w:p w:rsidR="00885061" w:rsidRPr="009B7D94" w:rsidRDefault="004B5F62" w:rsidP="00885061">
            <w:pPr>
              <w:pStyle w:val="ConsPlusNormal"/>
              <w:jc w:val="center"/>
              <w:rPr>
                <w:rFonts w:ascii="Times New Roman" w:hAnsi="Times New Roman" w:cs="Times New Roman"/>
                <w:szCs w:val="20"/>
              </w:rPr>
            </w:pPr>
            <w:r w:rsidRPr="009B7D94">
              <w:rPr>
                <w:rFonts w:ascii="Times New Roman" w:hAnsi="Times New Roman" w:cs="Times New Roman"/>
                <w:szCs w:val="20"/>
              </w:rPr>
              <w:t>13950</w:t>
            </w:r>
            <w:r w:rsidR="003569DC" w:rsidRPr="009B7D94">
              <w:rPr>
                <w:rFonts w:ascii="Times New Roman" w:hAnsi="Times New Roman" w:cs="Times New Roman"/>
                <w:szCs w:val="20"/>
              </w:rPr>
              <w:t>,0</w:t>
            </w:r>
          </w:p>
        </w:tc>
        <w:tc>
          <w:tcPr>
            <w:tcW w:w="1276" w:type="dxa"/>
          </w:tcPr>
          <w:p w:rsidR="00885061" w:rsidRPr="00F64133" w:rsidRDefault="004B5F62" w:rsidP="003569DC">
            <w:pPr>
              <w:pStyle w:val="ConsPlusNormal"/>
              <w:jc w:val="center"/>
              <w:rPr>
                <w:rFonts w:ascii="Times New Roman" w:hAnsi="Times New Roman" w:cs="Times New Roman"/>
                <w:szCs w:val="20"/>
              </w:rPr>
            </w:pPr>
            <w:r w:rsidRPr="00F64133">
              <w:rPr>
                <w:rFonts w:ascii="Times New Roman" w:hAnsi="Times New Roman" w:cs="Times New Roman"/>
                <w:szCs w:val="20"/>
              </w:rPr>
              <w:t>25574</w:t>
            </w:r>
            <w:r w:rsidR="003569DC" w:rsidRPr="00F64133">
              <w:rPr>
                <w:rFonts w:ascii="Times New Roman" w:hAnsi="Times New Roman" w:cs="Times New Roman"/>
                <w:szCs w:val="20"/>
              </w:rPr>
              <w:t>,0</w:t>
            </w:r>
          </w:p>
        </w:tc>
        <w:tc>
          <w:tcPr>
            <w:tcW w:w="1288" w:type="dxa"/>
          </w:tcPr>
          <w:p w:rsidR="00885061" w:rsidRPr="00885061" w:rsidRDefault="00885061" w:rsidP="003569DC">
            <w:pPr>
              <w:pStyle w:val="ConsPlusNormal"/>
              <w:jc w:val="center"/>
              <w:rPr>
                <w:rFonts w:ascii="Times New Roman" w:hAnsi="Times New Roman" w:cs="Times New Roman"/>
                <w:szCs w:val="20"/>
              </w:rPr>
            </w:pPr>
            <w:r w:rsidRPr="00885061">
              <w:rPr>
                <w:rFonts w:ascii="Times New Roman" w:hAnsi="Times New Roman" w:cs="Times New Roman"/>
                <w:szCs w:val="20"/>
              </w:rPr>
              <w:t>24</w:t>
            </w:r>
            <w:r w:rsidR="003569DC">
              <w:rPr>
                <w:rFonts w:ascii="Times New Roman" w:hAnsi="Times New Roman" w:cs="Times New Roman"/>
                <w:szCs w:val="20"/>
              </w:rPr>
              <w:t>6</w:t>
            </w:r>
            <w:r w:rsidRPr="00885061">
              <w:rPr>
                <w:rFonts w:ascii="Times New Roman" w:hAnsi="Times New Roman" w:cs="Times New Roman"/>
                <w:szCs w:val="20"/>
              </w:rPr>
              <w:t>02</w:t>
            </w:r>
            <w:r w:rsidR="003569DC">
              <w:rPr>
                <w:rFonts w:ascii="Times New Roman" w:hAnsi="Times New Roman" w:cs="Times New Roman"/>
                <w:szCs w:val="20"/>
              </w:rPr>
              <w:t>,0</w:t>
            </w:r>
          </w:p>
        </w:tc>
      </w:tr>
    </w:tbl>
    <w:p w:rsidR="000E71A8" w:rsidRDefault="000E71A8" w:rsidP="00773682">
      <w:pPr>
        <w:autoSpaceDE w:val="0"/>
        <w:autoSpaceDN w:val="0"/>
        <w:adjustRightInd w:val="0"/>
        <w:outlineLvl w:val="1"/>
        <w:rPr>
          <w:rFonts w:cs="Times New Roman"/>
          <w:bCs/>
          <w:color w:val="000000" w:themeColor="text1"/>
        </w:rPr>
        <w:sectPr w:rsidR="000E71A8" w:rsidSect="00D43844">
          <w:pgSz w:w="16838" w:h="11906" w:orient="landscape"/>
          <w:pgMar w:top="1701" w:right="1134" w:bottom="1701" w:left="743" w:header="709" w:footer="709" w:gutter="0"/>
          <w:cols w:space="708"/>
          <w:docGrid w:linePitch="360"/>
        </w:sectPr>
      </w:pPr>
    </w:p>
    <w:p w:rsidR="0034294C" w:rsidRDefault="00DE3346" w:rsidP="0034294C">
      <w:pPr>
        <w:jc w:val="center"/>
        <w:rPr>
          <w:rFonts w:cs="Times New Roman"/>
          <w:bCs/>
          <w:color w:val="000000" w:themeColor="text1"/>
        </w:rPr>
      </w:pPr>
      <w:r w:rsidRPr="00DE3346">
        <w:rPr>
          <w:rFonts w:cs="Times New Roman"/>
          <w:bCs/>
          <w:color w:val="000000" w:themeColor="text1"/>
        </w:rPr>
        <w:lastRenderedPageBreak/>
        <w:t xml:space="preserve">2. </w:t>
      </w:r>
      <w:r w:rsidR="007506E2" w:rsidRPr="00DE3346">
        <w:rPr>
          <w:rFonts w:cs="Times New Roman"/>
          <w:bCs/>
          <w:color w:val="000000" w:themeColor="text1"/>
        </w:rPr>
        <w:t xml:space="preserve">Характеристика проблем, решаемых </w:t>
      </w:r>
      <w:r w:rsidR="000E71A8" w:rsidRPr="00DE3346">
        <w:rPr>
          <w:rFonts w:cs="Times New Roman"/>
          <w:bCs/>
          <w:color w:val="000000" w:themeColor="text1"/>
        </w:rPr>
        <w:t>посредством мероприятий</w:t>
      </w:r>
      <w:r w:rsidR="007506E2" w:rsidRPr="00DE3346">
        <w:rPr>
          <w:rFonts w:cs="Times New Roman"/>
          <w:bCs/>
          <w:color w:val="000000" w:themeColor="text1"/>
        </w:rPr>
        <w:t xml:space="preserve"> Подпрограммы</w:t>
      </w:r>
      <w:r w:rsidR="000B6C4D">
        <w:rPr>
          <w:rFonts w:cs="Times New Roman"/>
          <w:bCs/>
          <w:color w:val="000000" w:themeColor="text1"/>
        </w:rPr>
        <w:t xml:space="preserve"> </w:t>
      </w:r>
      <w:r w:rsidR="000E71A8">
        <w:rPr>
          <w:rFonts w:cs="Times New Roman"/>
          <w:bCs/>
          <w:color w:val="000000" w:themeColor="text1"/>
          <w:lang w:val="en-US"/>
        </w:rPr>
        <w:t>III</w:t>
      </w:r>
    </w:p>
    <w:p w:rsidR="0034294C" w:rsidRDefault="0034294C" w:rsidP="0034294C">
      <w:pPr>
        <w:jc w:val="center"/>
        <w:rPr>
          <w:rFonts w:cs="Times New Roman"/>
          <w:color w:val="000000" w:themeColor="text1"/>
        </w:rPr>
      </w:pPr>
      <w:r w:rsidRPr="00DE3346">
        <w:rPr>
          <w:rFonts w:cs="Times New Roman"/>
          <w:color w:val="000000" w:themeColor="text1"/>
        </w:rPr>
        <w:t xml:space="preserve">«Обеспечение жильем детей-сирот и детей, оставшихся без попечения родителей, лиц из числа детей-сирот </w:t>
      </w:r>
    </w:p>
    <w:p w:rsidR="0034294C" w:rsidRDefault="0034294C" w:rsidP="0034294C">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7506E2" w:rsidRPr="00DE3346" w:rsidRDefault="007506E2" w:rsidP="00773682">
      <w:pPr>
        <w:autoSpaceDE w:val="0"/>
        <w:autoSpaceDN w:val="0"/>
        <w:adjustRightInd w:val="0"/>
        <w:ind w:firstLine="709"/>
        <w:jc w:val="center"/>
        <w:outlineLvl w:val="1"/>
        <w:rPr>
          <w:rFonts w:cs="Times New Roman"/>
          <w:bCs/>
          <w:color w:val="000000" w:themeColor="text1"/>
        </w:rPr>
      </w:pPr>
    </w:p>
    <w:p w:rsidR="007506E2" w:rsidRPr="00DE3346" w:rsidRDefault="007506E2" w:rsidP="00773682">
      <w:pPr>
        <w:autoSpaceDE w:val="0"/>
        <w:autoSpaceDN w:val="0"/>
        <w:adjustRightInd w:val="0"/>
        <w:ind w:firstLine="709"/>
        <w:jc w:val="both"/>
        <w:outlineLvl w:val="1"/>
        <w:rPr>
          <w:rFonts w:cs="Times New Roman"/>
          <w:color w:val="000000" w:themeColor="text1"/>
        </w:rPr>
      </w:pPr>
      <w:r w:rsidRPr="00DE3346">
        <w:rPr>
          <w:rFonts w:cs="Times New Roman"/>
          <w:color w:val="000000" w:themeColor="text1"/>
        </w:rPr>
        <w:t>Муниципальным заказчиком подпрограммы «Обеспечение жильем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городского округа Электросталь Московской области «Жилище» на 2020-2024годы является Комитет имущественных отношений Администрации городского округа Электросталь Московской области (далее – муниципальный заказчик).</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Мероприятия подпрограммы «Обеспечение жильем детей-сирот и детей, оставшихся без попечения  родителей, а также лиц из числа детей-сирот и детей, оставшихся без попечения  родителей» направлены на  оказание государственной поддержки в решении жилищной проблемы детей-сирот и детей, оставшихся без попечения  родителей, а также лиц из числа детей-сирот и детей, оставшихся без попечения  родителей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w:t>
      </w:r>
      <w:r w:rsidR="000E71A8">
        <w:rPr>
          <w:rFonts w:cs="Times New Roman"/>
          <w:color w:val="000000" w:themeColor="text1"/>
        </w:rPr>
        <w:t>вшимся без попечения родителей».</w:t>
      </w:r>
    </w:p>
    <w:p w:rsidR="007506E2" w:rsidRPr="00DE3346" w:rsidRDefault="007506E2" w:rsidP="00773682">
      <w:pPr>
        <w:ind w:firstLine="709"/>
        <w:jc w:val="both"/>
        <w:rPr>
          <w:rFonts w:cs="Times New Roman"/>
          <w:color w:val="000000" w:themeColor="text1"/>
        </w:rPr>
      </w:pPr>
      <w:r w:rsidRPr="00DE3346">
        <w:rPr>
          <w:rFonts w:cs="Times New Roman"/>
          <w:color w:val="000000" w:themeColor="text1"/>
        </w:rPr>
        <w:t xml:space="preserve">С целью сокращения количества детей-сирот и детей, оставшихся без попечения родителей, а также лиц из их числа, у которых право на получение жилого помещения возникло и не реализовано, муниципальный заказчик подпрограммы осуществляет взаимодействие </w:t>
      </w:r>
      <w:r w:rsidR="0034294C" w:rsidRPr="00DE3346">
        <w:rPr>
          <w:rFonts w:cs="Times New Roman"/>
          <w:color w:val="000000" w:themeColor="text1"/>
        </w:rPr>
        <w:t>с координатором</w:t>
      </w:r>
      <w:r w:rsidRPr="00DE3346">
        <w:rPr>
          <w:rFonts w:cs="Times New Roman"/>
          <w:color w:val="000000" w:themeColor="text1"/>
        </w:rPr>
        <w:t xml:space="preserve"> муниципальной программы «Жилище» и муниципальным заказчиком </w:t>
      </w:r>
      <w:r w:rsidR="0034294C" w:rsidRPr="00DE3346">
        <w:rPr>
          <w:rFonts w:cs="Times New Roman"/>
          <w:color w:val="000000" w:themeColor="text1"/>
        </w:rPr>
        <w:t>муниципальной программы</w:t>
      </w:r>
      <w:r w:rsidRPr="00DE3346">
        <w:rPr>
          <w:rFonts w:cs="Times New Roman"/>
          <w:color w:val="000000" w:themeColor="text1"/>
        </w:rPr>
        <w:t>.</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Реализацию подпрограммы предполагается осуществлять за счет средств бюджета Московской области и бюджета городского округа Электросталь Московской области.</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Объем финансирования мероприятий подпрограммы, осуществляемый за счет средств бюджета Московской области, подлежит ежегодному уточнению в соответствии с законом Московской области о бюджете Московской области на соответствующий финансовый год.</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 xml:space="preserve">Средства бюджета Московской области, направленные на возмещение (частичное возмещение) стоимости жилых помещений, предоставленных детям-сиротам из муниципального жилищного фонда городского округа Электросталь Московской области, расходуются в соответствии с постановлением Правительства Московской области от 20.02.2018 </w:t>
      </w:r>
      <w:r w:rsidR="00934A51">
        <w:rPr>
          <w:rFonts w:cs="Times New Roman"/>
          <w:color w:val="000000" w:themeColor="text1"/>
        </w:rPr>
        <w:t>№</w:t>
      </w:r>
      <w:r w:rsidRPr="00DE3346">
        <w:rPr>
          <w:rFonts w:cs="Times New Roman"/>
          <w:color w:val="000000" w:themeColor="text1"/>
        </w:rPr>
        <w:t xml:space="preserve"> 105/7 </w:t>
      </w:r>
      <w:r w:rsidR="00934A51">
        <w:rPr>
          <w:rFonts w:cs="Times New Roman"/>
          <w:color w:val="000000" w:themeColor="text1"/>
        </w:rPr>
        <w:t>«</w:t>
      </w:r>
      <w:r w:rsidRPr="00DE3346">
        <w:rPr>
          <w:rFonts w:cs="Times New Roman"/>
          <w:color w:val="000000" w:themeColor="text1"/>
        </w:rPr>
        <w:t>Об утверждении  Порядка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перечисляемых из федерального бюджета</w:t>
      </w:r>
      <w:r w:rsidR="00934A51">
        <w:rPr>
          <w:rFonts w:cs="Times New Roman"/>
          <w:color w:val="000000" w:themeColor="text1"/>
        </w:rPr>
        <w:t>»</w:t>
      </w:r>
      <w:r w:rsidRPr="00DE3346">
        <w:rPr>
          <w:rFonts w:cs="Times New Roman"/>
          <w:color w:val="000000" w:themeColor="text1"/>
        </w:rPr>
        <w:t>.</w:t>
      </w:r>
    </w:p>
    <w:p w:rsidR="007506E2"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В случае приобретения жилых помещений площадью отличной от 33,0 кв.м, за каждый квадратный метр сверх(или ниже) установленной нормы, планируется доплата из средств бюджета городского округа Э</w:t>
      </w:r>
      <w:r w:rsidR="00DE3346">
        <w:rPr>
          <w:rFonts w:cs="Times New Roman"/>
          <w:color w:val="000000" w:themeColor="text1"/>
        </w:rPr>
        <w:t>лектросталь Московской области.</w:t>
      </w:r>
    </w:p>
    <w:p w:rsidR="00DE3346" w:rsidRPr="00DE3346" w:rsidRDefault="00DE3346" w:rsidP="00773682">
      <w:pPr>
        <w:autoSpaceDE w:val="0"/>
        <w:autoSpaceDN w:val="0"/>
        <w:adjustRightInd w:val="0"/>
        <w:ind w:firstLine="709"/>
        <w:jc w:val="both"/>
        <w:rPr>
          <w:rFonts w:cs="Times New Roman"/>
          <w:color w:val="000000" w:themeColor="text1"/>
        </w:rPr>
      </w:pPr>
    </w:p>
    <w:p w:rsidR="00773682" w:rsidRDefault="00773682" w:rsidP="00DE3346">
      <w:pPr>
        <w:pStyle w:val="12"/>
        <w:ind w:left="10206"/>
        <w:rPr>
          <w:color w:val="000000" w:themeColor="text1"/>
        </w:rPr>
        <w:sectPr w:rsidR="00773682" w:rsidSect="00C1015D">
          <w:pgSz w:w="11906" w:h="16838"/>
          <w:pgMar w:top="743" w:right="567" w:bottom="1134" w:left="1701" w:header="709" w:footer="709" w:gutter="0"/>
          <w:cols w:space="708"/>
          <w:docGrid w:linePitch="360"/>
        </w:sectPr>
      </w:pPr>
    </w:p>
    <w:p w:rsidR="00DB4389" w:rsidRDefault="000E71A8" w:rsidP="00DB4389">
      <w:pPr>
        <w:widowControl w:val="0"/>
        <w:autoSpaceDE w:val="0"/>
        <w:autoSpaceDN w:val="0"/>
        <w:adjustRightInd w:val="0"/>
        <w:jc w:val="center"/>
        <w:rPr>
          <w:color w:val="000000" w:themeColor="text1"/>
        </w:rPr>
      </w:pPr>
      <w:r w:rsidRPr="00B7675A">
        <w:rPr>
          <w:rFonts w:cs="Times New Roman"/>
          <w:color w:val="000000" w:themeColor="text1"/>
        </w:rPr>
        <w:lastRenderedPageBreak/>
        <w:t>3</w:t>
      </w:r>
      <w:r>
        <w:rPr>
          <w:rFonts w:cs="Times New Roman"/>
          <w:color w:val="000000" w:themeColor="text1"/>
        </w:rPr>
        <w:t xml:space="preserve">. </w:t>
      </w:r>
      <w:r w:rsidR="007506E2" w:rsidRPr="0062203D">
        <w:rPr>
          <w:rFonts w:cs="Times New Roman"/>
          <w:color w:val="000000" w:themeColor="text1"/>
        </w:rPr>
        <w:t>П</w:t>
      </w:r>
      <w:r w:rsidR="00B21796">
        <w:rPr>
          <w:rFonts w:cs="Times New Roman"/>
          <w:color w:val="000000" w:themeColor="text1"/>
        </w:rPr>
        <w:t>еречень</w:t>
      </w:r>
      <w:r w:rsidR="00DB4389">
        <w:rPr>
          <w:rFonts w:cs="Times New Roman"/>
          <w:color w:val="000000" w:themeColor="text1"/>
        </w:rPr>
        <w:t xml:space="preserve"> м</w:t>
      </w:r>
      <w:r w:rsidR="00B21796">
        <w:rPr>
          <w:color w:val="000000" w:themeColor="text1"/>
        </w:rPr>
        <w:t>ероприятий</w:t>
      </w:r>
      <w:r w:rsidR="00D560D8">
        <w:rPr>
          <w:color w:val="000000" w:themeColor="text1"/>
        </w:rPr>
        <w:t xml:space="preserve"> </w:t>
      </w:r>
      <w:r w:rsidR="00B21796">
        <w:rPr>
          <w:color w:val="000000" w:themeColor="text1"/>
        </w:rPr>
        <w:t>подпрограммы</w:t>
      </w:r>
      <w:r w:rsidR="00D560D8">
        <w:rPr>
          <w:color w:val="000000" w:themeColor="text1"/>
        </w:rPr>
        <w:t xml:space="preserve"> </w:t>
      </w:r>
      <w:r w:rsidR="00DB4389">
        <w:rPr>
          <w:color w:val="000000" w:themeColor="text1"/>
          <w:lang w:val="en-US"/>
        </w:rPr>
        <w:t>III</w:t>
      </w:r>
    </w:p>
    <w:p w:rsidR="000E71A8" w:rsidRDefault="00B21796" w:rsidP="00DB4389">
      <w:pPr>
        <w:widowControl w:val="0"/>
        <w:autoSpaceDE w:val="0"/>
        <w:autoSpaceDN w:val="0"/>
        <w:adjustRightInd w:val="0"/>
        <w:jc w:val="center"/>
        <w:rPr>
          <w:color w:val="000000" w:themeColor="text1"/>
        </w:rPr>
      </w:pPr>
      <w:r w:rsidRPr="00DE3346">
        <w:rPr>
          <w:color w:val="000000" w:themeColor="text1"/>
        </w:rPr>
        <w:t xml:space="preserve">«Обеспечение жильем детей-сирот и детей, оставшихся без </w:t>
      </w:r>
      <w:r w:rsidR="000E71A8" w:rsidRPr="00DE3346">
        <w:rPr>
          <w:color w:val="000000" w:themeColor="text1"/>
        </w:rPr>
        <w:t>попечения родителей</w:t>
      </w:r>
      <w:r w:rsidRPr="00DE3346">
        <w:rPr>
          <w:color w:val="000000" w:themeColor="text1"/>
        </w:rPr>
        <w:t>,</w:t>
      </w:r>
    </w:p>
    <w:p w:rsidR="00B21796" w:rsidRPr="00DE3346" w:rsidRDefault="00B21796" w:rsidP="00DB4389">
      <w:pPr>
        <w:pStyle w:val="12"/>
        <w:ind w:left="0"/>
        <w:jc w:val="center"/>
        <w:rPr>
          <w:color w:val="000000" w:themeColor="text1"/>
        </w:rPr>
      </w:pPr>
      <w:r w:rsidRPr="00DE3346">
        <w:rPr>
          <w:color w:val="000000" w:themeColor="text1"/>
        </w:rPr>
        <w:t>а также лиц из числа детей-сирот и детей, оставшихся без попечения  родителей»</w:t>
      </w:r>
    </w:p>
    <w:p w:rsidR="006032A9" w:rsidRPr="00EE0BF9" w:rsidRDefault="006032A9" w:rsidP="005F3A65">
      <w:pPr>
        <w:widowControl w:val="0"/>
        <w:autoSpaceDE w:val="0"/>
        <w:autoSpaceDN w:val="0"/>
        <w:adjustRightInd w:val="0"/>
        <w:jc w:val="center"/>
        <w:rPr>
          <w:rFonts w:cs="Times New Roman"/>
          <w:color w:val="000000" w:themeColor="text1"/>
        </w:rPr>
      </w:pPr>
    </w:p>
    <w:tbl>
      <w:tblPr>
        <w:tblW w:w="1573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6"/>
        <w:gridCol w:w="2050"/>
        <w:gridCol w:w="1139"/>
        <w:gridCol w:w="1317"/>
        <w:gridCol w:w="1602"/>
        <w:gridCol w:w="992"/>
        <w:gridCol w:w="992"/>
        <w:gridCol w:w="908"/>
        <w:gridCol w:w="790"/>
        <w:gridCol w:w="995"/>
        <w:gridCol w:w="849"/>
        <w:gridCol w:w="1613"/>
        <w:gridCol w:w="1982"/>
      </w:tblGrid>
      <w:tr w:rsidR="00932B50" w:rsidRPr="000E71A8" w:rsidTr="00885061">
        <w:trPr>
          <w:trHeight w:val="20"/>
        </w:trPr>
        <w:tc>
          <w:tcPr>
            <w:tcW w:w="506"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 </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п/п</w:t>
            </w:r>
          </w:p>
        </w:tc>
        <w:tc>
          <w:tcPr>
            <w:tcW w:w="2050"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Мероприятие подпрограммы</w:t>
            </w:r>
          </w:p>
        </w:tc>
        <w:tc>
          <w:tcPr>
            <w:tcW w:w="1139"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Сроки исполнения мероприятий</w:t>
            </w:r>
          </w:p>
        </w:tc>
        <w:tc>
          <w:tcPr>
            <w:tcW w:w="1317"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Источники финансирования</w:t>
            </w:r>
          </w:p>
        </w:tc>
        <w:tc>
          <w:tcPr>
            <w:tcW w:w="1602" w:type="dxa"/>
            <w:vMerge w:val="restart"/>
          </w:tcPr>
          <w:p w:rsidR="00932B50" w:rsidRPr="000E71A8"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18"/>
                <w:szCs w:val="20"/>
              </w:rPr>
              <w:t>Объем финансирования мероприятия в году, предшествующему году реализации подпрограммы (тыс. руб.)</w:t>
            </w:r>
          </w:p>
        </w:tc>
        <w:tc>
          <w:tcPr>
            <w:tcW w:w="992"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Всего (тыс. руб.)</w:t>
            </w:r>
          </w:p>
        </w:tc>
        <w:tc>
          <w:tcPr>
            <w:tcW w:w="4534" w:type="dxa"/>
            <w:gridSpan w:val="5"/>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Объем финансирования по годам (тыс. руб.)</w:t>
            </w:r>
          </w:p>
        </w:tc>
        <w:tc>
          <w:tcPr>
            <w:tcW w:w="1613"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Ответственный за выполнение мероприятия </w:t>
            </w:r>
            <w:r w:rsidR="004D1154">
              <w:rPr>
                <w:rFonts w:ascii="Times New Roman" w:hAnsi="Times New Roman" w:cs="Times New Roman"/>
                <w:sz w:val="20"/>
                <w:szCs w:val="20"/>
              </w:rPr>
              <w:t>Под</w:t>
            </w:r>
            <w:r w:rsidR="004D1154" w:rsidRPr="00885061">
              <w:rPr>
                <w:rFonts w:ascii="Times New Roman" w:hAnsi="Times New Roman" w:cs="Times New Roman"/>
                <w:sz w:val="20"/>
                <w:szCs w:val="20"/>
              </w:rPr>
              <w:t>программы</w:t>
            </w:r>
          </w:p>
        </w:tc>
        <w:tc>
          <w:tcPr>
            <w:tcW w:w="1982"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Результаты выполнения мероприятий подпрограммы</w:t>
            </w:r>
          </w:p>
        </w:tc>
      </w:tr>
      <w:tr w:rsidR="00932B50" w:rsidRPr="000E71A8" w:rsidTr="00885061">
        <w:trPr>
          <w:trHeight w:val="20"/>
        </w:trPr>
        <w:tc>
          <w:tcPr>
            <w:tcW w:w="506" w:type="dxa"/>
            <w:vMerge/>
          </w:tcPr>
          <w:p w:rsidR="00932B50" w:rsidRPr="000E71A8" w:rsidRDefault="00932B50" w:rsidP="00C407FE">
            <w:pPr>
              <w:rPr>
                <w:rFonts w:cs="Times New Roman"/>
                <w:sz w:val="20"/>
                <w:szCs w:val="20"/>
              </w:rPr>
            </w:pPr>
          </w:p>
        </w:tc>
        <w:tc>
          <w:tcPr>
            <w:tcW w:w="2050" w:type="dxa"/>
            <w:vMerge/>
          </w:tcPr>
          <w:p w:rsidR="00932B50" w:rsidRPr="000E71A8" w:rsidRDefault="00932B50" w:rsidP="00C407FE">
            <w:pPr>
              <w:rPr>
                <w:rFonts w:cs="Times New Roman"/>
                <w:sz w:val="20"/>
                <w:szCs w:val="20"/>
              </w:rPr>
            </w:pPr>
          </w:p>
        </w:tc>
        <w:tc>
          <w:tcPr>
            <w:tcW w:w="1139" w:type="dxa"/>
            <w:vMerge/>
          </w:tcPr>
          <w:p w:rsidR="00932B50" w:rsidRPr="000E71A8" w:rsidRDefault="00932B50" w:rsidP="00C407FE">
            <w:pPr>
              <w:rPr>
                <w:rFonts w:cs="Times New Roman"/>
                <w:sz w:val="20"/>
                <w:szCs w:val="20"/>
              </w:rPr>
            </w:pPr>
          </w:p>
        </w:tc>
        <w:tc>
          <w:tcPr>
            <w:tcW w:w="1317" w:type="dxa"/>
            <w:vMerge/>
          </w:tcPr>
          <w:p w:rsidR="00932B50" w:rsidRPr="000E71A8" w:rsidRDefault="00932B50" w:rsidP="00C407FE">
            <w:pPr>
              <w:rPr>
                <w:rFonts w:cs="Times New Roman"/>
                <w:sz w:val="20"/>
                <w:szCs w:val="20"/>
              </w:rPr>
            </w:pPr>
          </w:p>
        </w:tc>
        <w:tc>
          <w:tcPr>
            <w:tcW w:w="1602" w:type="dxa"/>
            <w:vMerge/>
          </w:tcPr>
          <w:p w:rsidR="00932B50" w:rsidRPr="000E71A8" w:rsidRDefault="00932B50" w:rsidP="00C407FE">
            <w:pPr>
              <w:rPr>
                <w:rFonts w:cs="Times New Roman"/>
                <w:sz w:val="20"/>
                <w:szCs w:val="20"/>
              </w:rPr>
            </w:pPr>
          </w:p>
        </w:tc>
        <w:tc>
          <w:tcPr>
            <w:tcW w:w="992" w:type="dxa"/>
            <w:vMerge/>
          </w:tcPr>
          <w:p w:rsidR="00932B50" w:rsidRPr="000E71A8" w:rsidRDefault="00932B50" w:rsidP="00C407FE">
            <w:pPr>
              <w:rPr>
                <w:rFonts w:cs="Times New Roman"/>
                <w:sz w:val="20"/>
                <w:szCs w:val="20"/>
              </w:rPr>
            </w:pPr>
          </w:p>
        </w:tc>
        <w:tc>
          <w:tcPr>
            <w:tcW w:w="99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2020</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08"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2021</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790"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2022</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95"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2023</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49" w:type="dxa"/>
          </w:tcPr>
          <w:p w:rsidR="00932B50" w:rsidRPr="000E71A8" w:rsidRDefault="00932B50" w:rsidP="00C407FE">
            <w:pPr>
              <w:rPr>
                <w:rFonts w:cs="Times New Roman"/>
                <w:sz w:val="20"/>
                <w:szCs w:val="20"/>
              </w:rPr>
            </w:pPr>
            <w:r w:rsidRPr="000E71A8">
              <w:rPr>
                <w:rFonts w:cs="Times New Roman"/>
                <w:sz w:val="20"/>
                <w:szCs w:val="20"/>
              </w:rPr>
              <w:t>2024</w:t>
            </w:r>
          </w:p>
          <w:p w:rsidR="00932B50" w:rsidRPr="000E71A8" w:rsidRDefault="00932B50" w:rsidP="00C407FE">
            <w:pPr>
              <w:rPr>
                <w:rFonts w:cs="Times New Roman"/>
                <w:sz w:val="20"/>
                <w:szCs w:val="20"/>
              </w:rPr>
            </w:pPr>
            <w:r w:rsidRPr="000E71A8">
              <w:rPr>
                <w:rFonts w:cs="Times New Roman"/>
                <w:sz w:val="20"/>
                <w:szCs w:val="20"/>
              </w:rPr>
              <w:t>год</w:t>
            </w:r>
          </w:p>
        </w:tc>
        <w:tc>
          <w:tcPr>
            <w:tcW w:w="1613" w:type="dxa"/>
            <w:vMerge/>
          </w:tcPr>
          <w:p w:rsidR="00932B50" w:rsidRPr="000E71A8" w:rsidRDefault="00932B50" w:rsidP="00C407FE">
            <w:pPr>
              <w:rPr>
                <w:rFonts w:cs="Times New Roman"/>
                <w:sz w:val="20"/>
                <w:szCs w:val="20"/>
              </w:rPr>
            </w:pPr>
          </w:p>
        </w:tc>
        <w:tc>
          <w:tcPr>
            <w:tcW w:w="1982" w:type="dxa"/>
            <w:vMerge/>
          </w:tcPr>
          <w:p w:rsidR="00932B50" w:rsidRPr="000E71A8" w:rsidRDefault="00932B50" w:rsidP="00C407FE">
            <w:pPr>
              <w:rPr>
                <w:rFonts w:cs="Times New Roman"/>
                <w:sz w:val="20"/>
                <w:szCs w:val="20"/>
              </w:rPr>
            </w:pPr>
          </w:p>
        </w:tc>
      </w:tr>
      <w:tr w:rsidR="00932B50" w:rsidRPr="000E71A8" w:rsidTr="00885061">
        <w:trPr>
          <w:trHeight w:val="31"/>
        </w:trPr>
        <w:tc>
          <w:tcPr>
            <w:tcW w:w="506"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p>
        </w:tc>
        <w:tc>
          <w:tcPr>
            <w:tcW w:w="2050" w:type="dxa"/>
          </w:tcPr>
          <w:p w:rsidR="00932B50" w:rsidRPr="000E71A8" w:rsidRDefault="00932B50"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w:t>
            </w:r>
          </w:p>
        </w:tc>
        <w:tc>
          <w:tcPr>
            <w:tcW w:w="1139"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3</w:t>
            </w:r>
          </w:p>
        </w:tc>
        <w:tc>
          <w:tcPr>
            <w:tcW w:w="1317"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4</w:t>
            </w:r>
          </w:p>
        </w:tc>
        <w:tc>
          <w:tcPr>
            <w:tcW w:w="160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5</w:t>
            </w:r>
          </w:p>
        </w:tc>
        <w:tc>
          <w:tcPr>
            <w:tcW w:w="99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6</w:t>
            </w:r>
          </w:p>
        </w:tc>
        <w:tc>
          <w:tcPr>
            <w:tcW w:w="99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7</w:t>
            </w:r>
          </w:p>
        </w:tc>
        <w:tc>
          <w:tcPr>
            <w:tcW w:w="908"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8</w:t>
            </w:r>
          </w:p>
        </w:tc>
        <w:tc>
          <w:tcPr>
            <w:tcW w:w="790"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9</w:t>
            </w:r>
          </w:p>
        </w:tc>
        <w:tc>
          <w:tcPr>
            <w:tcW w:w="995"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w:t>
            </w:r>
          </w:p>
        </w:tc>
        <w:tc>
          <w:tcPr>
            <w:tcW w:w="849"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p>
        </w:tc>
        <w:tc>
          <w:tcPr>
            <w:tcW w:w="1613"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p>
        </w:tc>
        <w:tc>
          <w:tcPr>
            <w:tcW w:w="1982" w:type="dxa"/>
          </w:tcPr>
          <w:p w:rsidR="00932B50" w:rsidRPr="000E71A8" w:rsidRDefault="00932B50"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13</w:t>
            </w:r>
          </w:p>
        </w:tc>
      </w:tr>
      <w:tr w:rsidR="00932B50" w:rsidRPr="009B7D94" w:rsidTr="00885061">
        <w:trPr>
          <w:trHeight w:val="20"/>
        </w:trPr>
        <w:tc>
          <w:tcPr>
            <w:tcW w:w="506" w:type="dxa"/>
            <w:vMerge w:val="restart"/>
          </w:tcPr>
          <w:p w:rsidR="00932B50" w:rsidRPr="009B7D94" w:rsidRDefault="00932B50"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1.</w:t>
            </w:r>
          </w:p>
        </w:tc>
        <w:tc>
          <w:tcPr>
            <w:tcW w:w="2050" w:type="dxa"/>
            <w:vMerge w:val="restart"/>
          </w:tcPr>
          <w:p w:rsidR="00932B50" w:rsidRPr="009B7D94" w:rsidRDefault="00932B50"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 xml:space="preserve">Основное мероприятие </w:t>
            </w:r>
            <w:r w:rsidR="000E71A8" w:rsidRPr="009B7D94">
              <w:rPr>
                <w:rFonts w:ascii="Times New Roman" w:hAnsi="Times New Roman" w:cs="Times New Roman"/>
                <w:sz w:val="20"/>
                <w:szCs w:val="20"/>
              </w:rPr>
              <w:t>0</w:t>
            </w:r>
            <w:r w:rsidRPr="009B7D94">
              <w:rPr>
                <w:rFonts w:ascii="Times New Roman" w:hAnsi="Times New Roman" w:cs="Times New Roman"/>
                <w:sz w:val="20"/>
                <w:szCs w:val="20"/>
              </w:rPr>
              <w:t>1</w:t>
            </w:r>
            <w:r w:rsidR="000E71A8" w:rsidRPr="009B7D94">
              <w:rPr>
                <w:rFonts w:ascii="Times New Roman" w:hAnsi="Times New Roman" w:cs="Times New Roman"/>
                <w:sz w:val="20"/>
                <w:szCs w:val="20"/>
              </w:rPr>
              <w:t>.</w:t>
            </w:r>
          </w:p>
          <w:p w:rsidR="00932B50" w:rsidRPr="009B7D94" w:rsidRDefault="00932B50" w:rsidP="00691E98">
            <w:pPr>
              <w:pStyle w:val="ConsPlusNormal"/>
              <w:rPr>
                <w:rFonts w:ascii="Times New Roman" w:hAnsi="Times New Roman" w:cs="Times New Roman"/>
                <w:sz w:val="20"/>
                <w:szCs w:val="20"/>
              </w:rPr>
            </w:pPr>
            <w:r w:rsidRPr="009B7D94">
              <w:rPr>
                <w:rFonts w:ascii="Times New Roman" w:hAnsi="Times New Roman" w:cs="Times New Roman"/>
                <w:sz w:val="20"/>
                <w:szCs w:val="20"/>
              </w:rPr>
              <w:t xml:space="preserve">Оказание </w:t>
            </w:r>
            <w:r w:rsidR="00691E98" w:rsidRPr="009B7D94">
              <w:rPr>
                <w:rFonts w:ascii="Times New Roman" w:hAnsi="Times New Roman" w:cs="Times New Roman"/>
                <w:sz w:val="20"/>
                <w:szCs w:val="20"/>
              </w:rPr>
              <w:t>мер социальной поддержки детям</w:t>
            </w:r>
            <w:r w:rsidRPr="009B7D94">
              <w:rPr>
                <w:rFonts w:ascii="Times New Roman" w:hAnsi="Times New Roman" w:cs="Times New Roman"/>
                <w:sz w:val="20"/>
                <w:szCs w:val="20"/>
              </w:rPr>
              <w:t>-сирот</w:t>
            </w:r>
            <w:r w:rsidR="00691E98" w:rsidRPr="009B7D94">
              <w:rPr>
                <w:rFonts w:ascii="Times New Roman" w:hAnsi="Times New Roman" w:cs="Times New Roman"/>
                <w:sz w:val="20"/>
                <w:szCs w:val="20"/>
              </w:rPr>
              <w:t>ам, детям</w:t>
            </w:r>
            <w:r w:rsidRPr="009B7D94">
              <w:rPr>
                <w:rFonts w:ascii="Times New Roman" w:hAnsi="Times New Roman" w:cs="Times New Roman"/>
                <w:sz w:val="20"/>
                <w:szCs w:val="20"/>
              </w:rPr>
              <w:t>, оставши</w:t>
            </w:r>
            <w:r w:rsidR="00691E98" w:rsidRPr="009B7D94">
              <w:rPr>
                <w:rFonts w:ascii="Times New Roman" w:hAnsi="Times New Roman" w:cs="Times New Roman"/>
                <w:sz w:val="20"/>
                <w:szCs w:val="20"/>
              </w:rPr>
              <w:t>м</w:t>
            </w:r>
            <w:r w:rsidRPr="009B7D94">
              <w:rPr>
                <w:rFonts w:ascii="Times New Roman" w:hAnsi="Times New Roman" w:cs="Times New Roman"/>
                <w:sz w:val="20"/>
                <w:szCs w:val="20"/>
              </w:rPr>
              <w:t>ся без попечения родителей, лиц</w:t>
            </w:r>
            <w:r w:rsidR="00691E98" w:rsidRPr="009B7D94">
              <w:rPr>
                <w:rFonts w:ascii="Times New Roman" w:hAnsi="Times New Roman" w:cs="Times New Roman"/>
                <w:sz w:val="20"/>
                <w:szCs w:val="20"/>
              </w:rPr>
              <w:t>ам</w:t>
            </w:r>
            <w:r w:rsidRPr="009B7D94">
              <w:rPr>
                <w:rFonts w:ascii="Times New Roman" w:hAnsi="Times New Roman" w:cs="Times New Roman"/>
                <w:sz w:val="20"/>
                <w:szCs w:val="20"/>
              </w:rPr>
              <w:t xml:space="preserve"> из числа </w:t>
            </w:r>
            <w:r w:rsidR="00691E98" w:rsidRPr="009B7D94">
              <w:rPr>
                <w:rFonts w:ascii="Times New Roman" w:hAnsi="Times New Roman" w:cs="Times New Roman"/>
                <w:sz w:val="20"/>
                <w:szCs w:val="20"/>
              </w:rPr>
              <w:t xml:space="preserve">указанной категории </w:t>
            </w:r>
            <w:r w:rsidRPr="009B7D94">
              <w:rPr>
                <w:rFonts w:ascii="Times New Roman" w:hAnsi="Times New Roman" w:cs="Times New Roman"/>
                <w:sz w:val="20"/>
                <w:szCs w:val="20"/>
              </w:rPr>
              <w:t>детей</w:t>
            </w:r>
            <w:r w:rsidR="00691E98" w:rsidRPr="009B7D94">
              <w:rPr>
                <w:rFonts w:ascii="Times New Roman" w:hAnsi="Times New Roman" w:cs="Times New Roman"/>
                <w:sz w:val="20"/>
                <w:szCs w:val="20"/>
              </w:rPr>
              <w:t>, а также гражданам,</w:t>
            </w:r>
            <w:r w:rsidRPr="009B7D94">
              <w:rPr>
                <w:rFonts w:ascii="Times New Roman" w:hAnsi="Times New Roman" w:cs="Times New Roman"/>
                <w:sz w:val="20"/>
                <w:szCs w:val="20"/>
              </w:rPr>
              <w:t xml:space="preserve"> </w:t>
            </w:r>
            <w:r w:rsidR="00691E98" w:rsidRPr="009B7D94">
              <w:rPr>
                <w:rFonts w:ascii="Times New Roman" w:hAnsi="Times New Roman" w:cs="Times New Roman"/>
                <w:sz w:val="20"/>
                <w:szCs w:val="20"/>
              </w:rPr>
              <w:t>желающим взять детей на воспитание в семью</w:t>
            </w:r>
          </w:p>
        </w:tc>
        <w:tc>
          <w:tcPr>
            <w:tcW w:w="1139" w:type="dxa"/>
            <w:vMerge w:val="restart"/>
          </w:tcPr>
          <w:p w:rsidR="00932B50" w:rsidRPr="009B7D94" w:rsidRDefault="00932B50" w:rsidP="0088506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 xml:space="preserve">2020-2024 </w:t>
            </w:r>
            <w:r w:rsidR="00885061" w:rsidRPr="009B7D94">
              <w:rPr>
                <w:rFonts w:ascii="Times New Roman" w:hAnsi="Times New Roman" w:cs="Times New Roman"/>
                <w:sz w:val="20"/>
                <w:szCs w:val="20"/>
              </w:rPr>
              <w:t>годы</w:t>
            </w:r>
          </w:p>
        </w:tc>
        <w:tc>
          <w:tcPr>
            <w:tcW w:w="1317" w:type="dxa"/>
          </w:tcPr>
          <w:p w:rsidR="00932B50" w:rsidRPr="009B7D94" w:rsidRDefault="00932B50"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Итого</w:t>
            </w:r>
          </w:p>
        </w:tc>
        <w:tc>
          <w:tcPr>
            <w:tcW w:w="1602" w:type="dxa"/>
          </w:tcPr>
          <w:p w:rsidR="00932B50" w:rsidRPr="009B7D94" w:rsidRDefault="00932B50" w:rsidP="00934A5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w:t>
            </w:r>
            <w:r w:rsidR="00934A51" w:rsidRPr="009B7D94">
              <w:rPr>
                <w:rFonts w:ascii="Times New Roman" w:hAnsi="Times New Roman" w:cs="Times New Roman"/>
                <w:sz w:val="20"/>
                <w:szCs w:val="20"/>
              </w:rPr>
              <w:t>3299</w:t>
            </w:r>
            <w:r w:rsidRPr="009B7D94">
              <w:rPr>
                <w:rFonts w:ascii="Times New Roman" w:hAnsi="Times New Roman" w:cs="Times New Roman"/>
                <w:sz w:val="20"/>
                <w:szCs w:val="20"/>
              </w:rPr>
              <w:t>,</w:t>
            </w:r>
            <w:r w:rsidR="00934A51" w:rsidRPr="009B7D94">
              <w:rPr>
                <w:rFonts w:ascii="Times New Roman" w:hAnsi="Times New Roman" w:cs="Times New Roman"/>
                <w:sz w:val="20"/>
                <w:szCs w:val="20"/>
              </w:rPr>
              <w:t>4</w:t>
            </w:r>
          </w:p>
        </w:tc>
        <w:tc>
          <w:tcPr>
            <w:tcW w:w="992" w:type="dxa"/>
          </w:tcPr>
          <w:p w:rsidR="00932B50" w:rsidRPr="009B7D94" w:rsidRDefault="00BB2793" w:rsidP="00CA0092">
            <w:pPr>
              <w:pStyle w:val="ConsPlusNormal"/>
              <w:jc w:val="center"/>
              <w:rPr>
                <w:rFonts w:ascii="Times New Roman" w:hAnsi="Times New Roman" w:cs="Times New Roman"/>
                <w:sz w:val="20"/>
                <w:szCs w:val="20"/>
                <w:highlight w:val="yellow"/>
              </w:rPr>
            </w:pPr>
            <w:r w:rsidRPr="009B7D94">
              <w:rPr>
                <w:rFonts w:ascii="Times New Roman" w:eastAsia="Calibri" w:hAnsi="Times New Roman" w:cs="Times New Roman"/>
                <w:sz w:val="20"/>
                <w:szCs w:val="20"/>
              </w:rPr>
              <w:t>102681,0</w:t>
            </w:r>
          </w:p>
        </w:tc>
        <w:tc>
          <w:tcPr>
            <w:tcW w:w="992" w:type="dxa"/>
          </w:tcPr>
          <w:p w:rsidR="00932B50" w:rsidRPr="009B7D94" w:rsidRDefault="00BE20DF" w:rsidP="00CA0092">
            <w:pPr>
              <w:pStyle w:val="ConsPlusNormal"/>
              <w:jc w:val="center"/>
              <w:rPr>
                <w:rFonts w:ascii="Times New Roman" w:hAnsi="Times New Roman" w:cs="Times New Roman"/>
                <w:sz w:val="20"/>
                <w:szCs w:val="20"/>
              </w:rPr>
            </w:pPr>
            <w:r w:rsidRPr="009B7D94">
              <w:rPr>
                <w:rFonts w:ascii="Times New Roman" w:hAnsi="Times New Roman" w:cs="Times New Roman"/>
                <w:szCs w:val="20"/>
              </w:rPr>
              <w:t>11538,0</w:t>
            </w:r>
          </w:p>
        </w:tc>
        <w:tc>
          <w:tcPr>
            <w:tcW w:w="908" w:type="dxa"/>
          </w:tcPr>
          <w:p w:rsidR="00932B50" w:rsidRPr="009B7D94" w:rsidRDefault="005A0177" w:rsidP="002151CB">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24017</w:t>
            </w:r>
            <w:r w:rsidR="00932B50" w:rsidRPr="009B7D94">
              <w:rPr>
                <w:rFonts w:ascii="Times New Roman" w:hAnsi="Times New Roman" w:cs="Times New Roman"/>
                <w:sz w:val="20"/>
                <w:szCs w:val="20"/>
              </w:rPr>
              <w:t>,0</w:t>
            </w:r>
          </w:p>
        </w:tc>
        <w:tc>
          <w:tcPr>
            <w:tcW w:w="790" w:type="dxa"/>
          </w:tcPr>
          <w:p w:rsidR="00932B50" w:rsidRPr="009B7D94" w:rsidRDefault="002151CB" w:rsidP="00934A5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14950</w:t>
            </w:r>
            <w:r w:rsidR="00932B50" w:rsidRPr="009B7D94">
              <w:rPr>
                <w:rFonts w:ascii="Times New Roman" w:hAnsi="Times New Roman" w:cs="Times New Roman"/>
                <w:sz w:val="20"/>
                <w:szCs w:val="20"/>
              </w:rPr>
              <w:t>,0</w:t>
            </w:r>
          </w:p>
        </w:tc>
        <w:tc>
          <w:tcPr>
            <w:tcW w:w="995" w:type="dxa"/>
          </w:tcPr>
          <w:p w:rsidR="00932B50" w:rsidRPr="009B7D94" w:rsidRDefault="002151CB" w:rsidP="00934A5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26574</w:t>
            </w:r>
            <w:r w:rsidR="00932B50" w:rsidRPr="009B7D94">
              <w:rPr>
                <w:rFonts w:ascii="Times New Roman" w:hAnsi="Times New Roman" w:cs="Times New Roman"/>
                <w:sz w:val="20"/>
                <w:szCs w:val="20"/>
              </w:rPr>
              <w:t>,0</w:t>
            </w:r>
          </w:p>
        </w:tc>
        <w:tc>
          <w:tcPr>
            <w:tcW w:w="849" w:type="dxa"/>
          </w:tcPr>
          <w:p w:rsidR="00932B50" w:rsidRPr="009B7D94" w:rsidRDefault="00934A51" w:rsidP="000E71A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256</w:t>
            </w:r>
            <w:r w:rsidR="00932B50" w:rsidRPr="009B7D94">
              <w:rPr>
                <w:rFonts w:ascii="Times New Roman" w:hAnsi="Times New Roman" w:cs="Times New Roman"/>
                <w:sz w:val="20"/>
                <w:szCs w:val="20"/>
              </w:rPr>
              <w:t>02,0</w:t>
            </w:r>
          </w:p>
        </w:tc>
        <w:tc>
          <w:tcPr>
            <w:tcW w:w="1613" w:type="dxa"/>
            <w:vMerge w:val="restart"/>
          </w:tcPr>
          <w:p w:rsidR="00932B50" w:rsidRPr="009B7D94" w:rsidRDefault="00932B50"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Комитет имущественных отношений  Администрации городского округа Электросталь Московской области</w:t>
            </w:r>
          </w:p>
        </w:tc>
        <w:tc>
          <w:tcPr>
            <w:tcW w:w="1982" w:type="dxa"/>
            <w:vMerge w:val="restart"/>
          </w:tcPr>
          <w:p w:rsidR="00932B50" w:rsidRPr="009B7D94" w:rsidRDefault="00932B50"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 xml:space="preserve">Решение жилищной проблемы детей-сирот и детей, оставшихся без попечения родителей, лиц из числа детей-сирот и детей, оставшихся без </w:t>
            </w:r>
            <w:r w:rsidR="00885061" w:rsidRPr="009B7D94">
              <w:rPr>
                <w:rFonts w:ascii="Times New Roman" w:hAnsi="Times New Roman" w:cs="Times New Roman"/>
                <w:sz w:val="20"/>
                <w:szCs w:val="20"/>
              </w:rPr>
              <w:t>попечения родителей</w:t>
            </w:r>
          </w:p>
        </w:tc>
      </w:tr>
      <w:tr w:rsidR="00932B50" w:rsidRPr="009B7D94" w:rsidTr="00885061">
        <w:trPr>
          <w:trHeight w:val="20"/>
        </w:trPr>
        <w:tc>
          <w:tcPr>
            <w:tcW w:w="506" w:type="dxa"/>
            <w:vMerge/>
          </w:tcPr>
          <w:p w:rsidR="00932B50" w:rsidRPr="009B7D94" w:rsidRDefault="00932B50" w:rsidP="00C407FE">
            <w:pPr>
              <w:pStyle w:val="ConsPlusNormal"/>
              <w:rPr>
                <w:rFonts w:ascii="Times New Roman" w:hAnsi="Times New Roman" w:cs="Times New Roman"/>
                <w:sz w:val="20"/>
                <w:szCs w:val="20"/>
              </w:rPr>
            </w:pPr>
          </w:p>
        </w:tc>
        <w:tc>
          <w:tcPr>
            <w:tcW w:w="2050" w:type="dxa"/>
            <w:vMerge/>
          </w:tcPr>
          <w:p w:rsidR="00932B50" w:rsidRPr="009B7D94" w:rsidRDefault="00932B50" w:rsidP="00C407FE">
            <w:pPr>
              <w:pStyle w:val="ConsPlusNormal"/>
              <w:rPr>
                <w:rFonts w:ascii="Times New Roman" w:hAnsi="Times New Roman" w:cs="Times New Roman"/>
                <w:sz w:val="20"/>
                <w:szCs w:val="20"/>
              </w:rPr>
            </w:pPr>
          </w:p>
        </w:tc>
        <w:tc>
          <w:tcPr>
            <w:tcW w:w="1139" w:type="dxa"/>
            <w:vMerge/>
          </w:tcPr>
          <w:p w:rsidR="00932B50" w:rsidRPr="009B7D94" w:rsidRDefault="00932B50" w:rsidP="00C407FE">
            <w:pPr>
              <w:pStyle w:val="ConsPlusNormal"/>
              <w:rPr>
                <w:rFonts w:ascii="Times New Roman" w:hAnsi="Times New Roman" w:cs="Times New Roman"/>
                <w:sz w:val="20"/>
                <w:szCs w:val="20"/>
              </w:rPr>
            </w:pPr>
          </w:p>
        </w:tc>
        <w:tc>
          <w:tcPr>
            <w:tcW w:w="1317" w:type="dxa"/>
          </w:tcPr>
          <w:p w:rsidR="00932B50" w:rsidRPr="009B7D94" w:rsidRDefault="00932B50"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Московской области</w:t>
            </w:r>
          </w:p>
        </w:tc>
        <w:tc>
          <w:tcPr>
            <w:tcW w:w="1602" w:type="dxa"/>
          </w:tcPr>
          <w:p w:rsidR="00932B50" w:rsidRPr="009B7D94" w:rsidRDefault="00932B50" w:rsidP="00B9720D">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w:t>
            </w:r>
            <w:r w:rsidR="00B9720D" w:rsidRPr="009B7D94">
              <w:rPr>
                <w:rFonts w:ascii="Times New Roman" w:hAnsi="Times New Roman" w:cs="Times New Roman"/>
                <w:sz w:val="20"/>
                <w:szCs w:val="20"/>
              </w:rPr>
              <w:t>1809</w:t>
            </w:r>
            <w:r w:rsidRPr="009B7D94">
              <w:rPr>
                <w:rFonts w:ascii="Times New Roman" w:hAnsi="Times New Roman" w:cs="Times New Roman"/>
                <w:sz w:val="20"/>
                <w:szCs w:val="20"/>
              </w:rPr>
              <w:t>,</w:t>
            </w:r>
            <w:r w:rsidR="00B9720D" w:rsidRPr="009B7D94">
              <w:rPr>
                <w:rFonts w:ascii="Times New Roman" w:hAnsi="Times New Roman" w:cs="Times New Roman"/>
                <w:sz w:val="20"/>
                <w:szCs w:val="20"/>
              </w:rPr>
              <w:t>7</w:t>
            </w:r>
          </w:p>
        </w:tc>
        <w:tc>
          <w:tcPr>
            <w:tcW w:w="992" w:type="dxa"/>
          </w:tcPr>
          <w:p w:rsidR="00932B50" w:rsidRPr="009B7D94" w:rsidRDefault="005A0177" w:rsidP="00B9720D">
            <w:pPr>
              <w:pStyle w:val="ConsPlusNormal"/>
              <w:jc w:val="center"/>
              <w:rPr>
                <w:rFonts w:ascii="Times New Roman" w:hAnsi="Times New Roman" w:cs="Times New Roman"/>
                <w:sz w:val="20"/>
                <w:szCs w:val="20"/>
                <w:highlight w:val="yellow"/>
              </w:rPr>
            </w:pPr>
            <w:r w:rsidRPr="009B7D94">
              <w:rPr>
                <w:rFonts w:ascii="Times New Roman" w:hAnsi="Times New Roman" w:cs="Times New Roman"/>
                <w:sz w:val="20"/>
                <w:szCs w:val="20"/>
              </w:rPr>
              <w:t>97471,0</w:t>
            </w:r>
          </w:p>
        </w:tc>
        <w:tc>
          <w:tcPr>
            <w:tcW w:w="992" w:type="dxa"/>
          </w:tcPr>
          <w:p w:rsidR="00932B50" w:rsidRPr="009B7D94" w:rsidRDefault="00BE20DF" w:rsidP="00B9720D">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10328,0</w:t>
            </w:r>
          </w:p>
        </w:tc>
        <w:tc>
          <w:tcPr>
            <w:tcW w:w="908" w:type="dxa"/>
          </w:tcPr>
          <w:p w:rsidR="00932B50" w:rsidRPr="009B7D94" w:rsidRDefault="005A0177" w:rsidP="002151CB">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23017</w:t>
            </w:r>
            <w:r w:rsidR="00932B50" w:rsidRPr="009B7D94">
              <w:rPr>
                <w:rFonts w:ascii="Times New Roman" w:hAnsi="Times New Roman" w:cs="Times New Roman"/>
                <w:sz w:val="20"/>
                <w:szCs w:val="20"/>
              </w:rPr>
              <w:t>,0</w:t>
            </w:r>
          </w:p>
        </w:tc>
        <w:tc>
          <w:tcPr>
            <w:tcW w:w="790" w:type="dxa"/>
          </w:tcPr>
          <w:p w:rsidR="00932B50" w:rsidRPr="009B7D94" w:rsidRDefault="002151CB" w:rsidP="00B9720D">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13950,0</w:t>
            </w:r>
          </w:p>
        </w:tc>
        <w:tc>
          <w:tcPr>
            <w:tcW w:w="995" w:type="dxa"/>
          </w:tcPr>
          <w:p w:rsidR="00932B50" w:rsidRPr="009B7D94" w:rsidRDefault="002151CB" w:rsidP="00B9720D">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25574</w:t>
            </w:r>
            <w:r w:rsidR="00932B50" w:rsidRPr="009B7D94">
              <w:rPr>
                <w:rFonts w:ascii="Times New Roman" w:hAnsi="Times New Roman" w:cs="Times New Roman"/>
                <w:sz w:val="20"/>
                <w:szCs w:val="20"/>
              </w:rPr>
              <w:t>,0</w:t>
            </w:r>
          </w:p>
        </w:tc>
        <w:tc>
          <w:tcPr>
            <w:tcW w:w="849" w:type="dxa"/>
          </w:tcPr>
          <w:p w:rsidR="00932B50" w:rsidRPr="009B7D94" w:rsidRDefault="00932B50" w:rsidP="00B9720D">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24</w:t>
            </w:r>
            <w:r w:rsidR="00B9720D" w:rsidRPr="009B7D94">
              <w:rPr>
                <w:rFonts w:ascii="Times New Roman" w:hAnsi="Times New Roman" w:cs="Times New Roman"/>
                <w:sz w:val="20"/>
                <w:szCs w:val="20"/>
              </w:rPr>
              <w:t>6</w:t>
            </w:r>
            <w:r w:rsidRPr="009B7D94">
              <w:rPr>
                <w:rFonts w:ascii="Times New Roman" w:hAnsi="Times New Roman" w:cs="Times New Roman"/>
                <w:sz w:val="20"/>
                <w:szCs w:val="20"/>
              </w:rPr>
              <w:t>02</w:t>
            </w:r>
            <w:r w:rsidR="00B9720D" w:rsidRPr="009B7D94">
              <w:rPr>
                <w:rFonts w:ascii="Times New Roman" w:hAnsi="Times New Roman" w:cs="Times New Roman"/>
                <w:sz w:val="20"/>
                <w:szCs w:val="20"/>
              </w:rPr>
              <w:t>,0</w:t>
            </w:r>
          </w:p>
        </w:tc>
        <w:tc>
          <w:tcPr>
            <w:tcW w:w="1613" w:type="dxa"/>
            <w:vMerge/>
          </w:tcPr>
          <w:p w:rsidR="00932B50" w:rsidRPr="009B7D94" w:rsidRDefault="00932B50" w:rsidP="00C407FE">
            <w:pPr>
              <w:pStyle w:val="ConsPlusNormal"/>
              <w:rPr>
                <w:rFonts w:ascii="Times New Roman" w:hAnsi="Times New Roman" w:cs="Times New Roman"/>
                <w:sz w:val="20"/>
                <w:szCs w:val="20"/>
              </w:rPr>
            </w:pPr>
          </w:p>
        </w:tc>
        <w:tc>
          <w:tcPr>
            <w:tcW w:w="1982" w:type="dxa"/>
            <w:vMerge/>
          </w:tcPr>
          <w:p w:rsidR="00932B50" w:rsidRPr="009B7D94" w:rsidRDefault="00932B50" w:rsidP="00C407FE">
            <w:pPr>
              <w:pStyle w:val="ConsPlusNormal"/>
              <w:rPr>
                <w:rFonts w:ascii="Times New Roman" w:hAnsi="Times New Roman" w:cs="Times New Roman"/>
                <w:sz w:val="20"/>
                <w:szCs w:val="20"/>
              </w:rPr>
            </w:pPr>
          </w:p>
        </w:tc>
      </w:tr>
      <w:tr w:rsidR="00932B50" w:rsidRPr="009B7D94" w:rsidTr="00885061">
        <w:trPr>
          <w:trHeight w:val="20"/>
        </w:trPr>
        <w:tc>
          <w:tcPr>
            <w:tcW w:w="506" w:type="dxa"/>
            <w:vMerge/>
          </w:tcPr>
          <w:p w:rsidR="00932B50" w:rsidRPr="009B7D94" w:rsidRDefault="00932B50" w:rsidP="00C407FE">
            <w:pPr>
              <w:pStyle w:val="ConsPlusNormal"/>
              <w:rPr>
                <w:rFonts w:ascii="Times New Roman" w:hAnsi="Times New Roman" w:cs="Times New Roman"/>
                <w:sz w:val="20"/>
                <w:szCs w:val="20"/>
              </w:rPr>
            </w:pPr>
          </w:p>
        </w:tc>
        <w:tc>
          <w:tcPr>
            <w:tcW w:w="2050" w:type="dxa"/>
            <w:vMerge/>
          </w:tcPr>
          <w:p w:rsidR="00932B50" w:rsidRPr="009B7D94" w:rsidRDefault="00932B50" w:rsidP="00C407FE">
            <w:pPr>
              <w:pStyle w:val="ConsPlusNormal"/>
              <w:rPr>
                <w:rFonts w:ascii="Times New Roman" w:hAnsi="Times New Roman" w:cs="Times New Roman"/>
                <w:sz w:val="20"/>
                <w:szCs w:val="20"/>
              </w:rPr>
            </w:pPr>
          </w:p>
        </w:tc>
        <w:tc>
          <w:tcPr>
            <w:tcW w:w="1139" w:type="dxa"/>
            <w:vMerge/>
          </w:tcPr>
          <w:p w:rsidR="00932B50" w:rsidRPr="009B7D94" w:rsidRDefault="00932B50" w:rsidP="00C407FE">
            <w:pPr>
              <w:pStyle w:val="ConsPlusNormal"/>
              <w:rPr>
                <w:rFonts w:ascii="Times New Roman" w:hAnsi="Times New Roman" w:cs="Times New Roman"/>
                <w:sz w:val="20"/>
                <w:szCs w:val="20"/>
              </w:rPr>
            </w:pPr>
          </w:p>
        </w:tc>
        <w:tc>
          <w:tcPr>
            <w:tcW w:w="1317" w:type="dxa"/>
          </w:tcPr>
          <w:p w:rsidR="00932B50" w:rsidRPr="009B7D94" w:rsidRDefault="00932B50"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городского округа Электросталь Московской области</w:t>
            </w:r>
          </w:p>
        </w:tc>
        <w:tc>
          <w:tcPr>
            <w:tcW w:w="1602" w:type="dxa"/>
          </w:tcPr>
          <w:p w:rsidR="00932B50" w:rsidRPr="009B7D94" w:rsidRDefault="00932B50" w:rsidP="003E68D7">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w:t>
            </w:r>
            <w:r w:rsidR="003E68D7" w:rsidRPr="009B7D94">
              <w:rPr>
                <w:rFonts w:ascii="Times New Roman" w:hAnsi="Times New Roman" w:cs="Times New Roman"/>
                <w:sz w:val="20"/>
                <w:szCs w:val="20"/>
              </w:rPr>
              <w:t>489</w:t>
            </w:r>
            <w:r w:rsidRPr="009B7D94">
              <w:rPr>
                <w:rFonts w:ascii="Times New Roman" w:hAnsi="Times New Roman" w:cs="Times New Roman"/>
                <w:sz w:val="20"/>
                <w:szCs w:val="20"/>
              </w:rPr>
              <w:t>,</w:t>
            </w:r>
            <w:r w:rsidR="003E68D7" w:rsidRPr="009B7D94">
              <w:rPr>
                <w:rFonts w:ascii="Times New Roman" w:hAnsi="Times New Roman" w:cs="Times New Roman"/>
                <w:sz w:val="20"/>
                <w:szCs w:val="20"/>
              </w:rPr>
              <w:t>7</w:t>
            </w:r>
          </w:p>
        </w:tc>
        <w:tc>
          <w:tcPr>
            <w:tcW w:w="992" w:type="dxa"/>
          </w:tcPr>
          <w:p w:rsidR="00932B50" w:rsidRPr="009B7D94" w:rsidRDefault="00932B50" w:rsidP="00CA0092">
            <w:pPr>
              <w:pStyle w:val="ConsPlusNormal"/>
              <w:jc w:val="center"/>
              <w:rPr>
                <w:rFonts w:ascii="Times New Roman" w:hAnsi="Times New Roman" w:cs="Times New Roman"/>
                <w:sz w:val="20"/>
                <w:szCs w:val="20"/>
                <w:highlight w:val="yellow"/>
              </w:rPr>
            </w:pPr>
            <w:r w:rsidRPr="009B7D94">
              <w:rPr>
                <w:rFonts w:ascii="Times New Roman" w:hAnsi="Times New Roman" w:cs="Times New Roman"/>
                <w:sz w:val="20"/>
                <w:szCs w:val="20"/>
              </w:rPr>
              <w:t>5</w:t>
            </w:r>
            <w:r w:rsidR="00CA0092" w:rsidRPr="009B7D94">
              <w:rPr>
                <w:rFonts w:ascii="Times New Roman" w:hAnsi="Times New Roman" w:cs="Times New Roman"/>
                <w:sz w:val="20"/>
                <w:szCs w:val="20"/>
              </w:rPr>
              <w:t>21</w:t>
            </w:r>
            <w:r w:rsidRPr="009B7D94">
              <w:rPr>
                <w:rFonts w:ascii="Times New Roman" w:hAnsi="Times New Roman" w:cs="Times New Roman"/>
                <w:sz w:val="20"/>
                <w:szCs w:val="20"/>
              </w:rPr>
              <w:t>0,0</w:t>
            </w:r>
          </w:p>
        </w:tc>
        <w:tc>
          <w:tcPr>
            <w:tcW w:w="992" w:type="dxa"/>
          </w:tcPr>
          <w:p w:rsidR="00932B50" w:rsidRPr="009B7D94" w:rsidRDefault="00932B50" w:rsidP="00CA0092">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w:t>
            </w:r>
            <w:r w:rsidR="00CA0092" w:rsidRPr="009B7D94">
              <w:rPr>
                <w:rFonts w:ascii="Times New Roman" w:hAnsi="Times New Roman" w:cs="Times New Roman"/>
                <w:sz w:val="20"/>
                <w:szCs w:val="20"/>
              </w:rPr>
              <w:t>210</w:t>
            </w:r>
            <w:r w:rsidRPr="009B7D94">
              <w:rPr>
                <w:rFonts w:ascii="Times New Roman" w:hAnsi="Times New Roman" w:cs="Times New Roman"/>
                <w:sz w:val="20"/>
                <w:szCs w:val="20"/>
              </w:rPr>
              <w:t>,0</w:t>
            </w:r>
          </w:p>
        </w:tc>
        <w:tc>
          <w:tcPr>
            <w:tcW w:w="908" w:type="dxa"/>
          </w:tcPr>
          <w:p w:rsidR="00932B50" w:rsidRPr="009B7D94" w:rsidRDefault="00932B50" w:rsidP="000E71A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790" w:type="dxa"/>
          </w:tcPr>
          <w:p w:rsidR="00932B50" w:rsidRPr="009B7D94" w:rsidRDefault="00932B50" w:rsidP="000E71A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995" w:type="dxa"/>
          </w:tcPr>
          <w:p w:rsidR="00932B50" w:rsidRPr="009B7D94" w:rsidRDefault="00932B50" w:rsidP="000E71A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849" w:type="dxa"/>
          </w:tcPr>
          <w:p w:rsidR="00932B50" w:rsidRPr="009B7D94" w:rsidRDefault="00932B50" w:rsidP="000E71A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1613" w:type="dxa"/>
            <w:vMerge/>
          </w:tcPr>
          <w:p w:rsidR="00932B50" w:rsidRPr="009B7D94" w:rsidRDefault="00932B50" w:rsidP="00C407FE">
            <w:pPr>
              <w:pStyle w:val="ConsPlusNormal"/>
              <w:rPr>
                <w:rFonts w:ascii="Times New Roman" w:hAnsi="Times New Roman" w:cs="Times New Roman"/>
                <w:sz w:val="20"/>
                <w:szCs w:val="20"/>
              </w:rPr>
            </w:pPr>
          </w:p>
        </w:tc>
        <w:tc>
          <w:tcPr>
            <w:tcW w:w="1982" w:type="dxa"/>
            <w:vMerge/>
          </w:tcPr>
          <w:p w:rsidR="00932B50" w:rsidRPr="009B7D94" w:rsidRDefault="00932B50" w:rsidP="00C407FE">
            <w:pPr>
              <w:pStyle w:val="ConsPlusNormal"/>
              <w:rPr>
                <w:rFonts w:ascii="Times New Roman" w:hAnsi="Times New Roman" w:cs="Times New Roman"/>
                <w:sz w:val="20"/>
                <w:szCs w:val="20"/>
              </w:rPr>
            </w:pPr>
          </w:p>
        </w:tc>
      </w:tr>
      <w:tr w:rsidR="002151CB" w:rsidRPr="009B7D94" w:rsidTr="00885061">
        <w:trPr>
          <w:trHeight w:val="20"/>
        </w:trPr>
        <w:tc>
          <w:tcPr>
            <w:tcW w:w="506" w:type="dxa"/>
            <w:vMerge w:val="restart"/>
          </w:tcPr>
          <w:p w:rsidR="002151CB" w:rsidRPr="009B7D94" w:rsidRDefault="002151CB"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1.1</w:t>
            </w:r>
          </w:p>
        </w:tc>
        <w:tc>
          <w:tcPr>
            <w:tcW w:w="2050" w:type="dxa"/>
            <w:vMerge w:val="restart"/>
          </w:tcPr>
          <w:p w:rsidR="002151CB" w:rsidRPr="009B7D94" w:rsidRDefault="002151CB"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Мероприятие 01.01.</w:t>
            </w:r>
          </w:p>
          <w:p w:rsidR="002151CB" w:rsidRPr="009B7D94" w:rsidRDefault="002151CB"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 xml:space="preserve">Предоставление жилых помещений детям-сиротам и </w:t>
            </w:r>
            <w:r w:rsidRPr="009B7D94">
              <w:rPr>
                <w:rFonts w:ascii="Times New Roman" w:hAnsi="Times New Roman" w:cs="Times New Roman"/>
                <w:sz w:val="20"/>
                <w:szCs w:val="20"/>
              </w:rPr>
              <w:lastRenderedPageBreak/>
              <w:t xml:space="preserve">детям, оставшимся без попечения родителей, </w:t>
            </w:r>
          </w:p>
          <w:p w:rsidR="002151CB" w:rsidRPr="009B7D94" w:rsidRDefault="002151CB"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лицам из числа детей-сирот и детей, оставшихся без попечения  родителей,</w:t>
            </w:r>
          </w:p>
          <w:p w:rsidR="002151CB" w:rsidRPr="009B7D94" w:rsidRDefault="002151CB"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по договорам найма специализированных жилых помещений</w:t>
            </w:r>
          </w:p>
        </w:tc>
        <w:tc>
          <w:tcPr>
            <w:tcW w:w="1139" w:type="dxa"/>
            <w:vMerge w:val="restart"/>
          </w:tcPr>
          <w:p w:rsidR="002151CB" w:rsidRPr="009B7D94" w:rsidRDefault="002151CB" w:rsidP="0088506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lastRenderedPageBreak/>
              <w:t>2020-2024 годы</w:t>
            </w:r>
          </w:p>
        </w:tc>
        <w:tc>
          <w:tcPr>
            <w:tcW w:w="1317" w:type="dxa"/>
          </w:tcPr>
          <w:p w:rsidR="002151CB" w:rsidRPr="009B7D94" w:rsidRDefault="002151CB"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Итого</w:t>
            </w:r>
          </w:p>
        </w:tc>
        <w:tc>
          <w:tcPr>
            <w:tcW w:w="1602" w:type="dxa"/>
          </w:tcPr>
          <w:p w:rsidR="002151CB" w:rsidRPr="009B7D94" w:rsidRDefault="002151CB" w:rsidP="007F0362">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13299,4</w:t>
            </w:r>
          </w:p>
        </w:tc>
        <w:tc>
          <w:tcPr>
            <w:tcW w:w="992" w:type="dxa"/>
          </w:tcPr>
          <w:p w:rsidR="002151CB" w:rsidRPr="009B7D94" w:rsidRDefault="00BB2793" w:rsidP="00351BB8">
            <w:pPr>
              <w:pStyle w:val="ConsPlusNormal"/>
              <w:jc w:val="center"/>
              <w:rPr>
                <w:rFonts w:ascii="Times New Roman" w:hAnsi="Times New Roman" w:cs="Times New Roman"/>
                <w:sz w:val="20"/>
                <w:szCs w:val="20"/>
                <w:highlight w:val="yellow"/>
              </w:rPr>
            </w:pPr>
            <w:r w:rsidRPr="009B7D94">
              <w:rPr>
                <w:rFonts w:ascii="Times New Roman" w:eastAsia="Calibri" w:hAnsi="Times New Roman" w:cs="Times New Roman"/>
                <w:sz w:val="20"/>
                <w:szCs w:val="20"/>
              </w:rPr>
              <w:t>102681,0</w:t>
            </w:r>
          </w:p>
        </w:tc>
        <w:tc>
          <w:tcPr>
            <w:tcW w:w="992" w:type="dxa"/>
          </w:tcPr>
          <w:p w:rsidR="002151CB" w:rsidRPr="009B7D94" w:rsidRDefault="002151CB"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11538,0</w:t>
            </w:r>
          </w:p>
        </w:tc>
        <w:tc>
          <w:tcPr>
            <w:tcW w:w="908" w:type="dxa"/>
          </w:tcPr>
          <w:p w:rsidR="002151CB" w:rsidRPr="009B7D94" w:rsidRDefault="005A0177"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24017</w:t>
            </w:r>
            <w:r w:rsidR="002151CB" w:rsidRPr="009B7D94">
              <w:rPr>
                <w:rFonts w:ascii="Times New Roman" w:hAnsi="Times New Roman" w:cs="Times New Roman"/>
                <w:sz w:val="20"/>
                <w:szCs w:val="20"/>
              </w:rPr>
              <w:t>,0</w:t>
            </w:r>
          </w:p>
        </w:tc>
        <w:tc>
          <w:tcPr>
            <w:tcW w:w="790" w:type="dxa"/>
          </w:tcPr>
          <w:p w:rsidR="002151CB" w:rsidRPr="009B7D94" w:rsidRDefault="002151CB"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14950,0</w:t>
            </w:r>
          </w:p>
        </w:tc>
        <w:tc>
          <w:tcPr>
            <w:tcW w:w="995" w:type="dxa"/>
          </w:tcPr>
          <w:p w:rsidR="002151CB" w:rsidRPr="009B7D94" w:rsidRDefault="002151CB"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26574,0</w:t>
            </w:r>
          </w:p>
        </w:tc>
        <w:tc>
          <w:tcPr>
            <w:tcW w:w="849" w:type="dxa"/>
          </w:tcPr>
          <w:p w:rsidR="002151CB" w:rsidRPr="009B7D94" w:rsidRDefault="002151CB" w:rsidP="007F0362">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25602,0</w:t>
            </w:r>
          </w:p>
        </w:tc>
        <w:tc>
          <w:tcPr>
            <w:tcW w:w="1613" w:type="dxa"/>
            <w:vMerge w:val="restart"/>
          </w:tcPr>
          <w:p w:rsidR="002151CB" w:rsidRPr="009B7D94" w:rsidRDefault="002151CB"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 xml:space="preserve">Комитет имущественных отношений Администрации </w:t>
            </w:r>
            <w:r w:rsidRPr="009B7D94">
              <w:rPr>
                <w:rFonts w:ascii="Times New Roman" w:hAnsi="Times New Roman" w:cs="Times New Roman"/>
                <w:sz w:val="20"/>
                <w:szCs w:val="20"/>
              </w:rPr>
              <w:lastRenderedPageBreak/>
              <w:t>городского округа Электросталь Московской области</w:t>
            </w:r>
          </w:p>
          <w:p w:rsidR="002151CB" w:rsidRPr="009B7D94" w:rsidRDefault="002151CB" w:rsidP="00C407FE">
            <w:pPr>
              <w:pStyle w:val="ConsPlusNormal"/>
              <w:rPr>
                <w:rFonts w:ascii="Times New Roman" w:hAnsi="Times New Roman" w:cs="Times New Roman"/>
                <w:sz w:val="20"/>
                <w:szCs w:val="20"/>
              </w:rPr>
            </w:pPr>
          </w:p>
          <w:p w:rsidR="002151CB" w:rsidRPr="009B7D94" w:rsidRDefault="002151CB" w:rsidP="00C407FE">
            <w:pPr>
              <w:pStyle w:val="ConsPlusNormal"/>
              <w:rPr>
                <w:rFonts w:ascii="Times New Roman" w:hAnsi="Times New Roman" w:cs="Times New Roman"/>
                <w:sz w:val="20"/>
                <w:szCs w:val="20"/>
              </w:rPr>
            </w:pPr>
          </w:p>
        </w:tc>
        <w:tc>
          <w:tcPr>
            <w:tcW w:w="1982" w:type="dxa"/>
            <w:vMerge w:val="restart"/>
          </w:tcPr>
          <w:p w:rsidR="002151CB" w:rsidRPr="009B7D94" w:rsidRDefault="002151CB"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lastRenderedPageBreak/>
              <w:t xml:space="preserve">Заключение договора найма жилого помещения для детей-сирот и детей, </w:t>
            </w:r>
            <w:r w:rsidRPr="009B7D94">
              <w:rPr>
                <w:rFonts w:ascii="Times New Roman" w:hAnsi="Times New Roman" w:cs="Times New Roman"/>
                <w:sz w:val="20"/>
                <w:szCs w:val="20"/>
              </w:rPr>
              <w:lastRenderedPageBreak/>
              <w:t>оставшихся без попечения родителей, лиц из числа детей-сирот и детей, оставшихся без попечения родителей</w:t>
            </w:r>
          </w:p>
        </w:tc>
      </w:tr>
      <w:tr w:rsidR="00932B50" w:rsidRPr="009B7D94" w:rsidTr="00885061">
        <w:trPr>
          <w:trHeight w:val="20"/>
        </w:trPr>
        <w:tc>
          <w:tcPr>
            <w:tcW w:w="506" w:type="dxa"/>
            <w:vMerge/>
          </w:tcPr>
          <w:p w:rsidR="00932B50" w:rsidRPr="009B7D94" w:rsidRDefault="00932B50" w:rsidP="00C407FE">
            <w:pPr>
              <w:pStyle w:val="ConsPlusNormal"/>
              <w:rPr>
                <w:rFonts w:ascii="Times New Roman" w:hAnsi="Times New Roman" w:cs="Times New Roman"/>
                <w:sz w:val="20"/>
                <w:szCs w:val="20"/>
              </w:rPr>
            </w:pPr>
          </w:p>
        </w:tc>
        <w:tc>
          <w:tcPr>
            <w:tcW w:w="2050" w:type="dxa"/>
            <w:vMerge/>
          </w:tcPr>
          <w:p w:rsidR="00932B50" w:rsidRPr="009B7D94" w:rsidRDefault="00932B50" w:rsidP="00C407FE">
            <w:pPr>
              <w:pStyle w:val="ConsPlusNormal"/>
              <w:rPr>
                <w:rFonts w:ascii="Times New Roman" w:hAnsi="Times New Roman" w:cs="Times New Roman"/>
                <w:sz w:val="20"/>
                <w:szCs w:val="20"/>
              </w:rPr>
            </w:pPr>
          </w:p>
        </w:tc>
        <w:tc>
          <w:tcPr>
            <w:tcW w:w="1139" w:type="dxa"/>
            <w:vMerge/>
          </w:tcPr>
          <w:p w:rsidR="00932B50" w:rsidRPr="009B7D94" w:rsidRDefault="00932B50" w:rsidP="00C407FE">
            <w:pPr>
              <w:pStyle w:val="ConsPlusNormal"/>
              <w:rPr>
                <w:rFonts w:ascii="Times New Roman" w:hAnsi="Times New Roman" w:cs="Times New Roman"/>
                <w:sz w:val="20"/>
                <w:szCs w:val="20"/>
              </w:rPr>
            </w:pPr>
          </w:p>
        </w:tc>
        <w:tc>
          <w:tcPr>
            <w:tcW w:w="1317" w:type="dxa"/>
          </w:tcPr>
          <w:p w:rsidR="00932B50" w:rsidRPr="009B7D94" w:rsidRDefault="00932B50"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 xml:space="preserve">Средства бюджета городского </w:t>
            </w:r>
            <w:r w:rsidRPr="009B7D94">
              <w:rPr>
                <w:rFonts w:ascii="Times New Roman" w:hAnsi="Times New Roman" w:cs="Times New Roman"/>
                <w:sz w:val="20"/>
                <w:szCs w:val="20"/>
              </w:rPr>
              <w:lastRenderedPageBreak/>
              <w:t>округа Электросталь Московской области</w:t>
            </w:r>
          </w:p>
        </w:tc>
        <w:tc>
          <w:tcPr>
            <w:tcW w:w="1602" w:type="dxa"/>
          </w:tcPr>
          <w:p w:rsidR="00932B50" w:rsidRPr="009B7D94" w:rsidRDefault="00765911" w:rsidP="000E71A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lastRenderedPageBreak/>
              <w:t>1489,7</w:t>
            </w:r>
          </w:p>
        </w:tc>
        <w:tc>
          <w:tcPr>
            <w:tcW w:w="992" w:type="dxa"/>
          </w:tcPr>
          <w:p w:rsidR="00932B50" w:rsidRPr="009B7D94" w:rsidRDefault="00932B50" w:rsidP="00CA0092">
            <w:pPr>
              <w:pStyle w:val="ConsPlusNormal"/>
              <w:jc w:val="center"/>
              <w:rPr>
                <w:rFonts w:ascii="Times New Roman" w:hAnsi="Times New Roman" w:cs="Times New Roman"/>
                <w:sz w:val="20"/>
                <w:szCs w:val="20"/>
                <w:highlight w:val="yellow"/>
              </w:rPr>
            </w:pPr>
            <w:r w:rsidRPr="009B7D94">
              <w:rPr>
                <w:rFonts w:ascii="Times New Roman" w:hAnsi="Times New Roman" w:cs="Times New Roman"/>
                <w:sz w:val="20"/>
                <w:szCs w:val="20"/>
              </w:rPr>
              <w:t>5</w:t>
            </w:r>
            <w:r w:rsidR="00CA0092" w:rsidRPr="009B7D94">
              <w:rPr>
                <w:rFonts w:ascii="Times New Roman" w:hAnsi="Times New Roman" w:cs="Times New Roman"/>
                <w:sz w:val="20"/>
                <w:szCs w:val="20"/>
              </w:rPr>
              <w:t>210</w:t>
            </w:r>
            <w:r w:rsidRPr="009B7D94">
              <w:rPr>
                <w:rFonts w:ascii="Times New Roman" w:hAnsi="Times New Roman" w:cs="Times New Roman"/>
                <w:sz w:val="20"/>
                <w:szCs w:val="20"/>
              </w:rPr>
              <w:t>,0</w:t>
            </w:r>
          </w:p>
        </w:tc>
        <w:tc>
          <w:tcPr>
            <w:tcW w:w="992" w:type="dxa"/>
          </w:tcPr>
          <w:p w:rsidR="00932B50" w:rsidRPr="009B7D94" w:rsidRDefault="00932B50" w:rsidP="00CA0092">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w:t>
            </w:r>
            <w:r w:rsidR="00CA0092" w:rsidRPr="009B7D94">
              <w:rPr>
                <w:rFonts w:ascii="Times New Roman" w:hAnsi="Times New Roman" w:cs="Times New Roman"/>
                <w:sz w:val="20"/>
                <w:szCs w:val="20"/>
              </w:rPr>
              <w:t>21</w:t>
            </w:r>
            <w:r w:rsidRPr="009B7D94">
              <w:rPr>
                <w:rFonts w:ascii="Times New Roman" w:hAnsi="Times New Roman" w:cs="Times New Roman"/>
                <w:sz w:val="20"/>
                <w:szCs w:val="20"/>
              </w:rPr>
              <w:t>0,0</w:t>
            </w:r>
          </w:p>
        </w:tc>
        <w:tc>
          <w:tcPr>
            <w:tcW w:w="908" w:type="dxa"/>
          </w:tcPr>
          <w:p w:rsidR="00932B50" w:rsidRPr="009B7D94" w:rsidRDefault="00932B50" w:rsidP="000E71A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790" w:type="dxa"/>
          </w:tcPr>
          <w:p w:rsidR="00932B50" w:rsidRPr="009B7D94" w:rsidRDefault="00932B50" w:rsidP="000E71A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995" w:type="dxa"/>
          </w:tcPr>
          <w:p w:rsidR="00932B50" w:rsidRPr="009B7D94" w:rsidRDefault="00932B50" w:rsidP="000E71A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849" w:type="dxa"/>
          </w:tcPr>
          <w:p w:rsidR="00932B50" w:rsidRPr="009B7D94" w:rsidRDefault="00932B50" w:rsidP="000E71A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1613" w:type="dxa"/>
            <w:vMerge/>
          </w:tcPr>
          <w:p w:rsidR="00932B50" w:rsidRPr="009B7D94" w:rsidRDefault="00932B50" w:rsidP="00C407FE">
            <w:pPr>
              <w:pStyle w:val="ConsPlusNormal"/>
              <w:rPr>
                <w:rFonts w:ascii="Times New Roman" w:hAnsi="Times New Roman" w:cs="Times New Roman"/>
                <w:sz w:val="20"/>
                <w:szCs w:val="20"/>
              </w:rPr>
            </w:pPr>
          </w:p>
        </w:tc>
        <w:tc>
          <w:tcPr>
            <w:tcW w:w="1982" w:type="dxa"/>
            <w:vMerge/>
          </w:tcPr>
          <w:p w:rsidR="00932B50" w:rsidRPr="009B7D94" w:rsidRDefault="00932B50" w:rsidP="00C407FE">
            <w:pPr>
              <w:pStyle w:val="ConsPlusNormal"/>
              <w:rPr>
                <w:rFonts w:ascii="Times New Roman" w:hAnsi="Times New Roman" w:cs="Times New Roman"/>
                <w:sz w:val="20"/>
                <w:szCs w:val="20"/>
              </w:rPr>
            </w:pPr>
          </w:p>
        </w:tc>
      </w:tr>
      <w:tr w:rsidR="002151CB" w:rsidRPr="009B7D94" w:rsidTr="00885061">
        <w:trPr>
          <w:trHeight w:val="20"/>
        </w:trPr>
        <w:tc>
          <w:tcPr>
            <w:tcW w:w="506" w:type="dxa"/>
            <w:vMerge/>
          </w:tcPr>
          <w:p w:rsidR="002151CB" w:rsidRPr="009B7D94" w:rsidRDefault="002151CB" w:rsidP="00C407FE">
            <w:pPr>
              <w:pStyle w:val="ConsPlusNormal"/>
              <w:rPr>
                <w:rFonts w:ascii="Times New Roman" w:hAnsi="Times New Roman" w:cs="Times New Roman"/>
                <w:sz w:val="20"/>
                <w:szCs w:val="20"/>
              </w:rPr>
            </w:pPr>
          </w:p>
        </w:tc>
        <w:tc>
          <w:tcPr>
            <w:tcW w:w="2050" w:type="dxa"/>
            <w:vMerge/>
          </w:tcPr>
          <w:p w:rsidR="002151CB" w:rsidRPr="009B7D94" w:rsidRDefault="002151CB" w:rsidP="00C407FE">
            <w:pPr>
              <w:pStyle w:val="ConsPlusNormal"/>
              <w:rPr>
                <w:rFonts w:ascii="Times New Roman" w:hAnsi="Times New Roman" w:cs="Times New Roman"/>
                <w:sz w:val="20"/>
                <w:szCs w:val="20"/>
              </w:rPr>
            </w:pPr>
          </w:p>
        </w:tc>
        <w:tc>
          <w:tcPr>
            <w:tcW w:w="1139" w:type="dxa"/>
            <w:vMerge/>
          </w:tcPr>
          <w:p w:rsidR="002151CB" w:rsidRPr="009B7D94" w:rsidRDefault="002151CB" w:rsidP="00C407FE">
            <w:pPr>
              <w:pStyle w:val="ConsPlusNormal"/>
              <w:rPr>
                <w:rFonts w:ascii="Times New Roman" w:hAnsi="Times New Roman" w:cs="Times New Roman"/>
                <w:sz w:val="20"/>
                <w:szCs w:val="20"/>
              </w:rPr>
            </w:pPr>
          </w:p>
        </w:tc>
        <w:tc>
          <w:tcPr>
            <w:tcW w:w="1317" w:type="dxa"/>
          </w:tcPr>
          <w:p w:rsidR="002151CB" w:rsidRPr="009B7D94" w:rsidRDefault="002151CB"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Московской области</w:t>
            </w:r>
          </w:p>
        </w:tc>
        <w:tc>
          <w:tcPr>
            <w:tcW w:w="1602" w:type="dxa"/>
          </w:tcPr>
          <w:p w:rsidR="002151CB" w:rsidRPr="009B7D94" w:rsidRDefault="002151CB" w:rsidP="007F0362">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11809,7</w:t>
            </w:r>
          </w:p>
        </w:tc>
        <w:tc>
          <w:tcPr>
            <w:tcW w:w="992" w:type="dxa"/>
          </w:tcPr>
          <w:p w:rsidR="002151CB" w:rsidRPr="009B7D94" w:rsidRDefault="005A0177" w:rsidP="00351BB8">
            <w:pPr>
              <w:pStyle w:val="ConsPlusNormal"/>
              <w:jc w:val="center"/>
              <w:rPr>
                <w:rFonts w:ascii="Times New Roman" w:hAnsi="Times New Roman" w:cs="Times New Roman"/>
                <w:sz w:val="20"/>
                <w:szCs w:val="20"/>
                <w:highlight w:val="yellow"/>
              </w:rPr>
            </w:pPr>
            <w:r w:rsidRPr="009B7D94">
              <w:rPr>
                <w:rFonts w:ascii="Times New Roman" w:hAnsi="Times New Roman" w:cs="Times New Roman"/>
                <w:sz w:val="20"/>
                <w:szCs w:val="20"/>
              </w:rPr>
              <w:t>97471,0</w:t>
            </w:r>
          </w:p>
        </w:tc>
        <w:tc>
          <w:tcPr>
            <w:tcW w:w="992" w:type="dxa"/>
          </w:tcPr>
          <w:p w:rsidR="002151CB" w:rsidRPr="009B7D94" w:rsidRDefault="002151CB"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10328,0</w:t>
            </w:r>
          </w:p>
        </w:tc>
        <w:tc>
          <w:tcPr>
            <w:tcW w:w="908" w:type="dxa"/>
          </w:tcPr>
          <w:p w:rsidR="002151CB" w:rsidRPr="009B7D94" w:rsidRDefault="005A0177"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23017</w:t>
            </w:r>
            <w:r w:rsidR="002151CB" w:rsidRPr="009B7D94">
              <w:rPr>
                <w:rFonts w:ascii="Times New Roman" w:hAnsi="Times New Roman" w:cs="Times New Roman"/>
                <w:sz w:val="20"/>
                <w:szCs w:val="20"/>
              </w:rPr>
              <w:t>,0</w:t>
            </w:r>
          </w:p>
        </w:tc>
        <w:tc>
          <w:tcPr>
            <w:tcW w:w="790" w:type="dxa"/>
          </w:tcPr>
          <w:p w:rsidR="002151CB" w:rsidRPr="009B7D94" w:rsidRDefault="002151CB"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13950,0</w:t>
            </w:r>
          </w:p>
        </w:tc>
        <w:tc>
          <w:tcPr>
            <w:tcW w:w="995" w:type="dxa"/>
          </w:tcPr>
          <w:p w:rsidR="002151CB" w:rsidRPr="009B7D94" w:rsidRDefault="002151CB"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25574,0</w:t>
            </w:r>
          </w:p>
        </w:tc>
        <w:tc>
          <w:tcPr>
            <w:tcW w:w="849" w:type="dxa"/>
          </w:tcPr>
          <w:p w:rsidR="002151CB" w:rsidRPr="009B7D94" w:rsidRDefault="002151CB" w:rsidP="007F0362">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24602,0</w:t>
            </w:r>
          </w:p>
        </w:tc>
        <w:tc>
          <w:tcPr>
            <w:tcW w:w="1613" w:type="dxa"/>
            <w:vMerge/>
          </w:tcPr>
          <w:p w:rsidR="002151CB" w:rsidRPr="009B7D94" w:rsidRDefault="002151CB" w:rsidP="00C407FE">
            <w:pPr>
              <w:pStyle w:val="ConsPlusNormal"/>
              <w:rPr>
                <w:rFonts w:ascii="Times New Roman" w:hAnsi="Times New Roman" w:cs="Times New Roman"/>
                <w:sz w:val="20"/>
                <w:szCs w:val="20"/>
              </w:rPr>
            </w:pPr>
          </w:p>
        </w:tc>
        <w:tc>
          <w:tcPr>
            <w:tcW w:w="1982" w:type="dxa"/>
            <w:vMerge/>
          </w:tcPr>
          <w:p w:rsidR="002151CB" w:rsidRPr="009B7D94" w:rsidRDefault="002151CB" w:rsidP="00C407FE">
            <w:pPr>
              <w:pStyle w:val="ConsPlusNormal"/>
              <w:rPr>
                <w:rFonts w:ascii="Times New Roman" w:hAnsi="Times New Roman" w:cs="Times New Roman"/>
                <w:sz w:val="20"/>
                <w:szCs w:val="20"/>
              </w:rPr>
            </w:pPr>
          </w:p>
        </w:tc>
      </w:tr>
      <w:tr w:rsidR="002151CB" w:rsidRPr="009B7D94" w:rsidTr="00885061">
        <w:trPr>
          <w:trHeight w:val="20"/>
        </w:trPr>
        <w:tc>
          <w:tcPr>
            <w:tcW w:w="506" w:type="dxa"/>
            <w:vMerge w:val="restart"/>
          </w:tcPr>
          <w:p w:rsidR="002151CB" w:rsidRPr="009B7D94" w:rsidRDefault="002151CB" w:rsidP="00885061">
            <w:pPr>
              <w:pStyle w:val="ConsPlusNormal"/>
              <w:rPr>
                <w:rFonts w:ascii="Times New Roman" w:hAnsi="Times New Roman" w:cs="Times New Roman"/>
                <w:sz w:val="20"/>
                <w:szCs w:val="20"/>
              </w:rPr>
            </w:pPr>
          </w:p>
        </w:tc>
        <w:tc>
          <w:tcPr>
            <w:tcW w:w="2050" w:type="dxa"/>
            <w:vMerge w:val="restart"/>
          </w:tcPr>
          <w:p w:rsidR="002151CB" w:rsidRPr="009B7D94" w:rsidRDefault="002151CB" w:rsidP="00885061">
            <w:pPr>
              <w:pStyle w:val="ConsPlusNormal"/>
              <w:rPr>
                <w:rFonts w:ascii="Times New Roman" w:hAnsi="Times New Roman" w:cs="Times New Roman"/>
                <w:sz w:val="20"/>
                <w:szCs w:val="20"/>
                <w:lang w:val="en-US"/>
              </w:rPr>
            </w:pPr>
            <w:r w:rsidRPr="009B7D94">
              <w:rPr>
                <w:rFonts w:ascii="Times New Roman" w:hAnsi="Times New Roman" w:cs="Times New Roman"/>
                <w:sz w:val="20"/>
                <w:szCs w:val="20"/>
              </w:rPr>
              <w:t>Всего по Подпрограмме</w:t>
            </w:r>
            <w:r w:rsidRPr="009B7D94">
              <w:rPr>
                <w:rFonts w:ascii="Times New Roman" w:hAnsi="Times New Roman" w:cs="Times New Roman"/>
                <w:sz w:val="20"/>
                <w:szCs w:val="20"/>
                <w:lang w:val="en-US"/>
              </w:rPr>
              <w:t xml:space="preserve"> III</w:t>
            </w:r>
          </w:p>
        </w:tc>
        <w:tc>
          <w:tcPr>
            <w:tcW w:w="1139" w:type="dxa"/>
            <w:vMerge w:val="restart"/>
          </w:tcPr>
          <w:p w:rsidR="002151CB" w:rsidRPr="009B7D94" w:rsidRDefault="002151CB" w:rsidP="00885061">
            <w:pPr>
              <w:pStyle w:val="ConsPlusNormal"/>
              <w:rPr>
                <w:rFonts w:ascii="Times New Roman" w:hAnsi="Times New Roman" w:cs="Times New Roman"/>
                <w:sz w:val="20"/>
                <w:szCs w:val="20"/>
              </w:rPr>
            </w:pPr>
          </w:p>
        </w:tc>
        <w:tc>
          <w:tcPr>
            <w:tcW w:w="1317" w:type="dxa"/>
          </w:tcPr>
          <w:p w:rsidR="002151CB" w:rsidRPr="009B7D94" w:rsidRDefault="002151CB" w:rsidP="00885061">
            <w:pPr>
              <w:pStyle w:val="ConsPlusNormal"/>
              <w:rPr>
                <w:rFonts w:ascii="Times New Roman" w:hAnsi="Times New Roman" w:cs="Times New Roman"/>
                <w:sz w:val="20"/>
                <w:szCs w:val="20"/>
              </w:rPr>
            </w:pPr>
            <w:r w:rsidRPr="009B7D94">
              <w:rPr>
                <w:rFonts w:ascii="Times New Roman" w:hAnsi="Times New Roman" w:cs="Times New Roman"/>
                <w:sz w:val="20"/>
                <w:szCs w:val="20"/>
              </w:rPr>
              <w:t>Всего</w:t>
            </w:r>
          </w:p>
        </w:tc>
        <w:tc>
          <w:tcPr>
            <w:tcW w:w="1602" w:type="dxa"/>
          </w:tcPr>
          <w:p w:rsidR="002151CB" w:rsidRPr="009B7D94" w:rsidRDefault="002151CB" w:rsidP="007F0362">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13299,4</w:t>
            </w:r>
          </w:p>
        </w:tc>
        <w:tc>
          <w:tcPr>
            <w:tcW w:w="992" w:type="dxa"/>
          </w:tcPr>
          <w:p w:rsidR="002151CB" w:rsidRPr="009B7D94" w:rsidRDefault="00BB2793" w:rsidP="00351BB8">
            <w:pPr>
              <w:pStyle w:val="ConsPlusNormal"/>
              <w:jc w:val="center"/>
              <w:rPr>
                <w:rFonts w:ascii="Times New Roman" w:hAnsi="Times New Roman" w:cs="Times New Roman"/>
                <w:sz w:val="20"/>
                <w:szCs w:val="20"/>
                <w:highlight w:val="yellow"/>
              </w:rPr>
            </w:pPr>
            <w:r w:rsidRPr="009B7D94">
              <w:rPr>
                <w:rFonts w:ascii="Times New Roman" w:eastAsia="Calibri" w:hAnsi="Times New Roman" w:cs="Times New Roman"/>
                <w:sz w:val="20"/>
                <w:szCs w:val="20"/>
              </w:rPr>
              <w:t>102681,0</w:t>
            </w:r>
          </w:p>
        </w:tc>
        <w:tc>
          <w:tcPr>
            <w:tcW w:w="992" w:type="dxa"/>
          </w:tcPr>
          <w:p w:rsidR="002151CB" w:rsidRPr="009B7D94" w:rsidRDefault="002151CB"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11538,0</w:t>
            </w:r>
          </w:p>
        </w:tc>
        <w:tc>
          <w:tcPr>
            <w:tcW w:w="908" w:type="dxa"/>
          </w:tcPr>
          <w:p w:rsidR="002151CB" w:rsidRPr="009B7D94" w:rsidRDefault="005A0177"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24017</w:t>
            </w:r>
            <w:r w:rsidR="002151CB" w:rsidRPr="009B7D94">
              <w:rPr>
                <w:rFonts w:ascii="Times New Roman" w:hAnsi="Times New Roman" w:cs="Times New Roman"/>
                <w:sz w:val="20"/>
                <w:szCs w:val="20"/>
              </w:rPr>
              <w:t>,0</w:t>
            </w:r>
          </w:p>
        </w:tc>
        <w:tc>
          <w:tcPr>
            <w:tcW w:w="790" w:type="dxa"/>
          </w:tcPr>
          <w:p w:rsidR="002151CB" w:rsidRPr="009B7D94" w:rsidRDefault="002151CB"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14950,0</w:t>
            </w:r>
          </w:p>
        </w:tc>
        <w:tc>
          <w:tcPr>
            <w:tcW w:w="995" w:type="dxa"/>
          </w:tcPr>
          <w:p w:rsidR="002151CB" w:rsidRPr="009B7D94" w:rsidRDefault="002151CB"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26574,0</w:t>
            </w:r>
          </w:p>
        </w:tc>
        <w:tc>
          <w:tcPr>
            <w:tcW w:w="849" w:type="dxa"/>
          </w:tcPr>
          <w:p w:rsidR="002151CB" w:rsidRPr="009B7D94" w:rsidRDefault="002151CB" w:rsidP="007F0362">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25602,0</w:t>
            </w:r>
          </w:p>
        </w:tc>
        <w:tc>
          <w:tcPr>
            <w:tcW w:w="3595" w:type="dxa"/>
            <w:gridSpan w:val="2"/>
            <w:vMerge w:val="restart"/>
            <w:tcBorders>
              <w:top w:val="nil"/>
            </w:tcBorders>
          </w:tcPr>
          <w:p w:rsidR="002151CB" w:rsidRPr="009B7D94" w:rsidRDefault="002151CB" w:rsidP="00885061">
            <w:pPr>
              <w:pStyle w:val="ConsPlusNormal"/>
              <w:rPr>
                <w:rFonts w:ascii="Times New Roman" w:hAnsi="Times New Roman" w:cs="Times New Roman"/>
                <w:sz w:val="20"/>
                <w:szCs w:val="20"/>
              </w:rPr>
            </w:pPr>
          </w:p>
        </w:tc>
      </w:tr>
      <w:tr w:rsidR="00885061" w:rsidRPr="009B7D94" w:rsidTr="00885061">
        <w:trPr>
          <w:trHeight w:val="20"/>
        </w:trPr>
        <w:tc>
          <w:tcPr>
            <w:tcW w:w="506" w:type="dxa"/>
            <w:vMerge/>
          </w:tcPr>
          <w:p w:rsidR="00885061" w:rsidRPr="009B7D94" w:rsidRDefault="00885061" w:rsidP="00885061">
            <w:pPr>
              <w:pStyle w:val="ConsPlusNormal"/>
              <w:rPr>
                <w:rFonts w:ascii="Times New Roman" w:hAnsi="Times New Roman" w:cs="Times New Roman"/>
                <w:sz w:val="20"/>
                <w:szCs w:val="20"/>
              </w:rPr>
            </w:pPr>
          </w:p>
        </w:tc>
        <w:tc>
          <w:tcPr>
            <w:tcW w:w="2050" w:type="dxa"/>
            <w:vMerge/>
          </w:tcPr>
          <w:p w:rsidR="00885061" w:rsidRPr="009B7D94" w:rsidRDefault="00885061" w:rsidP="00885061">
            <w:pPr>
              <w:pStyle w:val="ConsPlusNormal"/>
              <w:rPr>
                <w:rFonts w:ascii="Times New Roman" w:hAnsi="Times New Roman" w:cs="Times New Roman"/>
                <w:sz w:val="20"/>
                <w:szCs w:val="20"/>
              </w:rPr>
            </w:pPr>
          </w:p>
        </w:tc>
        <w:tc>
          <w:tcPr>
            <w:tcW w:w="1139" w:type="dxa"/>
            <w:vMerge/>
          </w:tcPr>
          <w:p w:rsidR="00885061" w:rsidRPr="009B7D94" w:rsidRDefault="00885061" w:rsidP="00885061">
            <w:pPr>
              <w:pStyle w:val="ConsPlusNormal"/>
              <w:rPr>
                <w:rFonts w:ascii="Times New Roman" w:hAnsi="Times New Roman" w:cs="Times New Roman"/>
                <w:sz w:val="20"/>
                <w:szCs w:val="20"/>
              </w:rPr>
            </w:pPr>
          </w:p>
        </w:tc>
        <w:tc>
          <w:tcPr>
            <w:tcW w:w="1317" w:type="dxa"/>
          </w:tcPr>
          <w:p w:rsidR="00885061" w:rsidRPr="009B7D94" w:rsidRDefault="00885061" w:rsidP="00885061">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городского округа Электросталь Московской области</w:t>
            </w:r>
          </w:p>
        </w:tc>
        <w:tc>
          <w:tcPr>
            <w:tcW w:w="1602" w:type="dxa"/>
          </w:tcPr>
          <w:p w:rsidR="00885061" w:rsidRPr="009B7D94" w:rsidRDefault="008B5A9B" w:rsidP="0088506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1489,7</w:t>
            </w:r>
          </w:p>
        </w:tc>
        <w:tc>
          <w:tcPr>
            <w:tcW w:w="992" w:type="dxa"/>
          </w:tcPr>
          <w:p w:rsidR="00885061" w:rsidRPr="009B7D94" w:rsidRDefault="00885061" w:rsidP="00CA0092">
            <w:pPr>
              <w:pStyle w:val="ConsPlusNormal"/>
              <w:jc w:val="center"/>
              <w:rPr>
                <w:rFonts w:ascii="Times New Roman" w:hAnsi="Times New Roman" w:cs="Times New Roman"/>
                <w:sz w:val="20"/>
                <w:szCs w:val="20"/>
                <w:highlight w:val="yellow"/>
              </w:rPr>
            </w:pPr>
            <w:r w:rsidRPr="009B7D94">
              <w:rPr>
                <w:rFonts w:ascii="Times New Roman" w:hAnsi="Times New Roman" w:cs="Times New Roman"/>
                <w:sz w:val="20"/>
                <w:szCs w:val="20"/>
              </w:rPr>
              <w:t>5</w:t>
            </w:r>
            <w:r w:rsidR="00CA0092" w:rsidRPr="009B7D94">
              <w:rPr>
                <w:rFonts w:ascii="Times New Roman" w:hAnsi="Times New Roman" w:cs="Times New Roman"/>
                <w:sz w:val="20"/>
                <w:szCs w:val="20"/>
              </w:rPr>
              <w:t>210</w:t>
            </w:r>
            <w:r w:rsidRPr="009B7D94">
              <w:rPr>
                <w:rFonts w:ascii="Times New Roman" w:hAnsi="Times New Roman" w:cs="Times New Roman"/>
                <w:sz w:val="20"/>
                <w:szCs w:val="20"/>
              </w:rPr>
              <w:t>,0</w:t>
            </w:r>
          </w:p>
        </w:tc>
        <w:tc>
          <w:tcPr>
            <w:tcW w:w="992" w:type="dxa"/>
          </w:tcPr>
          <w:p w:rsidR="00885061" w:rsidRPr="009B7D94" w:rsidRDefault="00885061" w:rsidP="00CA0092">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w:t>
            </w:r>
            <w:r w:rsidR="00CA0092" w:rsidRPr="009B7D94">
              <w:rPr>
                <w:rFonts w:ascii="Times New Roman" w:hAnsi="Times New Roman" w:cs="Times New Roman"/>
                <w:sz w:val="20"/>
                <w:szCs w:val="20"/>
              </w:rPr>
              <w:t>21</w:t>
            </w:r>
            <w:r w:rsidRPr="009B7D94">
              <w:rPr>
                <w:rFonts w:ascii="Times New Roman" w:hAnsi="Times New Roman" w:cs="Times New Roman"/>
                <w:sz w:val="20"/>
                <w:szCs w:val="20"/>
              </w:rPr>
              <w:t>0,0</w:t>
            </w:r>
          </w:p>
        </w:tc>
        <w:tc>
          <w:tcPr>
            <w:tcW w:w="908" w:type="dxa"/>
          </w:tcPr>
          <w:p w:rsidR="00885061" w:rsidRPr="009B7D94" w:rsidRDefault="00885061" w:rsidP="0088506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790" w:type="dxa"/>
          </w:tcPr>
          <w:p w:rsidR="00885061" w:rsidRPr="009B7D94" w:rsidRDefault="00885061" w:rsidP="0088506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995" w:type="dxa"/>
          </w:tcPr>
          <w:p w:rsidR="00885061" w:rsidRPr="009B7D94" w:rsidRDefault="00885061" w:rsidP="0088506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849" w:type="dxa"/>
          </w:tcPr>
          <w:p w:rsidR="00885061" w:rsidRPr="009B7D94" w:rsidRDefault="00885061" w:rsidP="0088506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3595" w:type="dxa"/>
            <w:gridSpan w:val="2"/>
            <w:vMerge/>
            <w:tcBorders>
              <w:top w:val="nil"/>
            </w:tcBorders>
          </w:tcPr>
          <w:p w:rsidR="00885061" w:rsidRPr="009B7D94" w:rsidRDefault="00885061" w:rsidP="00885061">
            <w:pPr>
              <w:pStyle w:val="ConsPlusNormal"/>
              <w:rPr>
                <w:rFonts w:ascii="Times New Roman" w:hAnsi="Times New Roman" w:cs="Times New Roman"/>
                <w:sz w:val="20"/>
                <w:szCs w:val="20"/>
              </w:rPr>
            </w:pPr>
          </w:p>
        </w:tc>
      </w:tr>
      <w:tr w:rsidR="002151CB" w:rsidRPr="009B7D94" w:rsidTr="00885061">
        <w:trPr>
          <w:trHeight w:val="20"/>
        </w:trPr>
        <w:tc>
          <w:tcPr>
            <w:tcW w:w="506" w:type="dxa"/>
            <w:vMerge/>
          </w:tcPr>
          <w:p w:rsidR="002151CB" w:rsidRPr="009B7D94" w:rsidRDefault="002151CB" w:rsidP="00885061">
            <w:pPr>
              <w:pStyle w:val="ConsPlusNormal"/>
              <w:rPr>
                <w:rFonts w:ascii="Times New Roman" w:hAnsi="Times New Roman" w:cs="Times New Roman"/>
                <w:sz w:val="20"/>
                <w:szCs w:val="20"/>
              </w:rPr>
            </w:pPr>
          </w:p>
        </w:tc>
        <w:tc>
          <w:tcPr>
            <w:tcW w:w="2050" w:type="dxa"/>
            <w:vMerge/>
          </w:tcPr>
          <w:p w:rsidR="002151CB" w:rsidRPr="009B7D94" w:rsidRDefault="002151CB" w:rsidP="00885061">
            <w:pPr>
              <w:pStyle w:val="ConsPlusNormal"/>
              <w:rPr>
                <w:rFonts w:ascii="Times New Roman" w:hAnsi="Times New Roman" w:cs="Times New Roman"/>
                <w:sz w:val="20"/>
                <w:szCs w:val="20"/>
              </w:rPr>
            </w:pPr>
          </w:p>
        </w:tc>
        <w:tc>
          <w:tcPr>
            <w:tcW w:w="1139" w:type="dxa"/>
            <w:vMerge/>
          </w:tcPr>
          <w:p w:rsidR="002151CB" w:rsidRPr="009B7D94" w:rsidRDefault="002151CB" w:rsidP="00885061">
            <w:pPr>
              <w:pStyle w:val="ConsPlusNormal"/>
              <w:rPr>
                <w:rFonts w:ascii="Times New Roman" w:hAnsi="Times New Roman" w:cs="Times New Roman"/>
                <w:sz w:val="20"/>
                <w:szCs w:val="20"/>
              </w:rPr>
            </w:pPr>
          </w:p>
        </w:tc>
        <w:tc>
          <w:tcPr>
            <w:tcW w:w="1317" w:type="dxa"/>
          </w:tcPr>
          <w:p w:rsidR="002151CB" w:rsidRPr="009B7D94" w:rsidRDefault="002151CB" w:rsidP="00885061">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Московской области</w:t>
            </w:r>
          </w:p>
        </w:tc>
        <w:tc>
          <w:tcPr>
            <w:tcW w:w="1602" w:type="dxa"/>
          </w:tcPr>
          <w:p w:rsidR="002151CB" w:rsidRPr="009B7D94" w:rsidRDefault="002151CB" w:rsidP="007F0362">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11809,7</w:t>
            </w:r>
          </w:p>
        </w:tc>
        <w:tc>
          <w:tcPr>
            <w:tcW w:w="992" w:type="dxa"/>
          </w:tcPr>
          <w:p w:rsidR="002151CB" w:rsidRPr="009B7D94" w:rsidRDefault="005A0177" w:rsidP="00351BB8">
            <w:pPr>
              <w:pStyle w:val="ConsPlusNormal"/>
              <w:jc w:val="center"/>
              <w:rPr>
                <w:rFonts w:ascii="Times New Roman" w:hAnsi="Times New Roman" w:cs="Times New Roman"/>
                <w:sz w:val="20"/>
                <w:szCs w:val="20"/>
                <w:highlight w:val="yellow"/>
              </w:rPr>
            </w:pPr>
            <w:r w:rsidRPr="009B7D94">
              <w:rPr>
                <w:rFonts w:ascii="Times New Roman" w:hAnsi="Times New Roman" w:cs="Times New Roman"/>
                <w:sz w:val="20"/>
                <w:szCs w:val="20"/>
              </w:rPr>
              <w:t>97471,0</w:t>
            </w:r>
          </w:p>
        </w:tc>
        <w:tc>
          <w:tcPr>
            <w:tcW w:w="992" w:type="dxa"/>
          </w:tcPr>
          <w:p w:rsidR="002151CB" w:rsidRPr="009B7D94" w:rsidRDefault="002151CB"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10328,0</w:t>
            </w:r>
          </w:p>
        </w:tc>
        <w:tc>
          <w:tcPr>
            <w:tcW w:w="908" w:type="dxa"/>
          </w:tcPr>
          <w:p w:rsidR="002151CB" w:rsidRPr="009B7D94" w:rsidRDefault="005A0177"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23017</w:t>
            </w:r>
            <w:r w:rsidR="002151CB" w:rsidRPr="009B7D94">
              <w:rPr>
                <w:rFonts w:ascii="Times New Roman" w:hAnsi="Times New Roman" w:cs="Times New Roman"/>
                <w:sz w:val="20"/>
                <w:szCs w:val="20"/>
              </w:rPr>
              <w:t>,0</w:t>
            </w:r>
          </w:p>
        </w:tc>
        <w:tc>
          <w:tcPr>
            <w:tcW w:w="790" w:type="dxa"/>
          </w:tcPr>
          <w:p w:rsidR="002151CB" w:rsidRPr="009B7D94" w:rsidRDefault="002151CB"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13950,0</w:t>
            </w:r>
          </w:p>
        </w:tc>
        <w:tc>
          <w:tcPr>
            <w:tcW w:w="995" w:type="dxa"/>
          </w:tcPr>
          <w:p w:rsidR="002151CB" w:rsidRPr="009B7D94" w:rsidRDefault="002151CB"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25574,0</w:t>
            </w:r>
          </w:p>
        </w:tc>
        <w:tc>
          <w:tcPr>
            <w:tcW w:w="849" w:type="dxa"/>
          </w:tcPr>
          <w:p w:rsidR="002151CB" w:rsidRPr="009B7D94" w:rsidRDefault="002151CB" w:rsidP="007F0362">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24602,0</w:t>
            </w:r>
          </w:p>
        </w:tc>
        <w:tc>
          <w:tcPr>
            <w:tcW w:w="3595" w:type="dxa"/>
            <w:gridSpan w:val="2"/>
            <w:vMerge/>
            <w:tcBorders>
              <w:top w:val="nil"/>
            </w:tcBorders>
          </w:tcPr>
          <w:p w:rsidR="002151CB" w:rsidRPr="009B7D94" w:rsidRDefault="002151CB" w:rsidP="00885061">
            <w:pPr>
              <w:pStyle w:val="ConsPlusNormal"/>
              <w:rPr>
                <w:rFonts w:ascii="Times New Roman" w:hAnsi="Times New Roman" w:cs="Times New Roman"/>
                <w:sz w:val="20"/>
                <w:szCs w:val="20"/>
              </w:rPr>
            </w:pPr>
          </w:p>
        </w:tc>
      </w:tr>
    </w:tbl>
    <w:p w:rsidR="00773682" w:rsidRPr="009B7D94" w:rsidRDefault="00773682" w:rsidP="00773682">
      <w:pPr>
        <w:autoSpaceDE w:val="0"/>
        <w:autoSpaceDN w:val="0"/>
        <w:adjustRightInd w:val="0"/>
        <w:ind w:left="10206"/>
        <w:outlineLvl w:val="3"/>
        <w:rPr>
          <w:rFonts w:cs="Times New Roman"/>
        </w:rPr>
      </w:pPr>
    </w:p>
    <w:p w:rsidR="00773682" w:rsidRPr="009B7D94" w:rsidRDefault="00773682" w:rsidP="00773682">
      <w:pPr>
        <w:autoSpaceDE w:val="0"/>
        <w:autoSpaceDN w:val="0"/>
        <w:adjustRightInd w:val="0"/>
        <w:ind w:left="10206"/>
        <w:outlineLvl w:val="3"/>
        <w:rPr>
          <w:rFonts w:cs="Times New Roman"/>
        </w:rPr>
      </w:pPr>
    </w:p>
    <w:p w:rsidR="00773682" w:rsidRPr="009B7D94" w:rsidRDefault="00773682" w:rsidP="00773682">
      <w:pPr>
        <w:autoSpaceDE w:val="0"/>
        <w:autoSpaceDN w:val="0"/>
        <w:adjustRightInd w:val="0"/>
        <w:ind w:left="10206"/>
        <w:outlineLvl w:val="3"/>
        <w:rPr>
          <w:rFonts w:cs="Times New Roman"/>
        </w:rPr>
      </w:pPr>
    </w:p>
    <w:p w:rsidR="00773682" w:rsidRPr="009B7D94" w:rsidRDefault="00773682" w:rsidP="00773682">
      <w:pPr>
        <w:autoSpaceDE w:val="0"/>
        <w:autoSpaceDN w:val="0"/>
        <w:adjustRightInd w:val="0"/>
        <w:ind w:left="10206"/>
        <w:outlineLvl w:val="3"/>
        <w:rPr>
          <w:rFonts w:cs="Times New Roman"/>
        </w:rPr>
      </w:pPr>
    </w:p>
    <w:p w:rsidR="00773682" w:rsidRPr="009B7D94" w:rsidRDefault="00773682" w:rsidP="00773682">
      <w:pPr>
        <w:autoSpaceDE w:val="0"/>
        <w:autoSpaceDN w:val="0"/>
        <w:adjustRightInd w:val="0"/>
        <w:ind w:left="10206"/>
        <w:outlineLvl w:val="3"/>
        <w:rPr>
          <w:rFonts w:cs="Times New Roman"/>
        </w:rPr>
      </w:pPr>
    </w:p>
    <w:p w:rsidR="00773682" w:rsidRPr="009B7D94" w:rsidRDefault="00773682" w:rsidP="00773682">
      <w:pPr>
        <w:autoSpaceDE w:val="0"/>
        <w:autoSpaceDN w:val="0"/>
        <w:adjustRightInd w:val="0"/>
        <w:ind w:left="10206"/>
        <w:outlineLvl w:val="3"/>
        <w:rPr>
          <w:rFonts w:cs="Times New Roman"/>
        </w:rPr>
      </w:pPr>
    </w:p>
    <w:p w:rsidR="00D155F0" w:rsidRPr="009B7D94" w:rsidRDefault="00D155F0" w:rsidP="00773682">
      <w:pPr>
        <w:autoSpaceDE w:val="0"/>
        <w:autoSpaceDN w:val="0"/>
        <w:adjustRightInd w:val="0"/>
        <w:ind w:left="10206"/>
        <w:outlineLvl w:val="3"/>
        <w:rPr>
          <w:rFonts w:cs="Times New Roman"/>
        </w:rPr>
      </w:pPr>
    </w:p>
    <w:p w:rsidR="00CB61B6" w:rsidRPr="009B7D94" w:rsidRDefault="00CB61B6" w:rsidP="00CB61B6">
      <w:pPr>
        <w:autoSpaceDE w:val="0"/>
        <w:autoSpaceDN w:val="0"/>
        <w:adjustRightInd w:val="0"/>
        <w:outlineLvl w:val="3"/>
        <w:rPr>
          <w:rFonts w:cs="Times New Roman"/>
        </w:rPr>
      </w:pPr>
    </w:p>
    <w:p w:rsidR="00856969" w:rsidRPr="009B7D94" w:rsidRDefault="00856969" w:rsidP="00773682">
      <w:pPr>
        <w:autoSpaceDE w:val="0"/>
        <w:autoSpaceDN w:val="0"/>
        <w:adjustRightInd w:val="0"/>
        <w:ind w:left="10206"/>
        <w:outlineLvl w:val="3"/>
        <w:rPr>
          <w:rFonts w:cs="Times New Roman"/>
        </w:rPr>
      </w:pPr>
      <w:r w:rsidRPr="009B7D94">
        <w:rPr>
          <w:rFonts w:cs="Times New Roman"/>
        </w:rPr>
        <w:lastRenderedPageBreak/>
        <w:t xml:space="preserve">Приложение № </w:t>
      </w:r>
      <w:r w:rsidR="000C3932" w:rsidRPr="009B7D94">
        <w:rPr>
          <w:rFonts w:cs="Times New Roman"/>
        </w:rPr>
        <w:t>4</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к  Муниципальной  программе</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городского   округа Электросталь</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 xml:space="preserve">Московской  области   «Жилище» </w:t>
      </w:r>
    </w:p>
    <w:p w:rsidR="00856969" w:rsidRPr="00F64133" w:rsidRDefault="00856969" w:rsidP="00856969">
      <w:pPr>
        <w:autoSpaceDE w:val="0"/>
        <w:autoSpaceDN w:val="0"/>
        <w:adjustRightInd w:val="0"/>
        <w:jc w:val="right"/>
        <w:rPr>
          <w:rFonts w:cs="Times New Roman"/>
        </w:rPr>
      </w:pPr>
    </w:p>
    <w:p w:rsidR="00773682" w:rsidRPr="00F64133" w:rsidRDefault="00773682" w:rsidP="00856969">
      <w:pPr>
        <w:autoSpaceDE w:val="0"/>
        <w:autoSpaceDN w:val="0"/>
        <w:adjustRightInd w:val="0"/>
        <w:jc w:val="center"/>
        <w:rPr>
          <w:rFonts w:cs="Times New Roman"/>
        </w:rPr>
      </w:pPr>
    </w:p>
    <w:p w:rsidR="00DB4389" w:rsidRPr="00F64133" w:rsidRDefault="00773682" w:rsidP="00773682">
      <w:pPr>
        <w:autoSpaceDE w:val="0"/>
        <w:autoSpaceDN w:val="0"/>
        <w:adjustRightInd w:val="0"/>
        <w:jc w:val="center"/>
        <w:rPr>
          <w:rFonts w:cs="Times New Roman"/>
        </w:rPr>
      </w:pPr>
      <w:r w:rsidRPr="00F64133">
        <w:rPr>
          <w:rFonts w:cs="Times New Roman"/>
        </w:rPr>
        <w:t xml:space="preserve">1. </w:t>
      </w:r>
      <w:r w:rsidR="00856969" w:rsidRPr="00F64133">
        <w:rPr>
          <w:rFonts w:cs="Times New Roman"/>
        </w:rPr>
        <w:t xml:space="preserve">Паспорт подпрограммы </w:t>
      </w:r>
      <w:r w:rsidR="00885061" w:rsidRPr="00F64133">
        <w:rPr>
          <w:rFonts w:cs="Times New Roman"/>
          <w:lang w:val="en-US"/>
        </w:rPr>
        <w:t>IV</w:t>
      </w:r>
    </w:p>
    <w:p w:rsidR="00773682" w:rsidRPr="00F64133" w:rsidRDefault="00856969" w:rsidP="00773682">
      <w:pPr>
        <w:autoSpaceDE w:val="0"/>
        <w:autoSpaceDN w:val="0"/>
        <w:adjustRightInd w:val="0"/>
        <w:jc w:val="center"/>
        <w:rPr>
          <w:rFonts w:cs="Times New Roman"/>
        </w:rPr>
      </w:pPr>
      <w:r w:rsidRPr="00F64133">
        <w:rPr>
          <w:rFonts w:cs="Times New Roman"/>
        </w:rPr>
        <w:t xml:space="preserve">«Социальная ипотека» </w:t>
      </w:r>
    </w:p>
    <w:p w:rsidR="00856969" w:rsidRPr="00F64133" w:rsidRDefault="00856969" w:rsidP="00773682">
      <w:pPr>
        <w:autoSpaceDE w:val="0"/>
        <w:autoSpaceDN w:val="0"/>
        <w:adjustRightInd w:val="0"/>
        <w:jc w:val="center"/>
        <w:rPr>
          <w:rFonts w:cs="Times New Roman"/>
        </w:rPr>
      </w:pPr>
      <w:r w:rsidRPr="00F64133">
        <w:rPr>
          <w:rFonts w:cs="Times New Roman"/>
        </w:rPr>
        <w:t>на 2020 – 2024 годы</w:t>
      </w:r>
    </w:p>
    <w:p w:rsidR="00856969" w:rsidRPr="00F64133" w:rsidRDefault="00856969" w:rsidP="00856969">
      <w:pPr>
        <w:autoSpaceDE w:val="0"/>
        <w:autoSpaceDN w:val="0"/>
        <w:adjustRightInd w:val="0"/>
        <w:jc w:val="center"/>
        <w:rPr>
          <w:rFonts w:cs="Times New Roman"/>
        </w:rPr>
      </w:pPr>
    </w:p>
    <w:tbl>
      <w:tblPr>
        <w:tblW w:w="156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885061" w:rsidRPr="00F64133" w:rsidTr="00244F35">
        <w:tc>
          <w:tcPr>
            <w:tcW w:w="2977" w:type="dxa"/>
          </w:tcPr>
          <w:p w:rsidR="00885061" w:rsidRPr="00F64133" w:rsidRDefault="00885061" w:rsidP="00244F35">
            <w:pPr>
              <w:pStyle w:val="ConsPlusNormal"/>
              <w:rPr>
                <w:rFonts w:ascii="Times New Roman" w:hAnsi="Times New Roman" w:cs="Times New Roman"/>
              </w:rPr>
            </w:pPr>
            <w:r w:rsidRPr="00F64133">
              <w:rPr>
                <w:rFonts w:ascii="Times New Roman" w:hAnsi="Times New Roman" w:cs="Times New Roman"/>
              </w:rPr>
              <w:t>Муниципальный заказчик подпрограммы</w:t>
            </w:r>
          </w:p>
        </w:tc>
        <w:tc>
          <w:tcPr>
            <w:tcW w:w="12636" w:type="dxa"/>
            <w:gridSpan w:val="8"/>
          </w:tcPr>
          <w:p w:rsidR="00885061" w:rsidRPr="00F64133" w:rsidRDefault="00885061" w:rsidP="00F1781A">
            <w:pPr>
              <w:pStyle w:val="ConsPlusNormal"/>
              <w:rPr>
                <w:rFonts w:ascii="Times New Roman" w:hAnsi="Times New Roman" w:cs="Times New Roman"/>
              </w:rPr>
            </w:pPr>
            <w:r w:rsidRPr="00F64133">
              <w:rPr>
                <w:rFonts w:ascii="Times New Roman" w:hAnsi="Times New Roman" w:cs="Times New Roman"/>
              </w:rPr>
              <w:t>Администраци</w:t>
            </w:r>
            <w:r w:rsidR="00450C40">
              <w:rPr>
                <w:rFonts w:ascii="Times New Roman" w:hAnsi="Times New Roman" w:cs="Times New Roman"/>
              </w:rPr>
              <w:t>я</w:t>
            </w:r>
            <w:r w:rsidRPr="00F64133">
              <w:rPr>
                <w:rFonts w:ascii="Times New Roman" w:hAnsi="Times New Roman" w:cs="Times New Roman"/>
              </w:rPr>
              <w:t xml:space="preserve"> городского округа Электросталь</w:t>
            </w:r>
            <w:r w:rsidR="00F25FF3">
              <w:rPr>
                <w:rFonts w:ascii="Times New Roman" w:hAnsi="Times New Roman" w:cs="Times New Roman"/>
              </w:rPr>
              <w:t xml:space="preserve"> </w:t>
            </w:r>
            <w:r w:rsidR="008F1C9B">
              <w:rPr>
                <w:rFonts w:ascii="Times New Roman" w:hAnsi="Times New Roman" w:cs="Times New Roman"/>
              </w:rPr>
              <w:t>Московской области</w:t>
            </w:r>
          </w:p>
        </w:tc>
      </w:tr>
      <w:tr w:rsidR="00885061" w:rsidRPr="00F64133" w:rsidTr="00244F35">
        <w:tc>
          <w:tcPr>
            <w:tcW w:w="2977" w:type="dxa"/>
            <w:vMerge w:val="restart"/>
          </w:tcPr>
          <w:p w:rsidR="00885061" w:rsidRPr="00F64133" w:rsidRDefault="00885061" w:rsidP="00244F35">
            <w:pPr>
              <w:pStyle w:val="ConsPlusNormal"/>
              <w:rPr>
                <w:rFonts w:ascii="Times New Roman" w:hAnsi="Times New Roman" w:cs="Times New Roman"/>
              </w:rPr>
            </w:pPr>
            <w:r w:rsidRPr="00F64133">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p w:rsidR="00885061" w:rsidRPr="00F64133" w:rsidRDefault="00885061" w:rsidP="00244F35">
            <w:pPr>
              <w:pStyle w:val="ConsPlusNormal"/>
              <w:rPr>
                <w:rFonts w:ascii="Times New Roman" w:hAnsi="Times New Roman" w:cs="Times New Roman"/>
              </w:rPr>
            </w:pPr>
          </w:p>
        </w:tc>
        <w:tc>
          <w:tcPr>
            <w:tcW w:w="1844" w:type="dxa"/>
            <w:vMerge w:val="restart"/>
          </w:tcPr>
          <w:p w:rsidR="00885061" w:rsidRPr="00F64133" w:rsidRDefault="00885061" w:rsidP="00244F35">
            <w:pPr>
              <w:pStyle w:val="ConsPlusNormal"/>
              <w:rPr>
                <w:rFonts w:ascii="Times New Roman" w:hAnsi="Times New Roman" w:cs="Times New Roman"/>
              </w:rPr>
            </w:pPr>
            <w:r w:rsidRPr="00F64133">
              <w:rPr>
                <w:rFonts w:ascii="Times New Roman" w:hAnsi="Times New Roman" w:cs="Times New Roman"/>
              </w:rPr>
              <w:t>Главный распорядитель бюджетных средств</w:t>
            </w:r>
          </w:p>
        </w:tc>
        <w:tc>
          <w:tcPr>
            <w:tcW w:w="3051" w:type="dxa"/>
            <w:vMerge w:val="restart"/>
          </w:tcPr>
          <w:p w:rsidR="00885061" w:rsidRPr="00F64133" w:rsidRDefault="00885061" w:rsidP="00244F35">
            <w:pPr>
              <w:pStyle w:val="ConsPlusNormal"/>
              <w:rPr>
                <w:rFonts w:ascii="Times New Roman" w:hAnsi="Times New Roman" w:cs="Times New Roman"/>
              </w:rPr>
            </w:pPr>
            <w:r w:rsidRPr="00F64133">
              <w:rPr>
                <w:rFonts w:ascii="Times New Roman" w:hAnsi="Times New Roman" w:cs="Times New Roman"/>
              </w:rPr>
              <w:t>Источник финансирования</w:t>
            </w:r>
          </w:p>
        </w:tc>
        <w:tc>
          <w:tcPr>
            <w:tcW w:w="7741" w:type="dxa"/>
            <w:gridSpan w:val="6"/>
          </w:tcPr>
          <w:p w:rsidR="00885061" w:rsidRPr="00F64133" w:rsidRDefault="00885061" w:rsidP="00244F35">
            <w:pPr>
              <w:pStyle w:val="ConsPlusNormal"/>
              <w:rPr>
                <w:rFonts w:ascii="Times New Roman" w:hAnsi="Times New Roman" w:cs="Times New Roman"/>
              </w:rPr>
            </w:pPr>
            <w:r w:rsidRPr="00F64133">
              <w:rPr>
                <w:rFonts w:ascii="Times New Roman" w:hAnsi="Times New Roman" w:cs="Times New Roman"/>
              </w:rPr>
              <w:t>Расходы (тыс. рублей)</w:t>
            </w:r>
          </w:p>
        </w:tc>
      </w:tr>
      <w:tr w:rsidR="00885061" w:rsidRPr="00F64133" w:rsidTr="00244F35">
        <w:tc>
          <w:tcPr>
            <w:tcW w:w="2977" w:type="dxa"/>
            <w:vMerge/>
          </w:tcPr>
          <w:p w:rsidR="00885061" w:rsidRPr="00F64133" w:rsidRDefault="00885061" w:rsidP="00244F35">
            <w:pPr>
              <w:pStyle w:val="ConsPlusNormal"/>
              <w:rPr>
                <w:rFonts w:cs="Times New Roman"/>
              </w:rPr>
            </w:pPr>
          </w:p>
        </w:tc>
        <w:tc>
          <w:tcPr>
            <w:tcW w:w="1844" w:type="dxa"/>
            <w:vMerge/>
          </w:tcPr>
          <w:p w:rsidR="00885061" w:rsidRPr="00F64133" w:rsidRDefault="00885061" w:rsidP="00244F35">
            <w:pPr>
              <w:rPr>
                <w:rFonts w:cs="Times New Roman"/>
                <w:sz w:val="22"/>
                <w:szCs w:val="22"/>
              </w:rPr>
            </w:pPr>
          </w:p>
        </w:tc>
        <w:tc>
          <w:tcPr>
            <w:tcW w:w="3051" w:type="dxa"/>
            <w:vMerge/>
          </w:tcPr>
          <w:p w:rsidR="00885061" w:rsidRPr="00F64133" w:rsidRDefault="00885061" w:rsidP="00244F35">
            <w:pPr>
              <w:rPr>
                <w:rFonts w:cs="Times New Roman"/>
                <w:sz w:val="22"/>
                <w:szCs w:val="22"/>
              </w:rPr>
            </w:pPr>
          </w:p>
        </w:tc>
        <w:tc>
          <w:tcPr>
            <w:tcW w:w="1275" w:type="dxa"/>
          </w:tcPr>
          <w:p w:rsidR="00885061" w:rsidRPr="00F64133" w:rsidRDefault="00885061" w:rsidP="00244F35">
            <w:pPr>
              <w:pStyle w:val="ConsPlusNormal"/>
              <w:jc w:val="center"/>
              <w:rPr>
                <w:rFonts w:ascii="Times New Roman" w:hAnsi="Times New Roman" w:cs="Times New Roman"/>
              </w:rPr>
            </w:pPr>
            <w:r w:rsidRPr="00F64133">
              <w:rPr>
                <w:rFonts w:ascii="Times New Roman" w:hAnsi="Times New Roman" w:cs="Times New Roman"/>
              </w:rPr>
              <w:t>Итого</w:t>
            </w:r>
          </w:p>
        </w:tc>
        <w:tc>
          <w:tcPr>
            <w:tcW w:w="1351" w:type="dxa"/>
          </w:tcPr>
          <w:p w:rsidR="00885061" w:rsidRPr="00F64133" w:rsidRDefault="00885061" w:rsidP="00244F35">
            <w:pPr>
              <w:pStyle w:val="ConsPlusNormal"/>
              <w:jc w:val="center"/>
              <w:rPr>
                <w:rFonts w:ascii="Times New Roman" w:hAnsi="Times New Roman" w:cs="Times New Roman"/>
              </w:rPr>
            </w:pPr>
            <w:r w:rsidRPr="00F64133">
              <w:rPr>
                <w:rFonts w:ascii="Times New Roman" w:hAnsi="Times New Roman" w:cs="Times New Roman"/>
              </w:rPr>
              <w:t>2020 год</w:t>
            </w:r>
          </w:p>
        </w:tc>
        <w:tc>
          <w:tcPr>
            <w:tcW w:w="1276" w:type="dxa"/>
          </w:tcPr>
          <w:p w:rsidR="00885061" w:rsidRPr="00F64133" w:rsidRDefault="00885061" w:rsidP="00244F35">
            <w:pPr>
              <w:pStyle w:val="ConsPlusNormal"/>
              <w:jc w:val="center"/>
              <w:rPr>
                <w:rFonts w:ascii="Times New Roman" w:hAnsi="Times New Roman" w:cs="Times New Roman"/>
              </w:rPr>
            </w:pPr>
            <w:r w:rsidRPr="00F64133">
              <w:rPr>
                <w:rFonts w:ascii="Times New Roman" w:hAnsi="Times New Roman" w:cs="Times New Roman"/>
              </w:rPr>
              <w:t>2021 год</w:t>
            </w:r>
          </w:p>
        </w:tc>
        <w:tc>
          <w:tcPr>
            <w:tcW w:w="1275" w:type="dxa"/>
          </w:tcPr>
          <w:p w:rsidR="00885061" w:rsidRPr="00F64133" w:rsidRDefault="00885061" w:rsidP="00244F35">
            <w:pPr>
              <w:pStyle w:val="ConsPlusNormal"/>
              <w:jc w:val="center"/>
              <w:rPr>
                <w:rFonts w:ascii="Times New Roman" w:hAnsi="Times New Roman" w:cs="Times New Roman"/>
              </w:rPr>
            </w:pPr>
            <w:r w:rsidRPr="00F64133">
              <w:rPr>
                <w:rFonts w:ascii="Times New Roman" w:hAnsi="Times New Roman" w:cs="Times New Roman"/>
              </w:rPr>
              <w:t>2022 год</w:t>
            </w:r>
          </w:p>
        </w:tc>
        <w:tc>
          <w:tcPr>
            <w:tcW w:w="1276" w:type="dxa"/>
          </w:tcPr>
          <w:p w:rsidR="00885061" w:rsidRPr="00F64133" w:rsidRDefault="00885061" w:rsidP="00244F35">
            <w:pPr>
              <w:pStyle w:val="ConsPlusNormal"/>
              <w:jc w:val="center"/>
              <w:rPr>
                <w:rFonts w:ascii="Times New Roman" w:hAnsi="Times New Roman" w:cs="Times New Roman"/>
              </w:rPr>
            </w:pPr>
            <w:r w:rsidRPr="00F64133">
              <w:rPr>
                <w:rFonts w:ascii="Times New Roman" w:hAnsi="Times New Roman" w:cs="Times New Roman"/>
              </w:rPr>
              <w:t>2023 год</w:t>
            </w:r>
          </w:p>
        </w:tc>
        <w:tc>
          <w:tcPr>
            <w:tcW w:w="1288" w:type="dxa"/>
          </w:tcPr>
          <w:p w:rsidR="00885061" w:rsidRPr="00F64133" w:rsidRDefault="00885061" w:rsidP="00244F35">
            <w:pPr>
              <w:pStyle w:val="ConsPlusNormal"/>
              <w:jc w:val="center"/>
              <w:rPr>
                <w:rFonts w:ascii="Times New Roman" w:hAnsi="Times New Roman" w:cs="Times New Roman"/>
              </w:rPr>
            </w:pPr>
            <w:r w:rsidRPr="00F64133">
              <w:rPr>
                <w:rFonts w:ascii="Times New Roman" w:hAnsi="Times New Roman" w:cs="Times New Roman"/>
              </w:rPr>
              <w:t>2024 год</w:t>
            </w:r>
          </w:p>
        </w:tc>
      </w:tr>
      <w:tr w:rsidR="00B7675A" w:rsidRPr="00F64133" w:rsidTr="00244F35">
        <w:tc>
          <w:tcPr>
            <w:tcW w:w="2977" w:type="dxa"/>
            <w:vMerge/>
          </w:tcPr>
          <w:p w:rsidR="00B7675A" w:rsidRPr="00F64133" w:rsidRDefault="00B7675A" w:rsidP="00B7675A">
            <w:pPr>
              <w:pStyle w:val="ConsPlusNormal"/>
              <w:rPr>
                <w:rFonts w:ascii="Times New Roman" w:hAnsi="Times New Roman" w:cs="Times New Roman"/>
              </w:rPr>
            </w:pPr>
          </w:p>
        </w:tc>
        <w:tc>
          <w:tcPr>
            <w:tcW w:w="1844" w:type="dxa"/>
            <w:vMerge w:val="restart"/>
          </w:tcPr>
          <w:p w:rsidR="00B7675A" w:rsidRPr="00F64133" w:rsidRDefault="00B7675A" w:rsidP="00B7675A">
            <w:pPr>
              <w:pStyle w:val="ConsPlusNormal"/>
              <w:rPr>
                <w:rFonts w:ascii="Times New Roman" w:hAnsi="Times New Roman" w:cs="Times New Roman"/>
              </w:rPr>
            </w:pPr>
            <w:r w:rsidRPr="00F64133">
              <w:rPr>
                <w:rFonts w:ascii="Times New Roman" w:hAnsi="Times New Roman" w:cs="Times New Roman"/>
              </w:rPr>
              <w:t>Управление образования</w:t>
            </w:r>
          </w:p>
        </w:tc>
        <w:tc>
          <w:tcPr>
            <w:tcW w:w="3051" w:type="dxa"/>
          </w:tcPr>
          <w:p w:rsidR="00B7675A" w:rsidRPr="00F64133" w:rsidRDefault="00B7675A" w:rsidP="00B7675A">
            <w:pPr>
              <w:pStyle w:val="ConsPlusNormal"/>
              <w:rPr>
                <w:rFonts w:ascii="Times New Roman" w:hAnsi="Times New Roman" w:cs="Times New Roman"/>
              </w:rPr>
            </w:pPr>
            <w:r w:rsidRPr="00F64133">
              <w:rPr>
                <w:rFonts w:ascii="Times New Roman" w:hAnsi="Times New Roman" w:cs="Times New Roman"/>
              </w:rPr>
              <w:t>Всего:</w:t>
            </w:r>
          </w:p>
          <w:p w:rsidR="00B7675A" w:rsidRPr="00F64133" w:rsidRDefault="00B7675A" w:rsidP="00B7675A">
            <w:pPr>
              <w:pStyle w:val="ConsPlusNormal"/>
              <w:rPr>
                <w:rFonts w:ascii="Times New Roman" w:hAnsi="Times New Roman" w:cs="Times New Roman"/>
              </w:rPr>
            </w:pPr>
            <w:r w:rsidRPr="00F64133">
              <w:rPr>
                <w:rFonts w:ascii="Times New Roman" w:hAnsi="Times New Roman" w:cs="Times New Roman"/>
              </w:rPr>
              <w:t>в том числе:</w:t>
            </w:r>
          </w:p>
        </w:tc>
        <w:tc>
          <w:tcPr>
            <w:tcW w:w="1275" w:type="dxa"/>
          </w:tcPr>
          <w:p w:rsidR="00B7675A" w:rsidRPr="00F64133" w:rsidRDefault="00B7675A" w:rsidP="00B7675A">
            <w:pPr>
              <w:pStyle w:val="ConsPlusNormal"/>
              <w:jc w:val="center"/>
              <w:rPr>
                <w:rFonts w:ascii="Times New Roman" w:hAnsi="Times New Roman" w:cs="Times New Roman"/>
                <w:szCs w:val="20"/>
              </w:rPr>
            </w:pPr>
            <w:r w:rsidRPr="00F64133">
              <w:rPr>
                <w:rFonts w:ascii="Times New Roman" w:hAnsi="Times New Roman" w:cs="Times New Roman"/>
                <w:szCs w:val="20"/>
              </w:rPr>
              <w:t>110</w:t>
            </w:r>
            <w:r w:rsidR="00886C4C" w:rsidRPr="00F64133">
              <w:rPr>
                <w:rFonts w:ascii="Times New Roman" w:hAnsi="Times New Roman" w:cs="Times New Roman"/>
                <w:szCs w:val="20"/>
              </w:rPr>
              <w:t>3,6</w:t>
            </w:r>
          </w:p>
        </w:tc>
        <w:tc>
          <w:tcPr>
            <w:tcW w:w="1351" w:type="dxa"/>
          </w:tcPr>
          <w:p w:rsidR="00B7675A" w:rsidRPr="00F64133" w:rsidRDefault="00B7675A" w:rsidP="00B7675A">
            <w:pPr>
              <w:jc w:val="center"/>
              <w:rPr>
                <w:sz w:val="22"/>
              </w:rPr>
            </w:pPr>
            <w:r w:rsidRPr="00F64133">
              <w:rPr>
                <w:rFonts w:cs="Times New Roman"/>
                <w:sz w:val="22"/>
                <w:szCs w:val="20"/>
              </w:rPr>
              <w:t>220,3</w:t>
            </w:r>
          </w:p>
        </w:tc>
        <w:tc>
          <w:tcPr>
            <w:tcW w:w="1276" w:type="dxa"/>
          </w:tcPr>
          <w:p w:rsidR="00B7675A" w:rsidRPr="00F64133" w:rsidRDefault="00B7675A" w:rsidP="00886C4C">
            <w:pPr>
              <w:jc w:val="center"/>
              <w:rPr>
                <w:sz w:val="22"/>
              </w:rPr>
            </w:pPr>
            <w:r w:rsidRPr="00F64133">
              <w:rPr>
                <w:rFonts w:cs="Times New Roman"/>
                <w:sz w:val="22"/>
                <w:szCs w:val="20"/>
              </w:rPr>
              <w:t>22</w:t>
            </w:r>
            <w:r w:rsidR="00886C4C" w:rsidRPr="00F64133">
              <w:rPr>
                <w:rFonts w:cs="Times New Roman"/>
                <w:sz w:val="22"/>
                <w:szCs w:val="20"/>
              </w:rPr>
              <w:t>1</w:t>
            </w:r>
            <w:r w:rsidRPr="00F64133">
              <w:rPr>
                <w:rFonts w:cs="Times New Roman"/>
                <w:sz w:val="22"/>
                <w:szCs w:val="20"/>
              </w:rPr>
              <w:t>,</w:t>
            </w:r>
            <w:r w:rsidR="00886C4C" w:rsidRPr="00F64133">
              <w:rPr>
                <w:rFonts w:cs="Times New Roman"/>
                <w:sz w:val="22"/>
                <w:szCs w:val="20"/>
              </w:rPr>
              <w:t>0</w:t>
            </w:r>
          </w:p>
        </w:tc>
        <w:tc>
          <w:tcPr>
            <w:tcW w:w="1275" w:type="dxa"/>
          </w:tcPr>
          <w:p w:rsidR="00B7675A" w:rsidRPr="00F64133" w:rsidRDefault="00886C4C" w:rsidP="00B7675A">
            <w:pPr>
              <w:jc w:val="center"/>
              <w:rPr>
                <w:sz w:val="22"/>
              </w:rPr>
            </w:pPr>
            <w:r w:rsidRPr="00F64133">
              <w:rPr>
                <w:rFonts w:cs="Times New Roman"/>
                <w:sz w:val="22"/>
                <w:szCs w:val="20"/>
              </w:rPr>
              <w:t>221,0</w:t>
            </w:r>
          </w:p>
        </w:tc>
        <w:tc>
          <w:tcPr>
            <w:tcW w:w="1276" w:type="dxa"/>
          </w:tcPr>
          <w:p w:rsidR="00B7675A" w:rsidRPr="00F64133" w:rsidRDefault="00886C4C" w:rsidP="00B7675A">
            <w:pPr>
              <w:jc w:val="center"/>
              <w:rPr>
                <w:sz w:val="22"/>
              </w:rPr>
            </w:pPr>
            <w:r w:rsidRPr="00F64133">
              <w:rPr>
                <w:rFonts w:cs="Times New Roman"/>
                <w:sz w:val="22"/>
                <w:szCs w:val="20"/>
              </w:rPr>
              <w:t>221,0</w:t>
            </w:r>
          </w:p>
        </w:tc>
        <w:tc>
          <w:tcPr>
            <w:tcW w:w="1288" w:type="dxa"/>
          </w:tcPr>
          <w:p w:rsidR="00B7675A" w:rsidRPr="00F64133" w:rsidRDefault="00B7675A" w:rsidP="00B7675A">
            <w:pPr>
              <w:jc w:val="center"/>
              <w:rPr>
                <w:sz w:val="22"/>
              </w:rPr>
            </w:pPr>
            <w:r w:rsidRPr="00F64133">
              <w:rPr>
                <w:rFonts w:cs="Times New Roman"/>
                <w:sz w:val="22"/>
                <w:szCs w:val="20"/>
              </w:rPr>
              <w:t>220,3</w:t>
            </w:r>
          </w:p>
        </w:tc>
      </w:tr>
      <w:tr w:rsidR="00B7675A" w:rsidRPr="00F64133" w:rsidTr="00244F35">
        <w:tc>
          <w:tcPr>
            <w:tcW w:w="2977" w:type="dxa"/>
            <w:vMerge/>
          </w:tcPr>
          <w:p w:rsidR="00B7675A" w:rsidRPr="00F64133" w:rsidRDefault="00B7675A" w:rsidP="00B7675A">
            <w:pPr>
              <w:pStyle w:val="ConsPlusNormal"/>
              <w:rPr>
                <w:rFonts w:ascii="Times New Roman" w:hAnsi="Times New Roman" w:cs="Times New Roman"/>
              </w:rPr>
            </w:pPr>
          </w:p>
        </w:tc>
        <w:tc>
          <w:tcPr>
            <w:tcW w:w="1844" w:type="dxa"/>
            <w:vMerge/>
          </w:tcPr>
          <w:p w:rsidR="00B7675A" w:rsidRPr="00F64133" w:rsidRDefault="00B7675A" w:rsidP="00B7675A">
            <w:pPr>
              <w:pStyle w:val="ConsPlusNormal"/>
              <w:rPr>
                <w:rFonts w:ascii="Times New Roman" w:hAnsi="Times New Roman" w:cs="Times New Roman"/>
              </w:rPr>
            </w:pPr>
          </w:p>
        </w:tc>
        <w:tc>
          <w:tcPr>
            <w:tcW w:w="3051" w:type="dxa"/>
          </w:tcPr>
          <w:p w:rsidR="00B7675A" w:rsidRPr="00F64133" w:rsidRDefault="00B7675A" w:rsidP="00B7675A">
            <w:pPr>
              <w:pStyle w:val="ConsPlusNormal"/>
              <w:rPr>
                <w:rFonts w:ascii="Times New Roman" w:hAnsi="Times New Roman" w:cs="Times New Roman"/>
              </w:rPr>
            </w:pPr>
            <w:r w:rsidRPr="00F64133">
              <w:rPr>
                <w:rFonts w:ascii="Times New Roman" w:hAnsi="Times New Roman" w:cs="Times New Roman"/>
              </w:rPr>
              <w:t>Средства бюджета городского округа Электросталь Московской области</w:t>
            </w:r>
          </w:p>
        </w:tc>
        <w:tc>
          <w:tcPr>
            <w:tcW w:w="1275" w:type="dxa"/>
          </w:tcPr>
          <w:p w:rsidR="00B7675A" w:rsidRPr="00F64133" w:rsidRDefault="00886C4C" w:rsidP="00B7675A">
            <w:pPr>
              <w:pStyle w:val="ConsPlusNormal"/>
              <w:jc w:val="center"/>
              <w:rPr>
                <w:rFonts w:ascii="Times New Roman" w:hAnsi="Times New Roman" w:cs="Times New Roman"/>
                <w:szCs w:val="20"/>
                <w:highlight w:val="yellow"/>
              </w:rPr>
            </w:pPr>
            <w:r w:rsidRPr="00F64133">
              <w:rPr>
                <w:rFonts w:ascii="Times New Roman" w:hAnsi="Times New Roman" w:cs="Times New Roman"/>
                <w:szCs w:val="20"/>
              </w:rPr>
              <w:t>13,6</w:t>
            </w:r>
          </w:p>
        </w:tc>
        <w:tc>
          <w:tcPr>
            <w:tcW w:w="1351" w:type="dxa"/>
          </w:tcPr>
          <w:p w:rsidR="00B7675A" w:rsidRPr="00F64133" w:rsidRDefault="00B7675A" w:rsidP="00B7675A">
            <w:pPr>
              <w:pStyle w:val="ConsPlusNormal"/>
              <w:jc w:val="center"/>
              <w:rPr>
                <w:rFonts w:ascii="Times New Roman" w:hAnsi="Times New Roman" w:cs="Times New Roman"/>
                <w:szCs w:val="20"/>
              </w:rPr>
            </w:pPr>
            <w:r w:rsidRPr="00F64133">
              <w:rPr>
                <w:rFonts w:ascii="Times New Roman" w:hAnsi="Times New Roman" w:cs="Times New Roman"/>
                <w:szCs w:val="20"/>
              </w:rPr>
              <w:t>2,3</w:t>
            </w:r>
          </w:p>
        </w:tc>
        <w:tc>
          <w:tcPr>
            <w:tcW w:w="1276" w:type="dxa"/>
          </w:tcPr>
          <w:p w:rsidR="00B7675A" w:rsidRPr="00F64133" w:rsidRDefault="00886C4C" w:rsidP="00B7675A">
            <w:pPr>
              <w:pStyle w:val="ConsPlusNormal"/>
              <w:jc w:val="center"/>
              <w:rPr>
                <w:rFonts w:ascii="Times New Roman" w:hAnsi="Times New Roman" w:cs="Times New Roman"/>
                <w:szCs w:val="20"/>
              </w:rPr>
            </w:pPr>
            <w:r w:rsidRPr="00F64133">
              <w:rPr>
                <w:rFonts w:ascii="Times New Roman" w:hAnsi="Times New Roman" w:cs="Times New Roman"/>
                <w:szCs w:val="20"/>
              </w:rPr>
              <w:t>3,0</w:t>
            </w:r>
          </w:p>
        </w:tc>
        <w:tc>
          <w:tcPr>
            <w:tcW w:w="1275" w:type="dxa"/>
          </w:tcPr>
          <w:p w:rsidR="00B7675A" w:rsidRPr="00F64133" w:rsidRDefault="00886C4C" w:rsidP="00B7675A">
            <w:pPr>
              <w:pStyle w:val="ConsPlusNormal"/>
              <w:jc w:val="center"/>
              <w:rPr>
                <w:rFonts w:ascii="Times New Roman" w:hAnsi="Times New Roman" w:cs="Times New Roman"/>
                <w:szCs w:val="20"/>
              </w:rPr>
            </w:pPr>
            <w:r w:rsidRPr="00F64133">
              <w:rPr>
                <w:rFonts w:ascii="Times New Roman" w:hAnsi="Times New Roman" w:cs="Times New Roman"/>
                <w:szCs w:val="20"/>
              </w:rPr>
              <w:t>3,0</w:t>
            </w:r>
          </w:p>
        </w:tc>
        <w:tc>
          <w:tcPr>
            <w:tcW w:w="1276" w:type="dxa"/>
          </w:tcPr>
          <w:p w:rsidR="00B7675A" w:rsidRPr="00F64133" w:rsidRDefault="00886C4C" w:rsidP="00B7675A">
            <w:pPr>
              <w:pStyle w:val="ConsPlusNormal"/>
              <w:jc w:val="center"/>
              <w:rPr>
                <w:rFonts w:ascii="Times New Roman" w:hAnsi="Times New Roman" w:cs="Times New Roman"/>
                <w:szCs w:val="20"/>
              </w:rPr>
            </w:pPr>
            <w:r w:rsidRPr="00F64133">
              <w:rPr>
                <w:rFonts w:ascii="Times New Roman" w:hAnsi="Times New Roman" w:cs="Times New Roman"/>
                <w:szCs w:val="20"/>
              </w:rPr>
              <w:t>3,0</w:t>
            </w:r>
          </w:p>
        </w:tc>
        <w:tc>
          <w:tcPr>
            <w:tcW w:w="1288" w:type="dxa"/>
          </w:tcPr>
          <w:p w:rsidR="00B7675A" w:rsidRPr="00F64133" w:rsidRDefault="00B7675A" w:rsidP="00B7675A">
            <w:pPr>
              <w:pStyle w:val="ConsPlusNormal"/>
              <w:jc w:val="center"/>
              <w:rPr>
                <w:rFonts w:ascii="Times New Roman" w:hAnsi="Times New Roman" w:cs="Times New Roman"/>
                <w:szCs w:val="20"/>
              </w:rPr>
            </w:pPr>
            <w:r w:rsidRPr="00F64133">
              <w:rPr>
                <w:rFonts w:ascii="Times New Roman" w:hAnsi="Times New Roman" w:cs="Times New Roman"/>
                <w:szCs w:val="20"/>
              </w:rPr>
              <w:t>2,3</w:t>
            </w:r>
          </w:p>
        </w:tc>
      </w:tr>
      <w:tr w:rsidR="00B7675A" w:rsidRPr="00F64133" w:rsidTr="00244F35">
        <w:tc>
          <w:tcPr>
            <w:tcW w:w="2977" w:type="dxa"/>
            <w:vMerge/>
          </w:tcPr>
          <w:p w:rsidR="00B7675A" w:rsidRPr="00F64133" w:rsidRDefault="00B7675A" w:rsidP="00B7675A">
            <w:pPr>
              <w:rPr>
                <w:rFonts w:cs="Times New Roman"/>
                <w:sz w:val="22"/>
                <w:szCs w:val="22"/>
              </w:rPr>
            </w:pPr>
          </w:p>
        </w:tc>
        <w:tc>
          <w:tcPr>
            <w:tcW w:w="1844" w:type="dxa"/>
            <w:vMerge/>
          </w:tcPr>
          <w:p w:rsidR="00B7675A" w:rsidRPr="00F64133" w:rsidRDefault="00B7675A" w:rsidP="00B7675A">
            <w:pPr>
              <w:rPr>
                <w:rFonts w:cs="Times New Roman"/>
                <w:sz w:val="22"/>
                <w:szCs w:val="22"/>
              </w:rPr>
            </w:pPr>
          </w:p>
        </w:tc>
        <w:tc>
          <w:tcPr>
            <w:tcW w:w="3051" w:type="dxa"/>
          </w:tcPr>
          <w:p w:rsidR="00B7675A" w:rsidRPr="00F64133" w:rsidRDefault="00B7675A" w:rsidP="00B7675A">
            <w:pPr>
              <w:pStyle w:val="ConsPlusNormal"/>
              <w:rPr>
                <w:rFonts w:ascii="Times New Roman" w:hAnsi="Times New Roman" w:cs="Times New Roman"/>
              </w:rPr>
            </w:pPr>
            <w:r w:rsidRPr="00F64133">
              <w:rPr>
                <w:rFonts w:ascii="Times New Roman" w:hAnsi="Times New Roman" w:cs="Times New Roman"/>
              </w:rPr>
              <w:t>Средства бюджета Московской области</w:t>
            </w:r>
          </w:p>
        </w:tc>
        <w:tc>
          <w:tcPr>
            <w:tcW w:w="1275" w:type="dxa"/>
          </w:tcPr>
          <w:p w:rsidR="00B7675A" w:rsidRPr="00F64133" w:rsidRDefault="00B7675A" w:rsidP="00B7675A">
            <w:pPr>
              <w:pStyle w:val="ConsPlusNormal"/>
              <w:jc w:val="center"/>
              <w:rPr>
                <w:rFonts w:ascii="Times New Roman" w:hAnsi="Times New Roman" w:cs="Times New Roman"/>
                <w:szCs w:val="20"/>
                <w:highlight w:val="yellow"/>
              </w:rPr>
            </w:pPr>
            <w:r w:rsidRPr="00F64133">
              <w:rPr>
                <w:rFonts w:ascii="Times New Roman" w:hAnsi="Times New Roman" w:cs="Times New Roman"/>
                <w:szCs w:val="20"/>
              </w:rPr>
              <w:t>1090,0</w:t>
            </w:r>
          </w:p>
        </w:tc>
        <w:tc>
          <w:tcPr>
            <w:tcW w:w="1351" w:type="dxa"/>
          </w:tcPr>
          <w:p w:rsidR="00B7675A" w:rsidRPr="00F64133" w:rsidRDefault="00B7675A" w:rsidP="00B7675A">
            <w:pPr>
              <w:jc w:val="center"/>
              <w:rPr>
                <w:sz w:val="22"/>
              </w:rPr>
            </w:pPr>
            <w:r w:rsidRPr="00F64133">
              <w:rPr>
                <w:rFonts w:cs="Times New Roman"/>
                <w:sz w:val="22"/>
                <w:szCs w:val="20"/>
              </w:rPr>
              <w:t>218,0</w:t>
            </w:r>
          </w:p>
        </w:tc>
        <w:tc>
          <w:tcPr>
            <w:tcW w:w="1276" w:type="dxa"/>
          </w:tcPr>
          <w:p w:rsidR="00B7675A" w:rsidRPr="00F64133" w:rsidRDefault="00B7675A" w:rsidP="00B7675A">
            <w:pPr>
              <w:jc w:val="center"/>
              <w:rPr>
                <w:sz w:val="22"/>
              </w:rPr>
            </w:pPr>
            <w:r w:rsidRPr="00F64133">
              <w:rPr>
                <w:rFonts w:cs="Times New Roman"/>
                <w:sz w:val="22"/>
                <w:szCs w:val="20"/>
              </w:rPr>
              <w:t>218,0</w:t>
            </w:r>
          </w:p>
        </w:tc>
        <w:tc>
          <w:tcPr>
            <w:tcW w:w="1275" w:type="dxa"/>
          </w:tcPr>
          <w:p w:rsidR="00B7675A" w:rsidRPr="00F64133" w:rsidRDefault="00B7675A" w:rsidP="00B7675A">
            <w:pPr>
              <w:jc w:val="center"/>
              <w:rPr>
                <w:sz w:val="22"/>
              </w:rPr>
            </w:pPr>
            <w:r w:rsidRPr="00F64133">
              <w:rPr>
                <w:rFonts w:cs="Times New Roman"/>
                <w:sz w:val="22"/>
                <w:szCs w:val="20"/>
              </w:rPr>
              <w:t>218,0</w:t>
            </w:r>
          </w:p>
        </w:tc>
        <w:tc>
          <w:tcPr>
            <w:tcW w:w="1276" w:type="dxa"/>
          </w:tcPr>
          <w:p w:rsidR="00B7675A" w:rsidRPr="00F64133" w:rsidRDefault="00B7675A" w:rsidP="00B7675A">
            <w:pPr>
              <w:jc w:val="center"/>
              <w:rPr>
                <w:sz w:val="22"/>
              </w:rPr>
            </w:pPr>
            <w:r w:rsidRPr="00F64133">
              <w:rPr>
                <w:rFonts w:cs="Times New Roman"/>
                <w:sz w:val="22"/>
                <w:szCs w:val="20"/>
              </w:rPr>
              <w:t>218,0</w:t>
            </w:r>
          </w:p>
        </w:tc>
        <w:tc>
          <w:tcPr>
            <w:tcW w:w="1288" w:type="dxa"/>
          </w:tcPr>
          <w:p w:rsidR="00B7675A" w:rsidRPr="00F64133" w:rsidRDefault="00B7675A" w:rsidP="00B7675A">
            <w:pPr>
              <w:jc w:val="center"/>
              <w:rPr>
                <w:sz w:val="22"/>
              </w:rPr>
            </w:pPr>
            <w:r w:rsidRPr="00F64133">
              <w:rPr>
                <w:rFonts w:cs="Times New Roman"/>
                <w:sz w:val="22"/>
                <w:szCs w:val="20"/>
              </w:rPr>
              <w:t>218,0</w:t>
            </w:r>
          </w:p>
        </w:tc>
      </w:tr>
    </w:tbl>
    <w:p w:rsidR="00856969" w:rsidRPr="00F64133" w:rsidRDefault="00856969" w:rsidP="00856969">
      <w:pPr>
        <w:autoSpaceDE w:val="0"/>
        <w:autoSpaceDN w:val="0"/>
        <w:adjustRightInd w:val="0"/>
        <w:jc w:val="center"/>
        <w:outlineLvl w:val="0"/>
        <w:rPr>
          <w:rFonts w:cs="Times New Roman"/>
        </w:rPr>
      </w:pPr>
    </w:p>
    <w:p w:rsidR="000E61C0" w:rsidRPr="00F64133" w:rsidRDefault="000E61C0" w:rsidP="00773682">
      <w:pPr>
        <w:autoSpaceDE w:val="0"/>
        <w:autoSpaceDN w:val="0"/>
        <w:adjustRightInd w:val="0"/>
        <w:ind w:left="360"/>
        <w:jc w:val="center"/>
        <w:outlineLvl w:val="0"/>
        <w:sectPr w:rsidR="000E61C0" w:rsidRPr="00F64133" w:rsidSect="00D43844">
          <w:pgSz w:w="16838" w:h="11906" w:orient="landscape"/>
          <w:pgMar w:top="1701" w:right="1134" w:bottom="1701" w:left="743" w:header="709" w:footer="709" w:gutter="0"/>
          <w:cols w:space="708"/>
          <w:docGrid w:linePitch="360"/>
        </w:sectPr>
      </w:pPr>
    </w:p>
    <w:p w:rsidR="00DB4389" w:rsidRPr="00F64133" w:rsidRDefault="00773682" w:rsidP="00773682">
      <w:pPr>
        <w:autoSpaceDE w:val="0"/>
        <w:autoSpaceDN w:val="0"/>
        <w:adjustRightInd w:val="0"/>
        <w:ind w:left="360"/>
        <w:jc w:val="center"/>
        <w:outlineLvl w:val="0"/>
      </w:pPr>
      <w:r w:rsidRPr="00F64133">
        <w:lastRenderedPageBreak/>
        <w:t xml:space="preserve">2. </w:t>
      </w:r>
      <w:r w:rsidR="00856969" w:rsidRPr="00F64133">
        <w:t xml:space="preserve">Характеристика проблем, решаемых </w:t>
      </w:r>
      <w:r w:rsidR="00DB4389" w:rsidRPr="00F64133">
        <w:t>посредством мероприятий</w:t>
      </w:r>
      <w:r w:rsidR="00856969" w:rsidRPr="00F64133">
        <w:t xml:space="preserve"> Подпрограммы</w:t>
      </w:r>
      <w:r w:rsidR="00B335A7" w:rsidRPr="00F64133">
        <w:rPr>
          <w:lang w:val="en-US"/>
        </w:rPr>
        <w:t>IV</w:t>
      </w:r>
    </w:p>
    <w:p w:rsidR="00856969" w:rsidRPr="00F64133" w:rsidRDefault="00DB4389" w:rsidP="00773682">
      <w:pPr>
        <w:autoSpaceDE w:val="0"/>
        <w:autoSpaceDN w:val="0"/>
        <w:adjustRightInd w:val="0"/>
        <w:ind w:left="360"/>
        <w:jc w:val="center"/>
        <w:outlineLvl w:val="0"/>
      </w:pPr>
      <w:r w:rsidRPr="00F64133">
        <w:rPr>
          <w:rFonts w:cs="Times New Roman"/>
        </w:rPr>
        <w:t>«Социальная ипотека»</w:t>
      </w:r>
    </w:p>
    <w:p w:rsidR="00856969" w:rsidRPr="00F64133" w:rsidRDefault="00856969" w:rsidP="00856969">
      <w:pPr>
        <w:pStyle w:val="a7"/>
        <w:autoSpaceDE w:val="0"/>
        <w:autoSpaceDN w:val="0"/>
        <w:adjustRightInd w:val="0"/>
        <w:spacing w:after="0" w:line="240" w:lineRule="auto"/>
        <w:outlineLvl w:val="0"/>
        <w:rPr>
          <w:rFonts w:ascii="Times New Roman" w:hAnsi="Times New Roman"/>
          <w:sz w:val="24"/>
          <w:szCs w:val="24"/>
        </w:rPr>
      </w:pPr>
    </w:p>
    <w:p w:rsidR="00856969" w:rsidRPr="00F64133" w:rsidRDefault="00856969" w:rsidP="00856969">
      <w:pPr>
        <w:ind w:firstLine="567"/>
        <w:jc w:val="both"/>
        <w:rPr>
          <w:rFonts w:cs="Times New Roman"/>
        </w:rPr>
      </w:pPr>
      <w:r w:rsidRPr="00F64133">
        <w:rPr>
          <w:rFonts w:cs="Times New Roman"/>
        </w:rPr>
        <w:t>Задачи, изложенные в Указе Президента Российской Федерации от 07.05.2012 № 599 «О мерах по реализации государственной политики в области образования и науки», направлены на подготовку квалифицированных специалистов в сфере образования с учетом требований инновационной экономики, утверждение федеральных государственных образовательных стандартов среднего (полного) общего образования.</w:t>
      </w:r>
    </w:p>
    <w:p w:rsidR="00856969" w:rsidRPr="00F64133" w:rsidRDefault="00856969" w:rsidP="00856969">
      <w:pPr>
        <w:ind w:firstLine="567"/>
        <w:jc w:val="both"/>
        <w:rPr>
          <w:rFonts w:cs="Times New Roman"/>
        </w:rPr>
      </w:pPr>
      <w:r w:rsidRPr="00F64133">
        <w:rPr>
          <w:rFonts w:cs="Times New Roman"/>
        </w:rPr>
        <w:t>Привлечение и сохранение в государственных и муниципальных образовательных организациях городского округа Электросталь Московской области высококвалифицированных специалистов позволит учащимся школ области приобрести знания и навыки, соответствующие федеральным стандартам.</w:t>
      </w:r>
    </w:p>
    <w:p w:rsidR="00856969" w:rsidRPr="00F64133" w:rsidRDefault="00856969" w:rsidP="00856969">
      <w:pPr>
        <w:ind w:firstLine="567"/>
        <w:jc w:val="both"/>
        <w:rPr>
          <w:rFonts w:cs="Times New Roman"/>
        </w:rPr>
      </w:pPr>
      <w:r w:rsidRPr="00F64133">
        <w:rPr>
          <w:rFonts w:cs="Times New Roman"/>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государственной поддержки, в том числе за счет средств федерального бюджета.</w:t>
      </w:r>
    </w:p>
    <w:p w:rsidR="00856969" w:rsidRPr="00F64133" w:rsidRDefault="00856969" w:rsidP="00856969">
      <w:pPr>
        <w:widowControl w:val="0"/>
        <w:autoSpaceDE w:val="0"/>
        <w:autoSpaceDN w:val="0"/>
        <w:ind w:firstLine="567"/>
        <w:jc w:val="both"/>
        <w:rPr>
          <w:rFonts w:eastAsia="Batang" w:cs="Times New Roman"/>
          <w:kern w:val="2"/>
          <w:lang w:eastAsia="ko-KR"/>
        </w:rPr>
      </w:pPr>
      <w:r w:rsidRPr="00F64133">
        <w:rPr>
          <w:rFonts w:eastAsia="Batang" w:cs="Times New Roman"/>
          <w:kern w:val="2"/>
          <w:lang w:eastAsia="ko-KR"/>
        </w:rPr>
        <w:t xml:space="preserve">Реализация мероприятий в рамках </w:t>
      </w:r>
      <w:r w:rsidRPr="00F64133">
        <w:rPr>
          <w:rFonts w:eastAsia="Batang" w:cs="Times New Roman"/>
          <w:kern w:val="2"/>
          <w:lang w:val="en-US" w:eastAsia="ko-KR"/>
        </w:rPr>
        <w:t>I</w:t>
      </w:r>
      <w:r w:rsidRPr="00F64133">
        <w:rPr>
          <w:rFonts w:eastAsia="Batang" w:cs="Times New Roman"/>
          <w:kern w:val="2"/>
          <w:lang w:eastAsia="ko-KR"/>
        </w:rPr>
        <w:t xml:space="preserve"> этапа </w:t>
      </w:r>
      <w:r w:rsidRPr="00F64133">
        <w:rPr>
          <w:rFonts w:cs="Times New Roman"/>
        </w:rPr>
        <w:t>«Социальная ипотека» Муниципальной программы</w:t>
      </w:r>
      <w:r w:rsidRPr="00F64133">
        <w:rPr>
          <w:rFonts w:eastAsia="Batang" w:cs="Times New Roman"/>
          <w:kern w:val="2"/>
          <w:lang w:eastAsia="ko-KR"/>
        </w:rPr>
        <w:t xml:space="preserve">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городского округа Электросталь Московской области. </w:t>
      </w:r>
    </w:p>
    <w:p w:rsidR="00856969" w:rsidRPr="00F64133" w:rsidRDefault="00856969" w:rsidP="00856969">
      <w:pPr>
        <w:widowControl w:val="0"/>
        <w:autoSpaceDE w:val="0"/>
        <w:autoSpaceDN w:val="0"/>
        <w:ind w:firstLine="567"/>
        <w:jc w:val="both"/>
        <w:rPr>
          <w:rFonts w:eastAsia="Batang" w:cs="Times New Roman"/>
          <w:kern w:val="2"/>
          <w:lang w:eastAsia="ko-KR"/>
        </w:rPr>
      </w:pPr>
      <w:r w:rsidRPr="00F64133">
        <w:rPr>
          <w:rFonts w:eastAsia="Batang" w:cs="Times New Roman"/>
          <w:kern w:val="2"/>
          <w:lang w:eastAsia="ko-KR"/>
        </w:rPr>
        <w:t>Система мер по поддержке отдельных категорий граждан при улучшении ими жилищных условий с использованием ипотечных кредитов требует устойчивого и долгосрочного функционирования, что способствует развитию механизмов ипотечного жилищного кредитования населения и привлечению долгосрочных ресурсов в эту сферу.</w:t>
      </w:r>
    </w:p>
    <w:p w:rsidR="00856969" w:rsidRPr="00F64133" w:rsidRDefault="00856969" w:rsidP="00856969">
      <w:pPr>
        <w:widowControl w:val="0"/>
        <w:autoSpaceDE w:val="0"/>
        <w:autoSpaceDN w:val="0"/>
        <w:ind w:firstLine="540"/>
        <w:jc w:val="both"/>
        <w:rPr>
          <w:rFonts w:cs="Times New Roman"/>
        </w:rPr>
      </w:pPr>
      <w:r w:rsidRPr="00F64133">
        <w:rPr>
          <w:rFonts w:eastAsia="Batang" w:cs="Times New Roman"/>
          <w:kern w:val="2"/>
          <w:lang w:eastAsia="ko-KR"/>
        </w:rPr>
        <w:t>Кроме того, создаются стимулы для граждан к повышению уровня квалификации,</w:t>
      </w:r>
      <w:r w:rsidRPr="00F64133">
        <w:rPr>
          <w:rFonts w:cs="Times New Roman"/>
          <w:lang w:val="en-US"/>
        </w:rPr>
        <w:t>I</w:t>
      </w:r>
      <w:r w:rsidRPr="00F64133">
        <w:rPr>
          <w:rFonts w:cs="Times New Roman"/>
        </w:rPr>
        <w:t xml:space="preserve"> этап реализации подпрограммы «Социальная ипотека» Муниципальной программы предусматривает продолжение реализации мероприятий по оказанию государственной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w:t>
      </w:r>
      <w:r w:rsidRPr="00F64133">
        <w:rPr>
          <w:rFonts w:cs="Times New Roman"/>
          <w:lang w:val="en-US"/>
        </w:rPr>
        <w:t>I</w:t>
      </w:r>
      <w:r w:rsidRPr="00F64133">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F64133">
        <w:rPr>
          <w:rFonts w:cs="Times New Roman"/>
          <w:lang w:val="en-US"/>
        </w:rPr>
        <w:t>I</w:t>
      </w:r>
      <w:r w:rsidRPr="00F64133">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2020-2024 годы путем предоставления компенсации основного долга по ипотечному жилищному кредиту (далее – компенсация).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lastRenderedPageBreak/>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856969" w:rsidRPr="00F64133" w:rsidRDefault="00856969" w:rsidP="00856969">
      <w:pPr>
        <w:widowControl w:val="0"/>
        <w:autoSpaceDE w:val="0"/>
        <w:autoSpaceDN w:val="0"/>
        <w:ind w:firstLine="540"/>
        <w:jc w:val="both"/>
        <w:rPr>
          <w:rFonts w:cs="Times New Roman"/>
          <w:strike/>
        </w:rPr>
      </w:pPr>
      <w:r w:rsidRPr="00F64133">
        <w:rPr>
          <w:rFonts w:cs="Times New Roman"/>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856969" w:rsidRPr="00F64133" w:rsidRDefault="00856969" w:rsidP="00856969">
      <w:pPr>
        <w:widowControl w:val="0"/>
        <w:autoSpaceDE w:val="0"/>
        <w:autoSpaceDN w:val="0"/>
        <w:ind w:firstLine="540"/>
        <w:jc w:val="both"/>
        <w:rPr>
          <w:rFonts w:cs="Times New Roman"/>
        </w:rPr>
      </w:pPr>
      <w:r w:rsidRPr="00F64133">
        <w:rPr>
          <w:rFonts w:cs="Times New Roman"/>
        </w:rPr>
        <w:t>Компенсация</w:t>
      </w:r>
      <w:r w:rsidR="00C57583" w:rsidRPr="00F64133">
        <w:rPr>
          <w:rFonts w:cs="Times New Roman"/>
        </w:rPr>
        <w:t xml:space="preserve"> </w:t>
      </w:r>
      <w:r w:rsidRPr="00F64133">
        <w:rPr>
          <w:rFonts w:cs="Times New Roman"/>
        </w:rPr>
        <w:t>предоставляется в пределах расчетной нормы площади жилого помещения за счет средств бюджета Московской области, бюджетов муниципальных образований.</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Расчет размера компенсации (Косн) осуществляется на дату расчета жилищной субсидии, предоставленной участникам долгосрочной программы и госпрограммы «Жилище», по формуле:</w:t>
      </w:r>
    </w:p>
    <w:p w:rsidR="00856969" w:rsidRPr="00F64133" w:rsidRDefault="00856969" w:rsidP="00856969">
      <w:pPr>
        <w:widowControl w:val="0"/>
        <w:autoSpaceDE w:val="0"/>
        <w:autoSpaceDN w:val="0"/>
        <w:ind w:firstLine="567"/>
        <w:jc w:val="center"/>
        <w:rPr>
          <w:rFonts w:cs="Times New Roman"/>
        </w:rPr>
      </w:pPr>
      <w:r w:rsidRPr="00F64133">
        <w:rPr>
          <w:rFonts w:cs="Times New Roman"/>
          <w:noProof/>
        </w:rPr>
        <w:drawing>
          <wp:inline distT="0" distB="0" distL="0" distR="0">
            <wp:extent cx="2703195" cy="318135"/>
            <wp:effectExtent l="19050" t="0" r="1905" b="0"/>
            <wp:docPr id="1" name="Рисунок 36" descr="base_14_215265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base_14_215265_32"/>
                    <pic:cNvPicPr>
                      <a:picLocks noChangeAspect="1" noChangeArrowheads="1"/>
                    </pic:cNvPicPr>
                  </pic:nvPicPr>
                  <pic:blipFill>
                    <a:blip r:embed="rId32"/>
                    <a:srcRect/>
                    <a:stretch>
                      <a:fillRect/>
                    </a:stretch>
                  </pic:blipFill>
                  <pic:spPr bwMode="auto">
                    <a:xfrm>
                      <a:off x="0" y="0"/>
                      <a:ext cx="2703195" cy="318135"/>
                    </a:xfrm>
                    <a:prstGeom prst="rect">
                      <a:avLst/>
                    </a:prstGeom>
                    <a:solidFill>
                      <a:srgbClr val="FFFFFF"/>
                    </a:solidFill>
                    <a:ln w="9525">
                      <a:noFill/>
                      <a:miter lim="800000"/>
                      <a:headEnd/>
                      <a:tailEnd/>
                    </a:ln>
                  </pic:spPr>
                </pic:pic>
              </a:graphicData>
            </a:graphic>
          </wp:inline>
        </w:drawing>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А - расчетная норма общей площади жилого помещения, которая составляет:</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33 кв. метра - для одиноко проживающих граждан;</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42 кв. метра - для семьи, состоящей из 2 человек;</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18 кв. метров на каждого члена семьи - для семьи, состоящей из 3 и более человек;</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В - предельная стоимость 1 квадратного метра общей площади жилья по муниципальному образованию Московской области, в котором участник подпрограммы «Социальная ипотека» Муниципальной программы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856969" w:rsidRPr="00F64133" w:rsidRDefault="00856969" w:rsidP="00856969">
      <w:pPr>
        <w:widowControl w:val="0"/>
        <w:autoSpaceDE w:val="0"/>
        <w:autoSpaceDN w:val="0"/>
        <w:ind w:firstLine="540"/>
        <w:jc w:val="both"/>
        <w:rPr>
          <w:rFonts w:cs="Times New Roman"/>
        </w:rPr>
      </w:pPr>
      <w:r w:rsidRPr="00F64133">
        <w:rPr>
          <w:rFonts w:cs="Times New Roman"/>
        </w:rPr>
        <w:t>0,8 - коэффициент расчетного размера основного долга по жилищному ипотечному кредиту;</w:t>
      </w:r>
    </w:p>
    <w:p w:rsidR="00856969" w:rsidRPr="00F64133" w:rsidRDefault="00856969" w:rsidP="00856969">
      <w:pPr>
        <w:widowControl w:val="0"/>
        <w:autoSpaceDE w:val="0"/>
        <w:autoSpaceDN w:val="0"/>
        <w:ind w:firstLine="540"/>
        <w:jc w:val="both"/>
        <w:rPr>
          <w:rFonts w:cs="Times New Roman"/>
        </w:rPr>
      </w:pPr>
      <w:r w:rsidRPr="00F64133">
        <w:rPr>
          <w:rFonts w:cs="Times New Roman"/>
        </w:rPr>
        <w:t>0,07 - коэффициент, определяющий расчетный размер компенсации.</w:t>
      </w:r>
    </w:p>
    <w:p w:rsidR="00856969" w:rsidRPr="00F64133" w:rsidRDefault="00856969" w:rsidP="00856969">
      <w:pPr>
        <w:widowControl w:val="0"/>
        <w:autoSpaceDE w:val="0"/>
        <w:autoSpaceDN w:val="0"/>
        <w:ind w:firstLine="540"/>
        <w:jc w:val="both"/>
        <w:rPr>
          <w:rFonts w:cs="Times New Roman"/>
        </w:rPr>
      </w:pPr>
      <w:r w:rsidRPr="00F64133">
        <w:rPr>
          <w:rFonts w:cs="Times New Roman"/>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w:t>
      </w:r>
      <w:r w:rsidR="00DB4389" w:rsidRPr="00F64133">
        <w:rPr>
          <w:rFonts w:cs="Times New Roman"/>
          <w:lang w:val="en-US"/>
        </w:rPr>
        <w:t>IV</w:t>
      </w:r>
      <w:r w:rsidRPr="00F64133">
        <w:rPr>
          <w:rFonts w:cs="Times New Roman"/>
        </w:rPr>
        <w:t xml:space="preserve"> установлен Правилами </w:t>
      </w:r>
      <w:r w:rsidRPr="00F64133">
        <w:rPr>
          <w:rFonts w:cs="Times New Roman"/>
          <w:lang w:val="en-US"/>
        </w:rPr>
        <w:t>I</w:t>
      </w:r>
      <w:r w:rsidR="000C3932" w:rsidRPr="00F64133">
        <w:rPr>
          <w:rFonts w:cs="Times New Roman"/>
        </w:rPr>
        <w:t xml:space="preserve"> этапа (</w:t>
      </w:r>
      <w:r w:rsidR="00885061" w:rsidRPr="00F64133">
        <w:rPr>
          <w:rFonts w:cs="Times New Roman"/>
        </w:rPr>
        <w:t>П</w:t>
      </w:r>
      <w:r w:rsidRPr="00F64133">
        <w:rPr>
          <w:rFonts w:cs="Times New Roman"/>
        </w:rPr>
        <w:t xml:space="preserve">риложение к подпрограмме </w:t>
      </w:r>
      <w:r w:rsidR="00DB4389" w:rsidRPr="00F64133">
        <w:rPr>
          <w:rFonts w:cs="Times New Roman"/>
          <w:lang w:val="en-US"/>
        </w:rPr>
        <w:t>IV</w:t>
      </w:r>
      <w:r w:rsidRPr="00F64133">
        <w:rPr>
          <w:rFonts w:cs="Times New Roman"/>
        </w:rPr>
        <w:t xml:space="preserve">«Социальная </w:t>
      </w:r>
      <w:r w:rsidR="00885061" w:rsidRPr="00F64133">
        <w:rPr>
          <w:rFonts w:cs="Times New Roman"/>
        </w:rPr>
        <w:t>ипотека» Муниципальной</w:t>
      </w:r>
      <w:r w:rsidRPr="00F64133">
        <w:rPr>
          <w:rFonts w:cs="Times New Roman"/>
        </w:rPr>
        <w:t xml:space="preserve"> программы).  </w:t>
      </w:r>
    </w:p>
    <w:p w:rsidR="00856969" w:rsidRPr="00F64133" w:rsidRDefault="00856969" w:rsidP="00856969">
      <w:pPr>
        <w:widowControl w:val="0"/>
        <w:autoSpaceDE w:val="0"/>
        <w:autoSpaceDN w:val="0"/>
        <w:ind w:firstLine="540"/>
        <w:jc w:val="both"/>
        <w:rPr>
          <w:rFonts w:cs="Times New Roman"/>
        </w:rPr>
      </w:pPr>
    </w:p>
    <w:p w:rsidR="00856969" w:rsidRPr="00F64133" w:rsidRDefault="006D0527" w:rsidP="006D0527">
      <w:pPr>
        <w:widowControl w:val="0"/>
        <w:autoSpaceDE w:val="0"/>
        <w:autoSpaceDN w:val="0"/>
        <w:adjustRightInd w:val="0"/>
        <w:ind w:left="360"/>
        <w:jc w:val="center"/>
      </w:pPr>
      <w:r w:rsidRPr="00F64133">
        <w:t xml:space="preserve">3. </w:t>
      </w:r>
      <w:r w:rsidR="00856969" w:rsidRPr="00F64133">
        <w:t>Условия предоставления и методика расчета субсидий из федерального бюджета, бюджета Московской области и бюджета городского округа Электросталь Московской области  на софинансирование мероприятий Подпрограммы</w:t>
      </w:r>
    </w:p>
    <w:p w:rsidR="00856969" w:rsidRPr="00F64133" w:rsidRDefault="00856969" w:rsidP="00856969">
      <w:pPr>
        <w:pStyle w:val="a7"/>
        <w:widowControl w:val="0"/>
        <w:autoSpaceDE w:val="0"/>
        <w:autoSpaceDN w:val="0"/>
        <w:adjustRightInd w:val="0"/>
        <w:spacing w:after="0" w:line="240" w:lineRule="auto"/>
        <w:jc w:val="both"/>
        <w:rPr>
          <w:rFonts w:ascii="Times New Roman" w:hAnsi="Times New Roman"/>
          <w:sz w:val="24"/>
          <w:szCs w:val="24"/>
        </w:rPr>
      </w:pPr>
    </w:p>
    <w:p w:rsidR="00856969" w:rsidRPr="00F64133" w:rsidRDefault="00856969" w:rsidP="00856969">
      <w:pPr>
        <w:widowControl w:val="0"/>
        <w:autoSpaceDE w:val="0"/>
        <w:autoSpaceDN w:val="0"/>
        <w:ind w:firstLine="540"/>
        <w:jc w:val="both"/>
        <w:rPr>
          <w:rFonts w:cs="Times New Roman"/>
        </w:rPr>
      </w:pPr>
      <w:r w:rsidRPr="00F64133">
        <w:rPr>
          <w:rFonts w:cs="Times New Roman"/>
        </w:rPr>
        <w:t>Средства бюджета Московской области предоставляются бюджету</w:t>
      </w:r>
      <w:r w:rsidR="00CB61B6" w:rsidRPr="00F64133">
        <w:rPr>
          <w:rFonts w:cs="Times New Roman"/>
        </w:rPr>
        <w:t xml:space="preserve"> </w:t>
      </w:r>
      <w:r w:rsidRPr="00F64133">
        <w:rPr>
          <w:rFonts w:cs="Times New Roman"/>
        </w:rPr>
        <w:t>городского округа Электросталь Московской области (далее - муниципальные образования) в виде субсидий на софинансирование расходных обязательств, возникающих при предоставлении компенсации.</w:t>
      </w:r>
    </w:p>
    <w:p w:rsidR="00856969" w:rsidRPr="00F64133" w:rsidRDefault="00856969" w:rsidP="00856969">
      <w:pPr>
        <w:widowControl w:val="0"/>
        <w:autoSpaceDE w:val="0"/>
        <w:autoSpaceDN w:val="0"/>
        <w:ind w:firstLine="540"/>
        <w:jc w:val="both"/>
        <w:rPr>
          <w:rFonts w:cs="Times New Roman"/>
        </w:rPr>
      </w:pPr>
      <w:r w:rsidRPr="00F64133">
        <w:rPr>
          <w:rFonts w:cs="Times New Roman"/>
        </w:rPr>
        <w:t>Средства бюджета</w:t>
      </w:r>
      <w:r w:rsidR="002F3065" w:rsidRPr="00F64133">
        <w:rPr>
          <w:rFonts w:cs="Times New Roman"/>
        </w:rPr>
        <w:t xml:space="preserve"> </w:t>
      </w:r>
      <w:r w:rsidRPr="00F64133">
        <w:rPr>
          <w:rFonts w:cs="Times New Roman"/>
        </w:rPr>
        <w:t>городского округа Электросталь Московской области на софинансирование вышеуказанных расходов направляются в объемах, определенных решениями о бюджете</w:t>
      </w:r>
      <w:r w:rsidR="006104B4" w:rsidRPr="00F64133">
        <w:rPr>
          <w:rFonts w:cs="Times New Roman"/>
        </w:rPr>
        <w:t xml:space="preserve"> </w:t>
      </w:r>
      <w:r w:rsidRPr="00F64133">
        <w:rPr>
          <w:rFonts w:cs="Times New Roman"/>
        </w:rPr>
        <w:t>городского округа Электросталь Московской области  на соответствующий финансовый год.</w:t>
      </w:r>
    </w:p>
    <w:p w:rsidR="002F3065" w:rsidRPr="00F64133" w:rsidRDefault="002F3065" w:rsidP="002F3065">
      <w:pPr>
        <w:widowControl w:val="0"/>
        <w:autoSpaceDE w:val="0"/>
        <w:autoSpaceDN w:val="0"/>
        <w:adjustRightInd w:val="0"/>
        <w:ind w:firstLine="567"/>
        <w:jc w:val="both"/>
        <w:rPr>
          <w:rFonts w:cs="Times New Roman"/>
        </w:rPr>
      </w:pPr>
      <w:r w:rsidRPr="00F64133">
        <w:lastRenderedPageBreak/>
        <w:t>Структурным подразделением Администрации  городского округа Электросталь Московской области, уполномоченным на перечисление</w:t>
      </w:r>
      <w:r w:rsidRPr="00F64133">
        <w:rPr>
          <w:b/>
        </w:rPr>
        <w:t xml:space="preserve"> </w:t>
      </w:r>
      <w:r w:rsidRPr="00F64133">
        <w:t xml:space="preserve">средств из бюджета городского округа Электросталь Московской области, выделяемых на реализацию подпрограммы </w:t>
      </w:r>
      <w:r w:rsidRPr="00F64133">
        <w:rPr>
          <w:rFonts w:eastAsia="Calibri"/>
        </w:rPr>
        <w:t>«Социальная ипотека»</w:t>
      </w:r>
      <w:r w:rsidRPr="00F64133">
        <w:rPr>
          <w:rFonts w:cs="Times New Roman"/>
        </w:rPr>
        <w:t xml:space="preserve"> Муниципальной программы</w:t>
      </w:r>
      <w:r w:rsidRPr="00F64133">
        <w:t xml:space="preserve"> является Управление учета, контроля, сводной отчетности Администрации городского округа Электросталь Московской области</w:t>
      </w:r>
      <w:r w:rsidRPr="00F64133">
        <w:rPr>
          <w:rFonts w:cs="Times New Roman"/>
        </w:rPr>
        <w:t>.</w:t>
      </w:r>
    </w:p>
    <w:p w:rsidR="002F3065" w:rsidRPr="00F64133" w:rsidRDefault="002F3065" w:rsidP="002F3065">
      <w:pPr>
        <w:widowControl w:val="0"/>
        <w:autoSpaceDE w:val="0"/>
        <w:autoSpaceDN w:val="0"/>
        <w:adjustRightInd w:val="0"/>
        <w:ind w:firstLine="567"/>
        <w:jc w:val="both"/>
        <w:rPr>
          <w:rFonts w:cs="Times New Roman"/>
        </w:rPr>
      </w:pPr>
      <w:r w:rsidRPr="00F64133">
        <w:t>Органом, уполномоченным на организацию мероприятий по реализации подпрограммы «Социальная ипотека» Муниципальной программы является Управление образования Администрации городского округа Электросталь Московской области.</w:t>
      </w:r>
    </w:p>
    <w:p w:rsidR="00856969" w:rsidRPr="00F64133" w:rsidRDefault="00856969" w:rsidP="00856969">
      <w:pPr>
        <w:widowControl w:val="0"/>
        <w:autoSpaceDE w:val="0"/>
        <w:autoSpaceDN w:val="0"/>
        <w:ind w:firstLine="540"/>
        <w:jc w:val="both"/>
        <w:rPr>
          <w:rFonts w:cs="Times New Roman"/>
        </w:rPr>
      </w:pPr>
      <w:r w:rsidRPr="00F64133">
        <w:rPr>
          <w:rFonts w:cs="Times New Roman"/>
        </w:rPr>
        <w:t>Источниками внебюджетных средств определены собственные и заемные средства граждан - участников долгосрочной программы и госпрограммы «Жилище», используемые для погашения основного долга и начисленных процентов по предоставленным банком (кредитной организацией) ипотечным жилищным кредитам.</w:t>
      </w:r>
    </w:p>
    <w:p w:rsidR="00856969" w:rsidRPr="00F64133" w:rsidRDefault="00856969" w:rsidP="00856969">
      <w:pPr>
        <w:widowControl w:val="0"/>
        <w:autoSpaceDE w:val="0"/>
        <w:autoSpaceDN w:val="0"/>
        <w:ind w:firstLine="540"/>
        <w:jc w:val="both"/>
        <w:rPr>
          <w:rFonts w:cs="Times New Roman"/>
        </w:rPr>
      </w:pPr>
      <w:r w:rsidRPr="00F64133">
        <w:rPr>
          <w:rFonts w:cs="Times New Roman"/>
        </w:rPr>
        <w:t>Субсидии распределяются между муниципальными образованиями в пределах средств бюджета Московской области, предусмотренных на предоставление компенсаций, по следующей методике.</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Распределение субсидий осуществляется в соответствии со Сводным списком участников долгосрочной программы и госпрограммы «Жилище»,  для оплаты компенсаций в планируемом году, утвержденным в рамках реализации долгосрочной программы и госпрограммы «Жилище».</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Размер субсидий определяется по формуле:</w:t>
      </w:r>
    </w:p>
    <w:p w:rsidR="00856969" w:rsidRPr="00F64133" w:rsidRDefault="00856969" w:rsidP="00856969">
      <w:pPr>
        <w:widowControl w:val="0"/>
        <w:autoSpaceDE w:val="0"/>
        <w:autoSpaceDN w:val="0"/>
        <w:ind w:firstLine="540"/>
        <w:jc w:val="center"/>
        <w:rPr>
          <w:rFonts w:cs="Times New Roman"/>
        </w:rPr>
      </w:pPr>
      <w:r w:rsidRPr="00F64133">
        <w:rPr>
          <w:rFonts w:cs="Times New Roman"/>
        </w:rPr>
        <w:t>С</w:t>
      </w:r>
      <w:r w:rsidRPr="00F64133">
        <w:rPr>
          <w:rFonts w:cs="Times New Roman"/>
          <w:vertAlign w:val="subscript"/>
          <w:lang w:val="en-US"/>
        </w:rPr>
        <w:t>iMO</w:t>
      </w:r>
      <w:r w:rsidRPr="00F64133">
        <w:rPr>
          <w:rFonts w:cs="Times New Roman"/>
        </w:rPr>
        <w:t xml:space="preserve"> = К</w:t>
      </w:r>
      <w:r w:rsidRPr="00F64133">
        <w:rPr>
          <w:rFonts w:cs="Times New Roman"/>
          <w:vertAlign w:val="subscript"/>
        </w:rPr>
        <w:t>ОСН</w:t>
      </w:r>
      <w:r w:rsidRPr="00F64133">
        <w:rPr>
          <w:rFonts w:cs="Times New Roman"/>
        </w:rPr>
        <w:t xml:space="preserve"> -  </w:t>
      </w:r>
      <w:r w:rsidRPr="00F64133">
        <w:rPr>
          <w:rFonts w:cs="Times New Roman"/>
          <w:lang w:val="en-US"/>
        </w:rPr>
        <w:t>R</w:t>
      </w:r>
      <w:r w:rsidRPr="00F64133">
        <w:rPr>
          <w:rFonts w:cs="Times New Roman"/>
        </w:rPr>
        <w:t>, где</w:t>
      </w:r>
    </w:p>
    <w:p w:rsidR="00856969" w:rsidRPr="00F64133" w:rsidRDefault="00856969" w:rsidP="00856969">
      <w:pPr>
        <w:widowControl w:val="0"/>
        <w:autoSpaceDE w:val="0"/>
        <w:autoSpaceDN w:val="0"/>
        <w:ind w:firstLine="540"/>
        <w:jc w:val="both"/>
        <w:rPr>
          <w:rFonts w:cs="Times New Roman"/>
        </w:rPr>
      </w:pPr>
      <w:r w:rsidRPr="00F64133">
        <w:rPr>
          <w:rFonts w:cs="Times New Roman"/>
          <w:noProof/>
          <w:position w:val="-8"/>
        </w:rPr>
        <w:drawing>
          <wp:inline distT="0" distB="0" distL="0" distR="0">
            <wp:extent cx="387350" cy="318135"/>
            <wp:effectExtent l="19050" t="0" r="0" b="0"/>
            <wp:docPr id="2" name="Рисунок 37" descr="base_14_215265_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14_215265_35"/>
                    <pic:cNvPicPr>
                      <a:picLocks noChangeAspect="1" noChangeArrowheads="1"/>
                    </pic:cNvPicPr>
                  </pic:nvPicPr>
                  <pic:blipFill>
                    <a:blip r:embed="rId33"/>
                    <a:srcRect/>
                    <a:stretch>
                      <a:fillRect/>
                    </a:stretch>
                  </pic:blipFill>
                  <pic:spPr bwMode="auto">
                    <a:xfrm>
                      <a:off x="0" y="0"/>
                      <a:ext cx="387350" cy="318135"/>
                    </a:xfrm>
                    <a:prstGeom prst="rect">
                      <a:avLst/>
                    </a:prstGeom>
                    <a:solidFill>
                      <a:srgbClr val="FFFFFF"/>
                    </a:solidFill>
                    <a:ln w="9525">
                      <a:noFill/>
                      <a:miter lim="800000"/>
                      <a:headEnd/>
                      <a:tailEnd/>
                    </a:ln>
                  </pic:spPr>
                </pic:pic>
              </a:graphicData>
            </a:graphic>
          </wp:inline>
        </w:drawing>
      </w:r>
      <w:r w:rsidRPr="00F64133">
        <w:rPr>
          <w:rFonts w:cs="Times New Roman"/>
        </w:rPr>
        <w:t xml:space="preserve"> - субсидия бюджету i-го муниципального образования;</w:t>
      </w:r>
    </w:p>
    <w:p w:rsidR="00856969" w:rsidRPr="00F64133" w:rsidRDefault="00856969" w:rsidP="00856969">
      <w:pPr>
        <w:widowControl w:val="0"/>
        <w:autoSpaceDE w:val="0"/>
        <w:autoSpaceDN w:val="0"/>
        <w:ind w:firstLine="540"/>
        <w:jc w:val="both"/>
        <w:rPr>
          <w:rFonts w:cs="Times New Roman"/>
        </w:rPr>
      </w:pPr>
      <w:r w:rsidRPr="00F64133">
        <w:rPr>
          <w:rFonts w:cs="Times New Roman"/>
          <w:noProof/>
          <w:position w:val="-8"/>
        </w:rPr>
        <w:drawing>
          <wp:inline distT="0" distB="0" distL="0" distR="0">
            <wp:extent cx="476885" cy="318135"/>
            <wp:effectExtent l="19050" t="0" r="0" b="0"/>
            <wp:docPr id="3" name="Рисунок 38" descr="base_14_215265_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14_215265_37"/>
                    <pic:cNvPicPr>
                      <a:picLocks noChangeAspect="1" noChangeArrowheads="1"/>
                    </pic:cNvPicPr>
                  </pic:nvPicPr>
                  <pic:blipFill>
                    <a:blip r:embed="rId34"/>
                    <a:srcRect/>
                    <a:stretch>
                      <a:fillRect/>
                    </a:stretch>
                  </pic:blipFill>
                  <pic:spPr bwMode="auto">
                    <a:xfrm>
                      <a:off x="0" y="0"/>
                      <a:ext cx="476885" cy="318135"/>
                    </a:xfrm>
                    <a:prstGeom prst="rect">
                      <a:avLst/>
                    </a:prstGeom>
                    <a:solidFill>
                      <a:srgbClr val="FFFFFF"/>
                    </a:solidFill>
                    <a:ln w="9525">
                      <a:noFill/>
                      <a:miter lim="800000"/>
                      <a:headEnd/>
                      <a:tailEnd/>
                    </a:ln>
                  </pic:spPr>
                </pic:pic>
              </a:graphicData>
            </a:graphic>
          </wp:inline>
        </w:drawing>
      </w:r>
      <w:r w:rsidRPr="00F64133">
        <w:rPr>
          <w:rFonts w:cs="Times New Roman"/>
        </w:rPr>
        <w:t xml:space="preserve"> - размер компенсации участникам Подпрограммы 4;</w:t>
      </w:r>
    </w:p>
    <w:p w:rsidR="00856969" w:rsidRPr="00F64133" w:rsidRDefault="00856969" w:rsidP="00856969">
      <w:pPr>
        <w:widowControl w:val="0"/>
        <w:autoSpaceDE w:val="0"/>
        <w:autoSpaceDN w:val="0"/>
        <w:ind w:firstLine="540"/>
        <w:jc w:val="both"/>
        <w:rPr>
          <w:rFonts w:cs="Times New Roman"/>
        </w:rPr>
      </w:pPr>
      <w:r w:rsidRPr="00F64133">
        <w:rPr>
          <w:rFonts w:cs="Times New Roman"/>
          <w:lang w:val="en-US"/>
        </w:rPr>
        <w:t>R</w:t>
      </w:r>
      <w:r w:rsidRPr="00F64133">
        <w:rPr>
          <w:rFonts w:cs="Times New Roman"/>
        </w:rPr>
        <w:t xml:space="preserve"> – денежные средства за счет бюджета муниципального образования.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t>Перечисление межбюджетного трансферта из бюджета Московской области в бюджет городского округа Электросталь Московской области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порядке, установленном для исполнения бюджета Московской области по расходам.</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Условиями предоставления межбюджетных трансфертов бюджету</w:t>
      </w:r>
      <w:r w:rsidR="00CB61B6" w:rsidRPr="00F64133">
        <w:rPr>
          <w:rFonts w:cs="Times New Roman"/>
        </w:rPr>
        <w:t xml:space="preserve"> </w:t>
      </w:r>
      <w:r w:rsidRPr="00F64133">
        <w:rPr>
          <w:rFonts w:cs="Times New Roman"/>
        </w:rPr>
        <w:t>городского округа Электросталь Московской области  в соответствии с требованиями Закона Московской области от 22.10.2010 № 123/2010–ОЗ «О межбюджетных отношениях в Московской области» являются:</w:t>
      </w:r>
    </w:p>
    <w:p w:rsidR="00856969" w:rsidRPr="00F64133" w:rsidRDefault="00856969" w:rsidP="00856969">
      <w:pPr>
        <w:ind w:firstLine="567"/>
        <w:jc w:val="both"/>
        <w:rPr>
          <w:rFonts w:cs="Times New Roman"/>
        </w:rPr>
      </w:pPr>
      <w:r w:rsidRPr="00F64133">
        <w:rPr>
          <w:rFonts w:cs="Times New Roman"/>
        </w:rPr>
        <w:t xml:space="preserve"> заключение соглашений об информационном взаимодействии при предоставлении межбюджетных трансфертов из бюджета Московской области между Администрацией городского округа Электросталь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установленным им порядке;</w:t>
      </w:r>
    </w:p>
    <w:p w:rsidR="00856969" w:rsidRPr="00F64133" w:rsidRDefault="00856969" w:rsidP="00856969">
      <w:pPr>
        <w:ind w:firstLine="567"/>
        <w:jc w:val="both"/>
        <w:rPr>
          <w:rFonts w:cs="Times New Roman"/>
        </w:rPr>
      </w:pPr>
      <w:r w:rsidRPr="00F64133">
        <w:rPr>
          <w:rFonts w:cs="Times New Roman"/>
        </w:rPr>
        <w:t>отсутствие задолженности по страховым взносам в государственные внебюджетные фонды.</w:t>
      </w:r>
    </w:p>
    <w:p w:rsidR="00856969" w:rsidRPr="00F64133" w:rsidRDefault="00856969" w:rsidP="00856969">
      <w:pPr>
        <w:autoSpaceDE w:val="0"/>
        <w:autoSpaceDN w:val="0"/>
        <w:adjustRightInd w:val="0"/>
        <w:jc w:val="both"/>
        <w:rPr>
          <w:rFonts w:cs="Times New Roman"/>
        </w:rPr>
      </w:pPr>
      <w:r w:rsidRPr="00F64133">
        <w:rPr>
          <w:rFonts w:cs="Times New Roman"/>
        </w:rPr>
        <w:t xml:space="preserve">        формирование в составе бюджета  городского округа Электросталь Московской области средств на софинансирование  мероприятий по предоставлении компенсации;    </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принимают участие в подготовке  отчетности о реализации Подпрограммы.</w:t>
      </w:r>
    </w:p>
    <w:p w:rsidR="00C1015D" w:rsidRPr="00F64133" w:rsidRDefault="00C1015D" w:rsidP="00856969">
      <w:pPr>
        <w:widowControl w:val="0"/>
        <w:autoSpaceDE w:val="0"/>
        <w:autoSpaceDN w:val="0"/>
        <w:adjustRightInd w:val="0"/>
        <w:ind w:left="6521"/>
        <w:jc w:val="both"/>
        <w:outlineLvl w:val="2"/>
        <w:rPr>
          <w:rFonts w:cs="Times New Roman"/>
        </w:rPr>
        <w:sectPr w:rsidR="00C1015D" w:rsidRPr="00F64133" w:rsidSect="00C1015D">
          <w:pgSz w:w="11906" w:h="16838"/>
          <w:pgMar w:top="743" w:right="567" w:bottom="1134" w:left="1701" w:header="709" w:footer="709" w:gutter="0"/>
          <w:cols w:space="708"/>
          <w:docGrid w:linePitch="360"/>
        </w:sectPr>
      </w:pPr>
    </w:p>
    <w:p w:rsidR="00856969" w:rsidRPr="00F64133" w:rsidRDefault="00885061" w:rsidP="000E61C0">
      <w:pPr>
        <w:pStyle w:val="ConsPlusNormal"/>
        <w:jc w:val="center"/>
        <w:rPr>
          <w:rFonts w:ascii="Times New Roman" w:hAnsi="Times New Roman" w:cs="Times New Roman"/>
          <w:sz w:val="24"/>
          <w:szCs w:val="24"/>
        </w:rPr>
      </w:pPr>
      <w:r w:rsidRPr="00F64133">
        <w:rPr>
          <w:rFonts w:ascii="Times New Roman" w:hAnsi="Times New Roman" w:cs="Times New Roman"/>
          <w:sz w:val="24"/>
          <w:szCs w:val="24"/>
        </w:rPr>
        <w:lastRenderedPageBreak/>
        <w:t xml:space="preserve">4. </w:t>
      </w:r>
      <w:r w:rsidR="00856969" w:rsidRPr="00F64133">
        <w:rPr>
          <w:rFonts w:ascii="Times New Roman" w:hAnsi="Times New Roman" w:cs="Times New Roman"/>
          <w:sz w:val="24"/>
          <w:szCs w:val="24"/>
        </w:rPr>
        <w:t>Перечень мероприятий подпрограммы</w:t>
      </w:r>
      <w:r w:rsidR="008B7974" w:rsidRPr="00F64133">
        <w:rPr>
          <w:rFonts w:ascii="Times New Roman" w:hAnsi="Times New Roman" w:cs="Times New Roman"/>
          <w:sz w:val="24"/>
          <w:szCs w:val="24"/>
        </w:rPr>
        <w:t xml:space="preserve"> </w:t>
      </w:r>
      <w:r w:rsidRPr="00F64133">
        <w:rPr>
          <w:rFonts w:ascii="Times New Roman" w:hAnsi="Times New Roman" w:cs="Times New Roman"/>
          <w:sz w:val="24"/>
          <w:szCs w:val="24"/>
          <w:lang w:val="en-US"/>
        </w:rPr>
        <w:t>IV</w:t>
      </w:r>
      <w:r w:rsidR="008B7974" w:rsidRPr="00F64133">
        <w:rPr>
          <w:rFonts w:ascii="Times New Roman" w:hAnsi="Times New Roman" w:cs="Times New Roman"/>
          <w:sz w:val="24"/>
          <w:szCs w:val="24"/>
        </w:rPr>
        <w:t xml:space="preserve"> </w:t>
      </w:r>
      <w:r w:rsidR="00856969" w:rsidRPr="00F64133">
        <w:rPr>
          <w:rFonts w:ascii="Times New Roman" w:hAnsi="Times New Roman" w:cs="Times New Roman"/>
          <w:sz w:val="24"/>
          <w:szCs w:val="24"/>
        </w:rPr>
        <w:t xml:space="preserve">«Социальная ипотека» </w:t>
      </w:r>
    </w:p>
    <w:p w:rsidR="00856969" w:rsidRPr="00F64133" w:rsidRDefault="00856969" w:rsidP="00856969">
      <w:pPr>
        <w:pStyle w:val="ConsPlusNormal"/>
        <w:jc w:val="center"/>
        <w:rPr>
          <w:rFonts w:ascii="Times New Roman" w:hAnsi="Times New Roman" w:cs="Times New Roman"/>
          <w:sz w:val="24"/>
          <w:szCs w:val="24"/>
        </w:rPr>
      </w:pPr>
    </w:p>
    <w:tbl>
      <w:tblPr>
        <w:tblW w:w="15309"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1783"/>
        <w:gridCol w:w="1222"/>
        <w:gridCol w:w="1368"/>
        <w:gridCol w:w="8"/>
        <w:gridCol w:w="1503"/>
        <w:gridCol w:w="965"/>
        <w:gridCol w:w="773"/>
        <w:gridCol w:w="838"/>
        <w:gridCol w:w="832"/>
        <w:gridCol w:w="830"/>
        <w:gridCol w:w="829"/>
        <w:gridCol w:w="1674"/>
        <w:gridCol w:w="2146"/>
      </w:tblGrid>
      <w:tr w:rsidR="00B335A7" w:rsidRPr="00F64133" w:rsidTr="00D575F5">
        <w:trPr>
          <w:trHeight w:val="20"/>
        </w:trPr>
        <w:tc>
          <w:tcPr>
            <w:tcW w:w="538" w:type="dxa"/>
            <w:vMerge w:val="restart"/>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 xml:space="preserve">№ </w:t>
            </w:r>
          </w:p>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п/п</w:t>
            </w:r>
          </w:p>
        </w:tc>
        <w:tc>
          <w:tcPr>
            <w:tcW w:w="1783" w:type="dxa"/>
            <w:vMerge w:val="restart"/>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Мероприятие подпрограммы</w:t>
            </w:r>
          </w:p>
        </w:tc>
        <w:tc>
          <w:tcPr>
            <w:tcW w:w="1222" w:type="dxa"/>
            <w:vMerge w:val="restart"/>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Сроки исполнения мероприятий</w:t>
            </w:r>
          </w:p>
        </w:tc>
        <w:tc>
          <w:tcPr>
            <w:tcW w:w="1376" w:type="dxa"/>
            <w:gridSpan w:val="2"/>
            <w:vMerge w:val="restart"/>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Источники финансирования</w:t>
            </w:r>
          </w:p>
        </w:tc>
        <w:tc>
          <w:tcPr>
            <w:tcW w:w="1503" w:type="dxa"/>
            <w:vMerge w:val="restart"/>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Объем финансирования мероприятия в году, предшествующему году реализации подпрограммы (тыс. руб.)</w:t>
            </w:r>
          </w:p>
        </w:tc>
        <w:tc>
          <w:tcPr>
            <w:tcW w:w="965" w:type="dxa"/>
            <w:vMerge w:val="restart"/>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Всего (тыс. руб.)</w:t>
            </w:r>
          </w:p>
        </w:tc>
        <w:tc>
          <w:tcPr>
            <w:tcW w:w="4102" w:type="dxa"/>
            <w:gridSpan w:val="5"/>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Объем финансирования по годам (тыс. руб.)</w:t>
            </w:r>
          </w:p>
        </w:tc>
        <w:tc>
          <w:tcPr>
            <w:tcW w:w="1674" w:type="dxa"/>
            <w:vMerge w:val="restart"/>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 xml:space="preserve">Ответственный за выполнение мероприятия </w:t>
            </w:r>
            <w:r w:rsidR="004D1154" w:rsidRPr="00F64133">
              <w:rPr>
                <w:rFonts w:ascii="Times New Roman" w:hAnsi="Times New Roman" w:cs="Times New Roman"/>
                <w:sz w:val="20"/>
                <w:szCs w:val="20"/>
              </w:rPr>
              <w:t>Под</w:t>
            </w:r>
            <w:r w:rsidRPr="00F64133">
              <w:rPr>
                <w:rFonts w:ascii="Times New Roman" w:hAnsi="Times New Roman" w:cs="Times New Roman"/>
                <w:sz w:val="20"/>
                <w:szCs w:val="20"/>
              </w:rPr>
              <w:t>программы</w:t>
            </w:r>
          </w:p>
        </w:tc>
        <w:tc>
          <w:tcPr>
            <w:tcW w:w="2146" w:type="dxa"/>
            <w:vMerge w:val="restart"/>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Результаты выполнения мероприятий подпрограммы</w:t>
            </w:r>
          </w:p>
        </w:tc>
      </w:tr>
      <w:tr w:rsidR="00B335A7" w:rsidRPr="00F64133" w:rsidTr="00D575F5">
        <w:trPr>
          <w:trHeight w:val="20"/>
        </w:trPr>
        <w:tc>
          <w:tcPr>
            <w:tcW w:w="538" w:type="dxa"/>
            <w:vMerge/>
          </w:tcPr>
          <w:p w:rsidR="00932B50" w:rsidRPr="00F64133" w:rsidRDefault="00932B50" w:rsidP="00C407FE">
            <w:pPr>
              <w:rPr>
                <w:rFonts w:cs="Times New Roman"/>
                <w:sz w:val="20"/>
                <w:szCs w:val="20"/>
              </w:rPr>
            </w:pPr>
          </w:p>
        </w:tc>
        <w:tc>
          <w:tcPr>
            <w:tcW w:w="1783" w:type="dxa"/>
            <w:vMerge/>
          </w:tcPr>
          <w:p w:rsidR="00932B50" w:rsidRPr="00F64133" w:rsidRDefault="00932B50" w:rsidP="00C407FE">
            <w:pPr>
              <w:rPr>
                <w:rFonts w:cs="Times New Roman"/>
                <w:sz w:val="20"/>
                <w:szCs w:val="20"/>
              </w:rPr>
            </w:pPr>
          </w:p>
        </w:tc>
        <w:tc>
          <w:tcPr>
            <w:tcW w:w="1222" w:type="dxa"/>
            <w:vMerge/>
          </w:tcPr>
          <w:p w:rsidR="00932B50" w:rsidRPr="00F64133" w:rsidRDefault="00932B50" w:rsidP="00C407FE">
            <w:pPr>
              <w:rPr>
                <w:rFonts w:cs="Times New Roman"/>
                <w:sz w:val="20"/>
                <w:szCs w:val="20"/>
              </w:rPr>
            </w:pPr>
          </w:p>
        </w:tc>
        <w:tc>
          <w:tcPr>
            <w:tcW w:w="1376" w:type="dxa"/>
            <w:gridSpan w:val="2"/>
            <w:vMerge/>
          </w:tcPr>
          <w:p w:rsidR="00932B50" w:rsidRPr="00F64133" w:rsidRDefault="00932B50" w:rsidP="00C407FE">
            <w:pPr>
              <w:rPr>
                <w:rFonts w:cs="Times New Roman"/>
                <w:sz w:val="20"/>
                <w:szCs w:val="20"/>
              </w:rPr>
            </w:pPr>
          </w:p>
        </w:tc>
        <w:tc>
          <w:tcPr>
            <w:tcW w:w="1503" w:type="dxa"/>
            <w:vMerge/>
          </w:tcPr>
          <w:p w:rsidR="00932B50" w:rsidRPr="00F64133" w:rsidRDefault="00932B50" w:rsidP="00C407FE">
            <w:pPr>
              <w:rPr>
                <w:rFonts w:cs="Times New Roman"/>
                <w:sz w:val="20"/>
                <w:szCs w:val="20"/>
              </w:rPr>
            </w:pPr>
          </w:p>
        </w:tc>
        <w:tc>
          <w:tcPr>
            <w:tcW w:w="965" w:type="dxa"/>
            <w:vMerge/>
          </w:tcPr>
          <w:p w:rsidR="00932B50" w:rsidRPr="00F64133" w:rsidRDefault="00932B50" w:rsidP="00C407FE">
            <w:pPr>
              <w:rPr>
                <w:rFonts w:cs="Times New Roman"/>
                <w:sz w:val="20"/>
                <w:szCs w:val="20"/>
              </w:rPr>
            </w:pPr>
          </w:p>
        </w:tc>
        <w:tc>
          <w:tcPr>
            <w:tcW w:w="773"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w:t>
            </w:r>
          </w:p>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38" w:type="dxa"/>
          </w:tcPr>
          <w:p w:rsidR="00932B50" w:rsidRPr="00F64133" w:rsidRDefault="00932B50" w:rsidP="00B335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2021</w:t>
            </w:r>
          </w:p>
          <w:p w:rsidR="00932B50" w:rsidRPr="00F64133" w:rsidRDefault="00932B50" w:rsidP="00B335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32" w:type="dxa"/>
          </w:tcPr>
          <w:p w:rsidR="00932B50" w:rsidRPr="00F64133" w:rsidRDefault="00932B50" w:rsidP="00B335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2022</w:t>
            </w:r>
          </w:p>
          <w:p w:rsidR="00932B50" w:rsidRPr="00F64133" w:rsidRDefault="00932B50" w:rsidP="00B335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30" w:type="dxa"/>
          </w:tcPr>
          <w:p w:rsidR="00932B50" w:rsidRPr="00F64133" w:rsidRDefault="00932B50" w:rsidP="00B335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2023</w:t>
            </w:r>
          </w:p>
          <w:p w:rsidR="00932B50" w:rsidRPr="00F64133" w:rsidRDefault="00932B50" w:rsidP="00B335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29" w:type="dxa"/>
          </w:tcPr>
          <w:p w:rsidR="00932B50" w:rsidRPr="00F64133" w:rsidRDefault="00932B50" w:rsidP="00B335A7">
            <w:pPr>
              <w:jc w:val="center"/>
              <w:rPr>
                <w:rFonts w:cs="Times New Roman"/>
                <w:sz w:val="20"/>
                <w:szCs w:val="20"/>
              </w:rPr>
            </w:pPr>
            <w:r w:rsidRPr="00F64133">
              <w:rPr>
                <w:rFonts w:cs="Times New Roman"/>
                <w:sz w:val="20"/>
                <w:szCs w:val="20"/>
              </w:rPr>
              <w:t>2024</w:t>
            </w:r>
          </w:p>
          <w:p w:rsidR="00932B50" w:rsidRPr="00F64133" w:rsidRDefault="00932B50" w:rsidP="00B335A7">
            <w:pPr>
              <w:jc w:val="center"/>
              <w:rPr>
                <w:rFonts w:cs="Times New Roman"/>
                <w:sz w:val="20"/>
                <w:szCs w:val="20"/>
              </w:rPr>
            </w:pPr>
            <w:r w:rsidRPr="00F64133">
              <w:rPr>
                <w:rFonts w:cs="Times New Roman"/>
                <w:sz w:val="20"/>
                <w:szCs w:val="20"/>
              </w:rPr>
              <w:t>год</w:t>
            </w:r>
          </w:p>
        </w:tc>
        <w:tc>
          <w:tcPr>
            <w:tcW w:w="1674" w:type="dxa"/>
            <w:vMerge/>
          </w:tcPr>
          <w:p w:rsidR="00932B50" w:rsidRPr="00F64133" w:rsidRDefault="00932B50" w:rsidP="00C407FE">
            <w:pPr>
              <w:rPr>
                <w:rFonts w:cs="Times New Roman"/>
                <w:sz w:val="20"/>
                <w:szCs w:val="20"/>
              </w:rPr>
            </w:pPr>
          </w:p>
        </w:tc>
        <w:tc>
          <w:tcPr>
            <w:tcW w:w="2146" w:type="dxa"/>
            <w:vMerge/>
          </w:tcPr>
          <w:p w:rsidR="00932B50" w:rsidRPr="00F64133" w:rsidRDefault="00932B50" w:rsidP="00C407FE">
            <w:pPr>
              <w:rPr>
                <w:rFonts w:cs="Times New Roman"/>
                <w:sz w:val="20"/>
                <w:szCs w:val="20"/>
              </w:rPr>
            </w:pPr>
          </w:p>
        </w:tc>
      </w:tr>
      <w:tr w:rsidR="00B335A7" w:rsidRPr="00F64133" w:rsidTr="00D575F5">
        <w:trPr>
          <w:trHeight w:val="31"/>
        </w:trPr>
        <w:tc>
          <w:tcPr>
            <w:tcW w:w="538"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p>
        </w:tc>
        <w:tc>
          <w:tcPr>
            <w:tcW w:w="1783" w:type="dxa"/>
          </w:tcPr>
          <w:p w:rsidR="00932B50" w:rsidRPr="00F64133" w:rsidRDefault="00932B50" w:rsidP="0088506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w:t>
            </w:r>
          </w:p>
        </w:tc>
        <w:tc>
          <w:tcPr>
            <w:tcW w:w="1222"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w:t>
            </w:r>
          </w:p>
        </w:tc>
        <w:tc>
          <w:tcPr>
            <w:tcW w:w="1376" w:type="dxa"/>
            <w:gridSpan w:val="2"/>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w:t>
            </w:r>
          </w:p>
        </w:tc>
        <w:tc>
          <w:tcPr>
            <w:tcW w:w="1503"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5</w:t>
            </w:r>
          </w:p>
        </w:tc>
        <w:tc>
          <w:tcPr>
            <w:tcW w:w="965"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w:t>
            </w:r>
          </w:p>
        </w:tc>
        <w:tc>
          <w:tcPr>
            <w:tcW w:w="773"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w:t>
            </w:r>
          </w:p>
        </w:tc>
        <w:tc>
          <w:tcPr>
            <w:tcW w:w="838"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8</w:t>
            </w:r>
          </w:p>
        </w:tc>
        <w:tc>
          <w:tcPr>
            <w:tcW w:w="832"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w:t>
            </w:r>
          </w:p>
        </w:tc>
        <w:tc>
          <w:tcPr>
            <w:tcW w:w="830"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w:t>
            </w:r>
          </w:p>
        </w:tc>
        <w:tc>
          <w:tcPr>
            <w:tcW w:w="829"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w:t>
            </w:r>
          </w:p>
        </w:tc>
        <w:tc>
          <w:tcPr>
            <w:tcW w:w="1674"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12</w:t>
            </w:r>
          </w:p>
        </w:tc>
        <w:tc>
          <w:tcPr>
            <w:tcW w:w="2146" w:type="dxa"/>
          </w:tcPr>
          <w:p w:rsidR="00932B50" w:rsidRPr="00F64133" w:rsidRDefault="00932B50" w:rsidP="0088506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13</w:t>
            </w:r>
          </w:p>
        </w:tc>
      </w:tr>
      <w:tr w:rsidR="00351BB8" w:rsidRPr="00F64133" w:rsidTr="00D575F5">
        <w:trPr>
          <w:trHeight w:val="20"/>
        </w:trPr>
        <w:tc>
          <w:tcPr>
            <w:tcW w:w="538" w:type="dxa"/>
            <w:vMerge w:val="restart"/>
          </w:tcPr>
          <w:p w:rsidR="00351BB8" w:rsidRPr="00F64133" w:rsidRDefault="00351BB8"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1.</w:t>
            </w:r>
          </w:p>
        </w:tc>
        <w:tc>
          <w:tcPr>
            <w:tcW w:w="1783" w:type="dxa"/>
            <w:vMerge w:val="restart"/>
          </w:tcPr>
          <w:p w:rsidR="00351BB8" w:rsidRPr="00F64133" w:rsidRDefault="00351BB8"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Основное мероприятие 01.</w:t>
            </w:r>
          </w:p>
          <w:p w:rsidR="00351BB8" w:rsidRPr="00F64133" w:rsidRDefault="00351BB8"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I этап реализации подпрограммы 4. Компенсация оплаты основного долга по ипотечному жилищному кредиту</w:t>
            </w:r>
          </w:p>
        </w:tc>
        <w:tc>
          <w:tcPr>
            <w:tcW w:w="1222" w:type="dxa"/>
            <w:vMerge w:val="restart"/>
          </w:tcPr>
          <w:p w:rsidR="00351BB8" w:rsidRPr="00F64133" w:rsidRDefault="00351BB8"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2020-2024 годы</w:t>
            </w:r>
          </w:p>
        </w:tc>
        <w:tc>
          <w:tcPr>
            <w:tcW w:w="1376" w:type="dxa"/>
            <w:gridSpan w:val="2"/>
          </w:tcPr>
          <w:p w:rsidR="00351BB8" w:rsidRPr="00F64133" w:rsidRDefault="00351BB8"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Всего</w:t>
            </w:r>
          </w:p>
        </w:tc>
        <w:tc>
          <w:tcPr>
            <w:tcW w:w="1503" w:type="dxa"/>
          </w:tcPr>
          <w:p w:rsidR="00351BB8" w:rsidRPr="00F64133" w:rsidRDefault="00351BB8" w:rsidP="00821D8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220,2</w:t>
            </w:r>
          </w:p>
        </w:tc>
        <w:tc>
          <w:tcPr>
            <w:tcW w:w="965" w:type="dxa"/>
          </w:tcPr>
          <w:p w:rsidR="00351BB8" w:rsidRPr="00F64133" w:rsidRDefault="00351BB8"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1103,6</w:t>
            </w:r>
          </w:p>
        </w:tc>
        <w:tc>
          <w:tcPr>
            <w:tcW w:w="773" w:type="dxa"/>
          </w:tcPr>
          <w:p w:rsidR="00351BB8" w:rsidRPr="00F64133" w:rsidRDefault="00351BB8" w:rsidP="00B7675A">
            <w:pPr>
              <w:jc w:val="center"/>
            </w:pPr>
            <w:r w:rsidRPr="00F64133">
              <w:rPr>
                <w:rFonts w:cs="Times New Roman"/>
                <w:sz w:val="20"/>
                <w:szCs w:val="20"/>
              </w:rPr>
              <w:t>220,3</w:t>
            </w:r>
          </w:p>
        </w:tc>
        <w:tc>
          <w:tcPr>
            <w:tcW w:w="838" w:type="dxa"/>
          </w:tcPr>
          <w:p w:rsidR="00351BB8" w:rsidRPr="00F64133" w:rsidRDefault="00351BB8" w:rsidP="00351BB8">
            <w:pPr>
              <w:jc w:val="center"/>
              <w:rPr>
                <w:sz w:val="20"/>
                <w:szCs w:val="20"/>
              </w:rPr>
            </w:pPr>
            <w:r w:rsidRPr="00F64133">
              <w:rPr>
                <w:rFonts w:cs="Times New Roman"/>
                <w:sz w:val="20"/>
                <w:szCs w:val="20"/>
              </w:rPr>
              <w:t>221,0</w:t>
            </w:r>
          </w:p>
        </w:tc>
        <w:tc>
          <w:tcPr>
            <w:tcW w:w="832" w:type="dxa"/>
          </w:tcPr>
          <w:p w:rsidR="00351BB8" w:rsidRPr="00F64133" w:rsidRDefault="00351BB8" w:rsidP="00351BB8">
            <w:pPr>
              <w:jc w:val="center"/>
              <w:rPr>
                <w:sz w:val="20"/>
                <w:szCs w:val="20"/>
              </w:rPr>
            </w:pPr>
            <w:r w:rsidRPr="00F64133">
              <w:rPr>
                <w:rFonts w:cs="Times New Roman"/>
                <w:sz w:val="20"/>
                <w:szCs w:val="20"/>
              </w:rPr>
              <w:t>221,0</w:t>
            </w:r>
          </w:p>
        </w:tc>
        <w:tc>
          <w:tcPr>
            <w:tcW w:w="830" w:type="dxa"/>
          </w:tcPr>
          <w:p w:rsidR="00351BB8" w:rsidRPr="00F64133" w:rsidRDefault="00351BB8" w:rsidP="00351BB8">
            <w:pPr>
              <w:jc w:val="center"/>
              <w:rPr>
                <w:sz w:val="20"/>
                <w:szCs w:val="20"/>
              </w:rPr>
            </w:pPr>
            <w:r w:rsidRPr="00F64133">
              <w:rPr>
                <w:rFonts w:cs="Times New Roman"/>
                <w:sz w:val="20"/>
                <w:szCs w:val="20"/>
              </w:rPr>
              <w:t>221,0</w:t>
            </w:r>
          </w:p>
        </w:tc>
        <w:tc>
          <w:tcPr>
            <w:tcW w:w="829" w:type="dxa"/>
          </w:tcPr>
          <w:p w:rsidR="00351BB8" w:rsidRPr="00F64133" w:rsidRDefault="00351BB8" w:rsidP="00B7675A">
            <w:pPr>
              <w:jc w:val="center"/>
            </w:pPr>
            <w:r w:rsidRPr="00F64133">
              <w:rPr>
                <w:rFonts w:cs="Times New Roman"/>
                <w:sz w:val="20"/>
                <w:szCs w:val="20"/>
              </w:rPr>
              <w:t>220,3</w:t>
            </w:r>
          </w:p>
        </w:tc>
        <w:tc>
          <w:tcPr>
            <w:tcW w:w="1674" w:type="dxa"/>
            <w:vMerge w:val="restart"/>
          </w:tcPr>
          <w:p w:rsidR="00351BB8" w:rsidRPr="00F1781A" w:rsidRDefault="00F1781A" w:rsidP="00F1781A">
            <w:pPr>
              <w:pStyle w:val="ConsPlusNormal"/>
              <w:rPr>
                <w:rFonts w:ascii="Times New Roman" w:hAnsi="Times New Roman" w:cs="Times New Roman"/>
                <w:sz w:val="20"/>
                <w:szCs w:val="20"/>
              </w:rPr>
            </w:pPr>
            <w:r w:rsidRPr="00F1781A">
              <w:rPr>
                <w:rFonts w:ascii="Times New Roman" w:hAnsi="Times New Roman" w:cs="Times New Roman"/>
                <w:sz w:val="20"/>
                <w:szCs w:val="20"/>
              </w:rPr>
              <w:t>Администраци</w:t>
            </w:r>
            <w:r>
              <w:rPr>
                <w:rFonts w:ascii="Times New Roman" w:hAnsi="Times New Roman" w:cs="Times New Roman"/>
                <w:sz w:val="20"/>
                <w:szCs w:val="20"/>
              </w:rPr>
              <w:t>я</w:t>
            </w:r>
            <w:r w:rsidRPr="00F1781A">
              <w:rPr>
                <w:rFonts w:ascii="Times New Roman" w:hAnsi="Times New Roman" w:cs="Times New Roman"/>
                <w:sz w:val="20"/>
                <w:szCs w:val="20"/>
              </w:rPr>
              <w:t xml:space="preserve"> городского округа Электросталь Московской области</w:t>
            </w:r>
            <w:r>
              <w:rPr>
                <w:rFonts w:ascii="Times New Roman" w:hAnsi="Times New Roman" w:cs="Times New Roman"/>
                <w:sz w:val="20"/>
                <w:szCs w:val="20"/>
              </w:rPr>
              <w:t>,</w:t>
            </w:r>
            <w:r w:rsidRPr="00F1781A">
              <w:rPr>
                <w:rFonts w:ascii="Times New Roman" w:hAnsi="Times New Roman" w:cs="Times New Roman"/>
                <w:sz w:val="20"/>
                <w:szCs w:val="20"/>
              </w:rPr>
              <w:t xml:space="preserve"> </w:t>
            </w:r>
            <w:r>
              <w:rPr>
                <w:rFonts w:ascii="Times New Roman" w:hAnsi="Times New Roman" w:cs="Times New Roman"/>
                <w:sz w:val="20"/>
                <w:szCs w:val="20"/>
              </w:rPr>
              <w:t>у</w:t>
            </w:r>
            <w:r w:rsidR="00450C40" w:rsidRPr="00F1781A">
              <w:rPr>
                <w:rFonts w:ascii="Times New Roman" w:hAnsi="Times New Roman" w:cs="Times New Roman"/>
                <w:sz w:val="20"/>
                <w:szCs w:val="20"/>
              </w:rPr>
              <w:t xml:space="preserve">правление образования Администрации городского округа Электросталь </w:t>
            </w:r>
            <w:r w:rsidRPr="00F1781A">
              <w:rPr>
                <w:rFonts w:ascii="Times New Roman" w:hAnsi="Times New Roman" w:cs="Times New Roman"/>
                <w:sz w:val="20"/>
                <w:szCs w:val="20"/>
              </w:rPr>
              <w:t xml:space="preserve">Московской области </w:t>
            </w:r>
          </w:p>
        </w:tc>
        <w:tc>
          <w:tcPr>
            <w:tcW w:w="2146" w:type="dxa"/>
            <w:vMerge w:val="restart"/>
          </w:tcPr>
          <w:p w:rsidR="00351BB8" w:rsidRPr="00F64133" w:rsidRDefault="00351BB8" w:rsidP="00CA6EEA">
            <w:pPr>
              <w:pStyle w:val="ConsPlusNormal"/>
              <w:rPr>
                <w:rFonts w:ascii="Times New Roman" w:hAnsi="Times New Roman" w:cs="Times New Roman"/>
                <w:sz w:val="20"/>
                <w:szCs w:val="20"/>
              </w:rPr>
            </w:pPr>
            <w:r w:rsidRPr="00F64133">
              <w:rPr>
                <w:rFonts w:ascii="Times New Roman" w:hAnsi="Times New Roman" w:cs="Times New Roman"/>
                <w:sz w:val="20"/>
                <w:szCs w:val="24"/>
              </w:rPr>
              <w:t>Предоставление компенсационных выплат участникам подпрограммы</w:t>
            </w:r>
          </w:p>
        </w:tc>
      </w:tr>
      <w:tr w:rsidR="00351BB8" w:rsidRPr="00F64133" w:rsidTr="00D575F5">
        <w:trPr>
          <w:trHeight w:val="20"/>
        </w:trPr>
        <w:tc>
          <w:tcPr>
            <w:tcW w:w="538" w:type="dxa"/>
            <w:vMerge/>
          </w:tcPr>
          <w:p w:rsidR="00351BB8" w:rsidRPr="00F64133" w:rsidRDefault="00351BB8" w:rsidP="00B7675A">
            <w:pPr>
              <w:pStyle w:val="ConsPlusNormal"/>
              <w:rPr>
                <w:rFonts w:ascii="Times New Roman" w:hAnsi="Times New Roman" w:cs="Times New Roman"/>
                <w:sz w:val="20"/>
                <w:szCs w:val="20"/>
              </w:rPr>
            </w:pPr>
          </w:p>
        </w:tc>
        <w:tc>
          <w:tcPr>
            <w:tcW w:w="1783" w:type="dxa"/>
            <w:vMerge/>
          </w:tcPr>
          <w:p w:rsidR="00351BB8" w:rsidRPr="00F64133" w:rsidRDefault="00351BB8" w:rsidP="00B7675A">
            <w:pPr>
              <w:pStyle w:val="ConsPlusNormal"/>
              <w:rPr>
                <w:rFonts w:ascii="Times New Roman" w:hAnsi="Times New Roman" w:cs="Times New Roman"/>
                <w:sz w:val="20"/>
                <w:szCs w:val="20"/>
              </w:rPr>
            </w:pPr>
          </w:p>
        </w:tc>
        <w:tc>
          <w:tcPr>
            <w:tcW w:w="1222" w:type="dxa"/>
            <w:vMerge/>
          </w:tcPr>
          <w:p w:rsidR="00351BB8" w:rsidRPr="00F64133" w:rsidRDefault="00351BB8" w:rsidP="00B7675A">
            <w:pPr>
              <w:pStyle w:val="ConsPlusNormal"/>
              <w:rPr>
                <w:rFonts w:ascii="Times New Roman" w:hAnsi="Times New Roman" w:cs="Times New Roman"/>
                <w:sz w:val="20"/>
                <w:szCs w:val="20"/>
              </w:rPr>
            </w:pPr>
          </w:p>
        </w:tc>
        <w:tc>
          <w:tcPr>
            <w:tcW w:w="1376" w:type="dxa"/>
            <w:gridSpan w:val="2"/>
          </w:tcPr>
          <w:p w:rsidR="00351BB8" w:rsidRPr="00F64133" w:rsidRDefault="00351BB8"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городского округа Электросталь Московской области</w:t>
            </w:r>
          </w:p>
        </w:tc>
        <w:tc>
          <w:tcPr>
            <w:tcW w:w="1503" w:type="dxa"/>
          </w:tcPr>
          <w:p w:rsidR="00351BB8" w:rsidRPr="00F64133" w:rsidRDefault="00351BB8" w:rsidP="00821D8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2,2</w:t>
            </w:r>
          </w:p>
        </w:tc>
        <w:tc>
          <w:tcPr>
            <w:tcW w:w="965" w:type="dxa"/>
          </w:tcPr>
          <w:p w:rsidR="00351BB8" w:rsidRPr="00F64133" w:rsidRDefault="00351BB8" w:rsidP="00B7675A">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1</w:t>
            </w:r>
            <w:r w:rsidR="007166EA" w:rsidRPr="00F64133">
              <w:rPr>
                <w:rFonts w:ascii="Times New Roman" w:hAnsi="Times New Roman" w:cs="Times New Roman"/>
                <w:sz w:val="20"/>
                <w:szCs w:val="20"/>
              </w:rPr>
              <w:t>3,6</w:t>
            </w:r>
          </w:p>
        </w:tc>
        <w:tc>
          <w:tcPr>
            <w:tcW w:w="773" w:type="dxa"/>
          </w:tcPr>
          <w:p w:rsidR="00351BB8" w:rsidRPr="00F64133" w:rsidRDefault="00351BB8"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2,3</w:t>
            </w:r>
          </w:p>
        </w:tc>
        <w:tc>
          <w:tcPr>
            <w:tcW w:w="838" w:type="dxa"/>
          </w:tcPr>
          <w:p w:rsidR="00351BB8" w:rsidRPr="00F64133" w:rsidRDefault="00351BB8"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32" w:type="dxa"/>
          </w:tcPr>
          <w:p w:rsidR="00351BB8" w:rsidRPr="00F64133" w:rsidRDefault="00351BB8"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30" w:type="dxa"/>
          </w:tcPr>
          <w:p w:rsidR="00351BB8" w:rsidRPr="00F64133" w:rsidRDefault="00351BB8"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29" w:type="dxa"/>
          </w:tcPr>
          <w:p w:rsidR="00351BB8" w:rsidRPr="00F64133" w:rsidRDefault="00351BB8"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2,3</w:t>
            </w:r>
          </w:p>
        </w:tc>
        <w:tc>
          <w:tcPr>
            <w:tcW w:w="1674" w:type="dxa"/>
            <w:vMerge/>
          </w:tcPr>
          <w:p w:rsidR="00351BB8" w:rsidRPr="00F64133" w:rsidRDefault="00351BB8" w:rsidP="00B7675A">
            <w:pPr>
              <w:pStyle w:val="ConsPlusNormal"/>
              <w:rPr>
                <w:rFonts w:ascii="Times New Roman" w:hAnsi="Times New Roman" w:cs="Times New Roman"/>
                <w:sz w:val="20"/>
                <w:szCs w:val="20"/>
              </w:rPr>
            </w:pPr>
          </w:p>
        </w:tc>
        <w:tc>
          <w:tcPr>
            <w:tcW w:w="2146" w:type="dxa"/>
            <w:vMerge/>
          </w:tcPr>
          <w:p w:rsidR="00351BB8" w:rsidRPr="00F64133" w:rsidRDefault="00351BB8" w:rsidP="00B7675A">
            <w:pPr>
              <w:pStyle w:val="ConsPlusNormal"/>
              <w:rPr>
                <w:rFonts w:ascii="Times New Roman" w:hAnsi="Times New Roman" w:cs="Times New Roman"/>
                <w:sz w:val="20"/>
                <w:szCs w:val="20"/>
              </w:rPr>
            </w:pPr>
          </w:p>
        </w:tc>
      </w:tr>
      <w:tr w:rsidR="00B7675A" w:rsidRPr="00F64133" w:rsidTr="00D575F5">
        <w:trPr>
          <w:trHeight w:val="20"/>
        </w:trPr>
        <w:tc>
          <w:tcPr>
            <w:tcW w:w="538" w:type="dxa"/>
            <w:vMerge/>
          </w:tcPr>
          <w:p w:rsidR="00B7675A" w:rsidRPr="00F64133" w:rsidRDefault="00B7675A" w:rsidP="00B7675A">
            <w:pPr>
              <w:pStyle w:val="ConsPlusNormal"/>
              <w:rPr>
                <w:rFonts w:ascii="Times New Roman" w:hAnsi="Times New Roman" w:cs="Times New Roman"/>
                <w:sz w:val="20"/>
                <w:szCs w:val="20"/>
              </w:rPr>
            </w:pPr>
          </w:p>
        </w:tc>
        <w:tc>
          <w:tcPr>
            <w:tcW w:w="1783" w:type="dxa"/>
            <w:vMerge/>
          </w:tcPr>
          <w:p w:rsidR="00B7675A" w:rsidRPr="00F64133" w:rsidRDefault="00B7675A" w:rsidP="00B7675A">
            <w:pPr>
              <w:pStyle w:val="ConsPlusNormal"/>
              <w:rPr>
                <w:rFonts w:ascii="Times New Roman" w:hAnsi="Times New Roman" w:cs="Times New Roman"/>
                <w:sz w:val="20"/>
                <w:szCs w:val="20"/>
              </w:rPr>
            </w:pPr>
          </w:p>
        </w:tc>
        <w:tc>
          <w:tcPr>
            <w:tcW w:w="1222" w:type="dxa"/>
            <w:vMerge/>
          </w:tcPr>
          <w:p w:rsidR="00B7675A" w:rsidRPr="00F64133" w:rsidRDefault="00B7675A" w:rsidP="00B7675A">
            <w:pPr>
              <w:pStyle w:val="ConsPlusNormal"/>
              <w:rPr>
                <w:rFonts w:ascii="Times New Roman" w:hAnsi="Times New Roman" w:cs="Times New Roman"/>
                <w:sz w:val="20"/>
                <w:szCs w:val="20"/>
              </w:rPr>
            </w:pPr>
          </w:p>
        </w:tc>
        <w:tc>
          <w:tcPr>
            <w:tcW w:w="1376" w:type="dxa"/>
            <w:gridSpan w:val="2"/>
          </w:tcPr>
          <w:p w:rsidR="00B7675A" w:rsidRPr="00F64133" w:rsidRDefault="00B7675A"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Московской области</w:t>
            </w:r>
          </w:p>
        </w:tc>
        <w:tc>
          <w:tcPr>
            <w:tcW w:w="1503" w:type="dxa"/>
          </w:tcPr>
          <w:p w:rsidR="00B7675A" w:rsidRPr="00F64133" w:rsidRDefault="00B7675A"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218,0</w:t>
            </w:r>
          </w:p>
        </w:tc>
        <w:tc>
          <w:tcPr>
            <w:tcW w:w="965" w:type="dxa"/>
          </w:tcPr>
          <w:p w:rsidR="00B7675A" w:rsidRPr="00F64133" w:rsidRDefault="00B7675A" w:rsidP="00B7675A">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1090,0</w:t>
            </w:r>
          </w:p>
        </w:tc>
        <w:tc>
          <w:tcPr>
            <w:tcW w:w="773" w:type="dxa"/>
          </w:tcPr>
          <w:p w:rsidR="00B7675A" w:rsidRPr="00F64133" w:rsidRDefault="00B7675A" w:rsidP="00B7675A">
            <w:pPr>
              <w:jc w:val="center"/>
            </w:pPr>
            <w:r w:rsidRPr="00F64133">
              <w:rPr>
                <w:rFonts w:cs="Times New Roman"/>
                <w:sz w:val="20"/>
                <w:szCs w:val="20"/>
              </w:rPr>
              <w:t>218,0</w:t>
            </w:r>
          </w:p>
        </w:tc>
        <w:tc>
          <w:tcPr>
            <w:tcW w:w="838" w:type="dxa"/>
          </w:tcPr>
          <w:p w:rsidR="00B7675A" w:rsidRPr="00F64133" w:rsidRDefault="00B7675A" w:rsidP="00B7675A">
            <w:pPr>
              <w:jc w:val="center"/>
            </w:pPr>
            <w:r w:rsidRPr="00F64133">
              <w:rPr>
                <w:rFonts w:cs="Times New Roman"/>
                <w:sz w:val="20"/>
                <w:szCs w:val="20"/>
              </w:rPr>
              <w:t>218,0</w:t>
            </w:r>
          </w:p>
        </w:tc>
        <w:tc>
          <w:tcPr>
            <w:tcW w:w="832" w:type="dxa"/>
          </w:tcPr>
          <w:p w:rsidR="00B7675A" w:rsidRPr="00F64133" w:rsidRDefault="00B7675A" w:rsidP="00B7675A">
            <w:pPr>
              <w:jc w:val="center"/>
            </w:pPr>
            <w:r w:rsidRPr="00F64133">
              <w:rPr>
                <w:rFonts w:cs="Times New Roman"/>
                <w:sz w:val="20"/>
                <w:szCs w:val="20"/>
              </w:rPr>
              <w:t>218,0</w:t>
            </w:r>
          </w:p>
        </w:tc>
        <w:tc>
          <w:tcPr>
            <w:tcW w:w="830" w:type="dxa"/>
          </w:tcPr>
          <w:p w:rsidR="00B7675A" w:rsidRPr="00F64133" w:rsidRDefault="00B7675A" w:rsidP="00B7675A">
            <w:pPr>
              <w:jc w:val="center"/>
            </w:pPr>
            <w:r w:rsidRPr="00F64133">
              <w:rPr>
                <w:rFonts w:cs="Times New Roman"/>
                <w:sz w:val="20"/>
                <w:szCs w:val="20"/>
              </w:rPr>
              <w:t>218,0</w:t>
            </w:r>
          </w:p>
        </w:tc>
        <w:tc>
          <w:tcPr>
            <w:tcW w:w="829" w:type="dxa"/>
          </w:tcPr>
          <w:p w:rsidR="00B7675A" w:rsidRPr="00F64133" w:rsidRDefault="00B7675A" w:rsidP="00B7675A">
            <w:pPr>
              <w:jc w:val="center"/>
            </w:pPr>
            <w:r w:rsidRPr="00F64133">
              <w:rPr>
                <w:rFonts w:cs="Times New Roman"/>
                <w:sz w:val="20"/>
                <w:szCs w:val="20"/>
              </w:rPr>
              <w:t>218,0</w:t>
            </w:r>
          </w:p>
        </w:tc>
        <w:tc>
          <w:tcPr>
            <w:tcW w:w="1674" w:type="dxa"/>
            <w:vMerge/>
          </w:tcPr>
          <w:p w:rsidR="00B7675A" w:rsidRPr="00F64133" w:rsidRDefault="00B7675A" w:rsidP="00B7675A">
            <w:pPr>
              <w:pStyle w:val="ConsPlusNormal"/>
              <w:rPr>
                <w:rFonts w:ascii="Times New Roman" w:hAnsi="Times New Roman" w:cs="Times New Roman"/>
                <w:sz w:val="20"/>
                <w:szCs w:val="20"/>
              </w:rPr>
            </w:pPr>
          </w:p>
        </w:tc>
        <w:tc>
          <w:tcPr>
            <w:tcW w:w="2146" w:type="dxa"/>
            <w:vMerge/>
          </w:tcPr>
          <w:p w:rsidR="00B7675A" w:rsidRPr="00F64133" w:rsidRDefault="00B7675A" w:rsidP="00B7675A">
            <w:pPr>
              <w:pStyle w:val="ConsPlusNormal"/>
              <w:rPr>
                <w:rFonts w:ascii="Times New Roman" w:hAnsi="Times New Roman" w:cs="Times New Roman"/>
                <w:sz w:val="20"/>
                <w:szCs w:val="20"/>
              </w:rPr>
            </w:pPr>
          </w:p>
        </w:tc>
      </w:tr>
      <w:tr w:rsidR="00351BB8" w:rsidRPr="00F64133" w:rsidTr="00D575F5">
        <w:trPr>
          <w:trHeight w:val="20"/>
        </w:trPr>
        <w:tc>
          <w:tcPr>
            <w:tcW w:w="538" w:type="dxa"/>
            <w:vMerge w:val="restart"/>
          </w:tcPr>
          <w:p w:rsidR="00351BB8" w:rsidRPr="00F64133" w:rsidRDefault="00351BB8"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1.1</w:t>
            </w:r>
          </w:p>
        </w:tc>
        <w:tc>
          <w:tcPr>
            <w:tcW w:w="1783" w:type="dxa"/>
            <w:vMerge w:val="restart"/>
          </w:tcPr>
          <w:p w:rsidR="00351BB8" w:rsidRPr="00F64133" w:rsidRDefault="00351BB8"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Мероприятие 01.01.</w:t>
            </w:r>
          </w:p>
          <w:p w:rsidR="00351BB8" w:rsidRPr="00F64133" w:rsidRDefault="00351BB8"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Компенсация оплаты основного долга по ипотечному жилищному кредиту</w:t>
            </w:r>
          </w:p>
          <w:p w:rsidR="00351BB8" w:rsidRPr="00F64133" w:rsidRDefault="00351BB8" w:rsidP="00B7675A">
            <w:pPr>
              <w:pStyle w:val="ConsPlusNormal"/>
              <w:rPr>
                <w:rFonts w:ascii="Times New Roman" w:hAnsi="Times New Roman" w:cs="Times New Roman"/>
                <w:sz w:val="20"/>
                <w:szCs w:val="20"/>
              </w:rPr>
            </w:pPr>
          </w:p>
          <w:p w:rsidR="00351BB8" w:rsidRPr="00F64133" w:rsidRDefault="00351BB8" w:rsidP="00B7675A">
            <w:pPr>
              <w:pStyle w:val="ConsPlusNormal"/>
              <w:rPr>
                <w:rFonts w:ascii="Times New Roman" w:hAnsi="Times New Roman" w:cs="Times New Roman"/>
                <w:sz w:val="20"/>
                <w:szCs w:val="20"/>
              </w:rPr>
            </w:pPr>
          </w:p>
        </w:tc>
        <w:tc>
          <w:tcPr>
            <w:tcW w:w="1222" w:type="dxa"/>
            <w:vMerge w:val="restart"/>
          </w:tcPr>
          <w:p w:rsidR="00351BB8" w:rsidRPr="00F64133" w:rsidRDefault="00351BB8"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lastRenderedPageBreak/>
              <w:t>2020-2024 г.</w:t>
            </w:r>
          </w:p>
        </w:tc>
        <w:tc>
          <w:tcPr>
            <w:tcW w:w="1376" w:type="dxa"/>
            <w:gridSpan w:val="2"/>
          </w:tcPr>
          <w:p w:rsidR="00351BB8" w:rsidRPr="00F64133" w:rsidRDefault="00351BB8"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Всего</w:t>
            </w:r>
          </w:p>
        </w:tc>
        <w:tc>
          <w:tcPr>
            <w:tcW w:w="1503" w:type="dxa"/>
          </w:tcPr>
          <w:p w:rsidR="00351BB8" w:rsidRPr="00F64133" w:rsidRDefault="00351BB8" w:rsidP="00821D8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220,2</w:t>
            </w:r>
          </w:p>
        </w:tc>
        <w:tc>
          <w:tcPr>
            <w:tcW w:w="965" w:type="dxa"/>
          </w:tcPr>
          <w:p w:rsidR="00351BB8" w:rsidRPr="00F64133" w:rsidRDefault="00351BB8"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1103,6</w:t>
            </w:r>
          </w:p>
        </w:tc>
        <w:tc>
          <w:tcPr>
            <w:tcW w:w="773" w:type="dxa"/>
          </w:tcPr>
          <w:p w:rsidR="00351BB8" w:rsidRPr="00F64133" w:rsidRDefault="00351BB8" w:rsidP="00B7675A">
            <w:pPr>
              <w:jc w:val="center"/>
            </w:pPr>
            <w:r w:rsidRPr="00F64133">
              <w:rPr>
                <w:rFonts w:cs="Times New Roman"/>
                <w:sz w:val="20"/>
                <w:szCs w:val="20"/>
              </w:rPr>
              <w:t>220,3</w:t>
            </w:r>
          </w:p>
        </w:tc>
        <w:tc>
          <w:tcPr>
            <w:tcW w:w="838" w:type="dxa"/>
          </w:tcPr>
          <w:p w:rsidR="00351BB8" w:rsidRPr="00F64133" w:rsidRDefault="00351BB8" w:rsidP="00351BB8">
            <w:pPr>
              <w:jc w:val="center"/>
              <w:rPr>
                <w:sz w:val="20"/>
                <w:szCs w:val="20"/>
              </w:rPr>
            </w:pPr>
            <w:r w:rsidRPr="00F64133">
              <w:rPr>
                <w:rFonts w:cs="Times New Roman"/>
                <w:sz w:val="20"/>
                <w:szCs w:val="20"/>
              </w:rPr>
              <w:t>221,0</w:t>
            </w:r>
          </w:p>
        </w:tc>
        <w:tc>
          <w:tcPr>
            <w:tcW w:w="832" w:type="dxa"/>
          </w:tcPr>
          <w:p w:rsidR="00351BB8" w:rsidRPr="00F64133" w:rsidRDefault="00351BB8" w:rsidP="00351BB8">
            <w:pPr>
              <w:jc w:val="center"/>
              <w:rPr>
                <w:sz w:val="20"/>
                <w:szCs w:val="20"/>
              </w:rPr>
            </w:pPr>
            <w:r w:rsidRPr="00F64133">
              <w:rPr>
                <w:rFonts w:cs="Times New Roman"/>
                <w:sz w:val="20"/>
                <w:szCs w:val="20"/>
              </w:rPr>
              <w:t>221,0</w:t>
            </w:r>
          </w:p>
        </w:tc>
        <w:tc>
          <w:tcPr>
            <w:tcW w:w="830" w:type="dxa"/>
          </w:tcPr>
          <w:p w:rsidR="00351BB8" w:rsidRPr="00F64133" w:rsidRDefault="00351BB8" w:rsidP="00351BB8">
            <w:pPr>
              <w:jc w:val="center"/>
              <w:rPr>
                <w:sz w:val="20"/>
                <w:szCs w:val="20"/>
              </w:rPr>
            </w:pPr>
            <w:r w:rsidRPr="00F64133">
              <w:rPr>
                <w:rFonts w:cs="Times New Roman"/>
                <w:sz w:val="20"/>
                <w:szCs w:val="20"/>
              </w:rPr>
              <w:t>221,0</w:t>
            </w:r>
          </w:p>
        </w:tc>
        <w:tc>
          <w:tcPr>
            <w:tcW w:w="829" w:type="dxa"/>
          </w:tcPr>
          <w:p w:rsidR="00351BB8" w:rsidRPr="00F64133" w:rsidRDefault="00351BB8" w:rsidP="00B7675A">
            <w:pPr>
              <w:jc w:val="center"/>
            </w:pPr>
            <w:r w:rsidRPr="00F64133">
              <w:rPr>
                <w:rFonts w:cs="Times New Roman"/>
                <w:sz w:val="20"/>
                <w:szCs w:val="20"/>
              </w:rPr>
              <w:t>220,3</w:t>
            </w:r>
          </w:p>
        </w:tc>
        <w:tc>
          <w:tcPr>
            <w:tcW w:w="1674" w:type="dxa"/>
            <w:vMerge w:val="restart"/>
          </w:tcPr>
          <w:p w:rsidR="00351BB8" w:rsidRPr="00F64133" w:rsidRDefault="00F1781A" w:rsidP="00B7675A">
            <w:pPr>
              <w:pStyle w:val="ConsPlusNormal"/>
              <w:rPr>
                <w:rFonts w:ascii="Times New Roman" w:hAnsi="Times New Roman" w:cs="Times New Roman"/>
                <w:sz w:val="20"/>
                <w:szCs w:val="20"/>
              </w:rPr>
            </w:pPr>
            <w:r w:rsidRPr="00F1781A">
              <w:rPr>
                <w:rFonts w:ascii="Times New Roman" w:hAnsi="Times New Roman" w:cs="Times New Roman"/>
                <w:sz w:val="20"/>
                <w:szCs w:val="20"/>
              </w:rPr>
              <w:t>Администраци</w:t>
            </w:r>
            <w:r>
              <w:rPr>
                <w:rFonts w:ascii="Times New Roman" w:hAnsi="Times New Roman" w:cs="Times New Roman"/>
                <w:sz w:val="20"/>
                <w:szCs w:val="20"/>
              </w:rPr>
              <w:t>я</w:t>
            </w:r>
            <w:r w:rsidRPr="00F1781A">
              <w:rPr>
                <w:rFonts w:ascii="Times New Roman" w:hAnsi="Times New Roman" w:cs="Times New Roman"/>
                <w:sz w:val="20"/>
                <w:szCs w:val="20"/>
              </w:rPr>
              <w:t xml:space="preserve"> городского округа Электросталь Московской области</w:t>
            </w:r>
            <w:r>
              <w:rPr>
                <w:rFonts w:ascii="Times New Roman" w:hAnsi="Times New Roman" w:cs="Times New Roman"/>
                <w:sz w:val="20"/>
                <w:szCs w:val="20"/>
              </w:rPr>
              <w:t>,</w:t>
            </w:r>
            <w:r w:rsidRPr="00F1781A">
              <w:rPr>
                <w:rFonts w:ascii="Times New Roman" w:hAnsi="Times New Roman" w:cs="Times New Roman"/>
                <w:sz w:val="20"/>
                <w:szCs w:val="20"/>
              </w:rPr>
              <w:t xml:space="preserve"> </w:t>
            </w:r>
            <w:r>
              <w:rPr>
                <w:rFonts w:ascii="Times New Roman" w:hAnsi="Times New Roman" w:cs="Times New Roman"/>
                <w:sz w:val="20"/>
                <w:szCs w:val="20"/>
              </w:rPr>
              <w:t>у</w:t>
            </w:r>
            <w:r w:rsidRPr="00F1781A">
              <w:rPr>
                <w:rFonts w:ascii="Times New Roman" w:hAnsi="Times New Roman" w:cs="Times New Roman"/>
                <w:sz w:val="20"/>
                <w:szCs w:val="20"/>
              </w:rPr>
              <w:t xml:space="preserve">правление образования </w:t>
            </w:r>
            <w:r w:rsidRPr="00F1781A">
              <w:rPr>
                <w:rFonts w:ascii="Times New Roman" w:hAnsi="Times New Roman" w:cs="Times New Roman"/>
                <w:sz w:val="20"/>
                <w:szCs w:val="20"/>
              </w:rPr>
              <w:lastRenderedPageBreak/>
              <w:t xml:space="preserve">Администрации городского округа Электросталь Московской области </w:t>
            </w:r>
          </w:p>
          <w:p w:rsidR="00351BB8" w:rsidRPr="00F64133" w:rsidRDefault="00351BB8" w:rsidP="00B7675A">
            <w:pPr>
              <w:pStyle w:val="ConsPlusNormal"/>
              <w:rPr>
                <w:rFonts w:ascii="Times New Roman" w:hAnsi="Times New Roman" w:cs="Times New Roman"/>
                <w:sz w:val="20"/>
                <w:szCs w:val="20"/>
              </w:rPr>
            </w:pPr>
          </w:p>
        </w:tc>
        <w:tc>
          <w:tcPr>
            <w:tcW w:w="2146" w:type="dxa"/>
            <w:vMerge w:val="restart"/>
          </w:tcPr>
          <w:p w:rsidR="00351BB8" w:rsidRPr="00F64133" w:rsidRDefault="00351BB8" w:rsidP="00B7675A">
            <w:pPr>
              <w:pStyle w:val="ConsPlusNormal"/>
              <w:rPr>
                <w:rFonts w:ascii="Times New Roman" w:hAnsi="Times New Roman" w:cs="Times New Roman"/>
                <w:sz w:val="20"/>
                <w:szCs w:val="20"/>
              </w:rPr>
            </w:pPr>
            <w:r w:rsidRPr="00F64133">
              <w:rPr>
                <w:rFonts w:ascii="Times New Roman" w:hAnsi="Times New Roman" w:cs="Times New Roman"/>
                <w:sz w:val="20"/>
                <w:szCs w:val="24"/>
              </w:rPr>
              <w:lastRenderedPageBreak/>
              <w:t xml:space="preserve">Перечисление компенсационных выплат  на банковский счет участнику Подпрограммы - владельцу свидетельства   </w:t>
            </w:r>
          </w:p>
        </w:tc>
      </w:tr>
      <w:tr w:rsidR="00351BB8" w:rsidRPr="00F64133" w:rsidTr="00D575F5">
        <w:trPr>
          <w:trHeight w:val="20"/>
        </w:trPr>
        <w:tc>
          <w:tcPr>
            <w:tcW w:w="538" w:type="dxa"/>
            <w:vMerge/>
          </w:tcPr>
          <w:p w:rsidR="00351BB8" w:rsidRPr="00F64133" w:rsidRDefault="00351BB8" w:rsidP="00B7675A">
            <w:pPr>
              <w:pStyle w:val="ConsPlusNormal"/>
              <w:rPr>
                <w:rFonts w:ascii="Times New Roman" w:hAnsi="Times New Roman" w:cs="Times New Roman"/>
                <w:sz w:val="20"/>
                <w:szCs w:val="20"/>
              </w:rPr>
            </w:pPr>
          </w:p>
        </w:tc>
        <w:tc>
          <w:tcPr>
            <w:tcW w:w="1783" w:type="dxa"/>
            <w:vMerge/>
          </w:tcPr>
          <w:p w:rsidR="00351BB8" w:rsidRPr="00F64133" w:rsidRDefault="00351BB8" w:rsidP="00B7675A">
            <w:pPr>
              <w:pStyle w:val="ConsPlusNormal"/>
              <w:rPr>
                <w:rFonts w:ascii="Times New Roman" w:hAnsi="Times New Roman" w:cs="Times New Roman"/>
                <w:sz w:val="20"/>
                <w:szCs w:val="20"/>
              </w:rPr>
            </w:pPr>
          </w:p>
        </w:tc>
        <w:tc>
          <w:tcPr>
            <w:tcW w:w="1222" w:type="dxa"/>
            <w:vMerge/>
          </w:tcPr>
          <w:p w:rsidR="00351BB8" w:rsidRPr="00F64133" w:rsidRDefault="00351BB8" w:rsidP="00B7675A">
            <w:pPr>
              <w:pStyle w:val="ConsPlusNormal"/>
              <w:rPr>
                <w:rFonts w:ascii="Times New Roman" w:hAnsi="Times New Roman" w:cs="Times New Roman"/>
                <w:sz w:val="20"/>
                <w:szCs w:val="20"/>
              </w:rPr>
            </w:pPr>
          </w:p>
        </w:tc>
        <w:tc>
          <w:tcPr>
            <w:tcW w:w="1376" w:type="dxa"/>
            <w:gridSpan w:val="2"/>
          </w:tcPr>
          <w:p w:rsidR="00351BB8" w:rsidRPr="00F64133" w:rsidRDefault="00351BB8"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городского округа Электросталь Московской области</w:t>
            </w:r>
          </w:p>
        </w:tc>
        <w:tc>
          <w:tcPr>
            <w:tcW w:w="1503" w:type="dxa"/>
          </w:tcPr>
          <w:p w:rsidR="00351BB8" w:rsidRPr="00F64133" w:rsidRDefault="00351BB8" w:rsidP="00821D8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2,2</w:t>
            </w:r>
          </w:p>
        </w:tc>
        <w:tc>
          <w:tcPr>
            <w:tcW w:w="965" w:type="dxa"/>
          </w:tcPr>
          <w:p w:rsidR="00351BB8" w:rsidRPr="00F64133" w:rsidRDefault="007166EA" w:rsidP="00B7675A">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13,6</w:t>
            </w:r>
          </w:p>
        </w:tc>
        <w:tc>
          <w:tcPr>
            <w:tcW w:w="773" w:type="dxa"/>
          </w:tcPr>
          <w:p w:rsidR="00351BB8" w:rsidRPr="00F64133" w:rsidRDefault="00351BB8"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2,3</w:t>
            </w:r>
          </w:p>
        </w:tc>
        <w:tc>
          <w:tcPr>
            <w:tcW w:w="838" w:type="dxa"/>
          </w:tcPr>
          <w:p w:rsidR="00351BB8" w:rsidRPr="00F64133" w:rsidRDefault="00351BB8"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32" w:type="dxa"/>
          </w:tcPr>
          <w:p w:rsidR="00351BB8" w:rsidRPr="00F64133" w:rsidRDefault="00351BB8"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30" w:type="dxa"/>
          </w:tcPr>
          <w:p w:rsidR="00351BB8" w:rsidRPr="00F64133" w:rsidRDefault="00351BB8"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29" w:type="dxa"/>
          </w:tcPr>
          <w:p w:rsidR="00351BB8" w:rsidRPr="00F64133" w:rsidRDefault="00351BB8"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2,3</w:t>
            </w:r>
          </w:p>
        </w:tc>
        <w:tc>
          <w:tcPr>
            <w:tcW w:w="1674" w:type="dxa"/>
            <w:vMerge/>
          </w:tcPr>
          <w:p w:rsidR="00351BB8" w:rsidRPr="00F64133" w:rsidRDefault="00351BB8" w:rsidP="00B7675A">
            <w:pPr>
              <w:pStyle w:val="ConsPlusNormal"/>
              <w:rPr>
                <w:rFonts w:ascii="Times New Roman" w:hAnsi="Times New Roman" w:cs="Times New Roman"/>
                <w:sz w:val="20"/>
                <w:szCs w:val="20"/>
              </w:rPr>
            </w:pPr>
          </w:p>
        </w:tc>
        <w:tc>
          <w:tcPr>
            <w:tcW w:w="2146" w:type="dxa"/>
            <w:vMerge/>
          </w:tcPr>
          <w:p w:rsidR="00351BB8" w:rsidRPr="00F64133" w:rsidRDefault="00351BB8" w:rsidP="00B7675A">
            <w:pPr>
              <w:pStyle w:val="ConsPlusNormal"/>
              <w:rPr>
                <w:rFonts w:ascii="Times New Roman" w:hAnsi="Times New Roman" w:cs="Times New Roman"/>
                <w:sz w:val="20"/>
                <w:szCs w:val="20"/>
              </w:rPr>
            </w:pPr>
          </w:p>
        </w:tc>
      </w:tr>
      <w:tr w:rsidR="00B7675A" w:rsidRPr="00F64133" w:rsidTr="00D575F5">
        <w:trPr>
          <w:trHeight w:val="20"/>
        </w:trPr>
        <w:tc>
          <w:tcPr>
            <w:tcW w:w="538" w:type="dxa"/>
            <w:vMerge/>
          </w:tcPr>
          <w:p w:rsidR="00B7675A" w:rsidRPr="00F64133" w:rsidRDefault="00B7675A" w:rsidP="00B7675A">
            <w:pPr>
              <w:pStyle w:val="ConsPlusNormal"/>
              <w:rPr>
                <w:rFonts w:ascii="Times New Roman" w:hAnsi="Times New Roman" w:cs="Times New Roman"/>
                <w:sz w:val="20"/>
                <w:szCs w:val="20"/>
              </w:rPr>
            </w:pPr>
          </w:p>
        </w:tc>
        <w:tc>
          <w:tcPr>
            <w:tcW w:w="1783" w:type="dxa"/>
            <w:vMerge/>
          </w:tcPr>
          <w:p w:rsidR="00B7675A" w:rsidRPr="00F64133" w:rsidRDefault="00B7675A" w:rsidP="00B7675A">
            <w:pPr>
              <w:pStyle w:val="ConsPlusNormal"/>
              <w:rPr>
                <w:rFonts w:ascii="Times New Roman" w:hAnsi="Times New Roman" w:cs="Times New Roman"/>
                <w:sz w:val="20"/>
                <w:szCs w:val="20"/>
              </w:rPr>
            </w:pPr>
          </w:p>
        </w:tc>
        <w:tc>
          <w:tcPr>
            <w:tcW w:w="1222" w:type="dxa"/>
            <w:vMerge/>
          </w:tcPr>
          <w:p w:rsidR="00B7675A" w:rsidRPr="00F64133" w:rsidRDefault="00B7675A" w:rsidP="00B7675A">
            <w:pPr>
              <w:pStyle w:val="ConsPlusNormal"/>
              <w:rPr>
                <w:rFonts w:ascii="Times New Roman" w:hAnsi="Times New Roman" w:cs="Times New Roman"/>
                <w:sz w:val="20"/>
                <w:szCs w:val="20"/>
              </w:rPr>
            </w:pPr>
          </w:p>
        </w:tc>
        <w:tc>
          <w:tcPr>
            <w:tcW w:w="1376" w:type="dxa"/>
            <w:gridSpan w:val="2"/>
          </w:tcPr>
          <w:p w:rsidR="00B7675A" w:rsidRPr="00F64133" w:rsidRDefault="00B7675A"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Московской области</w:t>
            </w:r>
          </w:p>
        </w:tc>
        <w:tc>
          <w:tcPr>
            <w:tcW w:w="1503" w:type="dxa"/>
          </w:tcPr>
          <w:p w:rsidR="00B7675A" w:rsidRPr="00F64133" w:rsidRDefault="00B7675A"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218,0</w:t>
            </w:r>
          </w:p>
        </w:tc>
        <w:tc>
          <w:tcPr>
            <w:tcW w:w="965" w:type="dxa"/>
          </w:tcPr>
          <w:p w:rsidR="00B7675A" w:rsidRPr="00F64133" w:rsidRDefault="00B7675A" w:rsidP="00B7675A">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1090,0</w:t>
            </w:r>
          </w:p>
        </w:tc>
        <w:tc>
          <w:tcPr>
            <w:tcW w:w="773" w:type="dxa"/>
          </w:tcPr>
          <w:p w:rsidR="00B7675A" w:rsidRPr="00F64133" w:rsidRDefault="00B7675A" w:rsidP="00B7675A">
            <w:pPr>
              <w:jc w:val="center"/>
            </w:pPr>
            <w:r w:rsidRPr="00F64133">
              <w:rPr>
                <w:rFonts w:cs="Times New Roman"/>
                <w:sz w:val="20"/>
                <w:szCs w:val="20"/>
              </w:rPr>
              <w:t>218,0</w:t>
            </w:r>
          </w:p>
        </w:tc>
        <w:tc>
          <w:tcPr>
            <w:tcW w:w="838" w:type="dxa"/>
          </w:tcPr>
          <w:p w:rsidR="00B7675A" w:rsidRPr="00F64133" w:rsidRDefault="00B7675A" w:rsidP="00B7675A">
            <w:pPr>
              <w:jc w:val="center"/>
            </w:pPr>
            <w:r w:rsidRPr="00F64133">
              <w:rPr>
                <w:rFonts w:cs="Times New Roman"/>
                <w:sz w:val="20"/>
                <w:szCs w:val="20"/>
              </w:rPr>
              <w:t>218,0</w:t>
            </w:r>
          </w:p>
        </w:tc>
        <w:tc>
          <w:tcPr>
            <w:tcW w:w="832" w:type="dxa"/>
          </w:tcPr>
          <w:p w:rsidR="00B7675A" w:rsidRPr="00F64133" w:rsidRDefault="00B7675A" w:rsidP="00B7675A">
            <w:pPr>
              <w:jc w:val="center"/>
            </w:pPr>
            <w:r w:rsidRPr="00F64133">
              <w:rPr>
                <w:rFonts w:cs="Times New Roman"/>
                <w:sz w:val="20"/>
                <w:szCs w:val="20"/>
              </w:rPr>
              <w:t>218,0</w:t>
            </w:r>
          </w:p>
        </w:tc>
        <w:tc>
          <w:tcPr>
            <w:tcW w:w="830" w:type="dxa"/>
          </w:tcPr>
          <w:p w:rsidR="00B7675A" w:rsidRPr="00F64133" w:rsidRDefault="00B7675A" w:rsidP="00B7675A">
            <w:pPr>
              <w:jc w:val="center"/>
            </w:pPr>
            <w:r w:rsidRPr="00F64133">
              <w:rPr>
                <w:rFonts w:cs="Times New Roman"/>
                <w:sz w:val="20"/>
                <w:szCs w:val="20"/>
              </w:rPr>
              <w:t>218,0</w:t>
            </w:r>
          </w:p>
        </w:tc>
        <w:tc>
          <w:tcPr>
            <w:tcW w:w="829" w:type="dxa"/>
          </w:tcPr>
          <w:p w:rsidR="00B7675A" w:rsidRPr="00F64133" w:rsidRDefault="00B7675A" w:rsidP="00B7675A">
            <w:pPr>
              <w:jc w:val="center"/>
            </w:pPr>
            <w:r w:rsidRPr="00F64133">
              <w:rPr>
                <w:rFonts w:cs="Times New Roman"/>
                <w:sz w:val="20"/>
                <w:szCs w:val="20"/>
              </w:rPr>
              <w:t>218,0</w:t>
            </w:r>
          </w:p>
        </w:tc>
        <w:tc>
          <w:tcPr>
            <w:tcW w:w="1674" w:type="dxa"/>
            <w:vMerge/>
          </w:tcPr>
          <w:p w:rsidR="00B7675A" w:rsidRPr="00F64133" w:rsidRDefault="00B7675A" w:rsidP="00B7675A">
            <w:pPr>
              <w:pStyle w:val="ConsPlusNormal"/>
              <w:rPr>
                <w:rFonts w:ascii="Times New Roman" w:hAnsi="Times New Roman" w:cs="Times New Roman"/>
                <w:sz w:val="20"/>
                <w:szCs w:val="20"/>
              </w:rPr>
            </w:pPr>
          </w:p>
        </w:tc>
        <w:tc>
          <w:tcPr>
            <w:tcW w:w="2146" w:type="dxa"/>
            <w:vMerge/>
          </w:tcPr>
          <w:p w:rsidR="00B7675A" w:rsidRPr="00F64133" w:rsidRDefault="00B7675A" w:rsidP="00B7675A">
            <w:pPr>
              <w:pStyle w:val="ConsPlusNormal"/>
              <w:rPr>
                <w:rFonts w:ascii="Times New Roman" w:hAnsi="Times New Roman" w:cs="Times New Roman"/>
                <w:sz w:val="20"/>
                <w:szCs w:val="20"/>
              </w:rPr>
            </w:pPr>
          </w:p>
        </w:tc>
      </w:tr>
      <w:tr w:rsidR="00351BB8" w:rsidRPr="00F64133" w:rsidTr="00D575F5">
        <w:trPr>
          <w:trHeight w:val="20"/>
        </w:trPr>
        <w:tc>
          <w:tcPr>
            <w:tcW w:w="538" w:type="dxa"/>
            <w:vMerge w:val="restart"/>
          </w:tcPr>
          <w:p w:rsidR="00351BB8" w:rsidRPr="00F64133" w:rsidRDefault="00351BB8" w:rsidP="00B7675A">
            <w:pPr>
              <w:pStyle w:val="ConsPlusNormal"/>
              <w:rPr>
                <w:rFonts w:ascii="Times New Roman" w:hAnsi="Times New Roman" w:cs="Times New Roman"/>
                <w:sz w:val="20"/>
                <w:szCs w:val="20"/>
              </w:rPr>
            </w:pPr>
          </w:p>
        </w:tc>
        <w:tc>
          <w:tcPr>
            <w:tcW w:w="1783" w:type="dxa"/>
            <w:vMerge w:val="restart"/>
          </w:tcPr>
          <w:p w:rsidR="00351BB8" w:rsidRPr="00F64133" w:rsidRDefault="00351BB8" w:rsidP="00B7675A">
            <w:pPr>
              <w:pStyle w:val="ConsPlusNormal"/>
              <w:rPr>
                <w:rFonts w:ascii="Times New Roman" w:hAnsi="Times New Roman" w:cs="Times New Roman"/>
                <w:sz w:val="20"/>
                <w:szCs w:val="20"/>
                <w:lang w:val="en-US"/>
              </w:rPr>
            </w:pPr>
            <w:r w:rsidRPr="00F64133">
              <w:rPr>
                <w:rFonts w:ascii="Times New Roman" w:hAnsi="Times New Roman" w:cs="Times New Roman"/>
                <w:sz w:val="20"/>
                <w:szCs w:val="20"/>
              </w:rPr>
              <w:t>Всего по Подпрограмме</w:t>
            </w:r>
            <w:r w:rsidRPr="00F64133">
              <w:rPr>
                <w:rFonts w:ascii="Times New Roman" w:hAnsi="Times New Roman" w:cs="Times New Roman"/>
                <w:sz w:val="20"/>
                <w:szCs w:val="20"/>
                <w:lang w:val="en-US"/>
              </w:rPr>
              <w:t xml:space="preserve"> IV</w:t>
            </w:r>
          </w:p>
        </w:tc>
        <w:tc>
          <w:tcPr>
            <w:tcW w:w="1222" w:type="dxa"/>
            <w:vMerge w:val="restart"/>
          </w:tcPr>
          <w:p w:rsidR="00351BB8" w:rsidRPr="00F64133" w:rsidRDefault="00351BB8" w:rsidP="00B7675A">
            <w:pPr>
              <w:pStyle w:val="ConsPlusNormal"/>
              <w:rPr>
                <w:rFonts w:ascii="Times New Roman" w:hAnsi="Times New Roman" w:cs="Times New Roman"/>
                <w:sz w:val="20"/>
                <w:szCs w:val="20"/>
              </w:rPr>
            </w:pPr>
          </w:p>
        </w:tc>
        <w:tc>
          <w:tcPr>
            <w:tcW w:w="1368" w:type="dxa"/>
          </w:tcPr>
          <w:p w:rsidR="00351BB8" w:rsidRPr="00F64133" w:rsidRDefault="00351BB8"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Всего</w:t>
            </w:r>
          </w:p>
        </w:tc>
        <w:tc>
          <w:tcPr>
            <w:tcW w:w="1511" w:type="dxa"/>
            <w:gridSpan w:val="2"/>
          </w:tcPr>
          <w:p w:rsidR="00351BB8" w:rsidRPr="00F64133" w:rsidRDefault="00351BB8" w:rsidP="00821D8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220,2</w:t>
            </w:r>
          </w:p>
        </w:tc>
        <w:tc>
          <w:tcPr>
            <w:tcW w:w="965" w:type="dxa"/>
          </w:tcPr>
          <w:p w:rsidR="00351BB8" w:rsidRPr="00F64133" w:rsidRDefault="007166EA"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1103,6</w:t>
            </w:r>
          </w:p>
        </w:tc>
        <w:tc>
          <w:tcPr>
            <w:tcW w:w="773" w:type="dxa"/>
          </w:tcPr>
          <w:p w:rsidR="00351BB8" w:rsidRPr="00F64133" w:rsidRDefault="00351BB8" w:rsidP="00B7675A">
            <w:pPr>
              <w:jc w:val="center"/>
            </w:pPr>
            <w:r w:rsidRPr="00F64133">
              <w:rPr>
                <w:rFonts w:cs="Times New Roman"/>
                <w:sz w:val="20"/>
                <w:szCs w:val="20"/>
              </w:rPr>
              <w:t>220,3</w:t>
            </w:r>
          </w:p>
        </w:tc>
        <w:tc>
          <w:tcPr>
            <w:tcW w:w="838" w:type="dxa"/>
          </w:tcPr>
          <w:p w:rsidR="00351BB8" w:rsidRPr="00F64133" w:rsidRDefault="00351BB8" w:rsidP="00351BB8">
            <w:pPr>
              <w:jc w:val="center"/>
              <w:rPr>
                <w:sz w:val="20"/>
                <w:szCs w:val="20"/>
              </w:rPr>
            </w:pPr>
            <w:r w:rsidRPr="00F64133">
              <w:rPr>
                <w:rFonts w:cs="Times New Roman"/>
                <w:sz w:val="20"/>
                <w:szCs w:val="20"/>
              </w:rPr>
              <w:t>221,0</w:t>
            </w:r>
          </w:p>
        </w:tc>
        <w:tc>
          <w:tcPr>
            <w:tcW w:w="832" w:type="dxa"/>
          </w:tcPr>
          <w:p w:rsidR="00351BB8" w:rsidRPr="00F64133" w:rsidRDefault="00351BB8" w:rsidP="00351BB8">
            <w:pPr>
              <w:jc w:val="center"/>
              <w:rPr>
                <w:sz w:val="20"/>
                <w:szCs w:val="20"/>
              </w:rPr>
            </w:pPr>
            <w:r w:rsidRPr="00F64133">
              <w:rPr>
                <w:rFonts w:cs="Times New Roman"/>
                <w:sz w:val="20"/>
                <w:szCs w:val="20"/>
              </w:rPr>
              <w:t>221,0</w:t>
            </w:r>
          </w:p>
        </w:tc>
        <w:tc>
          <w:tcPr>
            <w:tcW w:w="830" w:type="dxa"/>
          </w:tcPr>
          <w:p w:rsidR="00351BB8" w:rsidRPr="00F64133" w:rsidRDefault="00351BB8" w:rsidP="00351BB8">
            <w:pPr>
              <w:jc w:val="center"/>
              <w:rPr>
                <w:sz w:val="20"/>
                <w:szCs w:val="20"/>
              </w:rPr>
            </w:pPr>
            <w:r w:rsidRPr="00F64133">
              <w:rPr>
                <w:rFonts w:cs="Times New Roman"/>
                <w:sz w:val="20"/>
                <w:szCs w:val="20"/>
              </w:rPr>
              <w:t>221,0</w:t>
            </w:r>
          </w:p>
        </w:tc>
        <w:tc>
          <w:tcPr>
            <w:tcW w:w="829" w:type="dxa"/>
          </w:tcPr>
          <w:p w:rsidR="00351BB8" w:rsidRPr="00F64133" w:rsidRDefault="00351BB8" w:rsidP="00B7675A">
            <w:pPr>
              <w:jc w:val="center"/>
            </w:pPr>
            <w:r w:rsidRPr="00F64133">
              <w:rPr>
                <w:rFonts w:cs="Times New Roman"/>
                <w:sz w:val="20"/>
                <w:szCs w:val="20"/>
              </w:rPr>
              <w:t>220,3</w:t>
            </w:r>
          </w:p>
        </w:tc>
        <w:tc>
          <w:tcPr>
            <w:tcW w:w="3820" w:type="dxa"/>
            <w:gridSpan w:val="2"/>
            <w:vMerge w:val="restart"/>
            <w:tcBorders>
              <w:top w:val="nil"/>
            </w:tcBorders>
          </w:tcPr>
          <w:p w:rsidR="00351BB8" w:rsidRPr="00F64133" w:rsidRDefault="00351BB8" w:rsidP="00B7675A">
            <w:pPr>
              <w:pStyle w:val="ConsPlusNormal"/>
              <w:rPr>
                <w:rFonts w:ascii="Times New Roman" w:hAnsi="Times New Roman" w:cs="Times New Roman"/>
                <w:sz w:val="20"/>
                <w:szCs w:val="20"/>
              </w:rPr>
            </w:pPr>
          </w:p>
        </w:tc>
      </w:tr>
      <w:tr w:rsidR="00351BB8" w:rsidRPr="00F64133" w:rsidTr="00D575F5">
        <w:trPr>
          <w:trHeight w:val="20"/>
        </w:trPr>
        <w:tc>
          <w:tcPr>
            <w:tcW w:w="538" w:type="dxa"/>
            <w:vMerge/>
          </w:tcPr>
          <w:p w:rsidR="00351BB8" w:rsidRPr="00F64133" w:rsidRDefault="00351BB8" w:rsidP="00B7675A">
            <w:pPr>
              <w:pStyle w:val="ConsPlusNormal"/>
              <w:rPr>
                <w:rFonts w:ascii="Times New Roman" w:hAnsi="Times New Roman" w:cs="Times New Roman"/>
                <w:sz w:val="20"/>
                <w:szCs w:val="20"/>
              </w:rPr>
            </w:pPr>
          </w:p>
        </w:tc>
        <w:tc>
          <w:tcPr>
            <w:tcW w:w="1783" w:type="dxa"/>
            <w:vMerge/>
          </w:tcPr>
          <w:p w:rsidR="00351BB8" w:rsidRPr="00F64133" w:rsidRDefault="00351BB8" w:rsidP="00B7675A">
            <w:pPr>
              <w:pStyle w:val="ConsPlusNormal"/>
              <w:rPr>
                <w:rFonts w:ascii="Times New Roman" w:hAnsi="Times New Roman" w:cs="Times New Roman"/>
                <w:sz w:val="20"/>
                <w:szCs w:val="20"/>
              </w:rPr>
            </w:pPr>
          </w:p>
        </w:tc>
        <w:tc>
          <w:tcPr>
            <w:tcW w:w="1222" w:type="dxa"/>
            <w:vMerge/>
          </w:tcPr>
          <w:p w:rsidR="00351BB8" w:rsidRPr="00F64133" w:rsidRDefault="00351BB8" w:rsidP="00B7675A">
            <w:pPr>
              <w:pStyle w:val="ConsPlusNormal"/>
              <w:rPr>
                <w:rFonts w:ascii="Times New Roman" w:hAnsi="Times New Roman" w:cs="Times New Roman"/>
                <w:sz w:val="20"/>
                <w:szCs w:val="20"/>
              </w:rPr>
            </w:pPr>
          </w:p>
        </w:tc>
        <w:tc>
          <w:tcPr>
            <w:tcW w:w="1368" w:type="dxa"/>
          </w:tcPr>
          <w:p w:rsidR="00351BB8" w:rsidRPr="00F64133" w:rsidRDefault="00351BB8"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городского округа Электросталь Московской области</w:t>
            </w:r>
          </w:p>
        </w:tc>
        <w:tc>
          <w:tcPr>
            <w:tcW w:w="1511" w:type="dxa"/>
            <w:gridSpan w:val="2"/>
          </w:tcPr>
          <w:p w:rsidR="00351BB8" w:rsidRPr="00F64133" w:rsidRDefault="00351BB8" w:rsidP="00821D8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2,2</w:t>
            </w:r>
          </w:p>
        </w:tc>
        <w:tc>
          <w:tcPr>
            <w:tcW w:w="965" w:type="dxa"/>
          </w:tcPr>
          <w:p w:rsidR="00351BB8" w:rsidRPr="00F64133" w:rsidRDefault="007166EA" w:rsidP="00B7675A">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13,6</w:t>
            </w:r>
          </w:p>
        </w:tc>
        <w:tc>
          <w:tcPr>
            <w:tcW w:w="773" w:type="dxa"/>
          </w:tcPr>
          <w:p w:rsidR="00351BB8" w:rsidRPr="00F64133" w:rsidRDefault="00351BB8"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2,3</w:t>
            </w:r>
          </w:p>
        </w:tc>
        <w:tc>
          <w:tcPr>
            <w:tcW w:w="838" w:type="dxa"/>
          </w:tcPr>
          <w:p w:rsidR="00351BB8" w:rsidRPr="00F64133" w:rsidRDefault="00351BB8"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32" w:type="dxa"/>
          </w:tcPr>
          <w:p w:rsidR="00351BB8" w:rsidRPr="00F64133" w:rsidRDefault="00351BB8"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30" w:type="dxa"/>
          </w:tcPr>
          <w:p w:rsidR="00351BB8" w:rsidRPr="00F64133" w:rsidRDefault="00351BB8"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29" w:type="dxa"/>
          </w:tcPr>
          <w:p w:rsidR="00351BB8" w:rsidRPr="00F64133" w:rsidRDefault="00351BB8"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2,3</w:t>
            </w:r>
          </w:p>
        </w:tc>
        <w:tc>
          <w:tcPr>
            <w:tcW w:w="3820" w:type="dxa"/>
            <w:gridSpan w:val="2"/>
            <w:vMerge/>
            <w:tcBorders>
              <w:top w:val="nil"/>
            </w:tcBorders>
          </w:tcPr>
          <w:p w:rsidR="00351BB8" w:rsidRPr="00F64133" w:rsidRDefault="00351BB8" w:rsidP="00B7675A">
            <w:pPr>
              <w:pStyle w:val="ConsPlusNormal"/>
              <w:rPr>
                <w:rFonts w:ascii="Times New Roman" w:hAnsi="Times New Roman" w:cs="Times New Roman"/>
                <w:sz w:val="20"/>
                <w:szCs w:val="20"/>
              </w:rPr>
            </w:pPr>
          </w:p>
        </w:tc>
      </w:tr>
      <w:tr w:rsidR="00B7675A" w:rsidRPr="00F64133" w:rsidTr="00D575F5">
        <w:trPr>
          <w:trHeight w:val="20"/>
        </w:trPr>
        <w:tc>
          <w:tcPr>
            <w:tcW w:w="538" w:type="dxa"/>
            <w:vMerge/>
          </w:tcPr>
          <w:p w:rsidR="00B7675A" w:rsidRPr="00F64133" w:rsidRDefault="00B7675A" w:rsidP="00B7675A">
            <w:pPr>
              <w:pStyle w:val="ConsPlusNormal"/>
              <w:rPr>
                <w:rFonts w:ascii="Times New Roman" w:hAnsi="Times New Roman" w:cs="Times New Roman"/>
                <w:sz w:val="20"/>
                <w:szCs w:val="20"/>
              </w:rPr>
            </w:pPr>
          </w:p>
        </w:tc>
        <w:tc>
          <w:tcPr>
            <w:tcW w:w="1783" w:type="dxa"/>
            <w:vMerge/>
          </w:tcPr>
          <w:p w:rsidR="00B7675A" w:rsidRPr="00F64133" w:rsidRDefault="00B7675A" w:rsidP="00B7675A">
            <w:pPr>
              <w:pStyle w:val="ConsPlusNormal"/>
              <w:rPr>
                <w:rFonts w:ascii="Times New Roman" w:hAnsi="Times New Roman" w:cs="Times New Roman"/>
                <w:sz w:val="20"/>
                <w:szCs w:val="20"/>
              </w:rPr>
            </w:pPr>
          </w:p>
        </w:tc>
        <w:tc>
          <w:tcPr>
            <w:tcW w:w="1222" w:type="dxa"/>
            <w:vMerge/>
          </w:tcPr>
          <w:p w:rsidR="00B7675A" w:rsidRPr="00F64133" w:rsidRDefault="00B7675A" w:rsidP="00B7675A">
            <w:pPr>
              <w:pStyle w:val="ConsPlusNormal"/>
              <w:rPr>
                <w:rFonts w:ascii="Times New Roman" w:hAnsi="Times New Roman" w:cs="Times New Roman"/>
                <w:sz w:val="20"/>
                <w:szCs w:val="20"/>
              </w:rPr>
            </w:pPr>
          </w:p>
        </w:tc>
        <w:tc>
          <w:tcPr>
            <w:tcW w:w="1368" w:type="dxa"/>
          </w:tcPr>
          <w:p w:rsidR="00B7675A" w:rsidRPr="00F64133" w:rsidRDefault="00B7675A"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Московской области</w:t>
            </w:r>
          </w:p>
        </w:tc>
        <w:tc>
          <w:tcPr>
            <w:tcW w:w="1511" w:type="dxa"/>
            <w:gridSpan w:val="2"/>
          </w:tcPr>
          <w:p w:rsidR="00B7675A" w:rsidRPr="00F64133" w:rsidRDefault="00B7675A"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218,0</w:t>
            </w:r>
          </w:p>
        </w:tc>
        <w:tc>
          <w:tcPr>
            <w:tcW w:w="965" w:type="dxa"/>
          </w:tcPr>
          <w:p w:rsidR="00B7675A" w:rsidRPr="00F64133" w:rsidRDefault="00B7675A" w:rsidP="00B7675A">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1090,0</w:t>
            </w:r>
          </w:p>
        </w:tc>
        <w:tc>
          <w:tcPr>
            <w:tcW w:w="773" w:type="dxa"/>
          </w:tcPr>
          <w:p w:rsidR="00B7675A" w:rsidRPr="00F64133" w:rsidRDefault="00B7675A" w:rsidP="00B7675A">
            <w:pPr>
              <w:jc w:val="center"/>
            </w:pPr>
            <w:r w:rsidRPr="00F64133">
              <w:rPr>
                <w:rFonts w:cs="Times New Roman"/>
                <w:sz w:val="20"/>
                <w:szCs w:val="20"/>
              </w:rPr>
              <w:t>218,0</w:t>
            </w:r>
          </w:p>
        </w:tc>
        <w:tc>
          <w:tcPr>
            <w:tcW w:w="838" w:type="dxa"/>
          </w:tcPr>
          <w:p w:rsidR="00B7675A" w:rsidRPr="00F64133" w:rsidRDefault="00B7675A" w:rsidP="00B7675A">
            <w:pPr>
              <w:jc w:val="center"/>
            </w:pPr>
            <w:r w:rsidRPr="00F64133">
              <w:rPr>
                <w:rFonts w:cs="Times New Roman"/>
                <w:sz w:val="20"/>
                <w:szCs w:val="20"/>
              </w:rPr>
              <w:t>218,0</w:t>
            </w:r>
          </w:p>
        </w:tc>
        <w:tc>
          <w:tcPr>
            <w:tcW w:w="832" w:type="dxa"/>
          </w:tcPr>
          <w:p w:rsidR="00B7675A" w:rsidRPr="00F64133" w:rsidRDefault="00B7675A" w:rsidP="00B7675A">
            <w:pPr>
              <w:jc w:val="center"/>
            </w:pPr>
            <w:r w:rsidRPr="00F64133">
              <w:rPr>
                <w:rFonts w:cs="Times New Roman"/>
                <w:sz w:val="20"/>
                <w:szCs w:val="20"/>
              </w:rPr>
              <w:t>218,0</w:t>
            </w:r>
          </w:p>
        </w:tc>
        <w:tc>
          <w:tcPr>
            <w:tcW w:w="830" w:type="dxa"/>
          </w:tcPr>
          <w:p w:rsidR="00B7675A" w:rsidRPr="00F64133" w:rsidRDefault="00B7675A" w:rsidP="00B7675A">
            <w:pPr>
              <w:jc w:val="center"/>
            </w:pPr>
            <w:r w:rsidRPr="00F64133">
              <w:rPr>
                <w:rFonts w:cs="Times New Roman"/>
                <w:sz w:val="20"/>
                <w:szCs w:val="20"/>
              </w:rPr>
              <w:t>218,0</w:t>
            </w:r>
          </w:p>
        </w:tc>
        <w:tc>
          <w:tcPr>
            <w:tcW w:w="829" w:type="dxa"/>
          </w:tcPr>
          <w:p w:rsidR="00B7675A" w:rsidRPr="00F64133" w:rsidRDefault="00B7675A" w:rsidP="00B7675A">
            <w:pPr>
              <w:jc w:val="center"/>
            </w:pPr>
            <w:r w:rsidRPr="00F64133">
              <w:rPr>
                <w:rFonts w:cs="Times New Roman"/>
                <w:sz w:val="20"/>
                <w:szCs w:val="20"/>
              </w:rPr>
              <w:t>218,0</w:t>
            </w:r>
          </w:p>
        </w:tc>
        <w:tc>
          <w:tcPr>
            <w:tcW w:w="3820" w:type="dxa"/>
            <w:gridSpan w:val="2"/>
            <w:vMerge/>
            <w:tcBorders>
              <w:top w:val="nil"/>
            </w:tcBorders>
          </w:tcPr>
          <w:p w:rsidR="00B7675A" w:rsidRPr="00F64133" w:rsidRDefault="00B7675A" w:rsidP="00B7675A">
            <w:pPr>
              <w:pStyle w:val="ConsPlusNormal"/>
              <w:rPr>
                <w:rFonts w:ascii="Times New Roman" w:hAnsi="Times New Roman" w:cs="Times New Roman"/>
                <w:sz w:val="20"/>
                <w:szCs w:val="20"/>
              </w:rPr>
            </w:pPr>
          </w:p>
        </w:tc>
      </w:tr>
    </w:tbl>
    <w:p w:rsidR="00856969" w:rsidRPr="00F64133" w:rsidRDefault="00856969" w:rsidP="00856969">
      <w:pPr>
        <w:widowControl w:val="0"/>
        <w:autoSpaceDE w:val="0"/>
        <w:autoSpaceDN w:val="0"/>
        <w:adjustRightInd w:val="0"/>
        <w:ind w:left="5103"/>
        <w:jc w:val="both"/>
        <w:rPr>
          <w:rFonts w:cs="Times New Roman"/>
        </w:rPr>
      </w:pPr>
    </w:p>
    <w:p w:rsidR="000E61C0" w:rsidRPr="00F64133" w:rsidRDefault="000E61C0" w:rsidP="00D34794">
      <w:pPr>
        <w:widowControl w:val="0"/>
        <w:autoSpaceDE w:val="0"/>
        <w:autoSpaceDN w:val="0"/>
        <w:adjustRightInd w:val="0"/>
        <w:rPr>
          <w:rFonts w:cs="Times New Roman"/>
        </w:rPr>
        <w:sectPr w:rsidR="000E61C0" w:rsidRPr="00F64133" w:rsidSect="00D575F5">
          <w:pgSz w:w="16838" w:h="11906" w:orient="landscape"/>
          <w:pgMar w:top="1701" w:right="567" w:bottom="1134" w:left="1134" w:header="567" w:footer="567" w:gutter="0"/>
          <w:cols w:space="708"/>
          <w:docGrid w:linePitch="360"/>
        </w:sectPr>
      </w:pPr>
    </w:p>
    <w:p w:rsidR="001F49CF" w:rsidRPr="00F64133" w:rsidRDefault="00856969" w:rsidP="00B335A7">
      <w:pPr>
        <w:widowControl w:val="0"/>
        <w:autoSpaceDE w:val="0"/>
        <w:autoSpaceDN w:val="0"/>
        <w:adjustRightInd w:val="0"/>
        <w:ind w:left="4196" w:firstLine="624"/>
        <w:rPr>
          <w:rFonts w:cs="Times New Roman"/>
        </w:rPr>
      </w:pPr>
      <w:r w:rsidRPr="00F64133">
        <w:rPr>
          <w:rFonts w:cs="Times New Roman"/>
        </w:rPr>
        <w:lastRenderedPageBreak/>
        <w:t xml:space="preserve">Приложение </w:t>
      </w:r>
    </w:p>
    <w:p w:rsidR="00856969" w:rsidRPr="00F64133" w:rsidRDefault="00856969" w:rsidP="00B335A7">
      <w:pPr>
        <w:widowControl w:val="0"/>
        <w:autoSpaceDE w:val="0"/>
        <w:autoSpaceDN w:val="0"/>
        <w:adjustRightInd w:val="0"/>
        <w:ind w:left="4820"/>
        <w:rPr>
          <w:rFonts w:cs="Times New Roman"/>
        </w:rPr>
      </w:pPr>
      <w:r w:rsidRPr="00F64133">
        <w:rPr>
          <w:rFonts w:cs="Times New Roman"/>
        </w:rPr>
        <w:t xml:space="preserve">к подпрограмме </w:t>
      </w:r>
      <w:r w:rsidR="00B335A7" w:rsidRPr="00F64133">
        <w:rPr>
          <w:rFonts w:cs="Times New Roman"/>
          <w:lang w:val="en-US"/>
        </w:rPr>
        <w:t>IV</w:t>
      </w:r>
      <w:r w:rsidR="006D6460">
        <w:rPr>
          <w:rFonts w:cs="Times New Roman"/>
        </w:rPr>
        <w:t xml:space="preserve"> </w:t>
      </w:r>
      <w:r w:rsidRPr="00F64133">
        <w:rPr>
          <w:rFonts w:cs="Times New Roman"/>
        </w:rPr>
        <w:t>«Социальная ипотека» Муниципальной программы</w:t>
      </w:r>
      <w:r w:rsidR="006104B4" w:rsidRPr="00F64133">
        <w:rPr>
          <w:rFonts w:cs="Times New Roman"/>
        </w:rPr>
        <w:t xml:space="preserve"> </w:t>
      </w:r>
      <w:r w:rsidRPr="00F64133">
        <w:rPr>
          <w:rFonts w:cs="Times New Roman"/>
        </w:rPr>
        <w:t>городского округа Электросталь</w:t>
      </w:r>
      <w:r w:rsidR="006104B4" w:rsidRPr="00F64133">
        <w:rPr>
          <w:rFonts w:cs="Times New Roman"/>
        </w:rPr>
        <w:t xml:space="preserve"> </w:t>
      </w:r>
      <w:r w:rsidRPr="00F64133">
        <w:rPr>
          <w:rFonts w:cs="Times New Roman"/>
        </w:rPr>
        <w:t xml:space="preserve">Московской области «Жилище» </w:t>
      </w:r>
    </w:p>
    <w:p w:rsidR="00856969" w:rsidRPr="00F64133" w:rsidRDefault="00856969" w:rsidP="00B335A7">
      <w:pPr>
        <w:widowControl w:val="0"/>
        <w:autoSpaceDE w:val="0"/>
        <w:autoSpaceDN w:val="0"/>
        <w:adjustRightInd w:val="0"/>
        <w:ind w:left="5103" w:firstLine="624"/>
        <w:jc w:val="both"/>
        <w:rPr>
          <w:rFonts w:cs="Times New Roman"/>
        </w:rPr>
      </w:pPr>
    </w:p>
    <w:p w:rsidR="00856969" w:rsidRPr="00F64133" w:rsidRDefault="00856969" w:rsidP="00B335A7">
      <w:pPr>
        <w:autoSpaceDE w:val="0"/>
        <w:autoSpaceDN w:val="0"/>
        <w:adjustRightInd w:val="0"/>
        <w:jc w:val="center"/>
        <w:rPr>
          <w:rFonts w:cs="Times New Roman"/>
        </w:rPr>
      </w:pPr>
      <w:r w:rsidRPr="00F64133">
        <w:rPr>
          <w:rFonts w:cs="Times New Roman"/>
        </w:rPr>
        <w:t>Правила</w:t>
      </w:r>
    </w:p>
    <w:p w:rsidR="00B335A7" w:rsidRPr="00F64133" w:rsidRDefault="00856969" w:rsidP="00B335A7">
      <w:pPr>
        <w:autoSpaceDE w:val="0"/>
        <w:autoSpaceDN w:val="0"/>
        <w:adjustRightInd w:val="0"/>
        <w:jc w:val="center"/>
        <w:rPr>
          <w:rFonts w:cs="Times New Roman"/>
        </w:rPr>
      </w:pPr>
      <w:r w:rsidRPr="00F64133">
        <w:rPr>
          <w:rFonts w:cs="Times New Roman"/>
        </w:rPr>
        <w:t xml:space="preserve">предоставления государственной поддержки участникам </w:t>
      </w:r>
      <w:r w:rsidRPr="00F64133">
        <w:rPr>
          <w:rFonts w:cs="Times New Roman"/>
          <w:lang w:val="en-US"/>
        </w:rPr>
        <w:t>I</w:t>
      </w:r>
      <w:r w:rsidRPr="00F64133">
        <w:rPr>
          <w:rFonts w:cs="Times New Roman"/>
        </w:rPr>
        <w:t xml:space="preserve"> этапа </w:t>
      </w:r>
    </w:p>
    <w:p w:rsidR="00856969" w:rsidRPr="00F64133" w:rsidRDefault="00856969" w:rsidP="00B335A7">
      <w:pPr>
        <w:autoSpaceDE w:val="0"/>
        <w:autoSpaceDN w:val="0"/>
        <w:adjustRightInd w:val="0"/>
        <w:jc w:val="center"/>
        <w:rPr>
          <w:rFonts w:cs="Times New Roman"/>
        </w:rPr>
      </w:pPr>
      <w:r w:rsidRPr="00F64133">
        <w:rPr>
          <w:rFonts w:cs="Times New Roman"/>
        </w:rPr>
        <w:t xml:space="preserve">реализации подпрограммы </w:t>
      </w:r>
      <w:r w:rsidR="00B335A7" w:rsidRPr="00F64133">
        <w:rPr>
          <w:rFonts w:cs="Times New Roman"/>
          <w:lang w:val="en-US"/>
        </w:rPr>
        <w:t>IV</w:t>
      </w:r>
      <w:r w:rsidRPr="00F64133">
        <w:rPr>
          <w:rFonts w:cs="Times New Roman"/>
        </w:rPr>
        <w:t>«Социальная ипотека»</w:t>
      </w:r>
    </w:p>
    <w:p w:rsidR="00856969" w:rsidRPr="00F64133" w:rsidRDefault="00856969" w:rsidP="00B335A7">
      <w:pPr>
        <w:autoSpaceDE w:val="0"/>
        <w:autoSpaceDN w:val="0"/>
        <w:adjustRightInd w:val="0"/>
        <w:jc w:val="center"/>
        <w:rPr>
          <w:rFonts w:cs="Times New Roman"/>
        </w:rPr>
      </w:pPr>
      <w:r w:rsidRPr="00F64133">
        <w:rPr>
          <w:rFonts w:cs="Times New Roman"/>
        </w:rPr>
        <w:t>Муниципальной программы</w:t>
      </w:r>
    </w:p>
    <w:p w:rsidR="00856969" w:rsidRPr="00F64133" w:rsidRDefault="00856969" w:rsidP="00856969">
      <w:pPr>
        <w:autoSpaceDE w:val="0"/>
        <w:autoSpaceDN w:val="0"/>
        <w:adjustRightInd w:val="0"/>
        <w:ind w:firstLine="567"/>
        <w:jc w:val="center"/>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1. Общие положения</w:t>
      </w:r>
    </w:p>
    <w:p w:rsidR="00856969" w:rsidRPr="00F64133" w:rsidRDefault="00856969" w:rsidP="00856969">
      <w:pPr>
        <w:autoSpaceDE w:val="0"/>
        <w:autoSpaceDN w:val="0"/>
        <w:adjustRightInd w:val="0"/>
        <w:ind w:firstLine="567"/>
        <w:jc w:val="center"/>
        <w:outlineLvl w:val="1"/>
        <w:rPr>
          <w:rFonts w:cs="Times New Roman"/>
        </w:rPr>
      </w:pP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 Настоящие Правила предоставления государственной поддержки участникам </w:t>
      </w:r>
      <w:r w:rsidRPr="00F64133">
        <w:rPr>
          <w:rFonts w:cs="Times New Roman"/>
          <w:lang w:val="en-US"/>
        </w:rPr>
        <w:t>I</w:t>
      </w:r>
      <w:r w:rsidRPr="00F64133">
        <w:rPr>
          <w:rFonts w:cs="Times New Roman"/>
        </w:rPr>
        <w:t xml:space="preserve"> этапа реализации подпрограммы «Социальная ипотека» муниципальной программы городского округа Электросталь Мо</w:t>
      </w:r>
      <w:r w:rsidR="002449FF" w:rsidRPr="00F64133">
        <w:rPr>
          <w:rFonts w:cs="Times New Roman"/>
        </w:rPr>
        <w:t>сковской области «Жилище» на 2020</w:t>
      </w:r>
      <w:r w:rsidRPr="00F64133">
        <w:rPr>
          <w:rFonts w:cs="Times New Roman"/>
        </w:rPr>
        <w:t xml:space="preserve">-2024 годы (далее – Правила </w:t>
      </w:r>
      <w:r w:rsidRPr="00F64133">
        <w:rPr>
          <w:rFonts w:cs="Times New Roman"/>
          <w:lang w:val="en-US"/>
        </w:rPr>
        <w:t>I</w:t>
      </w:r>
      <w:r w:rsidRPr="00F64133">
        <w:rPr>
          <w:rFonts w:cs="Times New Roman"/>
        </w:rPr>
        <w:t xml:space="preserve"> этапа) устанавливают 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бюджету</w:t>
      </w:r>
      <w:r w:rsidR="005E6B3D" w:rsidRPr="00F64133">
        <w:rPr>
          <w:rFonts w:cs="Times New Roman"/>
        </w:rPr>
        <w:t xml:space="preserve"> </w:t>
      </w:r>
      <w:r w:rsidRPr="00F64133">
        <w:rPr>
          <w:rFonts w:cs="Times New Roman"/>
        </w:rPr>
        <w:t>городского округа Электрос</w:t>
      </w:r>
      <w:r w:rsidR="002449FF" w:rsidRPr="00F64133">
        <w:rPr>
          <w:rFonts w:cs="Times New Roman"/>
        </w:rPr>
        <w:t>таль Московской области  (далее</w:t>
      </w:r>
      <w:r w:rsidRPr="00F64133">
        <w:rPr>
          <w:rFonts w:cs="Times New Roman"/>
        </w:rPr>
        <w:t>–городской округ Электросталь) на реализацию подпрограммы «Социальная ипотека» государственной программы Московской области «Жилище» на 2017-2027 годы (далее – подпрограмма Московской области), муниципальной программы городского округа Электросталь Московской области «Жил</w:t>
      </w:r>
      <w:r w:rsidR="00EE0BF9" w:rsidRPr="00F64133">
        <w:rPr>
          <w:rFonts w:cs="Times New Roman"/>
        </w:rPr>
        <w:t>ище» на 2020-2024 годы (</w:t>
      </w:r>
      <w:r w:rsidR="002449FF" w:rsidRPr="00F64133">
        <w:rPr>
          <w:rFonts w:cs="Times New Roman"/>
        </w:rPr>
        <w:t>далее-</w:t>
      </w:r>
      <w:r w:rsidRPr="00F64133">
        <w:rPr>
          <w:rFonts w:cs="Times New Roman"/>
        </w:rPr>
        <w:t>Подпрограмма).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 Участниками </w:t>
      </w:r>
      <w:r w:rsidRPr="00F64133">
        <w:rPr>
          <w:rFonts w:cs="Times New Roman"/>
          <w:lang w:val="en-US"/>
        </w:rPr>
        <w:t>I</w:t>
      </w:r>
      <w:r w:rsidRPr="00F64133">
        <w:rPr>
          <w:rFonts w:cs="Times New Roman"/>
        </w:rPr>
        <w:t xml:space="preserve"> этапа реализации Подпрограммы являются граждане  Российской Федерации, получившие государственную поддержку в виде жилищных субсидий на оплату (частичную оплату) первоначального взноса при оформлении жилищного кредита (далее – жилищная субсидия)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и </w:t>
      </w:r>
      <w:r w:rsidRPr="00F64133">
        <w:rPr>
          <w:rFonts w:cs="Times New Roman"/>
          <w:lang w:val="en-US"/>
        </w:rPr>
        <w:t>I</w:t>
      </w:r>
      <w:r w:rsidRPr="00F64133">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F64133">
        <w:rPr>
          <w:rFonts w:cs="Times New Roman"/>
          <w:lang w:val="en-US"/>
        </w:rPr>
        <w:t>I</w:t>
      </w:r>
      <w:r w:rsidRPr="00F64133">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2020-2024 годы.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Право участников Подпрограммы на получение компенсации удостоверяется Свидетельством о предоставлении компенсации на погашение части основного долга по ипотечному жилищному кредиту на приобретение (строительство) жилого помещения по форме , утвержденной Правительством Московской области (далее - Свидетельство).</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Свидетельство не является ценной бумагой.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4. Министерство жилищной политики Московской области (далее - Государственный заказчик) осуществляет распределение номеров бланков Свидетельств.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Размер компенсации рассчитывается на дату расчета жилищной субсидии и остается неизменным в течение всего срока его действия.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Свидетельство участникам Подпрограммы выдает Администрация городского округа Электросталь Московской области.</w:t>
      </w:r>
    </w:p>
    <w:p w:rsidR="00856969" w:rsidRPr="00F64133" w:rsidRDefault="00856969" w:rsidP="00856969">
      <w:pPr>
        <w:autoSpaceDE w:val="0"/>
        <w:autoSpaceDN w:val="0"/>
        <w:adjustRightInd w:val="0"/>
        <w:ind w:firstLine="540"/>
        <w:jc w:val="both"/>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2. Организация работы по выдаче участникам Подпрограммы</w:t>
      </w:r>
    </w:p>
    <w:p w:rsidR="00856969" w:rsidRPr="00F64133" w:rsidRDefault="00856969" w:rsidP="00B335A7">
      <w:pPr>
        <w:autoSpaceDE w:val="0"/>
        <w:autoSpaceDN w:val="0"/>
        <w:adjustRightInd w:val="0"/>
        <w:jc w:val="center"/>
        <w:rPr>
          <w:rFonts w:cs="Times New Roman"/>
        </w:rPr>
      </w:pPr>
      <w:r w:rsidRPr="00F64133">
        <w:rPr>
          <w:rFonts w:cs="Times New Roman"/>
        </w:rPr>
        <w:t>свидетельств о предоставлении компенсаций</w:t>
      </w:r>
    </w:p>
    <w:p w:rsidR="00856969" w:rsidRPr="00F64133" w:rsidRDefault="00856969" w:rsidP="00856969">
      <w:pPr>
        <w:autoSpaceDE w:val="0"/>
        <w:autoSpaceDN w:val="0"/>
        <w:adjustRightInd w:val="0"/>
        <w:ind w:firstLine="567"/>
        <w:jc w:val="center"/>
        <w:rPr>
          <w:rFonts w:cs="Times New Roman"/>
        </w:rPr>
      </w:pP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6. С учетом средств бюджета Московской области, предусмотренных на предоставление компенсаций в соответствующем финансовом году, Государственный заказчик заключает с Администрацией городского округа Электросталь Московской области  соглашение о порядке и условиях предоставления субсидий, которые предоставляются бюджетам муниципальных образований (далее - Соглашение).</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 xml:space="preserve">Соглашение должно содержать положения, предусмотренные пунктом 39 Порядка разработки и реализации </w:t>
      </w:r>
      <w:r w:rsidR="00DB4389" w:rsidRPr="00F64133">
        <w:rPr>
          <w:rFonts w:ascii="Times New Roman" w:hAnsi="Times New Roman" w:cs="Times New Roman"/>
          <w:sz w:val="24"/>
          <w:szCs w:val="24"/>
        </w:rPr>
        <w:t>государственных программ Московской области</w:t>
      </w:r>
      <w:r w:rsidRPr="00F64133">
        <w:rPr>
          <w:rFonts w:ascii="Times New Roman" w:hAnsi="Times New Roman" w:cs="Times New Roman"/>
          <w:sz w:val="24"/>
          <w:szCs w:val="24"/>
        </w:rPr>
        <w:t xml:space="preserve">, утвержденного </w:t>
      </w:r>
      <w:r w:rsidR="00DB4389" w:rsidRPr="00F64133">
        <w:rPr>
          <w:rFonts w:ascii="Times New Roman" w:hAnsi="Times New Roman" w:cs="Times New Roman"/>
          <w:sz w:val="24"/>
          <w:szCs w:val="24"/>
        </w:rPr>
        <w:t>постановлением Правительства</w:t>
      </w:r>
      <w:r w:rsidRPr="00F64133">
        <w:rPr>
          <w:rFonts w:ascii="Times New Roman" w:hAnsi="Times New Roman" w:cs="Times New Roman"/>
          <w:sz w:val="24"/>
          <w:szCs w:val="24"/>
        </w:rPr>
        <w:t xml:space="preserve"> Московской </w:t>
      </w:r>
      <w:r w:rsidR="00DB4389" w:rsidRPr="00F64133">
        <w:rPr>
          <w:rFonts w:ascii="Times New Roman" w:hAnsi="Times New Roman" w:cs="Times New Roman"/>
          <w:sz w:val="24"/>
          <w:szCs w:val="24"/>
        </w:rPr>
        <w:t>области от</w:t>
      </w:r>
      <w:r w:rsidRPr="00F64133">
        <w:rPr>
          <w:rFonts w:ascii="Times New Roman" w:hAnsi="Times New Roman" w:cs="Times New Roman"/>
          <w:sz w:val="24"/>
          <w:szCs w:val="24"/>
        </w:rPr>
        <w:t xml:space="preserve"> 25.03.2013 № 208/8 </w:t>
      </w:r>
      <w:r w:rsidR="00DB4389" w:rsidRPr="00F64133">
        <w:rPr>
          <w:rFonts w:ascii="Times New Roman" w:hAnsi="Times New Roman" w:cs="Times New Roman"/>
          <w:sz w:val="24"/>
          <w:szCs w:val="24"/>
        </w:rPr>
        <w:t>«Об</w:t>
      </w:r>
      <w:r w:rsidRPr="00F64133">
        <w:rPr>
          <w:rFonts w:ascii="Times New Roman" w:hAnsi="Times New Roman" w:cs="Times New Roman"/>
          <w:sz w:val="24"/>
          <w:szCs w:val="24"/>
        </w:rPr>
        <w:t xml:space="preserve"> утверждении Порядка разработки и реализации </w:t>
      </w:r>
      <w:r w:rsidR="00DB4389" w:rsidRPr="00F64133">
        <w:rPr>
          <w:rFonts w:ascii="Times New Roman" w:hAnsi="Times New Roman" w:cs="Times New Roman"/>
          <w:sz w:val="24"/>
          <w:szCs w:val="24"/>
        </w:rPr>
        <w:t>государственных программ</w:t>
      </w:r>
      <w:r w:rsidRPr="00F64133">
        <w:rPr>
          <w:rFonts w:ascii="Times New Roman" w:hAnsi="Times New Roman" w:cs="Times New Roman"/>
          <w:sz w:val="24"/>
          <w:szCs w:val="24"/>
        </w:rPr>
        <w:t xml:space="preserve"> Московской области.</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7. Орган местного самоуправления, осуществляющий исполнительно распорядительную деятельность на территории муниципального образования в сфере образования – Управление образования Администрации городского округа Электросталь Московской области  (далее – уполномоченный орган) в течение 5 рабочих дней после получения уведомления о бюджетных обязательств, предусмотренных на предоставление субсидии из бюджета Московской области, предназначенной для предост</w:t>
      </w:r>
      <w:r w:rsidR="002449FF" w:rsidRPr="00F64133">
        <w:rPr>
          <w:rFonts w:ascii="Times New Roman" w:hAnsi="Times New Roman" w:cs="Times New Roman"/>
          <w:sz w:val="24"/>
          <w:szCs w:val="24"/>
        </w:rPr>
        <w:t>авления участникам Подпрограммы</w:t>
      </w:r>
      <w:r w:rsidRPr="00F64133">
        <w:rPr>
          <w:rFonts w:ascii="Times New Roman" w:hAnsi="Times New Roman" w:cs="Times New Roman"/>
          <w:sz w:val="24"/>
          <w:szCs w:val="24"/>
        </w:rPr>
        <w:t>, компенсации, способом, позволяющим подтвердить факт и дату оповещения, оповещает участников Подпрограммы  о представлении заявления для получения Свидетельства.</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 xml:space="preserve">8. Для получения Свидетельства участник </w:t>
      </w:r>
      <w:r w:rsidR="00DB4389" w:rsidRPr="00F64133">
        <w:rPr>
          <w:rFonts w:ascii="Times New Roman" w:hAnsi="Times New Roman" w:cs="Times New Roman"/>
          <w:sz w:val="24"/>
          <w:szCs w:val="24"/>
        </w:rPr>
        <w:t>Подпрограммы в</w:t>
      </w:r>
      <w:r w:rsidRPr="00F64133">
        <w:rPr>
          <w:rFonts w:ascii="Times New Roman" w:hAnsi="Times New Roman" w:cs="Times New Roman"/>
          <w:sz w:val="24"/>
          <w:szCs w:val="24"/>
        </w:rPr>
        <w:t xml:space="preserve"> течение 15 рабочих дней после получения оповещения, указанного в пункте 7 настоящих Правил </w:t>
      </w:r>
      <w:r w:rsidRPr="00F64133">
        <w:rPr>
          <w:rFonts w:ascii="Times New Roman" w:hAnsi="Times New Roman" w:cs="Times New Roman"/>
          <w:sz w:val="24"/>
          <w:szCs w:val="24"/>
          <w:lang w:val="en-US"/>
        </w:rPr>
        <w:t>I</w:t>
      </w:r>
      <w:r w:rsidRPr="00F64133">
        <w:rPr>
          <w:rFonts w:ascii="Times New Roman" w:hAnsi="Times New Roman" w:cs="Times New Roman"/>
          <w:sz w:val="24"/>
          <w:szCs w:val="24"/>
        </w:rPr>
        <w:t xml:space="preserve"> этапа, обращается в уполномоченный орган с заявлением о выдаче Свидетельства по форме, утвержденной Правительством Московской </w:t>
      </w:r>
      <w:r w:rsidR="00DB4389" w:rsidRPr="00F64133">
        <w:rPr>
          <w:rFonts w:ascii="Times New Roman" w:hAnsi="Times New Roman" w:cs="Times New Roman"/>
          <w:sz w:val="24"/>
          <w:szCs w:val="24"/>
        </w:rPr>
        <w:t>области в</w:t>
      </w:r>
      <w:r w:rsidRPr="00F64133">
        <w:rPr>
          <w:rFonts w:ascii="Times New Roman" w:hAnsi="Times New Roman" w:cs="Times New Roman"/>
          <w:sz w:val="24"/>
          <w:szCs w:val="24"/>
        </w:rPr>
        <w:t xml:space="preserve"> двух экземплярах (один экземпляр возвращается заявителю с указанием даты принятия заявления).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9. Уполномоченный орган в течение 5 рабочих дней производит оформление Свидетельства и выдачу его участнику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10. Уполномоченный орган уведомляет участников Подпрограммы  о порядке и условиях получения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11. Срок действия Свидетельства - до </w:t>
      </w:r>
      <w:r w:rsidR="002449FF" w:rsidRPr="00F64133">
        <w:rPr>
          <w:rFonts w:cs="Times New Roman"/>
        </w:rPr>
        <w:t>20 декабря текущего года</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12. Уполномоченный орган ведет реестр использованных и неиспользованных свидетельств, выданных участникам Подпрограммы по форме согласно приложению 3 к настоящим Правилам </w:t>
      </w:r>
      <w:r w:rsidRPr="00F64133">
        <w:rPr>
          <w:rFonts w:cs="Times New Roman"/>
          <w:lang w:val="en-US"/>
        </w:rPr>
        <w:t>I</w:t>
      </w:r>
      <w:r w:rsidRPr="00F64133">
        <w:rPr>
          <w:rFonts w:cs="Times New Roman"/>
        </w:rPr>
        <w:t xml:space="preserve"> этапа.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13. При утрате или порче Свидетельства участник Подпрограммы представляет в уполномоченный орган заявление о его замене с указанием обстоятельств, вызвавших необходимость такой замены.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В течение 10 дней со дня получения указанного заявления уполномоченный орган  выдает новое Свидетельство.</w:t>
      </w:r>
    </w:p>
    <w:p w:rsidR="00974962" w:rsidRPr="00F64133" w:rsidRDefault="00856969" w:rsidP="004E4005">
      <w:pPr>
        <w:autoSpaceDE w:val="0"/>
        <w:autoSpaceDN w:val="0"/>
        <w:adjustRightInd w:val="0"/>
        <w:ind w:firstLine="540"/>
        <w:jc w:val="both"/>
        <w:rPr>
          <w:rFonts w:cs="Times New Roman"/>
          <w:strike/>
        </w:rPr>
      </w:pPr>
      <w:r w:rsidRPr="00F64133">
        <w:rPr>
          <w:rFonts w:cs="Times New Roman"/>
        </w:rPr>
        <w:t>14. Уполномоченный орган отражает в реестре выданных Свидетельств записи о замене Свидетельств.</w:t>
      </w:r>
    </w:p>
    <w:p w:rsidR="00974962" w:rsidRPr="00F64133" w:rsidRDefault="00974962" w:rsidP="004E4005">
      <w:pPr>
        <w:autoSpaceDE w:val="0"/>
        <w:autoSpaceDN w:val="0"/>
        <w:adjustRightInd w:val="0"/>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3. Организация работы по оплате компенсации</w:t>
      </w:r>
    </w:p>
    <w:p w:rsidR="00856969" w:rsidRPr="00F64133" w:rsidRDefault="00856969" w:rsidP="00B335A7">
      <w:pPr>
        <w:autoSpaceDE w:val="0"/>
        <w:autoSpaceDN w:val="0"/>
        <w:adjustRightInd w:val="0"/>
        <w:jc w:val="center"/>
        <w:rPr>
          <w:rFonts w:cs="Times New Roman"/>
        </w:rPr>
      </w:pPr>
      <w:r w:rsidRPr="00F64133">
        <w:rPr>
          <w:rFonts w:cs="Times New Roman"/>
        </w:rPr>
        <w:t>участникам Подпрограммы</w:t>
      </w:r>
    </w:p>
    <w:p w:rsidR="00856969" w:rsidRPr="00F64133" w:rsidRDefault="00856969" w:rsidP="00DB4389">
      <w:pPr>
        <w:autoSpaceDE w:val="0"/>
        <w:autoSpaceDN w:val="0"/>
        <w:adjustRightInd w:val="0"/>
        <w:ind w:firstLine="540"/>
        <w:jc w:val="both"/>
        <w:rPr>
          <w:rFonts w:cs="Times New Roman"/>
        </w:rPr>
      </w:pPr>
      <w:r w:rsidRPr="00F64133">
        <w:rPr>
          <w:rFonts w:cs="Times New Roman"/>
        </w:rPr>
        <w:lastRenderedPageBreak/>
        <w:t>15. Оплата компенсации осуществляется спустя 3 года с даты получения жилищной субсидии в течение срока действия Свидетельства.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Для оплаты компенсации ежегодно начиная с третьего года с даты получения жилищной субсидии не позднее 31 декабря года, предшествующего планируемому, участник Подпрограммы обращается с заявлением в уполномоченный орган 1 или в уполномоченный орган 2 соответственно и представляет следующие документы: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копию документа, подтверждающего трудовые отношения;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копию трудовой книжки;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копии документов, удостоверяющих личность гражданина и личности членов семьи гражданина (паспорт или иной документ, его заменяющий);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t>4) служебную характеристику;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уведомление заемщика о суммах уплаченных платежей в счет погашения обязательств по ипотечному кредиту;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6) выписку из ссудного счета с отражением уплаченных процентов по кредитному договору;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7) копию договора ипотечного жилищного кредитования с приложением графика платежей, включающего ежемесячные суммы процентов, подлежащих к оплате.</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Копии документов представляются с подлинниками для</w:t>
      </w:r>
      <w:r w:rsidR="002449FF" w:rsidRPr="00F64133">
        <w:rPr>
          <w:rFonts w:cs="Times New Roman"/>
        </w:rPr>
        <w:t xml:space="preserve"> сверки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16. В срок до 1 февраля уполномоченный орган соответственно формирует и утверждает Списки участников Подпрограммы для предоставления компенсации по форме, утвержденной Пр</w:t>
      </w:r>
      <w:r w:rsidR="002449FF" w:rsidRPr="00F64133">
        <w:rPr>
          <w:rFonts w:cs="Times New Roman"/>
        </w:rPr>
        <w:t>авительством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Расчет компенсации на каждого участника Подпрограммы осуществляется уполномоченным органом соответственно в соответствии с условиями Подпрограммы и утверждается главой городского округа </w:t>
      </w:r>
      <w:r w:rsidR="002449FF" w:rsidRPr="00F64133">
        <w:rPr>
          <w:rFonts w:cs="Times New Roman"/>
        </w:rPr>
        <w:t>Электросталь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На основании расчетов уполномоченный орган соответственно готовит заявку городского округа Электросталь Московской области  на субсидию из бюджета Московской области для оплаты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17. Уполномоченный орган соответственно до 1 июня направляет Государственному заказчику сведения о численности участников Подпрограммы, у которых в очередном финансовом году и плановом периоде возникает право на получение компенсации на погашение части основного долга по ипотечному жилищному кредиту на приобретение (строительство) жилого помещения.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18. Заверенные главой городского округа Электросталь Московской области  документы, указанные в пункте 15 настоящих Правил </w:t>
      </w:r>
      <w:r w:rsidRPr="00F64133">
        <w:rPr>
          <w:rFonts w:cs="Times New Roman"/>
          <w:lang w:val="en-US"/>
        </w:rPr>
        <w:t>I</w:t>
      </w:r>
      <w:r w:rsidRPr="00F64133">
        <w:rPr>
          <w:rFonts w:cs="Times New Roman"/>
        </w:rPr>
        <w:t xml:space="preserve"> этапа, уполномоченным органом  соответственно направляются Государственному заказчику.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19. Государственный заказчик в течение 15 дней с даты утверждения Сводного списка участников Подпрограммы</w:t>
      </w:r>
      <w:r w:rsidR="004E4005" w:rsidRPr="00F64133">
        <w:rPr>
          <w:rFonts w:cs="Times New Roman"/>
        </w:rPr>
        <w:t xml:space="preserve"> </w:t>
      </w:r>
      <w:r w:rsidRPr="00F64133">
        <w:rPr>
          <w:rFonts w:cs="Times New Roman"/>
        </w:rPr>
        <w:t>для оплаты компенсации в планируемом году доводит выписки из него до уполномоченного органа.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20. Уполномоченный орган 1 в течение 5 рабочих дней доводит до сведения участников Подпрограммы о предоставлении им компенсации в планируемом году.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21. Для оплаты компенсации участник Подпрограммы в течение 15 рабочих дней с даты выдачи сдает в банк (кредитную организацию), отобранный Государственным заказчиком по результатам проведенного им конкурсного отбора в соответствии с условиями Подпрограммы и заключивший соглашение о реализации мероприятий Подпрограммы с Государственным заказчиком и Администрацией городского округа Электросталь Московской области Свидетельство</w:t>
      </w:r>
      <w:r w:rsidR="002449FF"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Свидетельства, представленные в банк (кредитную организацию) по истечении 15 рабочих дней с даты их выдачи, банком (кредитной организацией) не принимаются</w:t>
      </w:r>
      <w:r w:rsidR="002449FF" w:rsidRPr="00F64133">
        <w:rPr>
          <w:rFonts w:cs="Times New Roman"/>
        </w:rPr>
        <w:t>.</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22. Банк (кредитная организация) в течение 5 рабочих дней со дня получения Свидетельства направляет в Администрацию городского округа Электросталь Московской области  заявку на перечисление бюджетных средств по форме согласно приложению 5 к настоящим Правилам I этапа.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23.Перечисление средств компенсации на банковский счет участника Подпрограммы в целях оплаты части основного долга по ипотечному жилищному кредиту на приобретение (строительство) жилого помещения осуществляется не позднее 20 декабря текущего года на основании следующих документов: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заявки банка (кредитной организации) на перечисление бюджетных средств;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выписки из ссудного счета с отражением остатка задолженности по выданному банком (кредитной организацией) ипотечному жилищному кредиту и уплаченных процентов по кредитному договору;</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3) Свидетельства</w:t>
      </w:r>
      <w:r w:rsidR="002449FF" w:rsidRPr="00F64133">
        <w:rPr>
          <w:rFonts w:ascii="Times New Roman" w:hAnsi="Times New Roman" w:cs="Times New Roman"/>
          <w:sz w:val="24"/>
          <w:szCs w:val="24"/>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24. Компенсация считается предоставленной с даты исполнения банком распоряжения распорядителя счета о перечислении банком зачисленных на его банковский счет средств в счет оплаты основной части долга по ипотечному жилищному кредиту.</w:t>
      </w:r>
    </w:p>
    <w:p w:rsidR="00856969" w:rsidRPr="00F64133" w:rsidRDefault="00856969" w:rsidP="00856969">
      <w:pPr>
        <w:autoSpaceDE w:val="0"/>
        <w:autoSpaceDN w:val="0"/>
        <w:adjustRightInd w:val="0"/>
        <w:ind w:firstLine="567"/>
        <w:jc w:val="center"/>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4. Порядок предоставления и расходования межбюджетных</w:t>
      </w:r>
    </w:p>
    <w:p w:rsidR="00944E66" w:rsidRPr="00F64133" w:rsidRDefault="00856969" w:rsidP="00B335A7">
      <w:pPr>
        <w:autoSpaceDE w:val="0"/>
        <w:autoSpaceDN w:val="0"/>
        <w:adjustRightInd w:val="0"/>
        <w:jc w:val="center"/>
        <w:rPr>
          <w:rFonts w:cs="Times New Roman"/>
        </w:rPr>
      </w:pPr>
      <w:r w:rsidRPr="00F64133">
        <w:rPr>
          <w:rFonts w:cs="Times New Roman"/>
        </w:rPr>
        <w:t>трансфертов из бюджета Московской области бюджету</w:t>
      </w:r>
      <w:r w:rsidR="004E4005" w:rsidRPr="00F64133">
        <w:rPr>
          <w:rFonts w:cs="Times New Roman"/>
        </w:rPr>
        <w:t xml:space="preserve"> </w:t>
      </w:r>
      <w:r w:rsidRPr="00F64133">
        <w:rPr>
          <w:rFonts w:cs="Times New Roman"/>
        </w:rPr>
        <w:t xml:space="preserve">городского округа </w:t>
      </w:r>
    </w:p>
    <w:p w:rsidR="00856969" w:rsidRPr="00F64133" w:rsidRDefault="00856969" w:rsidP="00B335A7">
      <w:pPr>
        <w:autoSpaceDE w:val="0"/>
        <w:autoSpaceDN w:val="0"/>
        <w:adjustRightInd w:val="0"/>
        <w:jc w:val="center"/>
        <w:rPr>
          <w:rFonts w:cs="Times New Roman"/>
        </w:rPr>
      </w:pPr>
      <w:r w:rsidRPr="00F64133">
        <w:rPr>
          <w:rFonts w:cs="Times New Roman"/>
        </w:rPr>
        <w:t>Электросталь Московской области  на реализацию Подпрограммы</w:t>
      </w:r>
    </w:p>
    <w:p w:rsidR="00856969" w:rsidRPr="00F64133" w:rsidRDefault="00856969" w:rsidP="00856969">
      <w:pPr>
        <w:autoSpaceDE w:val="0"/>
        <w:autoSpaceDN w:val="0"/>
        <w:adjustRightInd w:val="0"/>
        <w:ind w:firstLine="567"/>
        <w:jc w:val="both"/>
        <w:rPr>
          <w:rFonts w:cs="Times New Roman"/>
        </w:rPr>
      </w:pP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25. Межбюджетные трансферты из бюджета Московской области бюджету городского округа Электросталь Московской области  на реализацию Подпрограммы предоставляются в форме субсидий из бюджета Московской области бюджету городского округа </w:t>
      </w:r>
      <w:r w:rsidR="002117D7" w:rsidRPr="00F64133">
        <w:rPr>
          <w:rFonts w:cs="Times New Roman"/>
        </w:rPr>
        <w:t>Электросталь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Субсидии расходуются городским округом Электросталь Московской области  в целях оказания государственной поддержки участникам Подпрограммы в приобретении (строительстве) жилья.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26. Распределение межбюджетных трансфертов из бюджета Московской области бюджету городского округа Электросталь Московской области  на реализацию Подпрограммы утверждается Правительством Московской области.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27. Государственный заказчик подает в Министерство финансов Московской области заявку о выделении бюджетных ассигнований на очередной финансовый год и плановый период в целях предоставления компенсации участникам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28. Межбюджетные трансферты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29. Перечисление межбюджетных трансфертов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организующими исполнение бюджетов муниципальных образований, в порядке, предусмотренном для исполнения бюджета Московской области по расходам, следующих документов: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копии соглашения между Государственным заказчиком и муниципальным образованием о реализации мероприятий Подпрограммы(представляется один раз);</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расчета размера компенсации из бюджета Московской области, предоставляемых участникам Подпрограммы, по форме, утвержденной Правительством Московской области.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30. После предоставления компенсации участникам Подпрограммы органы местного самоуправления, организующие исполнение бюджетов муниципальных образований, представляют Государственному заказчику следующие документы: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1) выписку из ссудного счета с отражением уплаченных процентов по кредитному договору, заключенному банком (кредитной организацией) с участником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копии заявок на перечисление бюджетных средств на банковский счет участников Подпрограммы(далее - заявка банка) в целях получения ими компенсации в рамках реализации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копии платежных документов, подтверждающих перечисление средств компенсации банку (кредитной организации);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4) копию кредитного договора, заключенного банком (кредитной организацией) с участником Подпрограммы, с приложением графика платежей, измененного в связи оплатой основной части долга по ипотечному жилищному кредиту средствами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копию распоряжения распорядителя счета о перечислении банком (кредитной организацией) зачисленных на его банковский счет средств в счет оплаты основной части долга по ипотечному жилищному кредиту, заверенную банком (кредитной организацией).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31. Документы, указанные в пункте 30 настоящих Правил </w:t>
      </w:r>
      <w:r w:rsidRPr="00F64133">
        <w:rPr>
          <w:rFonts w:cs="Times New Roman"/>
          <w:lang w:val="en-US"/>
        </w:rPr>
        <w:t>I</w:t>
      </w:r>
      <w:r w:rsidRPr="00F64133">
        <w:rPr>
          <w:rFonts w:cs="Times New Roman"/>
        </w:rPr>
        <w:t xml:space="preserve"> этапа, заверяются главой муниципального образования или уполномоченным им должностным лицом и скрепляются оттиском гербовой печати муниципального образования.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32. Межбюджетные трансферты подлежат использованию строго по целевому назначению.</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33.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34. Не использованные в текущем году остатки субсидии в соответствии с пунктом 5 статьи 242 Бюджетного кодекса Российской Федерации подлежат возврату в доход бюджета Московской области.</w:t>
      </w:r>
    </w:p>
    <w:p w:rsidR="002449FF" w:rsidRPr="00F64133" w:rsidRDefault="002449FF" w:rsidP="00856969">
      <w:pPr>
        <w:autoSpaceDE w:val="0"/>
        <w:autoSpaceDN w:val="0"/>
        <w:adjustRightInd w:val="0"/>
        <w:ind w:firstLine="567"/>
        <w:jc w:val="center"/>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5. Представление отчетности о расходовании бюджетных</w:t>
      </w:r>
    </w:p>
    <w:p w:rsidR="00856969" w:rsidRPr="00F64133" w:rsidRDefault="00B7675A" w:rsidP="00B335A7">
      <w:pPr>
        <w:autoSpaceDE w:val="0"/>
        <w:autoSpaceDN w:val="0"/>
        <w:adjustRightInd w:val="0"/>
        <w:jc w:val="center"/>
        <w:rPr>
          <w:rFonts w:cs="Times New Roman"/>
        </w:rPr>
      </w:pPr>
      <w:r w:rsidRPr="00F64133">
        <w:rPr>
          <w:rFonts w:cs="Times New Roman"/>
        </w:rPr>
        <w:t>средств</w:t>
      </w:r>
      <w:r w:rsidR="00856969" w:rsidRPr="00F64133">
        <w:rPr>
          <w:rFonts w:cs="Times New Roman"/>
        </w:rPr>
        <w:t>, выделенных на предоставление компенсаций участникам Подпрограммы</w:t>
      </w:r>
    </w:p>
    <w:p w:rsidR="002449FF" w:rsidRPr="00F64133" w:rsidRDefault="002449FF" w:rsidP="00856969">
      <w:pPr>
        <w:autoSpaceDE w:val="0"/>
        <w:autoSpaceDN w:val="0"/>
        <w:adjustRightInd w:val="0"/>
        <w:ind w:firstLine="567"/>
        <w:jc w:val="center"/>
        <w:rPr>
          <w:rFonts w:cs="Times New Roman"/>
        </w:rPr>
      </w:pPr>
    </w:p>
    <w:p w:rsidR="00856969" w:rsidRPr="00F64133" w:rsidRDefault="00856969" w:rsidP="00856969">
      <w:pPr>
        <w:ind w:firstLine="567"/>
        <w:jc w:val="both"/>
        <w:rPr>
          <w:rFonts w:cs="Times New Roman"/>
        </w:rPr>
      </w:pPr>
      <w:r w:rsidRPr="00F64133">
        <w:rPr>
          <w:rFonts w:cs="Times New Roman"/>
        </w:rPr>
        <w:t xml:space="preserve">35. Администрация городского округа Электросталь Московской </w:t>
      </w:r>
      <w:r w:rsidR="00B7675A" w:rsidRPr="00F64133">
        <w:rPr>
          <w:rFonts w:cs="Times New Roman"/>
        </w:rPr>
        <w:t>области до</w:t>
      </w:r>
      <w:r w:rsidRPr="00F64133">
        <w:rPr>
          <w:rFonts w:cs="Times New Roman"/>
        </w:rPr>
        <w:t xml:space="preserve"> 5 числа месяца, следующего за отчетным кварталом, представляют отчеты по форме, утвержденной Правительством Московской области.</w:t>
      </w:r>
    </w:p>
    <w:p w:rsidR="005F3A65" w:rsidRPr="00F64133" w:rsidRDefault="005F3A65" w:rsidP="00F63855">
      <w:pPr>
        <w:rPr>
          <w:rFonts w:ascii="Arial" w:hAnsi="Arial"/>
        </w:rPr>
      </w:pPr>
    </w:p>
    <w:p w:rsidR="0080710F" w:rsidRPr="00F64133" w:rsidRDefault="0080710F" w:rsidP="0080710F">
      <w:pPr>
        <w:pStyle w:val="ae"/>
        <w:jc w:val="center"/>
        <w:rPr>
          <w:rFonts w:ascii="Times New Roman" w:hAnsi="Times New Roman"/>
          <w:b/>
          <w:sz w:val="24"/>
          <w:szCs w:val="24"/>
        </w:rPr>
      </w:pPr>
    </w:p>
    <w:p w:rsidR="0080710F" w:rsidRPr="00F64133" w:rsidRDefault="0080710F" w:rsidP="0080710F">
      <w:pPr>
        <w:pStyle w:val="ae"/>
        <w:jc w:val="center"/>
        <w:rPr>
          <w:rFonts w:ascii="Times New Roman" w:hAnsi="Times New Roman"/>
          <w:b/>
          <w:sz w:val="24"/>
          <w:szCs w:val="24"/>
        </w:rPr>
      </w:pPr>
    </w:p>
    <w:p w:rsidR="00124391" w:rsidRPr="00F64133" w:rsidRDefault="00124391"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124391" w:rsidRPr="00F64133" w:rsidRDefault="00124391" w:rsidP="0080710F">
      <w:pPr>
        <w:pStyle w:val="ae"/>
        <w:jc w:val="center"/>
        <w:rPr>
          <w:rFonts w:ascii="Times New Roman" w:hAnsi="Times New Roman"/>
          <w:b/>
          <w:sz w:val="24"/>
          <w:szCs w:val="24"/>
        </w:rPr>
      </w:pPr>
    </w:p>
    <w:p w:rsidR="000A3B4A" w:rsidRPr="00F64133" w:rsidRDefault="000A3B4A" w:rsidP="000A3B4A">
      <w:pPr>
        <w:pStyle w:val="ae"/>
        <w:rPr>
          <w:rFonts w:ascii="Times New Roman" w:hAnsi="Times New Roman"/>
          <w:b/>
          <w:sz w:val="24"/>
          <w:szCs w:val="24"/>
        </w:rPr>
        <w:sectPr w:rsidR="000A3B4A" w:rsidRPr="00F64133" w:rsidSect="0080710F">
          <w:pgSz w:w="11906" w:h="16838"/>
          <w:pgMar w:top="1134" w:right="567" w:bottom="1134" w:left="1701" w:header="567" w:footer="567" w:gutter="0"/>
          <w:cols w:space="720"/>
          <w:noEndnote/>
          <w:docGrid w:linePitch="326"/>
        </w:sectPr>
      </w:pPr>
    </w:p>
    <w:p w:rsidR="00777427" w:rsidRPr="00F64133" w:rsidRDefault="00777427" w:rsidP="00777427">
      <w:pPr>
        <w:autoSpaceDE w:val="0"/>
        <w:autoSpaceDN w:val="0"/>
        <w:adjustRightInd w:val="0"/>
        <w:ind w:left="10206"/>
        <w:outlineLvl w:val="3"/>
        <w:rPr>
          <w:rFonts w:cs="Times New Roman"/>
        </w:rPr>
      </w:pPr>
      <w:r w:rsidRPr="00F64133">
        <w:rPr>
          <w:rFonts w:cs="Times New Roman"/>
        </w:rPr>
        <w:lastRenderedPageBreak/>
        <w:t>Приложение № 5</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к Муниципальной программе</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городского округа Электросталь</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 xml:space="preserve">Московской области «Жилище» </w:t>
      </w:r>
    </w:p>
    <w:p w:rsidR="00777427" w:rsidRPr="00F64133" w:rsidRDefault="00777427" w:rsidP="00777427">
      <w:pPr>
        <w:pStyle w:val="ae"/>
        <w:rPr>
          <w:rFonts w:ascii="Times New Roman" w:hAnsi="Times New Roman"/>
          <w:b/>
          <w:sz w:val="24"/>
          <w:szCs w:val="24"/>
        </w:rPr>
      </w:pPr>
    </w:p>
    <w:p w:rsidR="00777427" w:rsidRPr="00F64133" w:rsidRDefault="00777427" w:rsidP="00777427">
      <w:pPr>
        <w:pStyle w:val="ae"/>
        <w:numPr>
          <w:ilvl w:val="0"/>
          <w:numId w:val="33"/>
        </w:numPr>
        <w:jc w:val="center"/>
        <w:rPr>
          <w:rFonts w:ascii="Times New Roman" w:hAnsi="Times New Roman"/>
          <w:sz w:val="24"/>
          <w:szCs w:val="24"/>
        </w:rPr>
      </w:pPr>
      <w:r w:rsidRPr="00F64133">
        <w:rPr>
          <w:rFonts w:ascii="Times New Roman" w:hAnsi="Times New Roman"/>
          <w:sz w:val="24"/>
          <w:szCs w:val="24"/>
        </w:rPr>
        <w:t xml:space="preserve">Паспорт подпрограммы </w:t>
      </w:r>
      <w:r w:rsidRPr="00F64133">
        <w:rPr>
          <w:rFonts w:ascii="Times New Roman" w:hAnsi="Times New Roman"/>
          <w:sz w:val="24"/>
          <w:szCs w:val="24"/>
          <w:lang w:val="en-US"/>
        </w:rPr>
        <w:t>VII</w:t>
      </w:r>
    </w:p>
    <w:p w:rsidR="00777427" w:rsidRPr="00F64133" w:rsidRDefault="00777427" w:rsidP="00777427">
      <w:pPr>
        <w:pStyle w:val="ae"/>
        <w:ind w:left="720"/>
        <w:jc w:val="center"/>
        <w:rPr>
          <w:rFonts w:ascii="Times New Roman" w:hAnsi="Times New Roman"/>
          <w:sz w:val="24"/>
          <w:szCs w:val="24"/>
        </w:rPr>
      </w:pPr>
      <w:r w:rsidRPr="00F64133">
        <w:rPr>
          <w:rFonts w:ascii="Times New Roman" w:hAnsi="Times New Roman"/>
          <w:sz w:val="24"/>
          <w:szCs w:val="24"/>
        </w:rPr>
        <w:t>«Улучшение жилищных условий отдельных категорий многодетных семей»</w:t>
      </w:r>
    </w:p>
    <w:p w:rsidR="00777427" w:rsidRPr="00F64133" w:rsidRDefault="00777427" w:rsidP="00777427">
      <w:pPr>
        <w:pStyle w:val="ae"/>
        <w:jc w:val="center"/>
        <w:rPr>
          <w:rFonts w:ascii="Times New Roman" w:hAnsi="Times New Roman"/>
          <w:sz w:val="24"/>
          <w:szCs w:val="24"/>
        </w:rPr>
      </w:pPr>
      <w:r w:rsidRPr="00F64133">
        <w:rPr>
          <w:rFonts w:ascii="Times New Roman" w:hAnsi="Times New Roman"/>
          <w:sz w:val="24"/>
          <w:szCs w:val="24"/>
        </w:rPr>
        <w:t>на 2020-2024 годы</w:t>
      </w:r>
    </w:p>
    <w:p w:rsidR="00777427" w:rsidRPr="00F64133" w:rsidRDefault="00777427" w:rsidP="00777427">
      <w:pPr>
        <w:pStyle w:val="ae"/>
        <w:rPr>
          <w:rFonts w:ascii="Times New Roman" w:hAnsi="Times New Roman"/>
          <w:b/>
          <w:sz w:val="24"/>
          <w:szCs w:val="24"/>
        </w:rPr>
      </w:pPr>
    </w:p>
    <w:tbl>
      <w:tblPr>
        <w:tblW w:w="15309" w:type="dxa"/>
        <w:tblLayout w:type="fixed"/>
        <w:tblCellMar>
          <w:top w:w="102" w:type="dxa"/>
          <w:left w:w="62" w:type="dxa"/>
          <w:bottom w:w="102" w:type="dxa"/>
          <w:right w:w="62" w:type="dxa"/>
        </w:tblCellMar>
        <w:tblLook w:val="0000" w:firstRow="0" w:lastRow="0" w:firstColumn="0" w:lastColumn="0" w:noHBand="0" w:noVBand="0"/>
      </w:tblPr>
      <w:tblGrid>
        <w:gridCol w:w="2854"/>
        <w:gridCol w:w="1939"/>
        <w:gridCol w:w="2238"/>
        <w:gridCol w:w="1701"/>
        <w:gridCol w:w="1237"/>
        <w:gridCol w:w="1392"/>
        <w:gridCol w:w="1392"/>
        <w:gridCol w:w="1237"/>
        <w:gridCol w:w="1319"/>
      </w:tblGrid>
      <w:tr w:rsidR="00777427" w:rsidRPr="00F64133" w:rsidTr="00BC3AF2">
        <w:tc>
          <w:tcPr>
            <w:tcW w:w="261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sz w:val="20"/>
                <w:szCs w:val="20"/>
              </w:rPr>
            </w:pPr>
            <w:r w:rsidRPr="00F64133">
              <w:rPr>
                <w:rFonts w:cs="Times New Roman"/>
                <w:sz w:val="20"/>
                <w:szCs w:val="20"/>
              </w:rPr>
              <w:t>Муниципальный заказчик подпрограммы</w:t>
            </w:r>
          </w:p>
        </w:tc>
        <w:tc>
          <w:tcPr>
            <w:tcW w:w="11415" w:type="dxa"/>
            <w:gridSpan w:val="8"/>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sz w:val="20"/>
                <w:szCs w:val="20"/>
              </w:rPr>
            </w:pPr>
            <w:r w:rsidRPr="00F64133">
              <w:rPr>
                <w:rFonts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r>
      <w:tr w:rsidR="00777427" w:rsidRPr="00F64133" w:rsidTr="00BC3AF2">
        <w:tc>
          <w:tcPr>
            <w:tcW w:w="2614" w:type="dxa"/>
            <w:vMerge w:val="restart"/>
            <w:tcBorders>
              <w:top w:val="single" w:sz="4" w:space="0" w:color="auto"/>
              <w:left w:val="single" w:sz="4" w:space="0" w:color="auto"/>
              <w:right w:val="single" w:sz="4" w:space="0" w:color="auto"/>
            </w:tcBorders>
          </w:tcPr>
          <w:p w:rsidR="00777427" w:rsidRPr="00F64133" w:rsidRDefault="00777427" w:rsidP="00BC3AF2">
            <w:pPr>
              <w:autoSpaceDE w:val="0"/>
              <w:autoSpaceDN w:val="0"/>
              <w:adjustRightInd w:val="0"/>
              <w:jc w:val="both"/>
              <w:rPr>
                <w:rFonts w:cs="Times New Roman"/>
                <w:sz w:val="20"/>
                <w:szCs w:val="20"/>
              </w:rPr>
            </w:pPr>
            <w:r w:rsidRPr="00F64133">
              <w:rPr>
                <w:rFonts w:cs="Times New Roman"/>
                <w:sz w:val="20"/>
                <w:szCs w:val="20"/>
              </w:rPr>
              <w:t>Источники финансирования подпрограммы по годам реализации и главным распорядителям бюджетных средств,</w:t>
            </w:r>
          </w:p>
          <w:p w:rsidR="00777427" w:rsidRPr="00F64133" w:rsidRDefault="00777427" w:rsidP="00BC3AF2">
            <w:pPr>
              <w:autoSpaceDE w:val="0"/>
              <w:autoSpaceDN w:val="0"/>
              <w:adjustRightInd w:val="0"/>
              <w:jc w:val="both"/>
              <w:rPr>
                <w:rFonts w:cs="Times New Roman"/>
                <w:sz w:val="20"/>
                <w:szCs w:val="20"/>
              </w:rPr>
            </w:pPr>
            <w:r w:rsidRPr="00F64133">
              <w:rPr>
                <w:rFonts w:cs="Times New Roman"/>
                <w:sz w:val="20"/>
                <w:szCs w:val="20"/>
              </w:rPr>
              <w:t>в том числе по годам:</w:t>
            </w:r>
          </w:p>
        </w:tc>
        <w:tc>
          <w:tcPr>
            <w:tcW w:w="1776" w:type="dxa"/>
            <w:vMerge w:val="restart"/>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Главный распорядитель бюджетных средств</w:t>
            </w:r>
          </w:p>
        </w:tc>
        <w:tc>
          <w:tcPr>
            <w:tcW w:w="2051" w:type="dxa"/>
            <w:vMerge w:val="restart"/>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Источник финансирования</w:t>
            </w:r>
          </w:p>
        </w:tc>
        <w:tc>
          <w:tcPr>
            <w:tcW w:w="7588" w:type="dxa"/>
            <w:gridSpan w:val="6"/>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Расходы (тыс. рублей)</w:t>
            </w:r>
          </w:p>
        </w:tc>
      </w:tr>
      <w:tr w:rsidR="00777427" w:rsidRPr="00F64133" w:rsidTr="00BC3AF2">
        <w:tc>
          <w:tcPr>
            <w:tcW w:w="2614"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776" w:type="dxa"/>
            <w:vMerge/>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2051" w:type="dxa"/>
            <w:vMerge/>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2022 год</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2023 год</w:t>
            </w:r>
          </w:p>
        </w:tc>
        <w:tc>
          <w:tcPr>
            <w:tcW w:w="1209"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2024 год</w:t>
            </w:r>
          </w:p>
        </w:tc>
      </w:tr>
      <w:tr w:rsidR="00777427" w:rsidRPr="00F64133" w:rsidTr="00BC3AF2">
        <w:tc>
          <w:tcPr>
            <w:tcW w:w="2614"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776" w:type="dxa"/>
            <w:vMerge w:val="restart"/>
            <w:tcBorders>
              <w:top w:val="single" w:sz="4" w:space="0" w:color="auto"/>
              <w:left w:val="single" w:sz="4" w:space="0" w:color="auto"/>
              <w:right w:val="single" w:sz="4" w:space="0" w:color="auto"/>
            </w:tcBorders>
          </w:tcPr>
          <w:p w:rsidR="00777427" w:rsidRPr="00F64133" w:rsidRDefault="00777427" w:rsidP="00BC3AF2">
            <w:pPr>
              <w:autoSpaceDE w:val="0"/>
              <w:autoSpaceDN w:val="0"/>
              <w:adjustRightInd w:val="0"/>
              <w:jc w:val="both"/>
              <w:rPr>
                <w:rFonts w:cs="Times New Roman"/>
                <w:sz w:val="20"/>
                <w:szCs w:val="20"/>
              </w:rPr>
            </w:pPr>
            <w:r w:rsidRPr="00F64133">
              <w:rPr>
                <w:rFonts w:cs="Times New Roman"/>
                <w:sz w:val="20"/>
                <w:szCs w:val="20"/>
              </w:rPr>
              <w:t>Администрация городского округа Электросталь Московской области</w:t>
            </w:r>
          </w:p>
        </w:tc>
        <w:tc>
          <w:tcPr>
            <w:tcW w:w="2051"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sz w:val="20"/>
                <w:szCs w:val="20"/>
              </w:rPr>
            </w:pPr>
            <w:r w:rsidRPr="00F64133">
              <w:rPr>
                <w:rFonts w:cs="Times New Roman"/>
                <w:sz w:val="20"/>
                <w:szCs w:val="20"/>
              </w:rPr>
              <w:t>Всего:</w:t>
            </w:r>
          </w:p>
          <w:p w:rsidR="00777427" w:rsidRPr="00F64133" w:rsidRDefault="00777427" w:rsidP="00BC3AF2">
            <w:pPr>
              <w:autoSpaceDE w:val="0"/>
              <w:autoSpaceDN w:val="0"/>
              <w:adjustRightInd w:val="0"/>
              <w:jc w:val="both"/>
              <w:rPr>
                <w:rFonts w:cs="Times New Roman"/>
                <w:sz w:val="20"/>
                <w:szCs w:val="20"/>
              </w:rPr>
            </w:pPr>
            <w:r w:rsidRPr="00F64133">
              <w:rPr>
                <w:rFonts w:cs="Times New Roman"/>
                <w:sz w:val="20"/>
                <w:szCs w:val="20"/>
              </w:rPr>
              <w:t>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rsidR="00777427" w:rsidRPr="00F64133" w:rsidRDefault="005E6B3D" w:rsidP="00C13319">
            <w:pPr>
              <w:autoSpaceDE w:val="0"/>
              <w:autoSpaceDN w:val="0"/>
              <w:adjustRightInd w:val="0"/>
              <w:jc w:val="center"/>
              <w:rPr>
                <w:rFonts w:cs="Times New Roman"/>
                <w:sz w:val="20"/>
                <w:szCs w:val="20"/>
              </w:rPr>
            </w:pPr>
            <w:r w:rsidRPr="00F64133">
              <w:rPr>
                <w:rFonts w:cs="Times New Roman"/>
                <w:sz w:val="20"/>
                <w:szCs w:val="20"/>
              </w:rPr>
              <w:t>744</w:t>
            </w:r>
            <w:r w:rsidR="00C13319" w:rsidRPr="00F64133">
              <w:rPr>
                <w:rFonts w:cs="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F64133" w:rsidRDefault="005E6B3D" w:rsidP="00C13319">
            <w:pPr>
              <w:autoSpaceDE w:val="0"/>
              <w:autoSpaceDN w:val="0"/>
              <w:adjustRightInd w:val="0"/>
              <w:jc w:val="center"/>
              <w:rPr>
                <w:rFonts w:cs="Times New Roman"/>
                <w:sz w:val="20"/>
                <w:szCs w:val="20"/>
              </w:rPr>
            </w:pPr>
            <w:r w:rsidRPr="00F64133">
              <w:rPr>
                <w:rFonts w:cs="Times New Roman"/>
                <w:sz w:val="20"/>
                <w:szCs w:val="20"/>
              </w:rPr>
              <w:t>744</w:t>
            </w:r>
            <w:r w:rsidR="00C13319" w:rsidRPr="00F64133">
              <w:rPr>
                <w:rFonts w:cs="Times New Roman"/>
                <w:sz w:val="20"/>
                <w:szCs w:val="20"/>
              </w:rPr>
              <w:t>3,0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209"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r>
      <w:tr w:rsidR="00777427" w:rsidRPr="00F64133" w:rsidTr="00BC3AF2">
        <w:tc>
          <w:tcPr>
            <w:tcW w:w="2614"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776"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2051"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sz w:val="20"/>
                <w:szCs w:val="20"/>
              </w:rPr>
            </w:pPr>
            <w:r w:rsidRPr="00F64133">
              <w:rPr>
                <w:rFonts w:cs="Times New Roman"/>
                <w:sz w:val="20"/>
                <w:szCs w:val="20"/>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777427" w:rsidRPr="00F64133" w:rsidRDefault="00C13319" w:rsidP="00BC3AF2">
            <w:pPr>
              <w:autoSpaceDE w:val="0"/>
              <w:autoSpaceDN w:val="0"/>
              <w:adjustRightInd w:val="0"/>
              <w:jc w:val="center"/>
              <w:rPr>
                <w:rFonts w:cs="Times New Roman"/>
                <w:sz w:val="20"/>
                <w:szCs w:val="20"/>
              </w:rPr>
            </w:pPr>
            <w:r w:rsidRPr="00F64133">
              <w:rPr>
                <w:rFonts w:cs="Times New Roman"/>
                <w:sz w:val="20"/>
                <w:szCs w:val="20"/>
              </w:rPr>
              <w:t>7368,0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F64133" w:rsidRDefault="005E6B3D" w:rsidP="00C13319">
            <w:pPr>
              <w:autoSpaceDE w:val="0"/>
              <w:autoSpaceDN w:val="0"/>
              <w:adjustRightInd w:val="0"/>
              <w:jc w:val="center"/>
              <w:rPr>
                <w:rFonts w:cs="Times New Roman"/>
                <w:sz w:val="20"/>
                <w:szCs w:val="20"/>
              </w:rPr>
            </w:pPr>
            <w:r w:rsidRPr="00F64133">
              <w:rPr>
                <w:rFonts w:cs="Times New Roman"/>
                <w:sz w:val="20"/>
                <w:szCs w:val="20"/>
              </w:rPr>
              <w:t>736</w:t>
            </w:r>
            <w:r w:rsidR="00C13319" w:rsidRPr="00F64133">
              <w:rPr>
                <w:rFonts w:cs="Times New Roman"/>
                <w:sz w:val="20"/>
                <w:szCs w:val="20"/>
              </w:rPr>
              <w:t>8,0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209"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r>
      <w:tr w:rsidR="00777427" w:rsidRPr="00F64133" w:rsidTr="00BC3AF2">
        <w:trPr>
          <w:trHeight w:val="1562"/>
        </w:trPr>
        <w:tc>
          <w:tcPr>
            <w:tcW w:w="2614"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776"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2051"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sz w:val="20"/>
                <w:szCs w:val="20"/>
              </w:rPr>
            </w:pPr>
            <w:r w:rsidRPr="00F64133">
              <w:rPr>
                <w:rFonts w:cs="Times New Roman"/>
                <w:sz w:val="20"/>
                <w:szCs w:val="20"/>
              </w:rPr>
              <w:t>Средства бюджета городского округа Электросталь Московской области</w:t>
            </w:r>
          </w:p>
          <w:p w:rsidR="00777427" w:rsidRPr="00F64133" w:rsidRDefault="00777427" w:rsidP="00BC3AF2">
            <w:pPr>
              <w:autoSpaceDE w:val="0"/>
              <w:autoSpaceDN w:val="0"/>
              <w:adjustRightInd w:val="0"/>
              <w:jc w:val="both"/>
              <w:rPr>
                <w:rFonts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77427" w:rsidRPr="00F64133" w:rsidRDefault="009A23CE" w:rsidP="00BC3AF2">
            <w:pPr>
              <w:autoSpaceDE w:val="0"/>
              <w:autoSpaceDN w:val="0"/>
              <w:adjustRightInd w:val="0"/>
              <w:jc w:val="center"/>
              <w:rPr>
                <w:rFonts w:cs="Times New Roman"/>
                <w:sz w:val="20"/>
                <w:szCs w:val="20"/>
              </w:rPr>
            </w:pPr>
            <w:r w:rsidRPr="00F64133">
              <w:rPr>
                <w:rFonts w:cs="Times New Roman"/>
                <w:sz w:val="20"/>
                <w:szCs w:val="20"/>
              </w:rPr>
              <w:t>75,0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F64133" w:rsidRDefault="009A23CE" w:rsidP="00BC3AF2">
            <w:pPr>
              <w:autoSpaceDE w:val="0"/>
              <w:autoSpaceDN w:val="0"/>
              <w:adjustRightInd w:val="0"/>
              <w:jc w:val="center"/>
              <w:rPr>
                <w:rFonts w:cs="Times New Roman"/>
                <w:sz w:val="20"/>
                <w:szCs w:val="20"/>
              </w:rPr>
            </w:pPr>
            <w:r w:rsidRPr="00F64133">
              <w:rPr>
                <w:rFonts w:cs="Times New Roman"/>
                <w:sz w:val="20"/>
                <w:szCs w:val="20"/>
              </w:rPr>
              <w:t>75,0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209"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r>
      <w:tr w:rsidR="00777427" w:rsidRPr="00F64133" w:rsidTr="00BC3AF2">
        <w:trPr>
          <w:trHeight w:val="378"/>
        </w:trPr>
        <w:tc>
          <w:tcPr>
            <w:tcW w:w="2614" w:type="dxa"/>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776" w:type="dxa"/>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2051"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sz w:val="20"/>
                <w:szCs w:val="20"/>
              </w:rPr>
            </w:pPr>
            <w:r w:rsidRPr="00F64133">
              <w:rPr>
                <w:rFonts w:cs="Times New Roman"/>
                <w:sz w:val="20"/>
                <w:szCs w:val="20"/>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209"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r>
    </w:tbl>
    <w:p w:rsidR="00777427" w:rsidRPr="00F64133" w:rsidRDefault="00777427" w:rsidP="00777427">
      <w:pPr>
        <w:autoSpaceDE w:val="0"/>
        <w:autoSpaceDN w:val="0"/>
        <w:adjustRightInd w:val="0"/>
        <w:jc w:val="both"/>
        <w:rPr>
          <w:rFonts w:ascii="Arial" w:hAnsi="Arial"/>
          <w:sz w:val="20"/>
          <w:szCs w:val="20"/>
        </w:rPr>
        <w:sectPr w:rsidR="00777427" w:rsidRPr="00F64133" w:rsidSect="000A2055">
          <w:pgSz w:w="16838" w:h="11906" w:orient="landscape"/>
          <w:pgMar w:top="1701" w:right="1134" w:bottom="567" w:left="1134" w:header="567" w:footer="567" w:gutter="0"/>
          <w:cols w:space="720"/>
          <w:noEndnote/>
          <w:docGrid w:linePitch="326"/>
        </w:sectPr>
      </w:pPr>
    </w:p>
    <w:p w:rsidR="00777427" w:rsidRPr="00F64133" w:rsidRDefault="00777427" w:rsidP="00777427">
      <w:pPr>
        <w:autoSpaceDE w:val="0"/>
        <w:autoSpaceDN w:val="0"/>
        <w:adjustRightInd w:val="0"/>
        <w:jc w:val="center"/>
        <w:outlineLvl w:val="0"/>
      </w:pPr>
      <w:r w:rsidRPr="00F64133">
        <w:lastRenderedPageBreak/>
        <w:t>2. Характеристика проблем, решаемых посредством мероприятий Подпрограммы</w:t>
      </w:r>
      <w:r w:rsidR="004E4005" w:rsidRPr="00F64133">
        <w:t xml:space="preserve"> </w:t>
      </w:r>
      <w:r w:rsidRPr="00F64133">
        <w:rPr>
          <w:lang w:val="en-US"/>
        </w:rPr>
        <w:t>VII</w:t>
      </w:r>
    </w:p>
    <w:p w:rsidR="00777427" w:rsidRPr="00F64133" w:rsidRDefault="00777427" w:rsidP="00777427">
      <w:pPr>
        <w:pStyle w:val="ae"/>
        <w:jc w:val="center"/>
        <w:rPr>
          <w:rFonts w:ascii="Times New Roman" w:hAnsi="Times New Roman"/>
          <w:sz w:val="24"/>
          <w:szCs w:val="24"/>
        </w:rPr>
      </w:pPr>
      <w:r w:rsidRPr="00F64133">
        <w:rPr>
          <w:rFonts w:ascii="Times New Roman" w:hAnsi="Times New Roman"/>
          <w:sz w:val="24"/>
          <w:szCs w:val="24"/>
        </w:rPr>
        <w:t>«Улучшение жилищных условий отдельных категорий многодетных семей»</w:t>
      </w:r>
    </w:p>
    <w:p w:rsidR="00777427" w:rsidRPr="00F64133" w:rsidRDefault="00777427" w:rsidP="00777427">
      <w:pPr>
        <w:pStyle w:val="ae"/>
        <w:ind w:firstLine="709"/>
        <w:jc w:val="both"/>
        <w:rPr>
          <w:rFonts w:ascii="Times New Roman" w:hAnsi="Times New Roman"/>
          <w:sz w:val="20"/>
          <w:szCs w:val="20"/>
        </w:rPr>
      </w:pP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В соответствии с Федеральным </w:t>
      </w:r>
      <w:hyperlink r:id="rId35" w:history="1">
        <w:r w:rsidRPr="00F64133">
          <w:rPr>
            <w:rFonts w:cs="Times New Roman"/>
          </w:rPr>
          <w:t>законом</w:t>
        </w:r>
      </w:hyperlink>
      <w:r w:rsidRPr="00F64133">
        <w:rPr>
          <w:rFonts w:cs="Times New Roman"/>
        </w:rPr>
        <w:t xml:space="preserve">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органов местного самоуправления городских округов и городских поселений Московской области. Аналогичные вопросы на территории городского округа Электросталь Московской области решаются Администрацией городского округа Электросталь Московской области.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муниципального образования Московской области не является застройщиком и соответственно не получает жилые помещения в муниципальную собственность.</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Таким образом, обеспечение жильем граждан, состоящих на учете нуждающихся в жилых помещениях, за счет средств муниципального жилищного фонда осуществляется крайне медленно.</w:t>
      </w:r>
    </w:p>
    <w:p w:rsidR="00777427" w:rsidRPr="00F64133" w:rsidRDefault="00777427" w:rsidP="00777427">
      <w:pPr>
        <w:autoSpaceDE w:val="0"/>
        <w:autoSpaceDN w:val="0"/>
        <w:adjustRightInd w:val="0"/>
        <w:ind w:firstLine="539"/>
        <w:jc w:val="both"/>
        <w:rPr>
          <w:rFonts w:cs="Times New Roman"/>
          <w:bCs/>
        </w:rPr>
      </w:pPr>
      <w:r w:rsidRPr="00F64133">
        <w:rPr>
          <w:rFonts w:cs="Times New Roman"/>
        </w:rPr>
        <w:t xml:space="preserve">Подпрограмма </w:t>
      </w:r>
      <w:r w:rsidRPr="00F64133">
        <w:rPr>
          <w:rFonts w:cs="Times New Roman"/>
          <w:lang w:val="en-US"/>
        </w:rPr>
        <w:t>VII</w:t>
      </w:r>
      <w:r w:rsidR="00492B01">
        <w:rPr>
          <w:rFonts w:cs="Times New Roman"/>
        </w:rPr>
        <w:t xml:space="preserve"> </w:t>
      </w:r>
      <w:r w:rsidRPr="00F64133">
        <w:rPr>
          <w:rFonts w:cs="Times New Roman"/>
          <w:bCs/>
        </w:rPr>
        <w:t xml:space="preserve">разработана в целях реализации </w:t>
      </w:r>
      <w:hyperlink r:id="rId36" w:history="1">
        <w:r w:rsidRPr="00F64133">
          <w:rPr>
            <w:rFonts w:cs="Times New Roman"/>
            <w:bCs/>
          </w:rPr>
          <w:t>Указа</w:t>
        </w:r>
      </w:hyperlink>
      <w:r w:rsidRPr="00F64133">
        <w:rPr>
          <w:rFonts w:cs="Times New Roman"/>
          <w:bCs/>
        </w:rPr>
        <w:t xml:space="preserve">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 xml:space="preserve">Мероприятия Подпрограммы </w:t>
      </w:r>
      <w:r w:rsidRPr="00F64133">
        <w:rPr>
          <w:rFonts w:cs="Times New Roman"/>
          <w:lang w:val="en-US"/>
        </w:rPr>
        <w:t>VII</w:t>
      </w:r>
      <w:r w:rsidRPr="00F64133">
        <w:rPr>
          <w:rFonts w:cs="Times New Roman"/>
          <w:bCs/>
        </w:rPr>
        <w:t xml:space="preserve"> предусматривают оказание государственной поддержки семьям, имеющим семь и более детей, и семьям, в которых одновременно родились не менее трех детей, - участницам Подпрограммы </w:t>
      </w:r>
      <w:r w:rsidRPr="00F64133">
        <w:rPr>
          <w:rFonts w:cs="Times New Roman"/>
          <w:lang w:val="en-US"/>
        </w:rPr>
        <w:t>VII</w:t>
      </w:r>
      <w:r w:rsidRPr="00F64133">
        <w:rPr>
          <w:rFonts w:cs="Times New Roman"/>
          <w:bCs/>
        </w:rPr>
        <w:t xml:space="preserve"> в улучшении жилищных условий путем предоставления</w:t>
      </w:r>
      <w:r w:rsidR="004E4005" w:rsidRPr="00F64133">
        <w:rPr>
          <w:rFonts w:cs="Times New Roman"/>
          <w:bCs/>
        </w:rPr>
        <w:t xml:space="preserve"> </w:t>
      </w:r>
      <w:r w:rsidRPr="00F64133">
        <w:rPr>
          <w:rFonts w:cs="Times New Roman"/>
          <w:bCs/>
        </w:rPr>
        <w:t>им жилищных субсидий на приобретение жилого помещения или строительство индивидуального жилого дома.</w:t>
      </w:r>
    </w:p>
    <w:p w:rsidR="00777427" w:rsidRPr="00F64133" w:rsidRDefault="00777427" w:rsidP="00777427">
      <w:pPr>
        <w:autoSpaceDE w:val="0"/>
        <w:autoSpaceDN w:val="0"/>
        <w:adjustRightInd w:val="0"/>
        <w:ind w:firstLine="539"/>
        <w:jc w:val="both"/>
        <w:rPr>
          <w:rFonts w:cs="Times New Roman"/>
        </w:rPr>
      </w:pPr>
      <w:r w:rsidRPr="00F64133">
        <w:rPr>
          <w:rFonts w:cs="Times New Roman"/>
        </w:rPr>
        <w:t>Порядок предоставления многодетным семьям, имеющим семь и более детей, и семьям, в которых одновременно родились не менее трех детей, жилищных субсидий и их использования устанавливается Правилами предоставления жилищных субсидий многодетным семьям на приобретение жилого помещения или строительство индивидуального жилого дома (Приложение к подпрограмме</w:t>
      </w:r>
      <w:r w:rsidRPr="00F64133">
        <w:rPr>
          <w:rFonts w:cs="Times New Roman"/>
          <w:lang w:val="en-US"/>
        </w:rPr>
        <w:t>VII</w:t>
      </w:r>
      <w:r w:rsidRPr="00F64133">
        <w:t>«Улучшение жилищных условий отдельных категорий многодетных семей»</w:t>
      </w:r>
      <w:r w:rsidRPr="00F64133">
        <w:rPr>
          <w:rFonts w:cs="Times New Roman"/>
        </w:rPr>
        <w:t xml:space="preserve"> Муниципальной программы)</w:t>
      </w:r>
    </w:p>
    <w:p w:rsidR="00777427" w:rsidRPr="00F64133" w:rsidRDefault="00777427" w:rsidP="00777427">
      <w:pPr>
        <w:autoSpaceDE w:val="0"/>
        <w:autoSpaceDN w:val="0"/>
        <w:adjustRightInd w:val="0"/>
        <w:jc w:val="center"/>
        <w:outlineLvl w:val="0"/>
        <w:rPr>
          <w:rFonts w:cs="Times New Roman"/>
          <w:bCs/>
        </w:rPr>
      </w:pPr>
    </w:p>
    <w:p w:rsidR="00777427" w:rsidRPr="00F64133" w:rsidRDefault="00777427" w:rsidP="00777427">
      <w:pPr>
        <w:autoSpaceDE w:val="0"/>
        <w:autoSpaceDN w:val="0"/>
        <w:adjustRightInd w:val="0"/>
        <w:jc w:val="center"/>
        <w:outlineLvl w:val="0"/>
        <w:rPr>
          <w:rFonts w:cs="Times New Roman"/>
          <w:bCs/>
        </w:rPr>
      </w:pPr>
      <w:r w:rsidRPr="00F64133">
        <w:rPr>
          <w:rFonts w:cs="Times New Roman"/>
          <w:bCs/>
        </w:rPr>
        <w:t>3. Концептуальные направления реформирования, модернизации, преобразования жилищной политики в сфере государственной поддержки отдельных категорий многодетных семей при улучшении ими жилищных условий</w:t>
      </w:r>
    </w:p>
    <w:p w:rsidR="00777427" w:rsidRPr="00F64133" w:rsidRDefault="00777427" w:rsidP="00777427">
      <w:pPr>
        <w:autoSpaceDE w:val="0"/>
        <w:autoSpaceDN w:val="0"/>
        <w:adjustRightInd w:val="0"/>
        <w:jc w:val="center"/>
        <w:rPr>
          <w:rFonts w:cs="Times New Roman"/>
          <w:b/>
          <w:bCs/>
        </w:rPr>
      </w:pP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 xml:space="preserve">Реализация мероприятий в рамках Подпрограммы </w:t>
      </w:r>
      <w:r w:rsidRPr="00F64133">
        <w:rPr>
          <w:rFonts w:cs="Times New Roman"/>
          <w:lang w:val="en-US"/>
        </w:rPr>
        <w:t>VII</w:t>
      </w:r>
      <w:r w:rsidRPr="00F64133">
        <w:rPr>
          <w:rFonts w:cs="Times New Roman"/>
          <w:bCs/>
        </w:rPr>
        <w:t xml:space="preserve"> позволит достичь результативности и адресности решения жилищной проблемы многодетных семей с низкими уровнями обеспеченности жильем и платежеспособности.</w:t>
      </w: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Финансовая помощь в виде жилищных субсидий на приобретение жилого помещения или строительство индивидуального жилого дома оказывается на основании сбора и предоставления данных о таких семьях в городском округе Электросталь Московской области, что одновременно способствует учету многодетных для оказания им иных форм поддержки в рамках полномочий, которыми наделены органы местного самоуправления.</w:t>
      </w:r>
    </w:p>
    <w:p w:rsidR="00777427" w:rsidRPr="00F64133" w:rsidRDefault="00777427" w:rsidP="00777427">
      <w:pPr>
        <w:autoSpaceDE w:val="0"/>
        <w:autoSpaceDN w:val="0"/>
        <w:adjustRightInd w:val="0"/>
        <w:ind w:firstLine="539"/>
        <w:jc w:val="both"/>
        <w:rPr>
          <w:rFonts w:cs="Times New Roman"/>
          <w:bCs/>
        </w:rPr>
        <w:sectPr w:rsidR="00777427" w:rsidRPr="00F64133" w:rsidSect="00FA444A">
          <w:pgSz w:w="11906" w:h="16838"/>
          <w:pgMar w:top="1134" w:right="567" w:bottom="1134" w:left="1701" w:header="567" w:footer="567" w:gutter="0"/>
          <w:cols w:space="720"/>
          <w:noEndnote/>
          <w:docGrid w:linePitch="326"/>
        </w:sectPr>
      </w:pPr>
    </w:p>
    <w:p w:rsidR="00492B01" w:rsidRDefault="00492B01" w:rsidP="00492B01">
      <w:pPr>
        <w:pStyle w:val="ae"/>
        <w:jc w:val="center"/>
        <w:rPr>
          <w:rFonts w:ascii="Times New Roman" w:hAnsi="Times New Roman"/>
          <w:sz w:val="24"/>
          <w:szCs w:val="24"/>
        </w:rPr>
      </w:pPr>
      <w:r>
        <w:rPr>
          <w:rFonts w:ascii="Times New Roman" w:hAnsi="Times New Roman"/>
          <w:sz w:val="24"/>
          <w:szCs w:val="24"/>
        </w:rPr>
        <w:lastRenderedPageBreak/>
        <w:t>4. П</w:t>
      </w:r>
      <w:r w:rsidRPr="00F64133">
        <w:rPr>
          <w:rFonts w:ascii="Times New Roman" w:hAnsi="Times New Roman"/>
          <w:sz w:val="24"/>
          <w:szCs w:val="24"/>
        </w:rPr>
        <w:t xml:space="preserve">орядок предоставления и распределения субсидий </w:t>
      </w:r>
      <w:r>
        <w:rPr>
          <w:rFonts w:ascii="Times New Roman" w:hAnsi="Times New Roman"/>
          <w:sz w:val="24"/>
          <w:szCs w:val="24"/>
        </w:rPr>
        <w:t>бюджету городского округа Электросталь Московской области  в целях финансирования расходных обязательств городского округа Электросталь Московской области  на предоставление отдельным категориям многодетных семей жилищных субсидий на приобретение жилого помещения или строительство индивидуального жилого дома</w:t>
      </w:r>
    </w:p>
    <w:p w:rsidR="00492B01" w:rsidRPr="00492B01" w:rsidRDefault="00492B01" w:rsidP="00492B01">
      <w:pPr>
        <w:pStyle w:val="ae"/>
        <w:jc w:val="center"/>
        <w:rPr>
          <w:rFonts w:ascii="Times New Roman" w:hAnsi="Times New Roman"/>
          <w:sz w:val="24"/>
          <w:szCs w:val="24"/>
        </w:rPr>
      </w:pPr>
    </w:p>
    <w:p w:rsidR="00777427" w:rsidRPr="009B7D94" w:rsidRDefault="00CE0D2A" w:rsidP="00777427">
      <w:pPr>
        <w:pStyle w:val="ae"/>
        <w:ind w:firstLine="709"/>
        <w:jc w:val="both"/>
        <w:rPr>
          <w:rFonts w:ascii="Times New Roman" w:hAnsi="Times New Roman"/>
          <w:sz w:val="24"/>
          <w:szCs w:val="24"/>
        </w:rPr>
      </w:pPr>
      <w:r w:rsidRPr="009B7D94">
        <w:rPr>
          <w:rFonts w:ascii="Times New Roman" w:hAnsi="Times New Roman"/>
          <w:sz w:val="24"/>
          <w:szCs w:val="24"/>
        </w:rPr>
        <w:t xml:space="preserve">1. </w:t>
      </w:r>
      <w:r w:rsidR="00777427" w:rsidRPr="009B7D94">
        <w:rPr>
          <w:rFonts w:ascii="Times New Roman" w:hAnsi="Times New Roman"/>
          <w:sz w:val="24"/>
          <w:szCs w:val="24"/>
        </w:rPr>
        <w:t>Субсидии из бюджета Московской области бюджету городского округа Электросталь Московской области предоставля</w:t>
      </w:r>
      <w:r w:rsidRPr="009B7D94">
        <w:rPr>
          <w:rFonts w:ascii="Times New Roman" w:hAnsi="Times New Roman"/>
          <w:sz w:val="24"/>
          <w:szCs w:val="24"/>
        </w:rPr>
        <w:t>ю</w:t>
      </w:r>
      <w:r w:rsidR="00777427" w:rsidRPr="009B7D94">
        <w:rPr>
          <w:rFonts w:ascii="Times New Roman" w:hAnsi="Times New Roman"/>
          <w:sz w:val="24"/>
          <w:szCs w:val="24"/>
        </w:rPr>
        <w:t>тся в целях софинансирования расходных обязательств городского округа Электросталь Московской области на предоставление отдельным категориям многодетных семей жилищных субсидий на приобретение жилого помещения или строительство индивидуального жилого дома.</w:t>
      </w:r>
    </w:p>
    <w:p w:rsidR="00777427" w:rsidRPr="009B7D94" w:rsidRDefault="00CE0D2A" w:rsidP="00777427">
      <w:pPr>
        <w:autoSpaceDE w:val="0"/>
        <w:autoSpaceDN w:val="0"/>
        <w:adjustRightInd w:val="0"/>
        <w:ind w:firstLine="708"/>
        <w:jc w:val="both"/>
        <w:rPr>
          <w:rFonts w:cs="Times New Roman"/>
        </w:rPr>
      </w:pPr>
      <w:r w:rsidRPr="009B7D94">
        <w:rPr>
          <w:rFonts w:cs="Times New Roman"/>
        </w:rPr>
        <w:t xml:space="preserve">2. </w:t>
      </w:r>
      <w:r w:rsidR="00777427" w:rsidRPr="009B7D94">
        <w:rPr>
          <w:rFonts w:cs="Times New Roman"/>
        </w:rPr>
        <w:t>Главным распорядителем</w:t>
      </w:r>
      <w:r w:rsidRPr="009B7D94">
        <w:rPr>
          <w:rFonts w:cs="Times New Roman"/>
        </w:rPr>
        <w:t xml:space="preserve"> бюджетных</w:t>
      </w:r>
      <w:r w:rsidR="00777427" w:rsidRPr="009B7D94">
        <w:rPr>
          <w:rFonts w:cs="Times New Roman"/>
        </w:rPr>
        <w:t xml:space="preserve"> средств Московской области, выделяемых на реализацию Подпрограммы </w:t>
      </w:r>
      <w:r w:rsidR="007723BB" w:rsidRPr="009B7D94">
        <w:rPr>
          <w:rFonts w:cs="Times New Roman"/>
        </w:rPr>
        <w:t>7</w:t>
      </w:r>
      <w:r w:rsidR="00777427" w:rsidRPr="009B7D94">
        <w:rPr>
          <w:rFonts w:cs="Times New Roman"/>
        </w:rPr>
        <w:t>, является Министерство жилищной политики Московской области (далее - Государственный заказчик).</w:t>
      </w:r>
    </w:p>
    <w:p w:rsidR="00777427" w:rsidRPr="009B7D94" w:rsidRDefault="00777427" w:rsidP="00777427">
      <w:pPr>
        <w:autoSpaceDE w:val="0"/>
        <w:autoSpaceDN w:val="0"/>
        <w:adjustRightInd w:val="0"/>
        <w:ind w:firstLine="709"/>
        <w:jc w:val="both"/>
        <w:rPr>
          <w:rFonts w:cs="Times New Roman"/>
        </w:rPr>
      </w:pPr>
      <w:r w:rsidRPr="009B7D94">
        <w:rPr>
          <w:rFonts w:cs="Times New Roman"/>
        </w:rPr>
        <w:t>Главным распорядителем средств, поступивших из бюджета Московской области на реализацию Подпрограммы в бюджет городского округа Электросталь Московской области, является Администрация городского округа Электросталь Московской области</w:t>
      </w:r>
      <w:r w:rsidR="00FA3F54" w:rsidRPr="009B7D94">
        <w:rPr>
          <w:rFonts w:cs="Times New Roman"/>
        </w:rPr>
        <w:t>.</w:t>
      </w:r>
    </w:p>
    <w:p w:rsidR="009A3436" w:rsidRPr="009B7D94" w:rsidRDefault="009A3436" w:rsidP="009A3436">
      <w:pPr>
        <w:widowControl w:val="0"/>
        <w:autoSpaceDE w:val="0"/>
        <w:autoSpaceDN w:val="0"/>
        <w:adjustRightInd w:val="0"/>
        <w:ind w:firstLine="709"/>
        <w:jc w:val="both"/>
        <w:rPr>
          <w:rFonts w:cs="Times New Roman"/>
        </w:rPr>
      </w:pPr>
      <w:r w:rsidRPr="009B7D94">
        <w:t>Структурным подразделением Администрации  городского округа Электросталь Московской области, уполномоченным на перечисление</w:t>
      </w:r>
      <w:r w:rsidRPr="009B7D94">
        <w:rPr>
          <w:b/>
        </w:rPr>
        <w:t xml:space="preserve"> </w:t>
      </w:r>
      <w:r w:rsidRPr="009B7D94">
        <w:t xml:space="preserve">средств из бюджета городского округа Электросталь Московской области, выделяемых на реализацию подпрограммы </w:t>
      </w:r>
      <w:r w:rsidRPr="009B7D94">
        <w:rPr>
          <w:rFonts w:eastAsia="Calibri"/>
        </w:rPr>
        <w:t>«</w:t>
      </w:r>
      <w:r w:rsidRPr="009B7D94">
        <w:t>Улучшение жилищных условий отдельных категорий многодетных семей</w:t>
      </w:r>
      <w:r w:rsidRPr="009B7D94">
        <w:rPr>
          <w:rFonts w:eastAsia="Calibri"/>
        </w:rPr>
        <w:t>»</w:t>
      </w:r>
      <w:r w:rsidRPr="009B7D94">
        <w:rPr>
          <w:rFonts w:cs="Times New Roman"/>
        </w:rPr>
        <w:t xml:space="preserve"> Муниципальной программы </w:t>
      </w:r>
      <w:r w:rsidRPr="009B7D94">
        <w:t>является Управление учета, контроля, сводной отчетности Администрации городского округа Электросталь Московской области</w:t>
      </w:r>
      <w:r w:rsidRPr="009B7D94">
        <w:rPr>
          <w:rFonts w:cs="Times New Roman"/>
        </w:rPr>
        <w:t>.</w:t>
      </w:r>
    </w:p>
    <w:p w:rsidR="009A3436" w:rsidRPr="009B7D94" w:rsidRDefault="009A3436" w:rsidP="009A3436">
      <w:pPr>
        <w:widowControl w:val="0"/>
        <w:autoSpaceDE w:val="0"/>
        <w:autoSpaceDN w:val="0"/>
        <w:adjustRightInd w:val="0"/>
        <w:ind w:firstLine="709"/>
        <w:jc w:val="both"/>
        <w:rPr>
          <w:rFonts w:cs="Times New Roman"/>
        </w:rPr>
      </w:pPr>
      <w:r w:rsidRPr="009B7D94">
        <w:t xml:space="preserve">Органом, уполномоченным на организацию мероприятия по реализации подпрограммы </w:t>
      </w:r>
      <w:r w:rsidRPr="009B7D94">
        <w:rPr>
          <w:rFonts w:eastAsia="Calibri"/>
        </w:rPr>
        <w:t>«</w:t>
      </w:r>
      <w:r w:rsidRPr="009B7D94">
        <w:t>Улучшение жилищных условий отдельных категорий многодетных семей</w:t>
      </w:r>
      <w:r w:rsidRPr="009B7D94">
        <w:rPr>
          <w:rFonts w:eastAsia="Calibri"/>
        </w:rPr>
        <w:t>»</w:t>
      </w:r>
      <w:r w:rsidRPr="009B7D94">
        <w:t xml:space="preserve"> Муниципальной программы является Управление городского жилищного и коммунального хозяйства Администрации городского округа Электросталь Московской области.</w:t>
      </w:r>
    </w:p>
    <w:p w:rsidR="00CE0D2A" w:rsidRPr="009B7D94" w:rsidRDefault="00CE0D2A" w:rsidP="00CE0D2A">
      <w:pPr>
        <w:widowControl w:val="0"/>
        <w:autoSpaceDE w:val="0"/>
        <w:autoSpaceDN w:val="0"/>
        <w:adjustRightInd w:val="0"/>
        <w:ind w:firstLine="709"/>
        <w:jc w:val="both"/>
        <w:outlineLvl w:val="1"/>
        <w:rPr>
          <w:rFonts w:cs="Times New Roman"/>
        </w:rPr>
      </w:pPr>
      <w:r w:rsidRPr="009B7D94">
        <w:t xml:space="preserve">3. </w:t>
      </w:r>
      <w:r w:rsidRPr="009B7D94">
        <w:rPr>
          <w:rFonts w:cs="Times New Roman"/>
        </w:rPr>
        <w:t>Конечным результатом исполнения расходных обязательств городского округа Электросталь Московской области, возникающих при выполнении полномочий Администрации городского округа Электросталь Московской области по вопросам местного значения, направленным на достижение цели предоставления субсидии и соответствующего целевым показателям реализации государственной программы, установленных в разделе 6 «Планируемые результаты реализации муниципальной программы городского округа Электросталь Московской области «Жилище»», является достижение значения целевого показателя 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многодетных семьям».</w:t>
      </w:r>
    </w:p>
    <w:p w:rsidR="00CE0D2A" w:rsidRPr="009B7D94" w:rsidRDefault="00CE0D2A" w:rsidP="003E03ED">
      <w:pPr>
        <w:autoSpaceDE w:val="0"/>
        <w:autoSpaceDN w:val="0"/>
        <w:adjustRightInd w:val="0"/>
        <w:ind w:firstLine="709"/>
        <w:jc w:val="both"/>
        <w:rPr>
          <w:rFonts w:cs="Times New Roman"/>
        </w:rPr>
      </w:pPr>
      <w:r w:rsidRPr="009B7D94">
        <w:rPr>
          <w:rFonts w:cs="Times New Roman"/>
        </w:rPr>
        <w:t xml:space="preserve">4. Доля участия средств бюджета </w:t>
      </w:r>
      <w:r w:rsidR="003E03ED" w:rsidRPr="009B7D94">
        <w:rPr>
          <w:rFonts w:cs="Times New Roman"/>
        </w:rPr>
        <w:t>городского округа Электросталь</w:t>
      </w:r>
      <w:r w:rsidRPr="009B7D94">
        <w:rPr>
          <w:rFonts w:cs="Times New Roman"/>
        </w:rPr>
        <w:t xml:space="preserve"> Московской области в жилищной субсидии на приобретение жилого помещения или строительство индивидуального жилого дома составляет 1%, доля средств бюджета Московской области составляет 99%.</w:t>
      </w:r>
    </w:p>
    <w:p w:rsidR="00CE0D2A" w:rsidRPr="009B7D94" w:rsidRDefault="003E03ED" w:rsidP="003E03ED">
      <w:pPr>
        <w:autoSpaceDE w:val="0"/>
        <w:autoSpaceDN w:val="0"/>
        <w:adjustRightInd w:val="0"/>
        <w:ind w:firstLine="709"/>
        <w:jc w:val="both"/>
        <w:rPr>
          <w:rFonts w:cs="Times New Roman"/>
        </w:rPr>
      </w:pPr>
      <w:r w:rsidRPr="009B7D94">
        <w:rPr>
          <w:rFonts w:cs="Times New Roman"/>
        </w:rPr>
        <w:t>5. Критериями Отбора по заяв</w:t>
      </w:r>
      <w:r w:rsidR="00782AED" w:rsidRPr="009B7D94">
        <w:rPr>
          <w:rFonts w:cs="Times New Roman"/>
        </w:rPr>
        <w:t>ке</w:t>
      </w:r>
      <w:r w:rsidR="00CE0D2A" w:rsidRPr="009B7D94">
        <w:rPr>
          <w:rFonts w:cs="Times New Roman"/>
        </w:rPr>
        <w:t xml:space="preserve"> </w:t>
      </w:r>
      <w:r w:rsidRPr="009B7D94">
        <w:rPr>
          <w:rFonts w:cs="Times New Roman"/>
        </w:rPr>
        <w:t>городского округа Электросталь</w:t>
      </w:r>
      <w:r w:rsidR="00CE0D2A" w:rsidRPr="009B7D94">
        <w:rPr>
          <w:rFonts w:cs="Times New Roman"/>
        </w:rPr>
        <w:t xml:space="preserve"> Московской области получател</w:t>
      </w:r>
      <w:r w:rsidR="00782AED" w:rsidRPr="009B7D94">
        <w:rPr>
          <w:rFonts w:cs="Times New Roman"/>
        </w:rPr>
        <w:t>ю</w:t>
      </w:r>
      <w:r w:rsidR="00CE0D2A" w:rsidRPr="009B7D94">
        <w:rPr>
          <w:rFonts w:cs="Times New Roman"/>
        </w:rPr>
        <w:t xml:space="preserve"> субсиди</w:t>
      </w:r>
      <w:r w:rsidR="00782AED" w:rsidRPr="009B7D94">
        <w:rPr>
          <w:rFonts w:cs="Times New Roman"/>
        </w:rPr>
        <w:t>и</w:t>
      </w:r>
      <w:r w:rsidR="00CE0D2A" w:rsidRPr="009B7D94">
        <w:rPr>
          <w:rFonts w:cs="Times New Roman"/>
        </w:rPr>
        <w:t xml:space="preserve"> из средств бюджета Московской области является наличие:</w:t>
      </w:r>
    </w:p>
    <w:p w:rsidR="00CE0D2A" w:rsidRPr="009B7D94" w:rsidRDefault="00782AED" w:rsidP="00782AED">
      <w:pPr>
        <w:autoSpaceDE w:val="0"/>
        <w:autoSpaceDN w:val="0"/>
        <w:adjustRightInd w:val="0"/>
        <w:ind w:firstLine="709"/>
        <w:jc w:val="both"/>
        <w:rPr>
          <w:rFonts w:cs="Times New Roman"/>
        </w:rPr>
      </w:pPr>
      <w:r w:rsidRPr="009B7D94">
        <w:rPr>
          <w:rFonts w:cs="Times New Roman"/>
        </w:rPr>
        <w:t>1) заявка</w:t>
      </w:r>
      <w:r w:rsidR="00CE0D2A" w:rsidRPr="009B7D94">
        <w:rPr>
          <w:rFonts w:cs="Times New Roman"/>
        </w:rPr>
        <w:t xml:space="preserve"> </w:t>
      </w:r>
      <w:r w:rsidRPr="009B7D94">
        <w:rPr>
          <w:rFonts w:cs="Times New Roman"/>
        </w:rPr>
        <w:t>городского округа Электросталь</w:t>
      </w:r>
      <w:r w:rsidR="00CE0D2A" w:rsidRPr="009B7D94">
        <w:rPr>
          <w:rFonts w:cs="Times New Roman"/>
        </w:rPr>
        <w:t xml:space="preserve"> Московской области на субсидию из бюджета Московской области для предоставления жилищн</w:t>
      </w:r>
      <w:r w:rsidRPr="009B7D94">
        <w:rPr>
          <w:rFonts w:cs="Times New Roman"/>
        </w:rPr>
        <w:t>ой</w:t>
      </w:r>
      <w:r w:rsidR="00CE0D2A" w:rsidRPr="009B7D94">
        <w:rPr>
          <w:rFonts w:cs="Times New Roman"/>
        </w:rPr>
        <w:t xml:space="preserve"> субсиди</w:t>
      </w:r>
      <w:r w:rsidRPr="009B7D94">
        <w:rPr>
          <w:rFonts w:cs="Times New Roman"/>
        </w:rPr>
        <w:t>и</w:t>
      </w:r>
      <w:r w:rsidR="00CE0D2A" w:rsidRPr="009B7D94">
        <w:rPr>
          <w:rFonts w:cs="Times New Roman"/>
        </w:rPr>
        <w:t>;</w:t>
      </w:r>
    </w:p>
    <w:p w:rsidR="00CE0D2A" w:rsidRPr="009B7D94" w:rsidRDefault="00CE0D2A" w:rsidP="00782AED">
      <w:pPr>
        <w:autoSpaceDE w:val="0"/>
        <w:autoSpaceDN w:val="0"/>
        <w:adjustRightInd w:val="0"/>
        <w:ind w:firstLine="709"/>
        <w:jc w:val="both"/>
        <w:rPr>
          <w:rFonts w:cs="Times New Roman"/>
        </w:rPr>
      </w:pPr>
      <w:r w:rsidRPr="009B7D94">
        <w:rPr>
          <w:rFonts w:cs="Times New Roman"/>
        </w:rPr>
        <w:t>2) списка многодетных семей, нуждающихся в улучшении жилищных условий, изъявивших желание получ</w:t>
      </w:r>
      <w:r w:rsidR="003E03ED" w:rsidRPr="009B7D94">
        <w:rPr>
          <w:rFonts w:cs="Times New Roman"/>
        </w:rPr>
        <w:t xml:space="preserve">ить жилищную субсидию, по форме, утвержденной Правительством Московской области </w:t>
      </w:r>
      <w:r w:rsidRPr="009B7D94">
        <w:rPr>
          <w:rFonts w:cs="Times New Roman"/>
        </w:rPr>
        <w:t>(далее - список многодетных семей);</w:t>
      </w:r>
    </w:p>
    <w:p w:rsidR="00CE0D2A" w:rsidRPr="009B7D94" w:rsidRDefault="00CE0D2A" w:rsidP="00782AED">
      <w:pPr>
        <w:autoSpaceDE w:val="0"/>
        <w:autoSpaceDN w:val="0"/>
        <w:adjustRightInd w:val="0"/>
        <w:spacing w:before="240"/>
        <w:ind w:firstLine="709"/>
        <w:jc w:val="both"/>
        <w:rPr>
          <w:rFonts w:cs="Times New Roman"/>
        </w:rPr>
      </w:pPr>
      <w:r w:rsidRPr="009B7D94">
        <w:rPr>
          <w:rFonts w:cs="Times New Roman"/>
        </w:rPr>
        <w:t>3) расчета субсиди</w:t>
      </w:r>
      <w:r w:rsidR="00782AED" w:rsidRPr="009B7D94">
        <w:rPr>
          <w:rFonts w:cs="Times New Roman"/>
        </w:rPr>
        <w:t>и</w:t>
      </w:r>
      <w:r w:rsidRPr="009B7D94">
        <w:rPr>
          <w:rFonts w:cs="Times New Roman"/>
        </w:rPr>
        <w:t xml:space="preserve"> из бюджета Московской области бюджет</w:t>
      </w:r>
      <w:r w:rsidR="00782AED" w:rsidRPr="009B7D94">
        <w:rPr>
          <w:rFonts w:cs="Times New Roman"/>
        </w:rPr>
        <w:t>у</w:t>
      </w:r>
      <w:r w:rsidRPr="009B7D94">
        <w:rPr>
          <w:rFonts w:cs="Times New Roman"/>
        </w:rPr>
        <w:t xml:space="preserve"> </w:t>
      </w:r>
      <w:r w:rsidR="00782AED" w:rsidRPr="009B7D94">
        <w:rPr>
          <w:rFonts w:cs="Times New Roman"/>
        </w:rPr>
        <w:t>городского округа Электросталь</w:t>
      </w:r>
      <w:r w:rsidRPr="009B7D94">
        <w:rPr>
          <w:rFonts w:cs="Times New Roman"/>
        </w:rPr>
        <w:t xml:space="preserve"> Московской области на реализацию Подпрограммы 7 </w:t>
      </w:r>
      <w:r w:rsidR="00782AED" w:rsidRPr="009B7D94">
        <w:rPr>
          <w:rFonts w:cs="Times New Roman"/>
        </w:rPr>
        <w:t>по форме, утвержденной Правительством Московской области.</w:t>
      </w:r>
    </w:p>
    <w:p w:rsidR="00782AED" w:rsidRPr="009B7D94" w:rsidRDefault="00782AED" w:rsidP="00782AED">
      <w:pPr>
        <w:autoSpaceDE w:val="0"/>
        <w:autoSpaceDN w:val="0"/>
        <w:adjustRightInd w:val="0"/>
        <w:ind w:firstLine="709"/>
        <w:jc w:val="both"/>
        <w:rPr>
          <w:rFonts w:cs="Times New Roman"/>
        </w:rPr>
      </w:pPr>
      <w:r w:rsidRPr="009B7D94">
        <w:rPr>
          <w:rFonts w:cs="Times New Roman"/>
        </w:rPr>
        <w:lastRenderedPageBreak/>
        <w:t xml:space="preserve">6. Условием предоставления субсидии бюджету </w:t>
      </w:r>
      <w:r w:rsidR="009E5F33" w:rsidRPr="009B7D94">
        <w:rPr>
          <w:rFonts w:cs="Times New Roman"/>
        </w:rPr>
        <w:t xml:space="preserve">городского округа Электросталь </w:t>
      </w:r>
      <w:r w:rsidRPr="009B7D94">
        <w:rPr>
          <w:rFonts w:cs="Times New Roman"/>
        </w:rPr>
        <w:t>Московской области является:</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1) наличие утвержденной </w:t>
      </w:r>
      <w:r w:rsidR="009E5F33" w:rsidRPr="009B7D94">
        <w:rPr>
          <w:rFonts w:cs="Times New Roman"/>
        </w:rPr>
        <w:t>М</w:t>
      </w:r>
      <w:r w:rsidRPr="009B7D94">
        <w:rPr>
          <w:rFonts w:cs="Times New Roman"/>
        </w:rPr>
        <w:t>униципальной программы для обеспечения многодетных семей, нуждающихся в улучшении жилищных условий, изъявивших желание получить жилищную субсидию;</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2) наличие в бюджете </w:t>
      </w:r>
      <w:r w:rsidR="009E5F33" w:rsidRPr="009B7D94">
        <w:rPr>
          <w:rFonts w:cs="Times New Roman"/>
        </w:rPr>
        <w:t xml:space="preserve">городского округа Электросталь </w:t>
      </w:r>
      <w:r w:rsidRPr="009B7D94">
        <w:rPr>
          <w:rFonts w:cs="Times New Roman"/>
        </w:rPr>
        <w:t xml:space="preserve">Московской области (сводной бюджетной росписи местного бюджета) бюджетных ассигнований на исполнение расходных обязательств </w:t>
      </w:r>
      <w:r w:rsidR="009E5F33" w:rsidRPr="009B7D94">
        <w:rPr>
          <w:rFonts w:cs="Times New Roman"/>
        </w:rPr>
        <w:t>городского округа Электросталь Московской области</w:t>
      </w:r>
      <w:r w:rsidRPr="009B7D94">
        <w:rPr>
          <w:rFonts w:cs="Times New Roman"/>
        </w:rPr>
        <w:t>,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3) соглашение о предоставлении из бюджета Московской области субсидии бюджету </w:t>
      </w:r>
      <w:r w:rsidR="009E5F33" w:rsidRPr="009B7D94">
        <w:rPr>
          <w:rFonts w:cs="Times New Roman"/>
        </w:rPr>
        <w:t xml:space="preserve">городского округа Электросталь </w:t>
      </w:r>
      <w:r w:rsidRPr="009B7D94">
        <w:rPr>
          <w:rFonts w:cs="Times New Roman"/>
        </w:rPr>
        <w:t xml:space="preserve">Московской области, предусматривающее обязательства </w:t>
      </w:r>
      <w:r w:rsidR="009E5F33" w:rsidRPr="009B7D94">
        <w:rPr>
          <w:rFonts w:cs="Times New Roman"/>
        </w:rPr>
        <w:t xml:space="preserve">городского округа Электросталь Московской области </w:t>
      </w:r>
      <w:r w:rsidRPr="009B7D94">
        <w:rPr>
          <w:rFonts w:cs="Times New Roman"/>
        </w:rPr>
        <w:t>по исполнению расходных обязательств, в целях софинансирования которых предоставляется эта субсидия, и ответственность за неисполнение предусмотренных указанным соглашением обязательств;</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4) наличие соглашения об информационном взаимодействии при предоставлении межбюджетных трансфертов из бюджета Московской области, заключенного между </w:t>
      </w:r>
      <w:r w:rsidR="009E5F33" w:rsidRPr="009B7D94">
        <w:rPr>
          <w:rFonts w:cs="Times New Roman"/>
        </w:rPr>
        <w:t>Администацией</w:t>
      </w:r>
      <w:r w:rsidRPr="009B7D94">
        <w:rPr>
          <w:rFonts w:cs="Times New Roman"/>
        </w:rPr>
        <w:t xml:space="preserve"> </w:t>
      </w:r>
      <w:r w:rsidR="009E5F33" w:rsidRPr="009B7D94">
        <w:rPr>
          <w:rFonts w:cs="Times New Roman"/>
        </w:rPr>
        <w:t xml:space="preserve">городского округа Электросталь Московской области </w:t>
      </w:r>
      <w:r w:rsidRPr="009B7D94">
        <w:rPr>
          <w:rFonts w:cs="Times New Roman"/>
        </w:rPr>
        <w:t xml:space="preserve">и Министерством экономики и финансов Московской области в соответствии с Порядком осуществления информационного взаимодействия при предоставлении межбюджетных трансфертов из бюджета Московской области между органами </w:t>
      </w:r>
      <w:r w:rsidR="009E5F33" w:rsidRPr="009B7D94">
        <w:rPr>
          <w:rFonts w:cs="Times New Roman"/>
        </w:rPr>
        <w:t>Администацией городского округа Электросталь Московской области</w:t>
      </w:r>
      <w:r w:rsidRPr="009B7D94">
        <w:rPr>
          <w:rFonts w:cs="Times New Roman"/>
        </w:rPr>
        <w:t xml:space="preserve"> и Министерством экономики и финансов Московской области, утвержденным Министерством экономики и финансов Московской области.</w:t>
      </w:r>
    </w:p>
    <w:p w:rsidR="00782AED" w:rsidRPr="009B7D94" w:rsidRDefault="009E5F33" w:rsidP="00782AED">
      <w:pPr>
        <w:autoSpaceDE w:val="0"/>
        <w:autoSpaceDN w:val="0"/>
        <w:adjustRightInd w:val="0"/>
        <w:ind w:firstLine="709"/>
        <w:jc w:val="both"/>
        <w:rPr>
          <w:rFonts w:cs="Times New Roman"/>
        </w:rPr>
      </w:pPr>
      <w:r w:rsidRPr="009B7D94">
        <w:rPr>
          <w:rFonts w:cs="Times New Roman"/>
        </w:rPr>
        <w:t>7. Субсидия</w:t>
      </w:r>
      <w:r w:rsidR="00782AED" w:rsidRPr="009B7D94">
        <w:rPr>
          <w:rFonts w:cs="Times New Roman"/>
        </w:rPr>
        <w:t xml:space="preserve"> предоставля</w:t>
      </w:r>
      <w:r w:rsidR="00A05511" w:rsidRPr="009B7D94">
        <w:rPr>
          <w:rFonts w:cs="Times New Roman"/>
        </w:rPr>
        <w:t>е</w:t>
      </w:r>
      <w:r w:rsidR="00782AED" w:rsidRPr="009B7D94">
        <w:rPr>
          <w:rFonts w:cs="Times New Roman"/>
        </w:rPr>
        <w:t>тся бюджет</w:t>
      </w:r>
      <w:r w:rsidR="00A05511" w:rsidRPr="009B7D94">
        <w:rPr>
          <w:rFonts w:cs="Times New Roman"/>
        </w:rPr>
        <w:t>у</w:t>
      </w:r>
      <w:r w:rsidR="00782AED" w:rsidRPr="009B7D94">
        <w:rPr>
          <w:rFonts w:cs="Times New Roman"/>
        </w:rPr>
        <w:t xml:space="preserve"> </w:t>
      </w:r>
      <w:r w:rsidR="00A05511" w:rsidRPr="009B7D94">
        <w:rPr>
          <w:rFonts w:cs="Times New Roman"/>
        </w:rPr>
        <w:t xml:space="preserve">городского округа Электросталь </w:t>
      </w:r>
      <w:r w:rsidR="00782AED" w:rsidRPr="009B7D94">
        <w:rPr>
          <w:rFonts w:cs="Times New Roman"/>
        </w:rPr>
        <w:t>Московской области в пределах, предусмотренных законом Московской области о бюджете Московской области на соответствующий финансовый год и на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на плановый период.</w:t>
      </w:r>
    </w:p>
    <w:p w:rsidR="00782AED" w:rsidRPr="009B7D94" w:rsidRDefault="00782AED" w:rsidP="00A05511">
      <w:pPr>
        <w:autoSpaceDE w:val="0"/>
        <w:autoSpaceDN w:val="0"/>
        <w:adjustRightInd w:val="0"/>
        <w:ind w:firstLine="709"/>
        <w:jc w:val="both"/>
        <w:rPr>
          <w:rFonts w:cs="Times New Roman"/>
        </w:rPr>
      </w:pPr>
      <w:r w:rsidRPr="009B7D94">
        <w:rPr>
          <w:rFonts w:cs="Times New Roman"/>
        </w:rPr>
        <w:t>8. Перечисление Субсиди</w:t>
      </w:r>
      <w:r w:rsidR="00A05511" w:rsidRPr="009B7D94">
        <w:rPr>
          <w:rFonts w:cs="Times New Roman"/>
        </w:rPr>
        <w:t>и</w:t>
      </w:r>
      <w:r w:rsidRPr="009B7D94">
        <w:rPr>
          <w:rFonts w:cs="Times New Roman"/>
        </w:rPr>
        <w:t xml:space="preserve"> из бюджета Московской области в бюджет </w:t>
      </w:r>
      <w:r w:rsidR="00A05511" w:rsidRPr="009B7D94">
        <w:rPr>
          <w:rFonts w:cs="Times New Roman"/>
        </w:rPr>
        <w:t xml:space="preserve">городского округа Электросталь </w:t>
      </w:r>
      <w:r w:rsidRPr="009B7D94">
        <w:rPr>
          <w:rFonts w:cs="Times New Roman"/>
        </w:rPr>
        <w:t>Московской области осуществляется на счет</w:t>
      </w:r>
      <w:r w:rsidR="00A05511" w:rsidRPr="009B7D94">
        <w:rPr>
          <w:rFonts w:cs="Times New Roman"/>
        </w:rPr>
        <w:t xml:space="preserve"> территориального </w:t>
      </w:r>
      <w:r w:rsidRPr="009B7D94">
        <w:rPr>
          <w:rFonts w:cs="Times New Roman"/>
        </w:rPr>
        <w:t>орган</w:t>
      </w:r>
      <w:r w:rsidR="00A05511" w:rsidRPr="009B7D94">
        <w:rPr>
          <w:rFonts w:cs="Times New Roman"/>
        </w:rPr>
        <w:t>а</w:t>
      </w:r>
      <w:r w:rsidRPr="009B7D94">
        <w:rPr>
          <w:rFonts w:cs="Times New Roman"/>
        </w:rPr>
        <w:t xml:space="preserve"> Федерального казначейства, открыты</w:t>
      </w:r>
      <w:r w:rsidR="00A05511" w:rsidRPr="009B7D94">
        <w:rPr>
          <w:rFonts w:cs="Times New Roman"/>
        </w:rPr>
        <w:t>й</w:t>
      </w:r>
      <w:r w:rsidRPr="009B7D94">
        <w:rPr>
          <w:rFonts w:cs="Times New Roman"/>
        </w:rPr>
        <w:t xml:space="preserve"> для учета поступлени</w:t>
      </w:r>
      <w:r w:rsidR="00A05511" w:rsidRPr="009B7D94">
        <w:rPr>
          <w:rFonts w:cs="Times New Roman"/>
        </w:rPr>
        <w:t>я</w:t>
      </w:r>
      <w:r w:rsidRPr="009B7D94">
        <w:rPr>
          <w:rFonts w:cs="Times New Roman"/>
        </w:rPr>
        <w:t xml:space="preserve"> и </w:t>
      </w:r>
      <w:r w:rsidR="00A05511" w:rsidRPr="009B7D94">
        <w:rPr>
          <w:rFonts w:cs="Times New Roman"/>
        </w:rPr>
        <w:t>ее</w:t>
      </w:r>
      <w:r w:rsidRPr="009B7D94">
        <w:rPr>
          <w:rFonts w:cs="Times New Roman"/>
        </w:rPr>
        <w:t xml:space="preserve"> распределения между бюджетами бюджетной системы Российской Федерации, при условии представления </w:t>
      </w:r>
      <w:r w:rsidR="00A05511" w:rsidRPr="009B7D94">
        <w:rPr>
          <w:rFonts w:cs="Times New Roman"/>
        </w:rPr>
        <w:t xml:space="preserve">Администрацией городского округа Электросталь </w:t>
      </w:r>
      <w:r w:rsidRPr="009B7D94">
        <w:rPr>
          <w:rFonts w:cs="Times New Roman"/>
        </w:rPr>
        <w:t>Московской области, организующими исполнение бюджет</w:t>
      </w:r>
      <w:r w:rsidR="00A05511" w:rsidRPr="009B7D94">
        <w:rPr>
          <w:rFonts w:cs="Times New Roman"/>
        </w:rPr>
        <w:t>а</w:t>
      </w:r>
      <w:r w:rsidRPr="009B7D94">
        <w:rPr>
          <w:rFonts w:cs="Times New Roman"/>
        </w:rPr>
        <w:t xml:space="preserve"> </w:t>
      </w:r>
      <w:r w:rsidR="00A05511" w:rsidRPr="009B7D94">
        <w:rPr>
          <w:rFonts w:cs="Times New Roman"/>
        </w:rPr>
        <w:t>городского округа Электросталь</w:t>
      </w:r>
      <w:r w:rsidRPr="009B7D94">
        <w:rPr>
          <w:rFonts w:cs="Times New Roman"/>
        </w:rPr>
        <w:t xml:space="preserve"> Московской области, следующих документов:</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1) копии Соглашения между Министерством жилищной политики Московской области и </w:t>
      </w:r>
      <w:r w:rsidR="00A05511" w:rsidRPr="009B7D94">
        <w:rPr>
          <w:rFonts w:cs="Times New Roman"/>
        </w:rPr>
        <w:t>городским округом Электросталь</w:t>
      </w:r>
      <w:r w:rsidRPr="009B7D94">
        <w:rPr>
          <w:rFonts w:cs="Times New Roman"/>
        </w:rPr>
        <w:t xml:space="preserve"> Московской области (представляется один раз);</w:t>
      </w:r>
    </w:p>
    <w:p w:rsidR="00782AED" w:rsidRPr="009B7D94" w:rsidRDefault="00782AED" w:rsidP="00782AED">
      <w:pPr>
        <w:autoSpaceDE w:val="0"/>
        <w:autoSpaceDN w:val="0"/>
        <w:adjustRightInd w:val="0"/>
        <w:ind w:firstLine="709"/>
        <w:jc w:val="both"/>
        <w:rPr>
          <w:rFonts w:cs="Times New Roman"/>
        </w:rPr>
      </w:pPr>
      <w:r w:rsidRPr="009B7D94">
        <w:rPr>
          <w:rFonts w:cs="Times New Roman"/>
        </w:rPr>
        <w:t>2) выписки из списка, Сводного списка, утвержденного Министерством жилищной политики Московской области;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3) расчета субсиди</w:t>
      </w:r>
      <w:r w:rsidR="00A05511" w:rsidRPr="009B7D94">
        <w:rPr>
          <w:rFonts w:cs="Times New Roman"/>
        </w:rPr>
        <w:t>и</w:t>
      </w:r>
      <w:r w:rsidRPr="009B7D94">
        <w:rPr>
          <w:rFonts w:cs="Times New Roman"/>
        </w:rPr>
        <w:t xml:space="preserve"> из бюджета Московской области бюджет</w:t>
      </w:r>
      <w:r w:rsidR="00A05511" w:rsidRPr="009B7D94">
        <w:rPr>
          <w:rFonts w:cs="Times New Roman"/>
        </w:rPr>
        <w:t>у</w:t>
      </w:r>
      <w:r w:rsidRPr="009B7D94">
        <w:rPr>
          <w:rFonts w:cs="Times New Roman"/>
        </w:rPr>
        <w:t xml:space="preserve"> </w:t>
      </w:r>
      <w:r w:rsidR="00A05511" w:rsidRPr="009B7D94">
        <w:rPr>
          <w:rFonts w:cs="Times New Roman"/>
        </w:rPr>
        <w:t xml:space="preserve">городского округа Электросталь </w:t>
      </w:r>
      <w:r w:rsidRPr="009B7D94">
        <w:rPr>
          <w:rFonts w:cs="Times New Roman"/>
        </w:rPr>
        <w:t xml:space="preserve"> Московской области на реализацию Подпрограммы 7 по форме</w:t>
      </w:r>
      <w:r w:rsidR="00A05511" w:rsidRPr="009B7D94">
        <w:rPr>
          <w:rFonts w:cs="Times New Roman"/>
        </w:rPr>
        <w:t>,</w:t>
      </w:r>
      <w:r w:rsidRPr="009B7D94">
        <w:rPr>
          <w:rFonts w:cs="Times New Roman"/>
        </w:rPr>
        <w:t xml:space="preserve"> </w:t>
      </w:r>
      <w:r w:rsidR="00A05511" w:rsidRPr="009B7D94">
        <w:rPr>
          <w:rFonts w:cs="Times New Roman"/>
        </w:rPr>
        <w:t>утвержденной Правительством Московской области.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9. Распределение Субсиди</w:t>
      </w:r>
      <w:r w:rsidR="00230EC7" w:rsidRPr="009B7D94">
        <w:rPr>
          <w:rFonts w:cs="Times New Roman"/>
        </w:rPr>
        <w:t>и</w:t>
      </w:r>
      <w:r w:rsidRPr="009B7D94">
        <w:rPr>
          <w:rFonts w:cs="Times New Roman"/>
        </w:rPr>
        <w:t xml:space="preserve"> бюджет</w:t>
      </w:r>
      <w:r w:rsidR="00230EC7" w:rsidRPr="009B7D94">
        <w:rPr>
          <w:rFonts w:cs="Times New Roman"/>
        </w:rPr>
        <w:t>у</w:t>
      </w:r>
      <w:r w:rsidRPr="009B7D94">
        <w:rPr>
          <w:rFonts w:cs="Times New Roman"/>
        </w:rPr>
        <w:t xml:space="preserve"> </w:t>
      </w:r>
      <w:r w:rsidR="00230EC7" w:rsidRPr="009B7D94">
        <w:rPr>
          <w:rFonts w:cs="Times New Roman"/>
        </w:rPr>
        <w:t xml:space="preserve">городского округа Электросталь  Московской области </w:t>
      </w:r>
      <w:r w:rsidRPr="009B7D94">
        <w:rPr>
          <w:rFonts w:cs="Times New Roman"/>
        </w:rPr>
        <w:t>Московской области утверждается законом Московской области о бюджете Московской области на соответствующий финансовый год и плановый период.</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10. Размер Субсидий определяется по формуле:</w:t>
      </w:r>
    </w:p>
    <w:p w:rsidR="00782AED" w:rsidRPr="009B7D94" w:rsidRDefault="00782AED" w:rsidP="00230EC7">
      <w:pPr>
        <w:autoSpaceDE w:val="0"/>
        <w:autoSpaceDN w:val="0"/>
        <w:adjustRightInd w:val="0"/>
        <w:jc w:val="both"/>
        <w:outlineLvl w:val="0"/>
        <w:rPr>
          <w:rFonts w:cs="Times New Roman"/>
        </w:rPr>
      </w:pPr>
    </w:p>
    <w:p w:rsidR="00782AED" w:rsidRPr="009B7D94" w:rsidRDefault="00782AED" w:rsidP="00A05511">
      <w:pPr>
        <w:autoSpaceDE w:val="0"/>
        <w:autoSpaceDN w:val="0"/>
        <w:adjustRightInd w:val="0"/>
        <w:ind w:firstLine="709"/>
        <w:jc w:val="both"/>
        <w:rPr>
          <w:rFonts w:cs="Times New Roman"/>
        </w:rPr>
      </w:pPr>
      <w:r w:rsidRPr="009B7D94">
        <w:rPr>
          <w:rFonts w:cs="Times New Roman"/>
        </w:rPr>
        <w:t>Viмо = Ржс - С, где:</w:t>
      </w:r>
    </w:p>
    <w:p w:rsidR="00782AED" w:rsidRPr="009B7D94" w:rsidRDefault="00782AED" w:rsidP="00A05511">
      <w:pPr>
        <w:autoSpaceDE w:val="0"/>
        <w:autoSpaceDN w:val="0"/>
        <w:adjustRightInd w:val="0"/>
        <w:ind w:firstLine="709"/>
        <w:jc w:val="both"/>
        <w:rPr>
          <w:rFonts w:cs="Times New Roman"/>
        </w:rPr>
      </w:pPr>
    </w:p>
    <w:p w:rsidR="00782AED" w:rsidRPr="009B7D94" w:rsidRDefault="00782AED" w:rsidP="00A05511">
      <w:pPr>
        <w:autoSpaceDE w:val="0"/>
        <w:autoSpaceDN w:val="0"/>
        <w:adjustRightInd w:val="0"/>
        <w:ind w:firstLine="709"/>
        <w:jc w:val="both"/>
        <w:rPr>
          <w:rFonts w:cs="Times New Roman"/>
        </w:rPr>
      </w:pPr>
      <w:r w:rsidRPr="009B7D94">
        <w:rPr>
          <w:rFonts w:cs="Times New Roman"/>
        </w:rPr>
        <w:t>Ржс - размер жилищной субсидии;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lastRenderedPageBreak/>
        <w:t>Viмо - сумма жилищных субсидий многодетным семьям, включенным в список многодетных семей i-го муниципального образования;</w:t>
      </w:r>
    </w:p>
    <w:p w:rsidR="00782AED" w:rsidRPr="009B7D94" w:rsidRDefault="00782AED" w:rsidP="00230EC7">
      <w:pPr>
        <w:autoSpaceDE w:val="0"/>
        <w:autoSpaceDN w:val="0"/>
        <w:adjustRightInd w:val="0"/>
        <w:ind w:firstLine="709"/>
        <w:jc w:val="both"/>
        <w:rPr>
          <w:rFonts w:cs="Times New Roman"/>
        </w:rPr>
      </w:pPr>
      <w:r w:rsidRPr="009B7D94">
        <w:rPr>
          <w:rFonts w:cs="Times New Roman"/>
        </w:rPr>
        <w:t>С - размер софинансирования из бюджета муниципального образования Московской области.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11. Соглашени</w:t>
      </w:r>
      <w:r w:rsidR="00230EC7" w:rsidRPr="009B7D94">
        <w:rPr>
          <w:rFonts w:cs="Times New Roman"/>
        </w:rPr>
        <w:t>е</w:t>
      </w:r>
      <w:r w:rsidRPr="009B7D94">
        <w:rPr>
          <w:rFonts w:cs="Times New Roman"/>
        </w:rPr>
        <w:t xml:space="preserve"> заключа</w:t>
      </w:r>
      <w:r w:rsidR="00230EC7" w:rsidRPr="009B7D94">
        <w:rPr>
          <w:rFonts w:cs="Times New Roman"/>
        </w:rPr>
        <w:t>е</w:t>
      </w:r>
      <w:r w:rsidRPr="009B7D94">
        <w:rPr>
          <w:rFonts w:cs="Times New Roman"/>
        </w:rPr>
        <w:t>тся в электронном виде с использованием подсистемы бюджетного планирования Московской области, бюджетов муниципальных образований Московской области государственной информационной системы "Региональный электронный бюджет Московской области", Функциональный блок "Реестр соглашений", и подписыва</w:t>
      </w:r>
      <w:r w:rsidR="00230EC7" w:rsidRPr="009B7D94">
        <w:rPr>
          <w:rFonts w:cs="Times New Roman"/>
        </w:rPr>
        <w:t>е</w:t>
      </w:r>
      <w:r w:rsidRPr="009B7D94">
        <w:rPr>
          <w:rFonts w:cs="Times New Roman"/>
        </w:rPr>
        <w:t>тся с использованием усиленных квалифицированных электронных подписей уполномоченных лиц.</w:t>
      </w:r>
    </w:p>
    <w:p w:rsidR="00782AED" w:rsidRPr="009B7D94" w:rsidRDefault="00782AED" w:rsidP="00A05511">
      <w:pPr>
        <w:autoSpaceDE w:val="0"/>
        <w:autoSpaceDN w:val="0"/>
        <w:adjustRightInd w:val="0"/>
        <w:ind w:firstLine="709"/>
        <w:jc w:val="both"/>
        <w:rPr>
          <w:rFonts w:cs="Times New Roman"/>
        </w:rPr>
      </w:pPr>
      <w:r w:rsidRPr="009B7D94">
        <w:rPr>
          <w:rFonts w:cs="Times New Roman"/>
        </w:rPr>
        <w:t>Дополнительное соглашение к Соглашению и соглашение о расторжении Соглашения заключа</w:t>
      </w:r>
      <w:r w:rsidR="00230EC7" w:rsidRPr="009B7D94">
        <w:rPr>
          <w:rFonts w:cs="Times New Roman"/>
        </w:rPr>
        <w:t>е</w:t>
      </w:r>
      <w:r w:rsidRPr="009B7D94">
        <w:rPr>
          <w:rFonts w:cs="Times New Roman"/>
        </w:rPr>
        <w:t>тся в электронном виде с использованием государственной интегрированной информационной системы управления общественными финансами "Электронный бюджет".</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12. Субсидия носит целевой характер и не может быть использована на иные цели.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 xml:space="preserve">13. Оценка эффективности использования субсидий осуществляется на основании представленных в Министерство жилищной политики Московской области </w:t>
      </w:r>
      <w:r w:rsidR="00230EC7" w:rsidRPr="009B7D94">
        <w:rPr>
          <w:rFonts w:cs="Times New Roman"/>
        </w:rPr>
        <w:t xml:space="preserve">городским округом Электросталь  Московской области </w:t>
      </w:r>
      <w:r w:rsidRPr="009B7D94">
        <w:rPr>
          <w:rFonts w:cs="Times New Roman"/>
        </w:rPr>
        <w:t xml:space="preserve">отчетов по формам и в сроки, установленные соглашением, при сравнении планируемых и достигнутых </w:t>
      </w:r>
      <w:r w:rsidR="00230EC7" w:rsidRPr="009B7D94">
        <w:rPr>
          <w:rFonts w:cs="Times New Roman"/>
        </w:rPr>
        <w:t xml:space="preserve">городским округом Электросталь  </w:t>
      </w:r>
      <w:r w:rsidRPr="009B7D94">
        <w:rPr>
          <w:rFonts w:cs="Times New Roman"/>
        </w:rPr>
        <w:t>Московской области значений целевого показателя результативности использования субсидии.</w:t>
      </w:r>
    </w:p>
    <w:p w:rsidR="00782AED" w:rsidRPr="009B7D94" w:rsidRDefault="00782AED" w:rsidP="00A05511">
      <w:pPr>
        <w:autoSpaceDE w:val="0"/>
        <w:autoSpaceDN w:val="0"/>
        <w:adjustRightInd w:val="0"/>
        <w:ind w:firstLine="709"/>
        <w:jc w:val="both"/>
        <w:rPr>
          <w:rFonts w:cs="Times New Roman"/>
        </w:rPr>
      </w:pPr>
      <w:bookmarkStart w:id="21" w:name="Par23"/>
      <w:bookmarkEnd w:id="21"/>
      <w:r w:rsidRPr="009B7D94">
        <w:rPr>
          <w:rFonts w:cs="Times New Roman"/>
        </w:rPr>
        <w:t>14. Средства субсидии подлежат возврату в бюджет Московской области в следующих случаях:</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 нецелевого использования Субсидии;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2) нарушения порядка и условий предоставления Субсидии;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 xml:space="preserve">3) нарушения </w:t>
      </w:r>
      <w:r w:rsidR="00230EC7" w:rsidRPr="009B7D94">
        <w:rPr>
          <w:rFonts w:cs="Times New Roman"/>
        </w:rPr>
        <w:t xml:space="preserve">городским округом Электросталь  </w:t>
      </w:r>
      <w:r w:rsidRPr="009B7D94">
        <w:rPr>
          <w:rFonts w:cs="Times New Roman"/>
        </w:rPr>
        <w:t xml:space="preserve">Московской области условия о софинансировании расходных обязательств за счет средств </w:t>
      </w:r>
      <w:r w:rsidR="00AD15DF" w:rsidRPr="009B7D94">
        <w:rPr>
          <w:rFonts w:cs="Times New Roman"/>
        </w:rPr>
        <w:t xml:space="preserve">городского округа Электросталь  </w:t>
      </w:r>
      <w:r w:rsidRPr="009B7D94">
        <w:rPr>
          <w:rFonts w:cs="Times New Roman"/>
        </w:rPr>
        <w:t>Московской области;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 xml:space="preserve">4) наличия не использованного по состоянию на 1 января финансового года, следующего за отчетным, остатка средств Субсидии (возврат не использованного по состоянию на 1 января финансового года, следующего за отчетным, остатка средств Субсидии в бюджет Московской области осуществляется в сроки, установленные бюджетным законодательством Российской Федерации, и в соответствии с Порядком возврата в текущем финансовом году не использованных в отчетном финансовом году межбюджетных трансфертов, полученных в форме субсидий, субвенций и иных межбюджетных трансфертов, имеющих целевое назначение, предоставленных из бюджета Московской области, в доход бюджета </w:t>
      </w:r>
      <w:r w:rsidR="00AD15DF" w:rsidRPr="009B7D94">
        <w:rPr>
          <w:rFonts w:cs="Times New Roman"/>
        </w:rPr>
        <w:t xml:space="preserve">городского округа Электросталь  Московской области </w:t>
      </w:r>
      <w:r w:rsidRPr="009B7D94">
        <w:rPr>
          <w:rFonts w:cs="Times New Roman"/>
        </w:rPr>
        <w:t xml:space="preserve">Московской области, которому они ранее были предоставлены, для финансового обеспечения расходов бюджета </w:t>
      </w:r>
      <w:r w:rsidR="00AD15DF" w:rsidRPr="009B7D94">
        <w:rPr>
          <w:rFonts w:cs="Times New Roman"/>
        </w:rPr>
        <w:t>городского округа Электросталь  Московской области</w:t>
      </w:r>
      <w:r w:rsidRPr="009B7D94">
        <w:rPr>
          <w:rFonts w:cs="Times New Roman"/>
        </w:rPr>
        <w:t>, соответствующих целям предоставления указанных межбюджетных трансфертов, утверждаемым Правительством Московской области);</w:t>
      </w:r>
    </w:p>
    <w:p w:rsidR="00782AED" w:rsidRPr="009B7D94" w:rsidRDefault="00782AED" w:rsidP="00782AED">
      <w:pPr>
        <w:autoSpaceDE w:val="0"/>
        <w:autoSpaceDN w:val="0"/>
        <w:adjustRightInd w:val="0"/>
        <w:ind w:firstLine="540"/>
        <w:jc w:val="both"/>
        <w:rPr>
          <w:rFonts w:cs="Times New Roman"/>
        </w:rPr>
      </w:pPr>
      <w:r w:rsidRPr="009B7D94">
        <w:rPr>
          <w:rFonts w:cs="Times New Roman"/>
        </w:rPr>
        <w:t>5) недостижения целевых показателей результативности использования Субсидии.</w:t>
      </w:r>
    </w:p>
    <w:p w:rsidR="00782AED" w:rsidRPr="009B7D94" w:rsidRDefault="00782AED" w:rsidP="00782AED">
      <w:pPr>
        <w:autoSpaceDE w:val="0"/>
        <w:autoSpaceDN w:val="0"/>
        <w:adjustRightInd w:val="0"/>
        <w:ind w:firstLine="540"/>
        <w:jc w:val="both"/>
        <w:rPr>
          <w:rFonts w:cs="Times New Roman"/>
        </w:rPr>
      </w:pPr>
      <w:r w:rsidRPr="009B7D94">
        <w:rPr>
          <w:rFonts w:cs="Times New Roman"/>
        </w:rPr>
        <w:t>15. При нарушении обязательств</w:t>
      </w:r>
      <w:r w:rsidR="00AD15DF" w:rsidRPr="009B7D94">
        <w:rPr>
          <w:rFonts w:cs="Times New Roman"/>
        </w:rPr>
        <w:t xml:space="preserve"> Администрацией</w:t>
      </w:r>
      <w:r w:rsidRPr="009B7D94">
        <w:rPr>
          <w:rFonts w:cs="Times New Roman"/>
        </w:rPr>
        <w:t xml:space="preserve"> </w:t>
      </w:r>
      <w:r w:rsidR="00AD15DF" w:rsidRPr="009B7D94">
        <w:rPr>
          <w:rFonts w:cs="Times New Roman"/>
        </w:rPr>
        <w:t>городского округа Электросталь  Московской области</w:t>
      </w:r>
      <w:r w:rsidRPr="009B7D94">
        <w:rPr>
          <w:rFonts w:cs="Times New Roman"/>
        </w:rPr>
        <w:t xml:space="preserve"> по достижению целевых показателей результативности использования субсидии по состоянию на 31 декабря года предоставления субсидии и неустранении таких нарушений в срок до первой даты представления отчетности о достижении значений целевых показателей результативности использования субсидии в соответствии с Соглашением в году, следующем за годом предоставления субсидии, объем средств, подлежащий возврату из бюджета муниципального образования Московской области в бюджет Московской области в срок до 1 июня года, следующего за годом предоставления субсидии (Vвозврата), рассчитывается по формуле:</w:t>
      </w:r>
    </w:p>
    <w:p w:rsidR="00782AED" w:rsidRPr="009B7D94" w:rsidRDefault="00782AED" w:rsidP="00782AED">
      <w:pPr>
        <w:autoSpaceDE w:val="0"/>
        <w:autoSpaceDN w:val="0"/>
        <w:adjustRightInd w:val="0"/>
        <w:jc w:val="both"/>
        <w:rPr>
          <w:rFonts w:cs="Times New Roman"/>
        </w:rPr>
      </w:pPr>
    </w:p>
    <w:p w:rsidR="00782AED" w:rsidRPr="009B7D94" w:rsidRDefault="00782AED" w:rsidP="00AD15DF">
      <w:pPr>
        <w:autoSpaceDE w:val="0"/>
        <w:autoSpaceDN w:val="0"/>
        <w:adjustRightInd w:val="0"/>
        <w:ind w:firstLine="709"/>
        <w:jc w:val="both"/>
        <w:rPr>
          <w:rFonts w:cs="Times New Roman"/>
        </w:rPr>
      </w:pPr>
      <w:r w:rsidRPr="009B7D94">
        <w:rPr>
          <w:rFonts w:cs="Times New Roman"/>
        </w:rPr>
        <w:t>Vвозврата = (Vсубсидии x k x m / n) x 0,1,</w:t>
      </w:r>
    </w:p>
    <w:p w:rsidR="00782AED" w:rsidRPr="009B7D94" w:rsidRDefault="00782AED" w:rsidP="00AD15DF">
      <w:pPr>
        <w:autoSpaceDE w:val="0"/>
        <w:autoSpaceDN w:val="0"/>
        <w:adjustRightInd w:val="0"/>
        <w:ind w:firstLine="709"/>
        <w:jc w:val="both"/>
        <w:rPr>
          <w:rFonts w:cs="Times New Roman"/>
        </w:rPr>
      </w:pPr>
      <w:r w:rsidRPr="009B7D94">
        <w:rPr>
          <w:rFonts w:cs="Times New Roman"/>
        </w:rPr>
        <w:lastRenderedPageBreak/>
        <w:t>где:</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Vсубсидии - размер субсидии, предоставленной </w:t>
      </w:r>
      <w:r w:rsidR="00AD15DF" w:rsidRPr="009B7D94">
        <w:rPr>
          <w:rFonts w:cs="Times New Roman"/>
        </w:rPr>
        <w:t xml:space="preserve">городскому округу Электросталь  Московской области </w:t>
      </w:r>
      <w:r w:rsidRPr="009B7D94">
        <w:rPr>
          <w:rFonts w:cs="Times New Roman"/>
        </w:rPr>
        <w:t>в отчетном финансовом году;</w:t>
      </w:r>
    </w:p>
    <w:p w:rsidR="00782AED" w:rsidRPr="009B7D94" w:rsidRDefault="00782AED" w:rsidP="00AD15DF">
      <w:pPr>
        <w:autoSpaceDE w:val="0"/>
        <w:autoSpaceDN w:val="0"/>
        <w:adjustRightInd w:val="0"/>
        <w:ind w:firstLine="709"/>
        <w:jc w:val="both"/>
        <w:rPr>
          <w:rFonts w:cs="Times New Roman"/>
        </w:rPr>
      </w:pPr>
      <w:r w:rsidRPr="009B7D94">
        <w:rPr>
          <w:rFonts w:cs="Times New Roman"/>
        </w:rPr>
        <w:t>k - коэффициент возврата субсидии;</w:t>
      </w:r>
    </w:p>
    <w:p w:rsidR="00782AED" w:rsidRPr="009B7D94" w:rsidRDefault="00782AED" w:rsidP="00AD15DF">
      <w:pPr>
        <w:autoSpaceDE w:val="0"/>
        <w:autoSpaceDN w:val="0"/>
        <w:adjustRightInd w:val="0"/>
        <w:ind w:firstLine="709"/>
        <w:jc w:val="both"/>
        <w:rPr>
          <w:rFonts w:cs="Times New Roman"/>
        </w:rPr>
      </w:pPr>
      <w:r w:rsidRPr="009B7D94">
        <w:rPr>
          <w:rFonts w:cs="Times New Roman"/>
        </w:rPr>
        <w:t>m - количество целевых показателей результативности использования субсидии, по которым индекс, отражающий уровень недостижения i-го целевого показателя результативности использования субсидии, имеет положительное значение;</w:t>
      </w:r>
    </w:p>
    <w:p w:rsidR="00782AED" w:rsidRPr="009B7D94" w:rsidRDefault="00782AED" w:rsidP="00AD15DF">
      <w:pPr>
        <w:autoSpaceDE w:val="0"/>
        <w:autoSpaceDN w:val="0"/>
        <w:adjustRightInd w:val="0"/>
        <w:ind w:firstLine="709"/>
        <w:jc w:val="both"/>
        <w:rPr>
          <w:rFonts w:cs="Times New Roman"/>
        </w:rPr>
      </w:pPr>
      <w:r w:rsidRPr="009B7D94">
        <w:rPr>
          <w:rFonts w:cs="Times New Roman"/>
        </w:rPr>
        <w:t>n - общее количество целевых показателей результативности использования субсидии.</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16. При расчете объема средств, подлежащих возврату из бюджета </w:t>
      </w:r>
      <w:r w:rsidR="00AD15DF" w:rsidRPr="009B7D94">
        <w:rPr>
          <w:rFonts w:cs="Times New Roman"/>
        </w:rPr>
        <w:t xml:space="preserve">городского округа Электросталь  Московской области </w:t>
      </w:r>
      <w:r w:rsidRPr="009B7D94">
        <w:rPr>
          <w:rFonts w:cs="Times New Roman"/>
        </w:rPr>
        <w:t xml:space="preserve">в бюджет Московской области, в размере субсидии, предоставленной бюджету </w:t>
      </w:r>
      <w:r w:rsidR="00AD15DF" w:rsidRPr="009B7D94">
        <w:rPr>
          <w:rFonts w:cs="Times New Roman"/>
        </w:rPr>
        <w:t>городского округа Электросталь  Московской области</w:t>
      </w:r>
      <w:r w:rsidRPr="009B7D94">
        <w:rPr>
          <w:rFonts w:cs="Times New Roman"/>
        </w:rPr>
        <w:t xml:space="preserve"> в отчетном финансовом году (Vсубсидии), не учитывается размер остатка субсидии, не использованного по состоянию на 1 января текущего финансового года.</w:t>
      </w:r>
    </w:p>
    <w:p w:rsidR="00782AED" w:rsidRPr="009B7D94" w:rsidRDefault="00782AED" w:rsidP="00AD15DF">
      <w:pPr>
        <w:autoSpaceDE w:val="0"/>
        <w:autoSpaceDN w:val="0"/>
        <w:adjustRightInd w:val="0"/>
        <w:ind w:firstLine="709"/>
        <w:jc w:val="both"/>
        <w:rPr>
          <w:rFonts w:cs="Times New Roman"/>
        </w:rPr>
      </w:pPr>
      <w:r w:rsidRPr="009B7D94">
        <w:rPr>
          <w:rFonts w:cs="Times New Roman"/>
        </w:rPr>
        <w:t>Коэффициент возврата субсидии рассчитывается по формуле:</w:t>
      </w:r>
    </w:p>
    <w:p w:rsidR="00782AED" w:rsidRPr="009B7D94" w:rsidRDefault="00782AED" w:rsidP="00AD15DF">
      <w:pPr>
        <w:autoSpaceDE w:val="0"/>
        <w:autoSpaceDN w:val="0"/>
        <w:adjustRightInd w:val="0"/>
        <w:ind w:firstLine="709"/>
        <w:jc w:val="both"/>
        <w:rPr>
          <w:rFonts w:cs="Times New Roman"/>
          <w:lang w:val="en-US"/>
        </w:rPr>
      </w:pPr>
      <w:r w:rsidRPr="009B7D94">
        <w:rPr>
          <w:rFonts w:cs="Times New Roman"/>
          <w:lang w:val="en-US"/>
        </w:rPr>
        <w:t>k = SUM Di / m,</w:t>
      </w:r>
    </w:p>
    <w:p w:rsidR="00782AED" w:rsidRPr="009B7D94" w:rsidRDefault="00782AED" w:rsidP="00AD15DF">
      <w:pPr>
        <w:autoSpaceDE w:val="0"/>
        <w:autoSpaceDN w:val="0"/>
        <w:adjustRightInd w:val="0"/>
        <w:ind w:firstLine="709"/>
        <w:jc w:val="both"/>
        <w:rPr>
          <w:rFonts w:cs="Times New Roman"/>
          <w:lang w:val="en-US"/>
        </w:rPr>
      </w:pPr>
      <w:r w:rsidRPr="009B7D94">
        <w:rPr>
          <w:rFonts w:cs="Times New Roman"/>
        </w:rPr>
        <w:t>где</w:t>
      </w:r>
      <w:r w:rsidRPr="009B7D94">
        <w:rPr>
          <w:rFonts w:cs="Times New Roman"/>
          <w:lang w:val="en-US"/>
        </w:rPr>
        <w:t>:</w:t>
      </w:r>
    </w:p>
    <w:p w:rsidR="00782AED" w:rsidRPr="009B7D94" w:rsidRDefault="00782AED" w:rsidP="00AD15DF">
      <w:pPr>
        <w:autoSpaceDE w:val="0"/>
        <w:autoSpaceDN w:val="0"/>
        <w:adjustRightInd w:val="0"/>
        <w:ind w:firstLine="709"/>
        <w:jc w:val="both"/>
        <w:rPr>
          <w:rFonts w:cs="Times New Roman"/>
        </w:rPr>
      </w:pPr>
      <w:r w:rsidRPr="009B7D94">
        <w:rPr>
          <w:rFonts w:cs="Times New Roman"/>
        </w:rPr>
        <w:t>Di - индекс, отражающий уровень недостижения i-го целевого показателя результативности использования субсидии.</w:t>
      </w:r>
    </w:p>
    <w:p w:rsidR="00782AED" w:rsidRPr="009B7D94" w:rsidRDefault="00782AED" w:rsidP="00AD15DF">
      <w:pPr>
        <w:autoSpaceDE w:val="0"/>
        <w:autoSpaceDN w:val="0"/>
        <w:adjustRightInd w:val="0"/>
        <w:ind w:firstLine="709"/>
        <w:jc w:val="both"/>
        <w:rPr>
          <w:rFonts w:cs="Times New Roman"/>
        </w:rPr>
      </w:pPr>
      <w:r w:rsidRPr="009B7D94">
        <w:rPr>
          <w:rFonts w:cs="Times New Roman"/>
        </w:rPr>
        <w:t>При расчете коэффициента возврата субсидии используются только положительные значения индекса, отражающего уровень недостижения i-го целевого показателя результативности использования субсидии.</w:t>
      </w:r>
    </w:p>
    <w:p w:rsidR="00782AED" w:rsidRPr="009B7D94" w:rsidRDefault="00782AED" w:rsidP="00AD15DF">
      <w:pPr>
        <w:autoSpaceDE w:val="0"/>
        <w:autoSpaceDN w:val="0"/>
        <w:adjustRightInd w:val="0"/>
        <w:ind w:firstLine="709"/>
        <w:jc w:val="both"/>
        <w:rPr>
          <w:rFonts w:cs="Times New Roman"/>
        </w:rPr>
      </w:pPr>
      <w:r w:rsidRPr="009B7D94">
        <w:rPr>
          <w:rFonts w:cs="Times New Roman"/>
        </w:rPr>
        <w:t>Индекс, отражающий уровень недостижения i-го целевого показателя результативности использования субсидии, определяется по формуле:</w:t>
      </w:r>
    </w:p>
    <w:p w:rsidR="00782AED" w:rsidRPr="009B7D94" w:rsidRDefault="00782AED" w:rsidP="00AD15DF">
      <w:pPr>
        <w:autoSpaceDE w:val="0"/>
        <w:autoSpaceDN w:val="0"/>
        <w:adjustRightInd w:val="0"/>
        <w:ind w:firstLine="709"/>
        <w:jc w:val="both"/>
        <w:rPr>
          <w:rFonts w:cs="Times New Roman"/>
        </w:rPr>
      </w:pPr>
      <w:r w:rsidRPr="009B7D94">
        <w:rPr>
          <w:rFonts w:cs="Times New Roman"/>
        </w:rPr>
        <w:t>Di = 1 - Ti / Si,</w:t>
      </w:r>
    </w:p>
    <w:p w:rsidR="00782AED" w:rsidRPr="009B7D94" w:rsidRDefault="00782AED" w:rsidP="00AD15DF">
      <w:pPr>
        <w:autoSpaceDE w:val="0"/>
        <w:autoSpaceDN w:val="0"/>
        <w:adjustRightInd w:val="0"/>
        <w:ind w:firstLine="709"/>
        <w:jc w:val="both"/>
        <w:rPr>
          <w:rFonts w:cs="Times New Roman"/>
        </w:rPr>
      </w:pPr>
      <w:r w:rsidRPr="009B7D94">
        <w:rPr>
          <w:rFonts w:cs="Times New Roman"/>
        </w:rPr>
        <w:t>где:</w:t>
      </w:r>
    </w:p>
    <w:p w:rsidR="00782AED" w:rsidRPr="009B7D94" w:rsidRDefault="00782AED" w:rsidP="00AD15DF">
      <w:pPr>
        <w:autoSpaceDE w:val="0"/>
        <w:autoSpaceDN w:val="0"/>
        <w:adjustRightInd w:val="0"/>
        <w:ind w:firstLine="709"/>
        <w:jc w:val="both"/>
        <w:rPr>
          <w:rFonts w:cs="Times New Roman"/>
        </w:rPr>
      </w:pPr>
      <w:r w:rsidRPr="009B7D94">
        <w:rPr>
          <w:rFonts w:cs="Times New Roman"/>
        </w:rPr>
        <w:t>Ti - фактически достигнутое значение i-го целевого показателя результативности использования субсидии на отчетную дату;</w:t>
      </w:r>
    </w:p>
    <w:p w:rsidR="00782AED" w:rsidRPr="009B7D94" w:rsidRDefault="00782AED" w:rsidP="00AD15DF">
      <w:pPr>
        <w:autoSpaceDE w:val="0"/>
        <w:autoSpaceDN w:val="0"/>
        <w:adjustRightInd w:val="0"/>
        <w:ind w:firstLine="709"/>
        <w:jc w:val="both"/>
        <w:rPr>
          <w:rFonts w:cs="Times New Roman"/>
        </w:rPr>
      </w:pPr>
      <w:r w:rsidRPr="009B7D94">
        <w:rPr>
          <w:rFonts w:cs="Times New Roman"/>
        </w:rPr>
        <w:t>Si - плановое значение i-го целевого показателя результативности использования субсидии, установленное Соглашением.</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17. Основанием для освобождения </w:t>
      </w:r>
      <w:r w:rsidR="00AD15DF" w:rsidRPr="009B7D94">
        <w:rPr>
          <w:rFonts w:cs="Times New Roman"/>
        </w:rPr>
        <w:t xml:space="preserve">городского округа Электросталь  Московской области </w:t>
      </w:r>
      <w:r w:rsidRPr="009B7D94">
        <w:rPr>
          <w:rFonts w:cs="Times New Roman"/>
        </w:rPr>
        <w:t>Московской области от применения мер ответственности за недостижение целевых показателей результативности использования субсидии является наступление следующих обстоятельств непреодолимой силы, препятствующих исполнению соответствующих обязательств:</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Московской области и (или) </w:t>
      </w:r>
      <w:r w:rsidR="00AD15DF" w:rsidRPr="009B7D94">
        <w:rPr>
          <w:rFonts w:cs="Times New Roman"/>
        </w:rPr>
        <w:t>Администрацией городского округа Электросталь  Московской области</w:t>
      </w:r>
      <w:r w:rsidRPr="009B7D94">
        <w:rPr>
          <w:rFonts w:cs="Times New Roman"/>
        </w:rPr>
        <w:t>;</w:t>
      </w:r>
    </w:p>
    <w:p w:rsidR="00782AED" w:rsidRPr="009B7D94" w:rsidRDefault="00782AED" w:rsidP="00AD15DF">
      <w:pPr>
        <w:autoSpaceDE w:val="0"/>
        <w:autoSpaceDN w:val="0"/>
        <w:adjustRightInd w:val="0"/>
        <w:ind w:firstLine="709"/>
        <w:jc w:val="both"/>
        <w:rPr>
          <w:rFonts w:cs="Times New Roman"/>
        </w:rPr>
      </w:pPr>
      <w:r w:rsidRPr="009B7D94">
        <w:rPr>
          <w:rFonts w:cs="Times New Roman"/>
        </w:rPr>
        <w:t>установление периода действия режима повышенной готовности для органов управления и сил Московской области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(COVID-19) на территории Московской области.</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18. При наступлении обстоятельств непреодолимой силы, препятствующих исполнению соответствующих обязательств, глава </w:t>
      </w:r>
      <w:r w:rsidR="00AD15DF" w:rsidRPr="009B7D94">
        <w:rPr>
          <w:rFonts w:cs="Times New Roman"/>
        </w:rPr>
        <w:t xml:space="preserve">городского округа Электросталь  Московской области </w:t>
      </w:r>
      <w:r w:rsidRPr="009B7D94">
        <w:rPr>
          <w:rFonts w:cs="Times New Roman"/>
        </w:rPr>
        <w:t>направляет в Министерство жилищной политики Московской области мотивированное заявление об изменении сроков достижения значений показателей, необходимых для достижения целевых показателей результативности использования субсидии (далее - заявление).</w:t>
      </w:r>
    </w:p>
    <w:p w:rsidR="00782AED" w:rsidRPr="009B7D94" w:rsidRDefault="00782AED" w:rsidP="00AD15DF">
      <w:pPr>
        <w:autoSpaceDE w:val="0"/>
        <w:autoSpaceDN w:val="0"/>
        <w:adjustRightInd w:val="0"/>
        <w:spacing w:before="240"/>
        <w:ind w:firstLine="709"/>
        <w:jc w:val="both"/>
        <w:rPr>
          <w:rFonts w:cs="Times New Roman"/>
        </w:rPr>
      </w:pPr>
      <w:r w:rsidRPr="009B7D94">
        <w:rPr>
          <w:rFonts w:cs="Times New Roman"/>
        </w:rPr>
        <w:t xml:space="preserve">19. Министерство жилищной политики Московской области рассматривает заявление и принимает решение о признании влияния обстоятельств непреодолимой силы, </w:t>
      </w:r>
      <w:r w:rsidRPr="009B7D94">
        <w:rPr>
          <w:rFonts w:cs="Times New Roman"/>
        </w:rPr>
        <w:lastRenderedPageBreak/>
        <w:t>препятствующих исполнению соответствующих обязательств, или об отказе в признании влияния.</w:t>
      </w:r>
    </w:p>
    <w:p w:rsidR="00782AED" w:rsidRPr="009B7D94" w:rsidRDefault="00782AED" w:rsidP="00AD15DF">
      <w:pPr>
        <w:autoSpaceDE w:val="0"/>
        <w:autoSpaceDN w:val="0"/>
        <w:adjustRightInd w:val="0"/>
        <w:ind w:firstLine="709"/>
        <w:jc w:val="both"/>
        <w:rPr>
          <w:rFonts w:cs="Times New Roman"/>
        </w:rPr>
      </w:pPr>
      <w:r w:rsidRPr="009B7D94">
        <w:rPr>
          <w:rFonts w:cs="Times New Roman"/>
        </w:rPr>
        <w:t>20. При принятии решения о признании влияния соответствующих обстоятельств непреодолимой силы на исполнение обязательств Министерство жилищной политики Московской области готовит дополнительное соглашение, предусматривающее увеличение (перенос) сроков исполнения обязательств.</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21. При отсутствии оснований для освобождения </w:t>
      </w:r>
      <w:r w:rsidR="00AD15DF" w:rsidRPr="009B7D94">
        <w:rPr>
          <w:rFonts w:cs="Times New Roman"/>
        </w:rPr>
        <w:t xml:space="preserve">городского округа Электросталь  </w:t>
      </w:r>
      <w:r w:rsidRPr="009B7D94">
        <w:rPr>
          <w:rFonts w:cs="Times New Roman"/>
        </w:rPr>
        <w:t xml:space="preserve">Московской области от применения мер ответственности, предусмотренных </w:t>
      </w:r>
      <w:hyperlink w:anchor="Par23" w:history="1">
        <w:r w:rsidRPr="009B7D94">
          <w:rPr>
            <w:rFonts w:cs="Times New Roman"/>
          </w:rPr>
          <w:t>пунктом 14</w:t>
        </w:r>
      </w:hyperlink>
      <w:r w:rsidRPr="009B7D94">
        <w:rPr>
          <w:rFonts w:cs="Times New Roman"/>
        </w:rPr>
        <w:t xml:space="preserve"> настоящего Порядка, Министерство жилищной политики Московской области направляет главе </w:t>
      </w:r>
      <w:r w:rsidR="00AD15DF" w:rsidRPr="009B7D94">
        <w:rPr>
          <w:rFonts w:cs="Times New Roman"/>
        </w:rPr>
        <w:t xml:space="preserve">городского округа Электросталь  Московской области </w:t>
      </w:r>
      <w:r w:rsidRPr="009B7D94">
        <w:rPr>
          <w:rFonts w:cs="Times New Roman"/>
        </w:rPr>
        <w:t>требование по возврату из местного бюджета в бюджет Московской области объема средств с указанием сумм подлежащих возврату средств и сроков их возврата.</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22. Контроль за соблюдением </w:t>
      </w:r>
      <w:r w:rsidR="009E3814" w:rsidRPr="009B7D94">
        <w:rPr>
          <w:rFonts w:cs="Times New Roman"/>
        </w:rPr>
        <w:t xml:space="preserve">городского округа Электросталь  Московской области </w:t>
      </w:r>
      <w:r w:rsidRPr="009B7D94">
        <w:rPr>
          <w:rFonts w:cs="Times New Roman"/>
        </w:rPr>
        <w:t>целей, условий и порядка предоставления субсидий осуществляется Министерством жилищной политики Московской области и органами государс</w:t>
      </w:r>
      <w:r w:rsidR="009E3814" w:rsidRPr="009B7D94">
        <w:rPr>
          <w:rFonts w:cs="Times New Roman"/>
        </w:rPr>
        <w:t>твенного финансового контроля.</w:t>
      </w:r>
    </w:p>
    <w:p w:rsidR="00782AED" w:rsidRPr="003E03ED" w:rsidRDefault="00782AED" w:rsidP="00AD15DF">
      <w:pPr>
        <w:autoSpaceDE w:val="0"/>
        <w:autoSpaceDN w:val="0"/>
        <w:adjustRightInd w:val="0"/>
        <w:spacing w:before="240"/>
        <w:ind w:firstLine="709"/>
        <w:jc w:val="both"/>
        <w:rPr>
          <w:color w:val="FF0000"/>
        </w:rPr>
      </w:pPr>
    </w:p>
    <w:p w:rsidR="00CE0D2A" w:rsidRDefault="00CE0D2A" w:rsidP="00AD15DF">
      <w:pPr>
        <w:pStyle w:val="ae"/>
        <w:ind w:firstLine="709"/>
        <w:jc w:val="both"/>
        <w:rPr>
          <w:rFonts w:ascii="Times New Roman" w:hAnsi="Times New Roman"/>
          <w:sz w:val="24"/>
          <w:szCs w:val="24"/>
        </w:rPr>
      </w:pPr>
    </w:p>
    <w:p w:rsidR="00777427" w:rsidRPr="00F64133" w:rsidRDefault="00777427" w:rsidP="00AD15DF">
      <w:pPr>
        <w:ind w:firstLine="709"/>
      </w:pPr>
    </w:p>
    <w:p w:rsidR="00777427" w:rsidRPr="00F64133" w:rsidRDefault="00777427" w:rsidP="00777427"/>
    <w:p w:rsidR="00777427" w:rsidRPr="00F64133" w:rsidRDefault="00777427" w:rsidP="00777427"/>
    <w:p w:rsidR="00777427" w:rsidRPr="00F64133" w:rsidRDefault="00777427" w:rsidP="00777427">
      <w:pPr>
        <w:sectPr w:rsidR="00777427" w:rsidRPr="00F64133" w:rsidSect="000A2055">
          <w:pgSz w:w="11906" w:h="16838" w:code="9"/>
          <w:pgMar w:top="1134" w:right="567" w:bottom="1134" w:left="1701" w:header="567" w:footer="567" w:gutter="0"/>
          <w:cols w:space="720"/>
          <w:noEndnote/>
          <w:docGrid w:linePitch="326"/>
        </w:sectPr>
      </w:pPr>
    </w:p>
    <w:p w:rsidR="00777427" w:rsidRPr="00F64133" w:rsidRDefault="00777427" w:rsidP="00387E29">
      <w:pPr>
        <w:pStyle w:val="ae"/>
        <w:numPr>
          <w:ilvl w:val="0"/>
          <w:numId w:val="34"/>
        </w:numPr>
        <w:jc w:val="center"/>
        <w:rPr>
          <w:rFonts w:ascii="Times New Roman" w:hAnsi="Times New Roman"/>
          <w:b/>
          <w:bCs/>
          <w:sz w:val="24"/>
          <w:szCs w:val="24"/>
        </w:rPr>
      </w:pPr>
      <w:r w:rsidRPr="00F64133">
        <w:rPr>
          <w:rFonts w:ascii="Times New Roman" w:hAnsi="Times New Roman"/>
          <w:sz w:val="24"/>
          <w:szCs w:val="24"/>
        </w:rPr>
        <w:lastRenderedPageBreak/>
        <w:t>Перечень мероприятий подпрограммы</w:t>
      </w:r>
      <w:r w:rsidR="004E4005" w:rsidRPr="00F64133">
        <w:rPr>
          <w:rFonts w:ascii="Times New Roman" w:hAnsi="Times New Roman"/>
          <w:sz w:val="24"/>
          <w:szCs w:val="24"/>
        </w:rPr>
        <w:t xml:space="preserve"> </w:t>
      </w:r>
      <w:r w:rsidRPr="00F64133">
        <w:rPr>
          <w:rFonts w:ascii="Times New Roman" w:hAnsi="Times New Roman"/>
          <w:sz w:val="24"/>
          <w:szCs w:val="24"/>
          <w:lang w:val="en-US"/>
        </w:rPr>
        <w:t>VII</w:t>
      </w:r>
    </w:p>
    <w:p w:rsidR="00777427" w:rsidRPr="00F64133" w:rsidRDefault="00777427" w:rsidP="00777427">
      <w:pPr>
        <w:pStyle w:val="ae"/>
        <w:ind w:left="709"/>
        <w:jc w:val="center"/>
        <w:rPr>
          <w:rFonts w:ascii="Times New Roman" w:hAnsi="Times New Roman"/>
          <w:b/>
          <w:bCs/>
          <w:sz w:val="24"/>
          <w:szCs w:val="24"/>
        </w:rPr>
      </w:pPr>
      <w:r w:rsidRPr="00F64133">
        <w:rPr>
          <w:rFonts w:ascii="Times New Roman" w:hAnsi="Times New Roman"/>
          <w:bCs/>
          <w:sz w:val="24"/>
          <w:szCs w:val="24"/>
        </w:rPr>
        <w:t>«Улучшение жилищных условий отдельных категорий многодетных семей»</w:t>
      </w:r>
    </w:p>
    <w:p w:rsidR="00777427" w:rsidRPr="00F64133" w:rsidRDefault="00777427" w:rsidP="00777427">
      <w:pPr>
        <w:autoSpaceDE w:val="0"/>
        <w:autoSpaceDN w:val="0"/>
        <w:adjustRightInd w:val="0"/>
        <w:jc w:val="both"/>
        <w:rPr>
          <w:rFonts w:ascii="Arial" w:hAnsi="Arial"/>
          <w:sz w:val="20"/>
          <w:szCs w:val="20"/>
        </w:rPr>
      </w:pPr>
    </w:p>
    <w:tbl>
      <w:tblPr>
        <w:tblW w:w="15088" w:type="dxa"/>
        <w:tblLayout w:type="fixed"/>
        <w:tblCellMar>
          <w:top w:w="102" w:type="dxa"/>
          <w:left w:w="62" w:type="dxa"/>
          <w:bottom w:w="102" w:type="dxa"/>
          <w:right w:w="62" w:type="dxa"/>
        </w:tblCellMar>
        <w:tblLook w:val="0000" w:firstRow="0" w:lastRow="0" w:firstColumn="0" w:lastColumn="0" w:noHBand="0" w:noVBand="0"/>
      </w:tblPr>
      <w:tblGrid>
        <w:gridCol w:w="529"/>
        <w:gridCol w:w="1929"/>
        <w:gridCol w:w="14"/>
        <w:gridCol w:w="1117"/>
        <w:gridCol w:w="1860"/>
        <w:gridCol w:w="1344"/>
        <w:gridCol w:w="1181"/>
        <w:gridCol w:w="791"/>
        <w:gridCol w:w="841"/>
        <w:gridCol w:w="804"/>
        <w:gridCol w:w="848"/>
        <w:gridCol w:w="790"/>
        <w:gridCol w:w="1622"/>
        <w:gridCol w:w="1418"/>
      </w:tblGrid>
      <w:tr w:rsidR="00777427" w:rsidRPr="00F64133" w:rsidTr="00BC3AF2">
        <w:tc>
          <w:tcPr>
            <w:tcW w:w="529" w:type="dxa"/>
            <w:vMerge w:val="restart"/>
            <w:tcBorders>
              <w:top w:val="single" w:sz="4" w:space="0" w:color="auto"/>
              <w:left w:val="single" w:sz="4" w:space="0" w:color="auto"/>
            </w:tcBorders>
          </w:tcPr>
          <w:p w:rsidR="00777427" w:rsidRPr="00F64133" w:rsidRDefault="00777427" w:rsidP="00BC3AF2">
            <w:pPr>
              <w:autoSpaceDE w:val="0"/>
              <w:autoSpaceDN w:val="0"/>
              <w:adjustRightInd w:val="0"/>
              <w:rPr>
                <w:rFonts w:cs="Times New Roman"/>
                <w:sz w:val="20"/>
                <w:szCs w:val="20"/>
              </w:rPr>
            </w:pPr>
            <w:r w:rsidRPr="00F64133">
              <w:rPr>
                <w:rFonts w:cs="Times New Roman"/>
                <w:sz w:val="20"/>
                <w:szCs w:val="20"/>
              </w:rPr>
              <w:t>№ п/п</w:t>
            </w:r>
          </w:p>
        </w:tc>
        <w:tc>
          <w:tcPr>
            <w:tcW w:w="1929" w:type="dxa"/>
            <w:vMerge w:val="restart"/>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Мероприятия подпрограммы</w:t>
            </w:r>
          </w:p>
        </w:tc>
        <w:tc>
          <w:tcPr>
            <w:tcW w:w="1131" w:type="dxa"/>
            <w:gridSpan w:val="2"/>
            <w:vMerge w:val="restart"/>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Сроки исполнения мероприятий</w:t>
            </w:r>
          </w:p>
        </w:tc>
        <w:tc>
          <w:tcPr>
            <w:tcW w:w="1860" w:type="dxa"/>
            <w:vMerge w:val="restart"/>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Источники финансирования</w:t>
            </w:r>
          </w:p>
        </w:tc>
        <w:tc>
          <w:tcPr>
            <w:tcW w:w="1344" w:type="dxa"/>
            <w:vMerge w:val="restart"/>
            <w:tcBorders>
              <w:top w:val="single" w:sz="4" w:space="0" w:color="auto"/>
              <w:left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sz w:val="20"/>
                <w:szCs w:val="20"/>
              </w:rPr>
              <w:t>Объем финансирования мероприятия в году, предшествующему году реализации подпрограммы (тыс. руб.)</w:t>
            </w:r>
          </w:p>
        </w:tc>
        <w:tc>
          <w:tcPr>
            <w:tcW w:w="1181" w:type="dxa"/>
            <w:vMerge w:val="restart"/>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Всего</w:t>
            </w:r>
          </w:p>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 xml:space="preserve"> (тыс. руб.)</w:t>
            </w:r>
          </w:p>
        </w:tc>
        <w:tc>
          <w:tcPr>
            <w:tcW w:w="4074" w:type="dxa"/>
            <w:gridSpan w:val="5"/>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Объем финансирования по годам (тыс. руб.)</w:t>
            </w:r>
          </w:p>
        </w:tc>
        <w:tc>
          <w:tcPr>
            <w:tcW w:w="1622"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Ответственный за выполнение мероприятия Подпрограммы</w:t>
            </w:r>
          </w:p>
        </w:tc>
        <w:tc>
          <w:tcPr>
            <w:tcW w:w="1418"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Результаты выполнения мероприятия Подпрограммы</w:t>
            </w:r>
          </w:p>
        </w:tc>
      </w:tr>
      <w:tr w:rsidR="00777427" w:rsidRPr="00F64133" w:rsidTr="00BC3AF2">
        <w:tc>
          <w:tcPr>
            <w:tcW w:w="529" w:type="dxa"/>
            <w:vMerge/>
            <w:tcBorders>
              <w:lef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929" w:type="dxa"/>
            <w:vMerge/>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131" w:type="dxa"/>
            <w:gridSpan w:val="2"/>
            <w:vMerge/>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860" w:type="dxa"/>
            <w:vMerge/>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344" w:type="dxa"/>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181" w:type="dxa"/>
            <w:vMerge/>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2020 год</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2021 год</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2022 год</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2023 год</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2024 год</w:t>
            </w:r>
          </w:p>
        </w:tc>
        <w:tc>
          <w:tcPr>
            <w:tcW w:w="1622"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bCs/>
                <w:sz w:val="20"/>
                <w:szCs w:val="20"/>
              </w:rPr>
            </w:pPr>
          </w:p>
        </w:tc>
      </w:tr>
      <w:tr w:rsidR="00777427" w:rsidRPr="00F64133" w:rsidTr="00BC3AF2">
        <w:tc>
          <w:tcPr>
            <w:tcW w:w="529"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1</w:t>
            </w:r>
          </w:p>
        </w:tc>
        <w:tc>
          <w:tcPr>
            <w:tcW w:w="1929"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2</w:t>
            </w:r>
          </w:p>
        </w:tc>
        <w:tc>
          <w:tcPr>
            <w:tcW w:w="1131" w:type="dxa"/>
            <w:gridSpan w:val="2"/>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3</w:t>
            </w:r>
          </w:p>
        </w:tc>
        <w:tc>
          <w:tcPr>
            <w:tcW w:w="1860"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4</w:t>
            </w:r>
          </w:p>
        </w:tc>
        <w:tc>
          <w:tcPr>
            <w:tcW w:w="134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5</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6</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7</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8</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9</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10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11</w:t>
            </w:r>
          </w:p>
        </w:tc>
        <w:tc>
          <w:tcPr>
            <w:tcW w:w="1622"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lang w:val="en-US"/>
              </w:rPr>
              <w:t>1</w:t>
            </w:r>
            <w:r w:rsidRPr="00F64133">
              <w:rPr>
                <w:rFonts w:cs="Times New Roman"/>
                <w:bCs/>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13</w:t>
            </w:r>
          </w:p>
        </w:tc>
      </w:tr>
      <w:tr w:rsidR="00777427" w:rsidRPr="00F64133" w:rsidTr="00BC3AF2">
        <w:tc>
          <w:tcPr>
            <w:tcW w:w="529" w:type="dxa"/>
            <w:vMerge w:val="restart"/>
            <w:tcBorders>
              <w:top w:val="single" w:sz="4" w:space="0" w:color="auto"/>
              <w:left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r w:rsidRPr="00F64133">
              <w:rPr>
                <w:rFonts w:cs="Times New Roman"/>
                <w:bCs/>
                <w:sz w:val="20"/>
                <w:szCs w:val="20"/>
              </w:rPr>
              <w:t>1.</w:t>
            </w:r>
          </w:p>
        </w:tc>
        <w:tc>
          <w:tcPr>
            <w:tcW w:w="1929" w:type="dxa"/>
            <w:vMerge w:val="restart"/>
            <w:tcBorders>
              <w:top w:val="single" w:sz="4" w:space="0" w:color="auto"/>
              <w:left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r w:rsidRPr="00F64133">
              <w:rPr>
                <w:rFonts w:cs="Times New Roman"/>
                <w:bCs/>
                <w:sz w:val="20"/>
                <w:szCs w:val="20"/>
              </w:rPr>
              <w:t>Основное мероприятие 01.</w:t>
            </w:r>
          </w:p>
          <w:p w:rsidR="00777427" w:rsidRPr="00F64133" w:rsidRDefault="00777427" w:rsidP="00BC3AF2">
            <w:pPr>
              <w:autoSpaceDE w:val="0"/>
              <w:autoSpaceDN w:val="0"/>
              <w:adjustRightInd w:val="0"/>
              <w:jc w:val="both"/>
              <w:rPr>
                <w:rFonts w:cs="Times New Roman"/>
                <w:bCs/>
                <w:sz w:val="20"/>
                <w:szCs w:val="20"/>
              </w:rPr>
            </w:pPr>
            <w:r w:rsidRPr="00F64133">
              <w:rPr>
                <w:rFonts w:cs="Times New Roman"/>
                <w:bCs/>
                <w:sz w:val="20"/>
                <w:szCs w:val="20"/>
              </w:rPr>
              <w:t>Предоставление многодетным семьям жилищных субсидий на приобретение жилого помещения или строительство индивидуального жилого дома</w:t>
            </w:r>
          </w:p>
        </w:tc>
        <w:tc>
          <w:tcPr>
            <w:tcW w:w="1131" w:type="dxa"/>
            <w:gridSpan w:val="2"/>
            <w:vMerge w:val="restart"/>
            <w:tcBorders>
              <w:top w:val="single" w:sz="4" w:space="0" w:color="auto"/>
              <w:left w:val="single" w:sz="4" w:space="0" w:color="auto"/>
              <w:right w:val="single" w:sz="4" w:space="0" w:color="auto"/>
            </w:tcBorders>
          </w:tcPr>
          <w:p w:rsidR="00777427" w:rsidRPr="00F64133" w:rsidRDefault="00777427" w:rsidP="00BC3AF2">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2020-2024 годы</w:t>
            </w:r>
          </w:p>
        </w:tc>
        <w:tc>
          <w:tcPr>
            <w:tcW w:w="1860"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134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F64133" w:rsidRDefault="008577C6" w:rsidP="00F41150">
            <w:pPr>
              <w:autoSpaceDE w:val="0"/>
              <w:autoSpaceDN w:val="0"/>
              <w:adjustRightInd w:val="0"/>
              <w:jc w:val="center"/>
              <w:rPr>
                <w:rFonts w:cs="Times New Roman"/>
                <w:sz w:val="20"/>
                <w:szCs w:val="20"/>
              </w:rPr>
            </w:pPr>
            <w:r w:rsidRPr="00F64133">
              <w:rPr>
                <w:rFonts w:cs="Times New Roman"/>
                <w:sz w:val="20"/>
                <w:szCs w:val="20"/>
              </w:rPr>
              <w:t>744</w:t>
            </w:r>
            <w:r w:rsidR="00F41150" w:rsidRPr="00F64133">
              <w:rPr>
                <w:rFonts w:cs="Times New Roman"/>
                <w:sz w:val="20"/>
                <w:szCs w:val="20"/>
              </w:rPr>
              <w:t>3,0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F64133" w:rsidRDefault="008577C6" w:rsidP="00223320">
            <w:pPr>
              <w:autoSpaceDE w:val="0"/>
              <w:autoSpaceDN w:val="0"/>
              <w:adjustRightInd w:val="0"/>
              <w:jc w:val="center"/>
              <w:rPr>
                <w:rFonts w:cs="Times New Roman"/>
                <w:sz w:val="20"/>
                <w:szCs w:val="20"/>
              </w:rPr>
            </w:pPr>
            <w:r w:rsidRPr="00F64133">
              <w:rPr>
                <w:rFonts w:cs="Times New Roman"/>
                <w:sz w:val="20"/>
                <w:szCs w:val="20"/>
              </w:rPr>
              <w:t>744</w:t>
            </w:r>
            <w:r w:rsidR="00223320" w:rsidRPr="00F64133">
              <w:rPr>
                <w:rFonts w:cs="Times New Roman"/>
                <w:sz w:val="20"/>
                <w:szCs w:val="20"/>
              </w:rPr>
              <w:t>3,0</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622" w:type="dxa"/>
            <w:vMerge w:val="restart"/>
            <w:tcBorders>
              <w:top w:val="single" w:sz="4" w:space="0" w:color="auto"/>
              <w:left w:val="single" w:sz="4" w:space="0" w:color="auto"/>
              <w:right w:val="single" w:sz="4" w:space="0" w:color="auto"/>
            </w:tcBorders>
          </w:tcPr>
          <w:p w:rsidR="00777427" w:rsidRPr="00F64133" w:rsidRDefault="00777427" w:rsidP="00BC3AF2">
            <w:pPr>
              <w:autoSpaceDE w:val="0"/>
              <w:autoSpaceDN w:val="0"/>
              <w:adjustRightInd w:val="0"/>
              <w:rPr>
                <w:rFonts w:cs="Times New Roman"/>
                <w:bCs/>
                <w:sz w:val="20"/>
                <w:szCs w:val="20"/>
              </w:rPr>
            </w:pPr>
            <w:r w:rsidRPr="00F64133">
              <w:rPr>
                <w:rFonts w:cs="Times New Roman"/>
                <w:bCs/>
                <w:sz w:val="20"/>
                <w:szCs w:val="20"/>
              </w:rPr>
              <w:t>Управление городского жилищного и коммунального хозяйства  городского округа Электросталь Московской области</w:t>
            </w:r>
          </w:p>
        </w:tc>
        <w:tc>
          <w:tcPr>
            <w:tcW w:w="1418" w:type="dxa"/>
            <w:vMerge w:val="restart"/>
            <w:tcBorders>
              <w:top w:val="single" w:sz="4" w:space="0" w:color="auto"/>
              <w:left w:val="single" w:sz="4" w:space="0" w:color="auto"/>
              <w:right w:val="single" w:sz="4" w:space="0" w:color="auto"/>
            </w:tcBorders>
          </w:tcPr>
          <w:p w:rsidR="00777427" w:rsidRPr="00F64133" w:rsidRDefault="00777427" w:rsidP="00BC3AF2">
            <w:pPr>
              <w:autoSpaceDE w:val="0"/>
              <w:autoSpaceDN w:val="0"/>
              <w:adjustRightInd w:val="0"/>
              <w:rPr>
                <w:rFonts w:cs="Times New Roman"/>
                <w:bCs/>
                <w:sz w:val="20"/>
                <w:szCs w:val="20"/>
              </w:rPr>
            </w:pPr>
            <w:r w:rsidRPr="00F64133">
              <w:rPr>
                <w:rFonts w:cs="Times New Roman"/>
                <w:bCs/>
                <w:sz w:val="20"/>
                <w:szCs w:val="20"/>
              </w:rPr>
              <w:t>Приобретение многодетной семьей жилого помещения или строительство индивидуального жилого дома</w:t>
            </w:r>
          </w:p>
        </w:tc>
      </w:tr>
      <w:tr w:rsidR="00777427" w:rsidRPr="00F64133" w:rsidTr="00BC3AF2">
        <w:tc>
          <w:tcPr>
            <w:tcW w:w="529"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sz w:val="20"/>
                <w:szCs w:val="20"/>
              </w:rPr>
            </w:pPr>
          </w:p>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F64133" w:rsidRDefault="008577C6" w:rsidP="00223320">
            <w:pPr>
              <w:autoSpaceDE w:val="0"/>
              <w:autoSpaceDN w:val="0"/>
              <w:adjustRightInd w:val="0"/>
              <w:jc w:val="center"/>
              <w:rPr>
                <w:rFonts w:cs="Times New Roman"/>
                <w:sz w:val="20"/>
                <w:szCs w:val="20"/>
              </w:rPr>
            </w:pPr>
            <w:r w:rsidRPr="00F64133">
              <w:rPr>
                <w:rFonts w:cs="Times New Roman"/>
                <w:sz w:val="20"/>
                <w:szCs w:val="20"/>
              </w:rPr>
              <w:t>736</w:t>
            </w:r>
            <w:r w:rsidR="00223320" w:rsidRPr="00F64133">
              <w:rPr>
                <w:rFonts w:cs="Times New Roman"/>
                <w:sz w:val="20"/>
                <w:szCs w:val="20"/>
              </w:rPr>
              <w:t>8,0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F64133" w:rsidRDefault="008577C6" w:rsidP="00223320">
            <w:pPr>
              <w:autoSpaceDE w:val="0"/>
              <w:autoSpaceDN w:val="0"/>
              <w:adjustRightInd w:val="0"/>
              <w:jc w:val="center"/>
              <w:rPr>
                <w:rFonts w:cs="Times New Roman"/>
                <w:sz w:val="20"/>
                <w:szCs w:val="20"/>
              </w:rPr>
            </w:pPr>
            <w:r w:rsidRPr="00F64133">
              <w:rPr>
                <w:rFonts w:cs="Times New Roman"/>
                <w:sz w:val="20"/>
                <w:szCs w:val="20"/>
              </w:rPr>
              <w:t>736</w:t>
            </w:r>
            <w:r w:rsidR="00223320" w:rsidRPr="00F64133">
              <w:rPr>
                <w:rFonts w:cs="Times New Roman"/>
                <w:sz w:val="20"/>
                <w:szCs w:val="20"/>
              </w:rPr>
              <w:t>8,0</w:t>
            </w:r>
          </w:p>
        </w:tc>
        <w:tc>
          <w:tcPr>
            <w:tcW w:w="80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jc w:val="center"/>
              <w:rPr>
                <w:rFonts w:cs="Times New Roman"/>
                <w:sz w:val="20"/>
                <w:szCs w:val="20"/>
              </w:rPr>
            </w:pPr>
          </w:p>
          <w:p w:rsidR="00777427" w:rsidRPr="00F64133" w:rsidRDefault="00777427"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jc w:val="center"/>
              <w:rPr>
                <w:rFonts w:cs="Times New Roman"/>
                <w:sz w:val="20"/>
                <w:szCs w:val="20"/>
              </w:rPr>
            </w:pPr>
          </w:p>
          <w:p w:rsidR="00777427" w:rsidRPr="00F64133" w:rsidRDefault="00777427"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jc w:val="center"/>
              <w:rPr>
                <w:rFonts w:cs="Times New Roman"/>
                <w:sz w:val="20"/>
                <w:szCs w:val="20"/>
              </w:rPr>
            </w:pPr>
          </w:p>
          <w:p w:rsidR="00777427" w:rsidRPr="00F64133" w:rsidRDefault="00777427" w:rsidP="00BC3AF2">
            <w:pPr>
              <w:jc w:val="center"/>
            </w:pPr>
            <w:r w:rsidRPr="00F64133">
              <w:rPr>
                <w:rFonts w:cs="Times New Roman"/>
                <w:sz w:val="20"/>
                <w:szCs w:val="20"/>
              </w:rPr>
              <w:t>0,0</w:t>
            </w:r>
          </w:p>
        </w:tc>
        <w:tc>
          <w:tcPr>
            <w:tcW w:w="1622" w:type="dxa"/>
            <w:vMerge/>
            <w:tcBorders>
              <w:left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p>
        </w:tc>
        <w:tc>
          <w:tcPr>
            <w:tcW w:w="1418" w:type="dxa"/>
            <w:vMerge/>
            <w:tcBorders>
              <w:left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p>
        </w:tc>
      </w:tr>
      <w:tr w:rsidR="00777427" w:rsidRPr="00F64133" w:rsidTr="00BC3AF2">
        <w:trPr>
          <w:trHeight w:val="1183"/>
        </w:trPr>
        <w:tc>
          <w:tcPr>
            <w:tcW w:w="529"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w:t>
            </w:r>
          </w:p>
          <w:p w:rsidR="00777427" w:rsidRPr="00F64133" w:rsidRDefault="00777427" w:rsidP="00BC3AF2">
            <w:pPr>
              <w:autoSpaceDE w:val="0"/>
              <w:autoSpaceDN w:val="0"/>
              <w:adjustRightInd w:val="0"/>
              <w:jc w:val="both"/>
              <w:rPr>
                <w:rFonts w:cs="Times New Roman"/>
                <w:bCs/>
                <w:sz w:val="20"/>
                <w:szCs w:val="20"/>
              </w:rPr>
            </w:pPr>
            <w:r w:rsidRPr="00F64133">
              <w:rPr>
                <w:rFonts w:cs="Times New Roman"/>
                <w:bCs/>
                <w:sz w:val="20"/>
                <w:szCs w:val="20"/>
              </w:rPr>
              <w:t>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sz w:val="20"/>
                <w:szCs w:val="20"/>
              </w:rPr>
            </w:pPr>
          </w:p>
          <w:p w:rsidR="00777427" w:rsidRPr="00F64133" w:rsidRDefault="00777427" w:rsidP="00BC3AF2">
            <w:pPr>
              <w:autoSpaceDE w:val="0"/>
              <w:autoSpaceDN w:val="0"/>
              <w:adjustRightInd w:val="0"/>
              <w:rPr>
                <w:rFonts w:cs="Times New Roman"/>
                <w:sz w:val="20"/>
                <w:szCs w:val="20"/>
              </w:rPr>
            </w:pPr>
          </w:p>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F64133" w:rsidRDefault="008577C6" w:rsidP="00BC3AF2">
            <w:pPr>
              <w:autoSpaceDE w:val="0"/>
              <w:autoSpaceDN w:val="0"/>
              <w:adjustRightInd w:val="0"/>
              <w:jc w:val="center"/>
              <w:rPr>
                <w:rFonts w:cs="Times New Roman"/>
                <w:sz w:val="20"/>
                <w:szCs w:val="20"/>
              </w:rPr>
            </w:pPr>
            <w:r w:rsidRPr="00F64133">
              <w:rPr>
                <w:rFonts w:cs="Times New Roman"/>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F64133" w:rsidRDefault="008577C6" w:rsidP="00BC3AF2">
            <w:pPr>
              <w:autoSpaceDE w:val="0"/>
              <w:autoSpaceDN w:val="0"/>
              <w:adjustRightInd w:val="0"/>
              <w:jc w:val="center"/>
              <w:rPr>
                <w:rFonts w:cs="Times New Roman"/>
                <w:sz w:val="20"/>
                <w:szCs w:val="20"/>
              </w:rPr>
            </w:pPr>
            <w:r w:rsidRPr="00F64133">
              <w:rPr>
                <w:rFonts w:cs="Times New Roman"/>
                <w:sz w:val="20"/>
                <w:szCs w:val="20"/>
              </w:rPr>
              <w:t>75,0</w:t>
            </w:r>
          </w:p>
        </w:tc>
        <w:tc>
          <w:tcPr>
            <w:tcW w:w="80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jc w:val="center"/>
              <w:rPr>
                <w:rFonts w:cs="Times New Roman"/>
                <w:sz w:val="20"/>
                <w:szCs w:val="20"/>
              </w:rPr>
            </w:pPr>
          </w:p>
          <w:p w:rsidR="00777427" w:rsidRPr="00F64133" w:rsidRDefault="00777427" w:rsidP="00BC3AF2">
            <w:pPr>
              <w:rPr>
                <w:rFonts w:cs="Times New Roman"/>
                <w:sz w:val="20"/>
                <w:szCs w:val="20"/>
              </w:rPr>
            </w:pPr>
          </w:p>
          <w:p w:rsidR="00777427" w:rsidRPr="00F64133" w:rsidRDefault="00777427"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jc w:val="center"/>
              <w:rPr>
                <w:rFonts w:cs="Times New Roman"/>
                <w:sz w:val="20"/>
                <w:szCs w:val="20"/>
              </w:rPr>
            </w:pPr>
          </w:p>
          <w:p w:rsidR="00777427" w:rsidRPr="00F64133" w:rsidRDefault="00777427" w:rsidP="00BC3AF2">
            <w:pPr>
              <w:rPr>
                <w:rFonts w:cs="Times New Roman"/>
                <w:sz w:val="20"/>
                <w:szCs w:val="20"/>
              </w:rPr>
            </w:pPr>
          </w:p>
          <w:p w:rsidR="00777427" w:rsidRPr="00F64133" w:rsidRDefault="00777427"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jc w:val="center"/>
              <w:rPr>
                <w:rFonts w:cs="Times New Roman"/>
                <w:sz w:val="20"/>
                <w:szCs w:val="20"/>
              </w:rPr>
            </w:pPr>
          </w:p>
          <w:p w:rsidR="00777427" w:rsidRPr="00F64133" w:rsidRDefault="00777427" w:rsidP="00BC3AF2">
            <w:pPr>
              <w:rPr>
                <w:rFonts w:cs="Times New Roman"/>
                <w:sz w:val="20"/>
                <w:szCs w:val="20"/>
              </w:rPr>
            </w:pPr>
          </w:p>
          <w:p w:rsidR="00777427" w:rsidRPr="00F64133" w:rsidRDefault="00777427" w:rsidP="00BC3AF2">
            <w:pPr>
              <w:jc w:val="center"/>
            </w:pPr>
            <w:r w:rsidRPr="00F64133">
              <w:rPr>
                <w:rFonts w:cs="Times New Roman"/>
                <w:sz w:val="20"/>
                <w:szCs w:val="20"/>
              </w:rPr>
              <w:t>0,0</w:t>
            </w:r>
          </w:p>
        </w:tc>
        <w:tc>
          <w:tcPr>
            <w:tcW w:w="1622" w:type="dxa"/>
            <w:vMerge/>
            <w:tcBorders>
              <w:left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p>
        </w:tc>
        <w:tc>
          <w:tcPr>
            <w:tcW w:w="1418" w:type="dxa"/>
            <w:vMerge/>
            <w:tcBorders>
              <w:left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p>
        </w:tc>
      </w:tr>
      <w:tr w:rsidR="00777427" w:rsidRPr="00F64133" w:rsidTr="00BC3AF2">
        <w:trPr>
          <w:trHeight w:val="28"/>
        </w:trPr>
        <w:tc>
          <w:tcPr>
            <w:tcW w:w="529" w:type="dxa"/>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r w:rsidRPr="00F64133">
              <w:rPr>
                <w:rFonts w:cs="Times New Roman"/>
                <w:bCs/>
                <w:sz w:val="20"/>
                <w:szCs w:val="20"/>
              </w:rPr>
              <w:t>Внебюджетные источники</w:t>
            </w:r>
          </w:p>
        </w:tc>
        <w:tc>
          <w:tcPr>
            <w:tcW w:w="134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sz w:val="10"/>
                <w:szCs w:val="10"/>
              </w:rPr>
            </w:pPr>
          </w:p>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rPr>
                <w:rFonts w:cs="Times New Roman"/>
                <w:sz w:val="20"/>
                <w:szCs w:val="20"/>
              </w:rPr>
            </w:pPr>
            <w:r w:rsidRPr="00F64133">
              <w:rPr>
                <w:rFonts w:cs="Times New Roman"/>
                <w:sz w:val="20"/>
                <w:szCs w:val="20"/>
              </w:rPr>
              <w:t xml:space="preserve">   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0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jc w:val="center"/>
              <w:rPr>
                <w:rFonts w:cs="Times New Roman"/>
                <w:sz w:val="10"/>
                <w:szCs w:val="10"/>
              </w:rPr>
            </w:pPr>
          </w:p>
          <w:p w:rsidR="00777427" w:rsidRPr="00F64133" w:rsidRDefault="00777427"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jc w:val="center"/>
              <w:rPr>
                <w:rFonts w:cs="Times New Roman"/>
                <w:sz w:val="10"/>
                <w:szCs w:val="10"/>
              </w:rPr>
            </w:pPr>
          </w:p>
          <w:p w:rsidR="00777427" w:rsidRPr="00F64133" w:rsidRDefault="00777427"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jc w:val="center"/>
              <w:rPr>
                <w:rFonts w:cs="Times New Roman"/>
                <w:sz w:val="10"/>
                <w:szCs w:val="10"/>
              </w:rPr>
            </w:pPr>
          </w:p>
          <w:p w:rsidR="00777427" w:rsidRPr="00F64133" w:rsidRDefault="00777427" w:rsidP="00BC3AF2">
            <w:pPr>
              <w:jc w:val="center"/>
            </w:pPr>
            <w:r w:rsidRPr="00F64133">
              <w:rPr>
                <w:rFonts w:cs="Times New Roman"/>
                <w:sz w:val="20"/>
                <w:szCs w:val="20"/>
              </w:rPr>
              <w:t>0,0</w:t>
            </w:r>
          </w:p>
        </w:tc>
        <w:tc>
          <w:tcPr>
            <w:tcW w:w="1622" w:type="dxa"/>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p>
        </w:tc>
        <w:tc>
          <w:tcPr>
            <w:tcW w:w="1418" w:type="dxa"/>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p>
        </w:tc>
      </w:tr>
      <w:tr w:rsidR="00777427" w:rsidRPr="00F64133" w:rsidTr="00BC3AF2">
        <w:trPr>
          <w:trHeight w:val="1594"/>
        </w:trPr>
        <w:tc>
          <w:tcPr>
            <w:tcW w:w="529" w:type="dxa"/>
            <w:vMerge w:val="restart"/>
            <w:tcBorders>
              <w:top w:val="single" w:sz="4" w:space="0" w:color="auto"/>
              <w:left w:val="single" w:sz="4" w:space="0" w:color="auto"/>
              <w:right w:val="single" w:sz="4" w:space="0" w:color="auto"/>
            </w:tcBorders>
          </w:tcPr>
          <w:p w:rsidR="00777427" w:rsidRPr="00F64133" w:rsidRDefault="00777427" w:rsidP="00BC3AF2">
            <w:pPr>
              <w:autoSpaceDE w:val="0"/>
              <w:autoSpaceDN w:val="0"/>
              <w:adjustRightInd w:val="0"/>
              <w:jc w:val="both"/>
              <w:rPr>
                <w:rFonts w:cs="Times New Roman"/>
                <w:sz w:val="20"/>
                <w:szCs w:val="20"/>
              </w:rPr>
            </w:pPr>
            <w:r w:rsidRPr="00F64133">
              <w:rPr>
                <w:rFonts w:cs="Times New Roman"/>
                <w:bCs/>
                <w:sz w:val="20"/>
                <w:szCs w:val="20"/>
              </w:rPr>
              <w:t>1.1.</w:t>
            </w:r>
          </w:p>
        </w:tc>
        <w:tc>
          <w:tcPr>
            <w:tcW w:w="1929" w:type="dxa"/>
            <w:vMerge w:val="restart"/>
            <w:tcBorders>
              <w:top w:val="single" w:sz="4" w:space="0" w:color="auto"/>
              <w:left w:val="single" w:sz="4" w:space="0" w:color="auto"/>
              <w:right w:val="single" w:sz="4" w:space="0" w:color="auto"/>
            </w:tcBorders>
          </w:tcPr>
          <w:p w:rsidR="00777427" w:rsidRPr="00F64133" w:rsidRDefault="00777427" w:rsidP="00BC3AF2">
            <w:pPr>
              <w:autoSpaceDE w:val="0"/>
              <w:autoSpaceDN w:val="0"/>
              <w:adjustRightInd w:val="0"/>
              <w:jc w:val="both"/>
              <w:rPr>
                <w:rFonts w:cs="Times New Roman"/>
                <w:sz w:val="20"/>
                <w:szCs w:val="20"/>
              </w:rPr>
            </w:pPr>
            <w:r w:rsidRPr="00F64133">
              <w:rPr>
                <w:rFonts w:cs="Times New Roman"/>
                <w:bCs/>
                <w:sz w:val="20"/>
                <w:szCs w:val="20"/>
              </w:rPr>
              <w:t>Мероприятие</w:t>
            </w:r>
            <w:r w:rsidR="004C61C0" w:rsidRPr="00F64133">
              <w:rPr>
                <w:rFonts w:cs="Times New Roman"/>
                <w:bCs/>
                <w:sz w:val="20"/>
                <w:szCs w:val="20"/>
              </w:rPr>
              <w:t xml:space="preserve"> 01</w:t>
            </w:r>
            <w:r w:rsidRPr="00F64133">
              <w:rPr>
                <w:rFonts w:cs="Times New Roman"/>
                <w:bCs/>
                <w:sz w:val="20"/>
                <w:szCs w:val="20"/>
              </w:rPr>
              <w:t>.</w:t>
            </w:r>
            <w:r w:rsidR="004C61C0" w:rsidRPr="00F64133">
              <w:rPr>
                <w:rFonts w:cs="Times New Roman"/>
                <w:bCs/>
                <w:sz w:val="20"/>
                <w:szCs w:val="20"/>
              </w:rPr>
              <w:t>01.</w:t>
            </w:r>
            <w:r w:rsidRPr="00F64133">
              <w:rPr>
                <w:rFonts w:cs="Times New Roman"/>
                <w:bCs/>
                <w:sz w:val="20"/>
                <w:szCs w:val="20"/>
              </w:rPr>
              <w:t xml:space="preserve"> Реализация мероприятий по улучшению жилищных условий многодетных семей</w:t>
            </w:r>
          </w:p>
        </w:tc>
        <w:tc>
          <w:tcPr>
            <w:tcW w:w="1131" w:type="dxa"/>
            <w:gridSpan w:val="2"/>
            <w:vMerge w:val="restart"/>
            <w:tcBorders>
              <w:top w:val="single" w:sz="4" w:space="0" w:color="auto"/>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r w:rsidRPr="00F64133">
              <w:rPr>
                <w:rFonts w:cs="Times New Roman"/>
                <w:sz w:val="20"/>
                <w:szCs w:val="20"/>
              </w:rPr>
              <w:t>2020-2024 годы</w:t>
            </w:r>
          </w:p>
        </w:tc>
        <w:tc>
          <w:tcPr>
            <w:tcW w:w="1860"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134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sz w:val="10"/>
                <w:szCs w:val="10"/>
              </w:rPr>
            </w:pPr>
          </w:p>
          <w:p w:rsidR="00777427" w:rsidRPr="00F64133" w:rsidRDefault="00777427" w:rsidP="00BC3AF2">
            <w:pPr>
              <w:autoSpaceDE w:val="0"/>
              <w:autoSpaceDN w:val="0"/>
              <w:adjustRightInd w:val="0"/>
              <w:jc w:val="center"/>
              <w:rPr>
                <w:rFonts w:cs="Times New Roman"/>
                <w:sz w:val="10"/>
                <w:szCs w:val="10"/>
              </w:rPr>
            </w:pPr>
          </w:p>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F64133" w:rsidRDefault="008577C6" w:rsidP="00223320">
            <w:pPr>
              <w:autoSpaceDE w:val="0"/>
              <w:autoSpaceDN w:val="0"/>
              <w:adjustRightInd w:val="0"/>
              <w:jc w:val="center"/>
              <w:rPr>
                <w:rFonts w:cs="Times New Roman"/>
                <w:sz w:val="20"/>
                <w:szCs w:val="20"/>
              </w:rPr>
            </w:pPr>
            <w:r w:rsidRPr="00F64133">
              <w:rPr>
                <w:rFonts w:cs="Times New Roman"/>
                <w:sz w:val="20"/>
                <w:szCs w:val="20"/>
              </w:rPr>
              <w:t>744</w:t>
            </w:r>
            <w:r w:rsidR="00223320" w:rsidRPr="00F64133">
              <w:rPr>
                <w:rFonts w:cs="Times New Roman"/>
                <w:sz w:val="20"/>
                <w:szCs w:val="20"/>
              </w:rPr>
              <w:t>3,0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F64133" w:rsidRDefault="008577C6" w:rsidP="00223320">
            <w:pPr>
              <w:autoSpaceDE w:val="0"/>
              <w:autoSpaceDN w:val="0"/>
              <w:adjustRightInd w:val="0"/>
              <w:jc w:val="center"/>
              <w:rPr>
                <w:rFonts w:cs="Times New Roman"/>
                <w:sz w:val="20"/>
                <w:szCs w:val="20"/>
              </w:rPr>
            </w:pPr>
            <w:r w:rsidRPr="00F64133">
              <w:rPr>
                <w:rFonts w:cs="Times New Roman"/>
                <w:sz w:val="20"/>
                <w:szCs w:val="20"/>
              </w:rPr>
              <w:t>744</w:t>
            </w:r>
            <w:r w:rsidR="00223320" w:rsidRPr="00F64133">
              <w:rPr>
                <w:rFonts w:cs="Times New Roman"/>
                <w:sz w:val="20"/>
                <w:szCs w:val="20"/>
              </w:rPr>
              <w:t>3,0</w:t>
            </w:r>
          </w:p>
        </w:tc>
        <w:tc>
          <w:tcPr>
            <w:tcW w:w="80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jc w:val="center"/>
              <w:rPr>
                <w:rFonts w:cs="Times New Roman"/>
                <w:sz w:val="10"/>
                <w:szCs w:val="10"/>
              </w:rPr>
            </w:pPr>
          </w:p>
          <w:p w:rsidR="00777427" w:rsidRPr="00F64133" w:rsidRDefault="00777427" w:rsidP="00BC3AF2">
            <w:pPr>
              <w:jc w:val="center"/>
              <w:rPr>
                <w:rFonts w:cs="Times New Roman"/>
                <w:sz w:val="10"/>
                <w:szCs w:val="10"/>
              </w:rPr>
            </w:pPr>
          </w:p>
          <w:p w:rsidR="00777427" w:rsidRPr="00F64133" w:rsidRDefault="00777427"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jc w:val="center"/>
              <w:rPr>
                <w:rFonts w:cs="Times New Roman"/>
                <w:sz w:val="10"/>
                <w:szCs w:val="10"/>
              </w:rPr>
            </w:pPr>
          </w:p>
          <w:p w:rsidR="00777427" w:rsidRPr="00F64133" w:rsidRDefault="00777427" w:rsidP="00BC3AF2">
            <w:pPr>
              <w:jc w:val="center"/>
              <w:rPr>
                <w:rFonts w:cs="Times New Roman"/>
                <w:sz w:val="10"/>
                <w:szCs w:val="10"/>
              </w:rPr>
            </w:pPr>
          </w:p>
          <w:p w:rsidR="00777427" w:rsidRPr="00F64133" w:rsidRDefault="00777427"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jc w:val="center"/>
              <w:rPr>
                <w:rFonts w:cs="Times New Roman"/>
                <w:sz w:val="10"/>
                <w:szCs w:val="10"/>
              </w:rPr>
            </w:pPr>
          </w:p>
          <w:p w:rsidR="00777427" w:rsidRPr="00F64133" w:rsidRDefault="00777427" w:rsidP="00BC3AF2">
            <w:pPr>
              <w:jc w:val="center"/>
              <w:rPr>
                <w:rFonts w:cs="Times New Roman"/>
                <w:sz w:val="10"/>
                <w:szCs w:val="10"/>
              </w:rPr>
            </w:pPr>
          </w:p>
          <w:p w:rsidR="00777427" w:rsidRPr="00F64133" w:rsidRDefault="00777427" w:rsidP="00BC3AF2">
            <w:pPr>
              <w:jc w:val="center"/>
            </w:pPr>
            <w:r w:rsidRPr="00F64133">
              <w:rPr>
                <w:rFonts w:cs="Times New Roman"/>
                <w:sz w:val="20"/>
                <w:szCs w:val="20"/>
              </w:rPr>
              <w:t>0,0</w:t>
            </w:r>
          </w:p>
        </w:tc>
        <w:tc>
          <w:tcPr>
            <w:tcW w:w="1622"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p>
        </w:tc>
      </w:tr>
      <w:tr w:rsidR="00777427" w:rsidRPr="00F64133" w:rsidTr="00BC3AF2">
        <w:trPr>
          <w:trHeight w:val="1310"/>
        </w:trPr>
        <w:tc>
          <w:tcPr>
            <w:tcW w:w="529" w:type="dxa"/>
            <w:vMerge/>
            <w:tcBorders>
              <w:left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p>
        </w:tc>
        <w:tc>
          <w:tcPr>
            <w:tcW w:w="1929" w:type="dxa"/>
            <w:vMerge/>
            <w:tcBorders>
              <w:left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p>
        </w:tc>
        <w:tc>
          <w:tcPr>
            <w:tcW w:w="1131" w:type="dxa"/>
            <w:gridSpan w:val="2"/>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bCs/>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sz w:val="20"/>
                <w:szCs w:val="20"/>
              </w:rPr>
            </w:pPr>
          </w:p>
          <w:p w:rsidR="00777427" w:rsidRPr="00F64133" w:rsidRDefault="00777427" w:rsidP="00BC3AF2">
            <w:pPr>
              <w:autoSpaceDE w:val="0"/>
              <w:autoSpaceDN w:val="0"/>
              <w:adjustRightInd w:val="0"/>
              <w:jc w:val="center"/>
              <w:rPr>
                <w:rFonts w:cs="Times New Roman"/>
                <w:sz w:val="20"/>
                <w:szCs w:val="20"/>
              </w:rPr>
            </w:pPr>
          </w:p>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F64133" w:rsidRDefault="008577C6" w:rsidP="00223320">
            <w:pPr>
              <w:autoSpaceDE w:val="0"/>
              <w:autoSpaceDN w:val="0"/>
              <w:adjustRightInd w:val="0"/>
              <w:jc w:val="center"/>
              <w:rPr>
                <w:rFonts w:cs="Times New Roman"/>
                <w:sz w:val="20"/>
                <w:szCs w:val="20"/>
              </w:rPr>
            </w:pPr>
            <w:r w:rsidRPr="00F64133">
              <w:rPr>
                <w:rFonts w:cs="Times New Roman"/>
                <w:sz w:val="20"/>
                <w:szCs w:val="20"/>
              </w:rPr>
              <w:t>736</w:t>
            </w:r>
            <w:r w:rsidR="00223320" w:rsidRPr="00F64133">
              <w:rPr>
                <w:rFonts w:cs="Times New Roman"/>
                <w:sz w:val="20"/>
                <w:szCs w:val="20"/>
              </w:rPr>
              <w:t>8,0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F64133" w:rsidRDefault="008577C6" w:rsidP="00223320">
            <w:pPr>
              <w:autoSpaceDE w:val="0"/>
              <w:autoSpaceDN w:val="0"/>
              <w:adjustRightInd w:val="0"/>
              <w:jc w:val="center"/>
              <w:rPr>
                <w:rFonts w:cs="Times New Roman"/>
                <w:sz w:val="20"/>
                <w:szCs w:val="20"/>
              </w:rPr>
            </w:pPr>
            <w:r w:rsidRPr="00F64133">
              <w:rPr>
                <w:rFonts w:cs="Times New Roman"/>
                <w:sz w:val="20"/>
                <w:szCs w:val="20"/>
              </w:rPr>
              <w:t>736</w:t>
            </w:r>
            <w:r w:rsidR="00223320" w:rsidRPr="00F64133">
              <w:rPr>
                <w:rFonts w:cs="Times New Roman"/>
                <w:sz w:val="20"/>
                <w:szCs w:val="20"/>
              </w:rPr>
              <w:t>8,0</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622" w:type="dxa"/>
            <w:vMerge w:val="restart"/>
            <w:tcBorders>
              <w:top w:val="single" w:sz="4" w:space="0" w:color="auto"/>
              <w:left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r w:rsidRPr="00F64133">
              <w:rPr>
                <w:rFonts w:cs="Times New Roman"/>
                <w:bCs/>
                <w:sz w:val="20"/>
                <w:szCs w:val="20"/>
              </w:rPr>
              <w:t>Управление городского жилищного и коммунального хозяйства  городского округа Электросталь Московской области</w:t>
            </w:r>
          </w:p>
        </w:tc>
        <w:tc>
          <w:tcPr>
            <w:tcW w:w="1418" w:type="dxa"/>
            <w:vMerge w:val="restart"/>
            <w:tcBorders>
              <w:top w:val="single" w:sz="4" w:space="0" w:color="auto"/>
              <w:left w:val="single" w:sz="4" w:space="0" w:color="auto"/>
              <w:right w:val="single" w:sz="4" w:space="0" w:color="auto"/>
            </w:tcBorders>
          </w:tcPr>
          <w:p w:rsidR="00777427" w:rsidRPr="00F64133" w:rsidRDefault="00777427" w:rsidP="00BC3AF2">
            <w:pPr>
              <w:autoSpaceDE w:val="0"/>
              <w:autoSpaceDN w:val="0"/>
              <w:adjustRightInd w:val="0"/>
              <w:rPr>
                <w:rFonts w:cs="Times New Roman"/>
                <w:bCs/>
                <w:sz w:val="20"/>
                <w:szCs w:val="20"/>
              </w:rPr>
            </w:pPr>
            <w:r w:rsidRPr="00F64133">
              <w:rPr>
                <w:rFonts w:cs="Times New Roman"/>
                <w:bCs/>
                <w:sz w:val="20"/>
                <w:szCs w:val="20"/>
              </w:rPr>
              <w:t>Перечисление жилищной субсидии</w:t>
            </w:r>
          </w:p>
        </w:tc>
      </w:tr>
      <w:tr w:rsidR="00777427" w:rsidRPr="00F64133" w:rsidTr="00BC3AF2">
        <w:trPr>
          <w:trHeight w:val="1204"/>
        </w:trPr>
        <w:tc>
          <w:tcPr>
            <w:tcW w:w="529"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 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p w:rsidR="00777427" w:rsidRPr="00F64133" w:rsidRDefault="00777427" w:rsidP="00BC3AF2">
            <w:pPr>
              <w:autoSpaceDE w:val="0"/>
              <w:autoSpaceDN w:val="0"/>
              <w:adjustRightInd w:val="0"/>
              <w:jc w:val="center"/>
              <w:rPr>
                <w:rFonts w:cs="Times New Roman"/>
                <w:sz w:val="20"/>
                <w:szCs w:val="20"/>
              </w:rPr>
            </w:pPr>
          </w:p>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F64133" w:rsidRDefault="008577C6" w:rsidP="00BC3AF2">
            <w:pPr>
              <w:autoSpaceDE w:val="0"/>
              <w:autoSpaceDN w:val="0"/>
              <w:adjustRightInd w:val="0"/>
              <w:jc w:val="center"/>
              <w:rPr>
                <w:rFonts w:cs="Times New Roman"/>
                <w:sz w:val="20"/>
                <w:szCs w:val="20"/>
              </w:rPr>
            </w:pPr>
            <w:r w:rsidRPr="00F64133">
              <w:rPr>
                <w:rFonts w:cs="Times New Roman"/>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F64133" w:rsidRDefault="008577C6" w:rsidP="00BC3AF2">
            <w:pPr>
              <w:autoSpaceDE w:val="0"/>
              <w:autoSpaceDN w:val="0"/>
              <w:adjustRightInd w:val="0"/>
              <w:jc w:val="center"/>
              <w:rPr>
                <w:rFonts w:cs="Times New Roman"/>
                <w:sz w:val="20"/>
                <w:szCs w:val="20"/>
              </w:rPr>
            </w:pPr>
            <w:r w:rsidRPr="00F64133">
              <w:rPr>
                <w:rFonts w:cs="Times New Roman"/>
                <w:sz w:val="20"/>
                <w:szCs w:val="20"/>
              </w:rPr>
              <w:t>75,0</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622" w:type="dxa"/>
            <w:vMerge/>
            <w:tcBorders>
              <w:left w:val="single" w:sz="4" w:space="0" w:color="auto"/>
              <w:right w:val="single" w:sz="4" w:space="0" w:color="auto"/>
            </w:tcBorders>
          </w:tcPr>
          <w:p w:rsidR="00777427" w:rsidRPr="00F64133" w:rsidRDefault="00777427" w:rsidP="00BC3AF2">
            <w:pPr>
              <w:autoSpaceDE w:val="0"/>
              <w:autoSpaceDN w:val="0"/>
              <w:adjustRightInd w:val="0"/>
              <w:jc w:val="both"/>
              <w:rPr>
                <w:rFonts w:cs="Times New Roman"/>
                <w:b/>
                <w:bCs/>
                <w:sz w:val="20"/>
                <w:szCs w:val="20"/>
              </w:rPr>
            </w:pPr>
          </w:p>
        </w:tc>
        <w:tc>
          <w:tcPr>
            <w:tcW w:w="1418" w:type="dxa"/>
            <w:vMerge/>
            <w:tcBorders>
              <w:left w:val="single" w:sz="4" w:space="0" w:color="auto"/>
              <w:right w:val="single" w:sz="4" w:space="0" w:color="auto"/>
            </w:tcBorders>
          </w:tcPr>
          <w:p w:rsidR="00777427" w:rsidRPr="00F64133" w:rsidRDefault="00777427" w:rsidP="00BC3AF2">
            <w:pPr>
              <w:autoSpaceDE w:val="0"/>
              <w:autoSpaceDN w:val="0"/>
              <w:adjustRightInd w:val="0"/>
              <w:jc w:val="both"/>
              <w:rPr>
                <w:rFonts w:cs="Times New Roman"/>
                <w:b/>
                <w:bCs/>
                <w:sz w:val="20"/>
                <w:szCs w:val="20"/>
              </w:rPr>
            </w:pPr>
          </w:p>
        </w:tc>
      </w:tr>
      <w:tr w:rsidR="00777427" w:rsidRPr="00F64133" w:rsidTr="00BC3AF2">
        <w:trPr>
          <w:trHeight w:val="271"/>
        </w:trPr>
        <w:tc>
          <w:tcPr>
            <w:tcW w:w="529" w:type="dxa"/>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r w:rsidRPr="00F64133">
              <w:rPr>
                <w:rFonts w:cs="Times New Roman"/>
                <w:bCs/>
                <w:sz w:val="20"/>
                <w:szCs w:val="20"/>
              </w:rPr>
              <w:t>Внебюджетные источники</w:t>
            </w:r>
          </w:p>
        </w:tc>
        <w:tc>
          <w:tcPr>
            <w:tcW w:w="134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sz w:val="10"/>
                <w:szCs w:val="10"/>
              </w:rPr>
            </w:pPr>
          </w:p>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622" w:type="dxa"/>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
                <w:bCs/>
                <w:sz w:val="20"/>
                <w:szCs w:val="20"/>
              </w:rPr>
            </w:pPr>
          </w:p>
        </w:tc>
        <w:tc>
          <w:tcPr>
            <w:tcW w:w="1418" w:type="dxa"/>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
                <w:bCs/>
                <w:sz w:val="20"/>
                <w:szCs w:val="20"/>
              </w:rPr>
            </w:pPr>
          </w:p>
        </w:tc>
      </w:tr>
      <w:tr w:rsidR="00777427" w:rsidRPr="00F64133" w:rsidTr="00BC3AF2">
        <w:trPr>
          <w:trHeight w:val="525"/>
        </w:trPr>
        <w:tc>
          <w:tcPr>
            <w:tcW w:w="529" w:type="dxa"/>
            <w:vMerge w:val="restart"/>
            <w:tcBorders>
              <w:top w:val="single" w:sz="4" w:space="0" w:color="auto"/>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943" w:type="dxa"/>
            <w:gridSpan w:val="2"/>
            <w:vMerge w:val="restart"/>
            <w:tcBorders>
              <w:top w:val="single" w:sz="4" w:space="0" w:color="auto"/>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r w:rsidRPr="00F64133">
              <w:rPr>
                <w:rFonts w:cs="Times New Roman"/>
                <w:sz w:val="20"/>
                <w:szCs w:val="20"/>
              </w:rPr>
              <w:t xml:space="preserve">Всего по Подпрограмме </w:t>
            </w:r>
            <w:r w:rsidRPr="00F64133">
              <w:rPr>
                <w:sz w:val="20"/>
                <w:szCs w:val="20"/>
                <w:lang w:val="en-US"/>
              </w:rPr>
              <w:t>VII</w:t>
            </w:r>
          </w:p>
        </w:tc>
        <w:tc>
          <w:tcPr>
            <w:tcW w:w="1117" w:type="dxa"/>
            <w:vMerge w:val="restart"/>
            <w:tcBorders>
              <w:top w:val="single" w:sz="4" w:space="0" w:color="auto"/>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134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sz w:val="16"/>
                <w:szCs w:val="16"/>
              </w:rPr>
            </w:pPr>
          </w:p>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F64133" w:rsidRDefault="00223320" w:rsidP="00BC3AF2">
            <w:pPr>
              <w:autoSpaceDE w:val="0"/>
              <w:autoSpaceDN w:val="0"/>
              <w:adjustRightInd w:val="0"/>
              <w:jc w:val="center"/>
              <w:rPr>
                <w:rFonts w:cs="Times New Roman"/>
                <w:sz w:val="20"/>
                <w:szCs w:val="20"/>
              </w:rPr>
            </w:pPr>
            <w:r w:rsidRPr="00F64133">
              <w:rPr>
                <w:rFonts w:cs="Times New Roman"/>
                <w:sz w:val="20"/>
                <w:szCs w:val="20"/>
              </w:rPr>
              <w:t>7443,0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F64133" w:rsidRDefault="008577C6" w:rsidP="00223320">
            <w:pPr>
              <w:autoSpaceDE w:val="0"/>
              <w:autoSpaceDN w:val="0"/>
              <w:adjustRightInd w:val="0"/>
              <w:jc w:val="center"/>
              <w:rPr>
                <w:rFonts w:cs="Times New Roman"/>
                <w:sz w:val="20"/>
                <w:szCs w:val="20"/>
              </w:rPr>
            </w:pPr>
            <w:r w:rsidRPr="00F64133">
              <w:rPr>
                <w:rFonts w:cs="Times New Roman"/>
                <w:sz w:val="20"/>
                <w:szCs w:val="20"/>
              </w:rPr>
              <w:t>744</w:t>
            </w:r>
            <w:r w:rsidR="00223320" w:rsidRPr="00F64133">
              <w:rPr>
                <w:rFonts w:cs="Times New Roman"/>
                <w:sz w:val="20"/>
                <w:szCs w:val="20"/>
              </w:rPr>
              <w:t>3,0</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622" w:type="dxa"/>
            <w:vMerge w:val="restart"/>
            <w:tcBorders>
              <w:top w:val="single" w:sz="4" w:space="0" w:color="auto"/>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418" w:type="dxa"/>
            <w:vMerge w:val="restart"/>
            <w:tcBorders>
              <w:top w:val="single" w:sz="4" w:space="0" w:color="auto"/>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r>
      <w:tr w:rsidR="00777427" w:rsidRPr="00F64133" w:rsidTr="00BC3AF2">
        <w:trPr>
          <w:trHeight w:val="918"/>
        </w:trPr>
        <w:tc>
          <w:tcPr>
            <w:tcW w:w="529"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sz w:val="20"/>
                <w:szCs w:val="20"/>
              </w:rPr>
            </w:pPr>
          </w:p>
          <w:p w:rsidR="00777427" w:rsidRPr="00F64133" w:rsidRDefault="00777427" w:rsidP="00BC3AF2">
            <w:pPr>
              <w:autoSpaceDE w:val="0"/>
              <w:autoSpaceDN w:val="0"/>
              <w:adjustRightInd w:val="0"/>
              <w:rPr>
                <w:rFonts w:cs="Times New Roman"/>
                <w:sz w:val="10"/>
                <w:szCs w:val="10"/>
              </w:rPr>
            </w:pPr>
          </w:p>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F64133" w:rsidRDefault="00223320" w:rsidP="00BC3AF2">
            <w:pPr>
              <w:autoSpaceDE w:val="0"/>
              <w:autoSpaceDN w:val="0"/>
              <w:adjustRightInd w:val="0"/>
              <w:jc w:val="center"/>
              <w:rPr>
                <w:rFonts w:cs="Times New Roman"/>
                <w:sz w:val="20"/>
                <w:szCs w:val="20"/>
              </w:rPr>
            </w:pPr>
            <w:r w:rsidRPr="00F64133">
              <w:rPr>
                <w:rFonts w:cs="Times New Roman"/>
                <w:sz w:val="20"/>
                <w:szCs w:val="20"/>
              </w:rPr>
              <w:t>7368,0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F64133" w:rsidRDefault="00223320" w:rsidP="00BC3AF2">
            <w:pPr>
              <w:autoSpaceDE w:val="0"/>
              <w:autoSpaceDN w:val="0"/>
              <w:adjustRightInd w:val="0"/>
              <w:jc w:val="center"/>
              <w:rPr>
                <w:rFonts w:cs="Times New Roman"/>
                <w:sz w:val="20"/>
                <w:szCs w:val="20"/>
              </w:rPr>
            </w:pPr>
            <w:r w:rsidRPr="00F64133">
              <w:rPr>
                <w:rFonts w:cs="Times New Roman"/>
                <w:sz w:val="20"/>
                <w:szCs w:val="20"/>
              </w:rPr>
              <w:t>7368,0</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622"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418"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r>
      <w:tr w:rsidR="00777427" w:rsidRPr="00F64133" w:rsidTr="00BC3AF2">
        <w:trPr>
          <w:trHeight w:val="1204"/>
        </w:trPr>
        <w:tc>
          <w:tcPr>
            <w:tcW w:w="529"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 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sz w:val="20"/>
                <w:szCs w:val="20"/>
              </w:rPr>
            </w:pPr>
          </w:p>
          <w:p w:rsidR="00777427" w:rsidRPr="00F64133" w:rsidRDefault="00777427" w:rsidP="00BC3AF2">
            <w:pPr>
              <w:autoSpaceDE w:val="0"/>
              <w:autoSpaceDN w:val="0"/>
              <w:adjustRightInd w:val="0"/>
              <w:jc w:val="center"/>
              <w:rPr>
                <w:rFonts w:cs="Times New Roman"/>
                <w:sz w:val="20"/>
                <w:szCs w:val="20"/>
              </w:rPr>
            </w:pPr>
          </w:p>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F64133" w:rsidRDefault="008577C6" w:rsidP="00BC3AF2">
            <w:pPr>
              <w:autoSpaceDE w:val="0"/>
              <w:autoSpaceDN w:val="0"/>
              <w:adjustRightInd w:val="0"/>
              <w:jc w:val="center"/>
              <w:rPr>
                <w:rFonts w:cs="Times New Roman"/>
                <w:sz w:val="20"/>
                <w:szCs w:val="20"/>
              </w:rPr>
            </w:pPr>
            <w:r w:rsidRPr="00F64133">
              <w:rPr>
                <w:rFonts w:cs="Times New Roman"/>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F64133" w:rsidRDefault="008577C6" w:rsidP="00BC3AF2">
            <w:pPr>
              <w:autoSpaceDE w:val="0"/>
              <w:autoSpaceDN w:val="0"/>
              <w:adjustRightInd w:val="0"/>
              <w:jc w:val="center"/>
              <w:rPr>
                <w:rFonts w:cs="Times New Roman"/>
                <w:sz w:val="20"/>
                <w:szCs w:val="20"/>
              </w:rPr>
            </w:pPr>
            <w:r w:rsidRPr="00F64133">
              <w:rPr>
                <w:rFonts w:cs="Times New Roman"/>
                <w:sz w:val="20"/>
                <w:szCs w:val="20"/>
              </w:rPr>
              <w:t>75,0</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622" w:type="dxa"/>
            <w:vMerge/>
            <w:tcBorders>
              <w:left w:val="single" w:sz="4" w:space="0" w:color="auto"/>
              <w:right w:val="single" w:sz="4" w:space="0" w:color="auto"/>
            </w:tcBorders>
          </w:tcPr>
          <w:p w:rsidR="00777427" w:rsidRPr="00F64133" w:rsidRDefault="00777427" w:rsidP="00BC3AF2">
            <w:pPr>
              <w:autoSpaceDE w:val="0"/>
              <w:autoSpaceDN w:val="0"/>
              <w:adjustRightInd w:val="0"/>
              <w:jc w:val="both"/>
              <w:rPr>
                <w:rFonts w:cs="Times New Roman"/>
                <w:b/>
                <w:bCs/>
                <w:sz w:val="20"/>
                <w:szCs w:val="20"/>
              </w:rPr>
            </w:pPr>
          </w:p>
        </w:tc>
        <w:tc>
          <w:tcPr>
            <w:tcW w:w="1418" w:type="dxa"/>
            <w:vMerge/>
            <w:tcBorders>
              <w:left w:val="single" w:sz="4" w:space="0" w:color="auto"/>
              <w:right w:val="single" w:sz="4" w:space="0" w:color="auto"/>
            </w:tcBorders>
          </w:tcPr>
          <w:p w:rsidR="00777427" w:rsidRPr="00F64133" w:rsidRDefault="00777427" w:rsidP="00BC3AF2">
            <w:pPr>
              <w:autoSpaceDE w:val="0"/>
              <w:autoSpaceDN w:val="0"/>
              <w:adjustRightInd w:val="0"/>
              <w:jc w:val="both"/>
              <w:rPr>
                <w:rFonts w:cs="Times New Roman"/>
                <w:b/>
                <w:bCs/>
                <w:sz w:val="20"/>
                <w:szCs w:val="20"/>
              </w:rPr>
            </w:pPr>
          </w:p>
        </w:tc>
      </w:tr>
      <w:tr w:rsidR="00777427" w:rsidRPr="00F64133" w:rsidTr="00BC3AF2">
        <w:trPr>
          <w:trHeight w:val="354"/>
        </w:trPr>
        <w:tc>
          <w:tcPr>
            <w:tcW w:w="529" w:type="dxa"/>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943" w:type="dxa"/>
            <w:gridSpan w:val="2"/>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117" w:type="dxa"/>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r w:rsidRPr="00F64133">
              <w:rPr>
                <w:rFonts w:cs="Times New Roman"/>
                <w:bCs/>
                <w:sz w:val="20"/>
                <w:szCs w:val="20"/>
              </w:rPr>
              <w:t>Внебюджетные источники</w:t>
            </w:r>
          </w:p>
        </w:tc>
        <w:tc>
          <w:tcPr>
            <w:tcW w:w="134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sz w:val="10"/>
                <w:szCs w:val="10"/>
              </w:rPr>
            </w:pPr>
          </w:p>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622" w:type="dxa"/>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
                <w:bCs/>
                <w:sz w:val="20"/>
                <w:szCs w:val="20"/>
              </w:rPr>
            </w:pPr>
          </w:p>
        </w:tc>
        <w:tc>
          <w:tcPr>
            <w:tcW w:w="1418" w:type="dxa"/>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
                <w:bCs/>
                <w:sz w:val="20"/>
                <w:szCs w:val="20"/>
              </w:rPr>
            </w:pPr>
          </w:p>
        </w:tc>
      </w:tr>
    </w:tbl>
    <w:p w:rsidR="00777427" w:rsidRPr="00F64133" w:rsidRDefault="00777427" w:rsidP="00777427">
      <w:pPr>
        <w:rPr>
          <w:rFonts w:ascii="Arial" w:hAnsi="Arial"/>
        </w:rPr>
        <w:sectPr w:rsidR="00777427" w:rsidRPr="00F64133" w:rsidSect="009B7D94">
          <w:pgSz w:w="16838" w:h="11906" w:orient="landscape"/>
          <w:pgMar w:top="1701" w:right="567" w:bottom="1134" w:left="1134" w:header="567" w:footer="567" w:gutter="0"/>
          <w:pgNumType w:start="88"/>
          <w:cols w:space="708"/>
          <w:docGrid w:linePitch="360"/>
        </w:sectPr>
      </w:pPr>
    </w:p>
    <w:p w:rsidR="00777427" w:rsidRPr="00F64133" w:rsidRDefault="00777427" w:rsidP="00387E29">
      <w:pPr>
        <w:autoSpaceDE w:val="0"/>
        <w:autoSpaceDN w:val="0"/>
        <w:adjustRightInd w:val="0"/>
        <w:outlineLvl w:val="0"/>
        <w:rPr>
          <w:rFonts w:cs="Times New Roman"/>
          <w:b/>
        </w:rPr>
      </w:pPr>
    </w:p>
    <w:p w:rsidR="00777427" w:rsidRPr="00F64133" w:rsidRDefault="00387E29" w:rsidP="006564F5">
      <w:pPr>
        <w:autoSpaceDE w:val="0"/>
        <w:autoSpaceDN w:val="0"/>
        <w:adjustRightInd w:val="0"/>
        <w:ind w:firstLine="56"/>
        <w:jc w:val="center"/>
        <w:outlineLvl w:val="0"/>
        <w:rPr>
          <w:rFonts w:cs="Times New Roman"/>
        </w:rPr>
      </w:pPr>
      <w:r>
        <w:rPr>
          <w:rFonts w:cs="Times New Roman"/>
        </w:rPr>
        <w:t xml:space="preserve">6. </w:t>
      </w:r>
      <w:r w:rsidR="00777427" w:rsidRPr="00F64133">
        <w:rPr>
          <w:rFonts w:cs="Times New Roman"/>
        </w:rPr>
        <w:t>Правила</w:t>
      </w:r>
      <w:r>
        <w:rPr>
          <w:rFonts w:cs="Times New Roman"/>
        </w:rPr>
        <w:t xml:space="preserve"> </w:t>
      </w:r>
      <w:r w:rsidR="00777427" w:rsidRPr="00F64133">
        <w:rPr>
          <w:rFonts w:cs="Times New Roman"/>
        </w:rPr>
        <w:t>предоставления жилищных субсидий многодетным семьям</w:t>
      </w:r>
    </w:p>
    <w:p w:rsidR="00777427" w:rsidRPr="00F64133" w:rsidRDefault="00777427" w:rsidP="006564F5">
      <w:pPr>
        <w:autoSpaceDE w:val="0"/>
        <w:autoSpaceDN w:val="0"/>
        <w:adjustRightInd w:val="0"/>
        <w:jc w:val="center"/>
        <w:rPr>
          <w:rFonts w:cs="Times New Roman"/>
        </w:rPr>
      </w:pPr>
      <w:r w:rsidRPr="00F64133">
        <w:rPr>
          <w:rFonts w:cs="Times New Roman"/>
        </w:rPr>
        <w:t>на приобретение жилого помещения или строительство</w:t>
      </w:r>
    </w:p>
    <w:p w:rsidR="00777427" w:rsidRPr="00F64133" w:rsidRDefault="00777427" w:rsidP="006564F5">
      <w:pPr>
        <w:autoSpaceDE w:val="0"/>
        <w:autoSpaceDN w:val="0"/>
        <w:adjustRightInd w:val="0"/>
        <w:jc w:val="center"/>
        <w:rPr>
          <w:rFonts w:cs="Times New Roman"/>
        </w:rPr>
      </w:pPr>
      <w:r w:rsidRPr="00F64133">
        <w:rPr>
          <w:rFonts w:cs="Times New Roman"/>
        </w:rPr>
        <w:t>индивидуального жилого дома</w:t>
      </w:r>
    </w:p>
    <w:p w:rsidR="00777427" w:rsidRPr="00F64133" w:rsidRDefault="00777427" w:rsidP="006564F5">
      <w:pPr>
        <w:autoSpaceDE w:val="0"/>
        <w:autoSpaceDN w:val="0"/>
        <w:adjustRightInd w:val="0"/>
        <w:jc w:val="center"/>
        <w:rPr>
          <w:rFonts w:cs="Times New Roman"/>
          <w:b/>
        </w:rPr>
      </w:pPr>
    </w:p>
    <w:p w:rsidR="00777427" w:rsidRPr="00F64133" w:rsidRDefault="00777427" w:rsidP="00777427">
      <w:pPr>
        <w:numPr>
          <w:ilvl w:val="0"/>
          <w:numId w:val="1"/>
        </w:numPr>
        <w:autoSpaceDE w:val="0"/>
        <w:autoSpaceDN w:val="0"/>
        <w:adjustRightInd w:val="0"/>
        <w:jc w:val="center"/>
        <w:outlineLvl w:val="1"/>
        <w:rPr>
          <w:rFonts w:cs="Times New Roman"/>
        </w:rPr>
      </w:pPr>
      <w:r w:rsidRPr="00F64133">
        <w:rPr>
          <w:rFonts w:cs="Times New Roman"/>
        </w:rPr>
        <w:t>Общие положения</w:t>
      </w:r>
    </w:p>
    <w:p w:rsidR="00777427" w:rsidRPr="00F64133" w:rsidRDefault="00777427" w:rsidP="00777427">
      <w:pPr>
        <w:autoSpaceDE w:val="0"/>
        <w:autoSpaceDN w:val="0"/>
        <w:adjustRightInd w:val="0"/>
        <w:ind w:left="360"/>
        <w:outlineLvl w:val="1"/>
        <w:rPr>
          <w:rFonts w:cs="Times New Roman"/>
          <w:b/>
        </w:rPr>
      </w:pPr>
    </w:p>
    <w:p w:rsidR="00777427" w:rsidRPr="00F64133" w:rsidRDefault="00777427" w:rsidP="00777427">
      <w:pPr>
        <w:autoSpaceDE w:val="0"/>
        <w:autoSpaceDN w:val="0"/>
        <w:adjustRightInd w:val="0"/>
        <w:ind w:firstLine="709"/>
        <w:jc w:val="both"/>
        <w:rPr>
          <w:rFonts w:cs="Times New Roman"/>
        </w:rPr>
      </w:pPr>
      <w:r w:rsidRPr="00F64133">
        <w:rPr>
          <w:rFonts w:cs="Times New Roman"/>
        </w:rPr>
        <w:t>1.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w:t>
      </w:r>
      <w:r w:rsidR="004E4005" w:rsidRPr="00F64133">
        <w:rPr>
          <w:rFonts w:cs="Times New Roman"/>
        </w:rPr>
        <w:t xml:space="preserve"> </w:t>
      </w:r>
      <w:r w:rsidRPr="00F64133">
        <w:rPr>
          <w:rFonts w:cs="Times New Roman"/>
        </w:rPr>
        <w:t>и семьям, в которых одновременно родились не менее трех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w:t>
      </w:r>
      <w:r w:rsidR="008D7B53">
        <w:rPr>
          <w:rFonts w:cs="Times New Roman"/>
        </w:rPr>
        <w:t>ние (далее - жилищная субсидия).</w:t>
      </w:r>
      <w:r w:rsidRPr="00F64133">
        <w:rPr>
          <w:rFonts w:cs="Times New Roman"/>
        </w:rPr>
        <w:t xml:space="preserve"> </w:t>
      </w:r>
    </w:p>
    <w:p w:rsidR="00777427" w:rsidRPr="00F64133" w:rsidRDefault="00777427" w:rsidP="008D7B53">
      <w:pPr>
        <w:autoSpaceDE w:val="0"/>
        <w:autoSpaceDN w:val="0"/>
        <w:adjustRightInd w:val="0"/>
        <w:ind w:firstLine="709"/>
        <w:jc w:val="both"/>
        <w:rPr>
          <w:rFonts w:cs="Times New Roman"/>
        </w:rPr>
      </w:pPr>
      <w:bookmarkStart w:id="22" w:name="Par13"/>
      <w:bookmarkEnd w:id="22"/>
      <w:r w:rsidRPr="00F64133">
        <w:rPr>
          <w:rFonts w:cs="Times New Roman"/>
        </w:rPr>
        <w:t>2. 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имеющим семь и более детей;</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в которых одновременно родились не менее трех детей.</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Жилищные субсидии используются: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для оплаты договора купли-продажи жилого помещения;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777427" w:rsidRDefault="00777427" w:rsidP="008D7B53">
      <w:pPr>
        <w:autoSpaceDE w:val="0"/>
        <w:autoSpaceDN w:val="0"/>
        <w:adjustRightInd w:val="0"/>
        <w:ind w:firstLine="709"/>
        <w:jc w:val="both"/>
        <w:rPr>
          <w:rFonts w:cs="Times New Roman"/>
        </w:rPr>
      </w:pPr>
      <w:r w:rsidRPr="00F64133">
        <w:rPr>
          <w:rFonts w:cs="Times New Roman"/>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8D7B53" w:rsidRPr="00F64133" w:rsidRDefault="008D7B53" w:rsidP="008D7B53">
      <w:pPr>
        <w:autoSpaceDE w:val="0"/>
        <w:autoSpaceDN w:val="0"/>
        <w:adjustRightInd w:val="0"/>
        <w:ind w:firstLine="709"/>
        <w:jc w:val="both"/>
        <w:rPr>
          <w:rFonts w:cs="Times New Roman"/>
        </w:rPr>
      </w:pPr>
      <w:r>
        <w:rPr>
          <w:rFonts w:cs="Times New Roman"/>
        </w:rPr>
        <w:t xml:space="preserve">Приобретенное (приобретенные) многодетной семьей жилое (жилые) помещение (помещения) с помощью предоставленной жилищной субсидии оформляются в общую равнодолевую собственность всех членов семьи, указанных в свидетельстве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w:t>
      </w:r>
      <w:r w:rsidRPr="008D7B53">
        <w:rPr>
          <w:rFonts w:cs="Times New Roman"/>
        </w:rPr>
        <w:t xml:space="preserve">по </w:t>
      </w:r>
      <w:hyperlink r:id="rId37" w:history="1">
        <w:r w:rsidRPr="008D7B53">
          <w:rPr>
            <w:rFonts w:cs="Times New Roman"/>
          </w:rPr>
          <w:t>форме,</w:t>
        </w:r>
      </w:hyperlink>
      <w:r>
        <w:rPr>
          <w:rFonts w:cs="Times New Roman"/>
        </w:rPr>
        <w:t xml:space="preserve"> утвержденной Правительством Московской области (далее - свидетельство).</w:t>
      </w:r>
    </w:p>
    <w:p w:rsidR="00777427" w:rsidRDefault="00777427" w:rsidP="008D7B53">
      <w:pPr>
        <w:autoSpaceDE w:val="0"/>
        <w:autoSpaceDN w:val="0"/>
        <w:adjustRightInd w:val="0"/>
        <w:ind w:firstLine="709"/>
        <w:jc w:val="both"/>
        <w:rPr>
          <w:rFonts w:cs="Times New Roman"/>
        </w:rPr>
      </w:pPr>
      <w:r w:rsidRPr="00F64133">
        <w:rPr>
          <w:rFonts w:cs="Times New Roman"/>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CE0D2A" w:rsidRPr="00F64133" w:rsidRDefault="00CE0D2A" w:rsidP="000A2055">
      <w:pPr>
        <w:autoSpaceDE w:val="0"/>
        <w:autoSpaceDN w:val="0"/>
        <w:adjustRightInd w:val="0"/>
        <w:ind w:firstLine="540"/>
        <w:jc w:val="both"/>
        <w:rPr>
          <w:rFonts w:cs="Times New Roman"/>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2. Условия предоставления жилищной субсидии</w:t>
      </w:r>
    </w:p>
    <w:p w:rsidR="00777427" w:rsidRPr="00F64133" w:rsidRDefault="00777427" w:rsidP="00777427">
      <w:pPr>
        <w:autoSpaceDE w:val="0"/>
        <w:autoSpaceDN w:val="0"/>
        <w:adjustRightInd w:val="0"/>
        <w:jc w:val="center"/>
        <w:outlineLvl w:val="1"/>
        <w:rPr>
          <w:rFonts w:cs="Times New Roman"/>
        </w:rPr>
      </w:pPr>
    </w:p>
    <w:p w:rsidR="00777427" w:rsidRPr="00F64133" w:rsidRDefault="00777427" w:rsidP="008D7B53">
      <w:pPr>
        <w:autoSpaceDE w:val="0"/>
        <w:autoSpaceDN w:val="0"/>
        <w:adjustRightInd w:val="0"/>
        <w:ind w:firstLine="709"/>
        <w:jc w:val="both"/>
        <w:rPr>
          <w:rFonts w:cs="Times New Roman"/>
        </w:rPr>
      </w:pPr>
      <w:bookmarkStart w:id="23" w:name="Par22"/>
      <w:bookmarkEnd w:id="23"/>
      <w:r w:rsidRPr="00F64133">
        <w:rPr>
          <w:rFonts w:cs="Times New Roman"/>
        </w:rPr>
        <w:t>5. Условием получения жилищной субсидии многодетной семьей является наличие следующих оснований в совокупности: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lastRenderedPageBreak/>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имеющая удостоверение, подтверждающее статус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имеющая место жительства в Московской области не менее 5 лет;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6. В составе многодетной семьи не учитываются дети: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находящиеся на полном государственном обеспечении;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в отношении которых родители лишены родительских прав или ограничены в родительских правах;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в отношении которых отменено усыновление;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находящиеся под опекой и попечительством, в том числе дети, находящиеся в приемных семьях;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5) состоящие в браке.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7. Действие настоящих Правил не распространяется: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777427" w:rsidRPr="00F64133" w:rsidRDefault="00777427" w:rsidP="00777427">
      <w:pPr>
        <w:autoSpaceDE w:val="0"/>
        <w:autoSpaceDN w:val="0"/>
        <w:adjustRightInd w:val="0"/>
        <w:ind w:firstLine="540"/>
        <w:jc w:val="both"/>
        <w:rPr>
          <w:rFonts w:cs="Times New Roman"/>
          <w:b/>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3. Порядок формирования списков многодетных семей,</w:t>
      </w:r>
    </w:p>
    <w:p w:rsidR="00777427" w:rsidRPr="00F64133" w:rsidRDefault="00777427" w:rsidP="00777427">
      <w:pPr>
        <w:autoSpaceDE w:val="0"/>
        <w:autoSpaceDN w:val="0"/>
        <w:adjustRightInd w:val="0"/>
        <w:jc w:val="center"/>
        <w:rPr>
          <w:rFonts w:cs="Times New Roman"/>
        </w:rPr>
      </w:pPr>
      <w:r w:rsidRPr="00F64133">
        <w:rPr>
          <w:rFonts w:cs="Times New Roman"/>
        </w:rPr>
        <w:t xml:space="preserve">нуждающихся в улучшении жилищных условий, изъявивших желание получить </w:t>
      </w:r>
    </w:p>
    <w:p w:rsidR="00777427" w:rsidRPr="00F64133" w:rsidRDefault="00777427" w:rsidP="00777427">
      <w:pPr>
        <w:autoSpaceDE w:val="0"/>
        <w:autoSpaceDN w:val="0"/>
        <w:adjustRightInd w:val="0"/>
        <w:jc w:val="center"/>
        <w:rPr>
          <w:rFonts w:cs="Times New Roman"/>
        </w:rPr>
      </w:pPr>
      <w:r w:rsidRPr="00F64133">
        <w:rPr>
          <w:rFonts w:cs="Times New Roman"/>
        </w:rPr>
        <w:t>жилищную субсидию</w:t>
      </w:r>
    </w:p>
    <w:p w:rsidR="00777427" w:rsidRPr="00F64133" w:rsidRDefault="00777427" w:rsidP="00777427">
      <w:pPr>
        <w:autoSpaceDE w:val="0"/>
        <w:autoSpaceDN w:val="0"/>
        <w:adjustRightInd w:val="0"/>
        <w:jc w:val="center"/>
        <w:rPr>
          <w:rFonts w:cs="Times New Roman"/>
          <w:b/>
        </w:rPr>
      </w:pP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w:t>
      </w:r>
      <w:r w:rsidR="00CB082D" w:rsidRPr="00F64133">
        <w:rPr>
          <w:rFonts w:cs="Times New Roman"/>
        </w:rPr>
        <w:t>отделом по жилищной политике</w:t>
      </w:r>
      <w:r w:rsidR="004E4005" w:rsidRPr="00F64133">
        <w:rPr>
          <w:rFonts w:cs="Times New Roman"/>
        </w:rPr>
        <w:t xml:space="preserve"> </w:t>
      </w:r>
      <w:r w:rsidR="00CB082D" w:rsidRPr="00F64133">
        <w:rPr>
          <w:rFonts w:cs="Times New Roman"/>
        </w:rPr>
        <w:t>Управления городского жилищного и коммунального хозяйства Администрации городского округа Эл</w:t>
      </w:r>
      <w:r w:rsidR="008D7B53">
        <w:rPr>
          <w:rFonts w:cs="Times New Roman"/>
        </w:rPr>
        <w:t>ектросталь Московской области (</w:t>
      </w:r>
      <w:r w:rsidR="00CB082D" w:rsidRPr="00F64133">
        <w:rPr>
          <w:rFonts w:cs="Times New Roman"/>
        </w:rPr>
        <w:t>далее – отдел по жилищной политике)</w:t>
      </w:r>
      <w:r w:rsidRPr="00F64133">
        <w:rPr>
          <w:rFonts w:cs="Times New Roman"/>
        </w:rPr>
        <w:t>.</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9. </w:t>
      </w:r>
      <w:r w:rsidR="00CB082D" w:rsidRPr="00F64133">
        <w:rPr>
          <w:rFonts w:cs="Times New Roman"/>
        </w:rPr>
        <w:t>Отдел по жилищной политике</w:t>
      </w:r>
      <w:r w:rsidR="004E4005" w:rsidRPr="00F64133">
        <w:rPr>
          <w:rFonts w:cs="Times New Roman"/>
        </w:rPr>
        <w:t xml:space="preserve"> </w:t>
      </w:r>
      <w:r w:rsidRPr="00F64133">
        <w:rPr>
          <w:rFonts w:cs="Times New Roman"/>
        </w:rPr>
        <w:t>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777427" w:rsidRPr="00F64133" w:rsidRDefault="00777427" w:rsidP="008D7B53">
      <w:pPr>
        <w:autoSpaceDE w:val="0"/>
        <w:autoSpaceDN w:val="0"/>
        <w:adjustRightInd w:val="0"/>
        <w:ind w:firstLine="709"/>
        <w:jc w:val="both"/>
        <w:rPr>
          <w:rFonts w:cs="Times New Roman"/>
        </w:rPr>
      </w:pPr>
      <w:bookmarkStart w:id="24" w:name="Par42"/>
      <w:bookmarkEnd w:id="24"/>
      <w:r w:rsidRPr="00F64133">
        <w:rPr>
          <w:rFonts w:cs="Times New Roman"/>
        </w:rPr>
        <w:t xml:space="preserve">10. Один (или единственный) из родителей многодетной семьи, претендующей на получение жилищной субсидии, подает в Администрацию </w:t>
      </w:r>
      <w:r w:rsidR="00FA3F54" w:rsidRPr="00F64133">
        <w:rPr>
          <w:rFonts w:cs="Times New Roman"/>
        </w:rPr>
        <w:t xml:space="preserve">через отдел по жилищной политике  </w:t>
      </w:r>
      <w:r w:rsidRPr="00F64133">
        <w:rPr>
          <w:rFonts w:cs="Times New Roman"/>
        </w:rPr>
        <w:t>заявление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К заявлению прилагаются следующие документы:</w:t>
      </w:r>
    </w:p>
    <w:p w:rsidR="00777427" w:rsidRPr="00F64133" w:rsidRDefault="00777427" w:rsidP="008D7B53">
      <w:pPr>
        <w:autoSpaceDE w:val="0"/>
        <w:autoSpaceDN w:val="0"/>
        <w:adjustRightInd w:val="0"/>
        <w:ind w:firstLine="709"/>
        <w:jc w:val="both"/>
        <w:rPr>
          <w:rFonts w:cs="Times New Roman"/>
        </w:rPr>
      </w:pPr>
      <w:bookmarkStart w:id="25" w:name="Par44"/>
      <w:bookmarkEnd w:id="25"/>
      <w:r w:rsidRPr="00F64133">
        <w:rPr>
          <w:rFonts w:cs="Times New Roman"/>
        </w:rPr>
        <w:t>1) документ, удостоверяющий личность заявителя;</w:t>
      </w:r>
    </w:p>
    <w:p w:rsidR="00777427" w:rsidRPr="00F64133" w:rsidRDefault="00777427" w:rsidP="008D7B53">
      <w:pPr>
        <w:autoSpaceDE w:val="0"/>
        <w:autoSpaceDN w:val="0"/>
        <w:adjustRightInd w:val="0"/>
        <w:ind w:firstLine="709"/>
        <w:jc w:val="both"/>
        <w:rPr>
          <w:rFonts w:cs="Times New Roman"/>
        </w:rPr>
      </w:pPr>
      <w:bookmarkStart w:id="26" w:name="Par45"/>
      <w:bookmarkEnd w:id="26"/>
      <w:r w:rsidRPr="00F64133">
        <w:rPr>
          <w:rFonts w:cs="Times New Roman"/>
        </w:rPr>
        <w:t>2) документы, удостоверяющие личности членов многодетной семьи заявителя;</w:t>
      </w:r>
    </w:p>
    <w:p w:rsidR="00777427" w:rsidRPr="00F64133" w:rsidRDefault="00777427" w:rsidP="008D7B53">
      <w:pPr>
        <w:autoSpaceDE w:val="0"/>
        <w:autoSpaceDN w:val="0"/>
        <w:adjustRightInd w:val="0"/>
        <w:ind w:firstLine="709"/>
        <w:jc w:val="both"/>
        <w:rPr>
          <w:rFonts w:cs="Times New Roman"/>
        </w:rPr>
      </w:pPr>
      <w:bookmarkStart w:id="27" w:name="Par46"/>
      <w:bookmarkEnd w:id="27"/>
      <w:r w:rsidRPr="00F64133">
        <w:rPr>
          <w:rFonts w:cs="Times New Roman"/>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777427" w:rsidRPr="00F64133" w:rsidRDefault="00777427" w:rsidP="008D7B53">
      <w:pPr>
        <w:autoSpaceDE w:val="0"/>
        <w:autoSpaceDN w:val="0"/>
        <w:adjustRightInd w:val="0"/>
        <w:ind w:firstLine="709"/>
        <w:jc w:val="both"/>
        <w:rPr>
          <w:rFonts w:cs="Times New Roman"/>
        </w:rPr>
      </w:pPr>
      <w:bookmarkStart w:id="28" w:name="Par47"/>
      <w:bookmarkEnd w:id="28"/>
      <w:r w:rsidRPr="00F64133">
        <w:rPr>
          <w:rFonts w:cs="Times New Roman"/>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777427" w:rsidRPr="00F64133" w:rsidRDefault="00777427" w:rsidP="008D7B53">
      <w:pPr>
        <w:autoSpaceDE w:val="0"/>
        <w:autoSpaceDN w:val="0"/>
        <w:adjustRightInd w:val="0"/>
        <w:ind w:firstLine="709"/>
        <w:jc w:val="both"/>
        <w:rPr>
          <w:rFonts w:cs="Times New Roman"/>
        </w:rPr>
      </w:pPr>
      <w:bookmarkStart w:id="29" w:name="Par48"/>
      <w:bookmarkEnd w:id="29"/>
      <w:r w:rsidRPr="00F64133">
        <w:rPr>
          <w:rFonts w:cs="Times New Roman"/>
        </w:rPr>
        <w:lastRenderedPageBreak/>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777427" w:rsidRPr="00F64133" w:rsidRDefault="00777427" w:rsidP="008D7B53">
      <w:pPr>
        <w:autoSpaceDE w:val="0"/>
        <w:autoSpaceDN w:val="0"/>
        <w:adjustRightInd w:val="0"/>
        <w:ind w:firstLine="709"/>
        <w:jc w:val="both"/>
        <w:rPr>
          <w:rFonts w:cs="Times New Roman"/>
        </w:rPr>
      </w:pPr>
      <w:bookmarkStart w:id="30" w:name="Par49"/>
      <w:bookmarkEnd w:id="30"/>
      <w:r w:rsidRPr="00F64133">
        <w:rPr>
          <w:rFonts w:cs="Times New Roman"/>
        </w:rPr>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777427" w:rsidRPr="00F64133" w:rsidRDefault="00777427" w:rsidP="008D7B53">
      <w:pPr>
        <w:autoSpaceDE w:val="0"/>
        <w:autoSpaceDN w:val="0"/>
        <w:adjustRightInd w:val="0"/>
        <w:ind w:firstLine="709"/>
        <w:jc w:val="both"/>
        <w:rPr>
          <w:rFonts w:cs="Times New Roman"/>
        </w:rPr>
      </w:pPr>
      <w:bookmarkStart w:id="31" w:name="Par50"/>
      <w:bookmarkEnd w:id="31"/>
      <w:r w:rsidRPr="00F64133">
        <w:rPr>
          <w:rFonts w:cs="Times New Roman"/>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777427" w:rsidRPr="00F64133" w:rsidRDefault="00777427" w:rsidP="008D7B53">
      <w:pPr>
        <w:autoSpaceDE w:val="0"/>
        <w:autoSpaceDN w:val="0"/>
        <w:adjustRightInd w:val="0"/>
        <w:ind w:firstLine="709"/>
        <w:jc w:val="both"/>
        <w:rPr>
          <w:rFonts w:cs="Times New Roman"/>
        </w:rPr>
      </w:pPr>
      <w:bookmarkStart w:id="32" w:name="Par51"/>
      <w:bookmarkEnd w:id="32"/>
      <w:r w:rsidRPr="00F64133">
        <w:rPr>
          <w:rFonts w:cs="Times New Roman"/>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777427" w:rsidRPr="00F64133" w:rsidRDefault="00777427" w:rsidP="008D7B53">
      <w:pPr>
        <w:autoSpaceDE w:val="0"/>
        <w:autoSpaceDN w:val="0"/>
        <w:adjustRightInd w:val="0"/>
        <w:ind w:firstLine="709"/>
        <w:jc w:val="both"/>
        <w:rPr>
          <w:rFonts w:cs="Times New Roman"/>
        </w:rPr>
      </w:pPr>
      <w:bookmarkStart w:id="33" w:name="Par52"/>
      <w:bookmarkEnd w:id="33"/>
      <w:r w:rsidRPr="00F64133">
        <w:rPr>
          <w:rFonts w:cs="Times New Roman"/>
        </w:rPr>
        <w:t>9) копия документа, подтверждающего признание многодетной семьи нуждающейся в жилых помещениях;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10) акт проверки жилищных условий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11) копия финансового лицевого счета заявителя (для граждан, имеющих постоянную регистрацию по месту жительства) при его наличии;</w:t>
      </w:r>
    </w:p>
    <w:p w:rsidR="00777427" w:rsidRPr="00F64133" w:rsidRDefault="00777427" w:rsidP="008D7B53">
      <w:pPr>
        <w:autoSpaceDE w:val="0"/>
        <w:autoSpaceDN w:val="0"/>
        <w:adjustRightInd w:val="0"/>
        <w:ind w:firstLine="709"/>
        <w:jc w:val="both"/>
        <w:rPr>
          <w:rFonts w:cs="Times New Roman"/>
        </w:rPr>
      </w:pPr>
      <w:bookmarkStart w:id="34" w:name="Par55"/>
      <w:bookmarkEnd w:id="34"/>
      <w:r w:rsidRPr="00F64133">
        <w:rPr>
          <w:rFonts w:cs="Times New Roman"/>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13) технический паспорт на жилое помещение;</w:t>
      </w:r>
    </w:p>
    <w:p w:rsidR="00777427" w:rsidRPr="00F64133" w:rsidRDefault="00777427" w:rsidP="008D7B53">
      <w:pPr>
        <w:autoSpaceDE w:val="0"/>
        <w:autoSpaceDN w:val="0"/>
        <w:adjustRightInd w:val="0"/>
        <w:ind w:firstLine="709"/>
        <w:jc w:val="both"/>
        <w:rPr>
          <w:rFonts w:cs="Times New Roman"/>
        </w:rPr>
      </w:pPr>
      <w:bookmarkStart w:id="35" w:name="Par57"/>
      <w:bookmarkEnd w:id="35"/>
      <w:r w:rsidRPr="00F64133">
        <w:rPr>
          <w:rFonts w:cs="Times New Roman"/>
        </w:rPr>
        <w:t>14) удостоверение многодетной семьи;</w:t>
      </w:r>
    </w:p>
    <w:p w:rsidR="00777427" w:rsidRPr="00F64133" w:rsidRDefault="00777427" w:rsidP="008D7B53">
      <w:pPr>
        <w:autoSpaceDE w:val="0"/>
        <w:autoSpaceDN w:val="0"/>
        <w:adjustRightInd w:val="0"/>
        <w:ind w:firstLine="709"/>
        <w:jc w:val="both"/>
        <w:rPr>
          <w:rFonts w:cs="Times New Roman"/>
        </w:rPr>
      </w:pPr>
      <w:bookmarkStart w:id="36" w:name="Par58"/>
      <w:bookmarkEnd w:id="36"/>
      <w:r w:rsidRPr="00F64133">
        <w:rPr>
          <w:rFonts w:cs="Times New Roman"/>
        </w:rPr>
        <w:t>15) документы, подтверждающие несоответствие жилого помещения установленным санитарным и техническим правилам и нормам (при наличии);</w:t>
      </w:r>
    </w:p>
    <w:p w:rsidR="00777427" w:rsidRPr="00F64133" w:rsidRDefault="00777427" w:rsidP="008D7B53">
      <w:pPr>
        <w:autoSpaceDE w:val="0"/>
        <w:autoSpaceDN w:val="0"/>
        <w:adjustRightInd w:val="0"/>
        <w:ind w:firstLine="709"/>
        <w:jc w:val="both"/>
        <w:rPr>
          <w:rFonts w:cs="Times New Roman"/>
        </w:rPr>
      </w:pPr>
      <w:bookmarkStart w:id="37" w:name="Par59"/>
      <w:bookmarkEnd w:id="37"/>
      <w:r w:rsidRPr="00F64133">
        <w:rPr>
          <w:rFonts w:cs="Times New Roman"/>
        </w:rPr>
        <w:t>16) справки о доходах всех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подпунктах 1, 2, 3, 4, 5, 12, 14, 15, 16 настоящего пункта, представляются заявителем самостоятельно.</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пунктах 1, 2, 3, 5 настоящего пункта, представляются в копиях с предъявлением подлинников для сверки.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пунктах 4, 6, 7, 8, 12, 14, 15, 16 настоящего пункта, представляются в оригиналах.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FC0E36" w:rsidRPr="00F64133" w:rsidRDefault="00777427" w:rsidP="008D7B53">
      <w:pPr>
        <w:autoSpaceDE w:val="0"/>
        <w:autoSpaceDN w:val="0"/>
        <w:adjustRightInd w:val="0"/>
        <w:ind w:firstLine="709"/>
        <w:jc w:val="both"/>
        <w:rPr>
          <w:rFonts w:cs="Times New Roman"/>
        </w:rPr>
      </w:pPr>
      <w:r w:rsidRPr="00F64133">
        <w:rPr>
          <w:rFonts w:cs="Times New Roman"/>
        </w:rPr>
        <w:t xml:space="preserve">11. </w:t>
      </w:r>
      <w:r w:rsidR="00BC3AF2" w:rsidRPr="00F64133">
        <w:rPr>
          <w:rFonts w:cs="Times New Roman"/>
        </w:rPr>
        <w:t>О</w:t>
      </w:r>
      <w:r w:rsidRPr="00F64133">
        <w:rPr>
          <w:rFonts w:cs="Times New Roman"/>
        </w:rPr>
        <w:t>тдел по жилищной политике проверяет заявление и документы, регистрирует заявление в Книге регистрации заявлений</w:t>
      </w:r>
      <w:r w:rsidR="00877B85">
        <w:rPr>
          <w:rFonts w:cs="Times New Roman"/>
        </w:rPr>
        <w:t xml:space="preserve"> </w:t>
      </w:r>
      <w:r w:rsidR="00FC0E36" w:rsidRPr="00F64133">
        <w:rPr>
          <w:rFonts w:cs="Times New Roman"/>
        </w:rPr>
        <w:t>и выдает многодетной семье расписку в получении заявления с указанием перечня приложенных к нему документов и даты их получения.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Далее заявление регистрируется в соответствии с Регламентом рассмотрения обращений граждан в Администрации.</w:t>
      </w:r>
    </w:p>
    <w:p w:rsidR="006B0990" w:rsidRPr="00F64133" w:rsidRDefault="006B0990" w:rsidP="008D7B53">
      <w:pPr>
        <w:autoSpaceDE w:val="0"/>
        <w:autoSpaceDN w:val="0"/>
        <w:adjustRightInd w:val="0"/>
        <w:ind w:firstLine="709"/>
        <w:jc w:val="both"/>
        <w:rPr>
          <w:rFonts w:cs="Times New Roman"/>
        </w:rPr>
      </w:pPr>
      <w:r w:rsidRPr="00F64133">
        <w:rPr>
          <w:rFonts w:cs="Times New Roman"/>
        </w:rPr>
        <w:t>Представленные документы формируются в учетное дело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lastRenderedPageBreak/>
        <w:t>12. Отдел по жилищной политике в течение 30 календарных дней проверяет представленные документы.</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ходе проверки документов отдел по жилищной политике устанавливает: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соответствие представленных документов и содержащихся в них сведений законодательству Российской Федерации;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соответствие срока действия представленных документов дате подачи заявления.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13. По результатам проверки на основании информации, содержащейся в документах, отделом по жилищной политике составляется заключение.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Заключение подписывается руководителем </w:t>
      </w:r>
      <w:r w:rsidR="00901BE8" w:rsidRPr="00F64133">
        <w:rPr>
          <w:rFonts w:cs="Times New Roman"/>
        </w:rPr>
        <w:t>отдела по жилищной политике</w:t>
      </w:r>
      <w:r w:rsidRPr="00F64133">
        <w:rPr>
          <w:rFonts w:cs="Times New Roman"/>
        </w:rPr>
        <w:t xml:space="preserve"> и заверяется печатью Администрации.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Заключение составляется в двух экземплярах, один из которых находится в учетном деле гражданина, а второй представляется в жилищную комиссию городского округа Электросталь Московской области (далее – </w:t>
      </w:r>
      <w:r w:rsidR="00877B85">
        <w:rPr>
          <w:rFonts w:cs="Times New Roman"/>
        </w:rPr>
        <w:t>ж</w:t>
      </w:r>
      <w:r w:rsidRPr="00F64133">
        <w:rPr>
          <w:rFonts w:cs="Times New Roman"/>
        </w:rPr>
        <w:t>илищная комиссия).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заключении указываются: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дата и время принятия заявления многодетной семьи и документов, номер учетного дела гражданина (его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дата и номер решения органа местного самоуправления о постановке многодетной семьи на учет нуждающихся в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родственные отношения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5) даты рождения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6) адрес регистрации по месту жительства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7) основания для проживания каждого из членов многодетной семьи в занимаемом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8) краткое содержание заявления;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9) иная информация, имеющая отношение к жилищному вопросу заявителя;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10) вывод по вопросам, изложенным многодетной семьей в заявлении;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11) предложение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Заявление и документы отдел по жилищной политике направляет для рассмотрения в </w:t>
      </w:r>
      <w:r w:rsidR="0006068C" w:rsidRPr="00F64133">
        <w:rPr>
          <w:rFonts w:cs="Times New Roman"/>
        </w:rPr>
        <w:t>ж</w:t>
      </w:r>
      <w:r w:rsidRPr="00F64133">
        <w:rPr>
          <w:rFonts w:cs="Times New Roman"/>
        </w:rPr>
        <w:t>илищную комиссию</w:t>
      </w:r>
      <w:r w:rsidR="0006068C" w:rsidRPr="00F64133">
        <w:rPr>
          <w:rFonts w:cs="Times New Roman"/>
        </w:rPr>
        <w:t xml:space="preserve"> городского округа Электросталь Московской области</w:t>
      </w:r>
      <w:r w:rsidRPr="00F64133">
        <w:rPr>
          <w:rFonts w:cs="Times New Roman"/>
        </w:rPr>
        <w:t>.</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14. Решение Администрации о включении в Список или об отказе о включении в указанный Список принимается с учетом выводов и предложений </w:t>
      </w:r>
      <w:r w:rsidR="00297789" w:rsidRPr="00F64133">
        <w:rPr>
          <w:rFonts w:cs="Times New Roman"/>
        </w:rPr>
        <w:t>отдела по жилищной политике</w:t>
      </w:r>
      <w:r w:rsidRPr="00F64133">
        <w:rPr>
          <w:rFonts w:cs="Times New Roman"/>
        </w:rPr>
        <w:t xml:space="preserve">, изложенных в заключении, и решения </w:t>
      </w:r>
      <w:r w:rsidR="00665A54">
        <w:rPr>
          <w:rFonts w:cs="Times New Roman"/>
        </w:rPr>
        <w:t>ж</w:t>
      </w:r>
      <w:r w:rsidRPr="00F64133">
        <w:rPr>
          <w:rFonts w:cs="Times New Roman"/>
        </w:rPr>
        <w:t>илищной комиссии. Указанное решение утверждается муниципальным правовым актом Администрации городского округа Электросталь Московской области</w:t>
      </w:r>
      <w:r w:rsidR="00AD60A5" w:rsidRPr="00F64133">
        <w:rPr>
          <w:rFonts w:cs="Times New Roman"/>
        </w:rPr>
        <w:t>, проект которого готовит отдел по жилищной политике.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Решение о включении в Список принимается при условии, если многодетная семья: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была принята органом, осуществляющим принятие на учет нуждающихся в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состоит на учете</w:t>
      </w:r>
      <w:r w:rsidR="009A23CE" w:rsidRPr="00F64133">
        <w:rPr>
          <w:rFonts w:cs="Times New Roman"/>
        </w:rPr>
        <w:t xml:space="preserve"> </w:t>
      </w:r>
      <w:r w:rsidRPr="00F64133">
        <w:rPr>
          <w:rFonts w:cs="Times New Roman"/>
        </w:rPr>
        <w:t>нуждающихся в жилых помещениях в органе, осуществляющем принятие на учет;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представила в уполномоченный орган документы, указанные в пункте 10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rsidR="00777427" w:rsidRPr="00F64133" w:rsidRDefault="00777427" w:rsidP="008D7B53">
      <w:pPr>
        <w:autoSpaceDE w:val="0"/>
        <w:autoSpaceDN w:val="0"/>
        <w:adjustRightInd w:val="0"/>
        <w:ind w:firstLine="709"/>
        <w:jc w:val="both"/>
        <w:rPr>
          <w:rFonts w:cs="Times New Roman"/>
        </w:rPr>
      </w:pPr>
      <w:bookmarkStart w:id="38" w:name="Par95"/>
      <w:bookmarkEnd w:id="38"/>
      <w:r w:rsidRPr="00F64133">
        <w:rPr>
          <w:rFonts w:cs="Times New Roman"/>
        </w:rPr>
        <w:t>16. Основаниями для отказа о включении в Список являются: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lastRenderedPageBreak/>
        <w:t>1) несоответствие гражданина требованиям, указанным в пунктах 2 и 5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непредставление или представление не в полном объеме документов, указанных в пункте 10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недостоверность сведений, содержащихся в представленных документах;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случае если многодетной семьей представлены недостающие документы, Администрация повторно рассматривает их и выносит решение о включении в Список или об отказе о включении в указанный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18. </w:t>
      </w:r>
      <w:r w:rsidR="002A1584" w:rsidRPr="00F64133">
        <w:rPr>
          <w:rFonts w:cs="Times New Roman"/>
        </w:rPr>
        <w:t>Отдел по жилищной политике</w:t>
      </w:r>
      <w:r w:rsidR="009A23CE" w:rsidRPr="00F64133">
        <w:rPr>
          <w:rFonts w:cs="Times New Roman"/>
        </w:rPr>
        <w:t xml:space="preserve"> </w:t>
      </w:r>
      <w:r w:rsidRPr="00F64133">
        <w:rPr>
          <w:rFonts w:cs="Times New Roman"/>
        </w:rPr>
        <w:t>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DC04B0" w:rsidRPr="00F64133" w:rsidRDefault="00777427" w:rsidP="008D7B53">
      <w:pPr>
        <w:autoSpaceDE w:val="0"/>
        <w:autoSpaceDN w:val="0"/>
        <w:adjustRightInd w:val="0"/>
        <w:ind w:firstLine="709"/>
        <w:jc w:val="both"/>
        <w:rPr>
          <w:rFonts w:cs="Times New Roman"/>
        </w:rPr>
      </w:pPr>
      <w:r w:rsidRPr="00F64133">
        <w:rPr>
          <w:rFonts w:cs="Times New Roman"/>
        </w:rPr>
        <w:t xml:space="preserve">19. </w:t>
      </w:r>
      <w:r w:rsidR="002A1584" w:rsidRPr="00F64133">
        <w:rPr>
          <w:rFonts w:cs="Times New Roman"/>
        </w:rPr>
        <w:t>Отдел по жилищной политике формирует Список по форме, установленной Правительством Московской области,  готовит проект постановления Администрации об утверждении Списка и представляет утвержденный Список Государственному заказчику в установленные им сроки</w:t>
      </w:r>
      <w:r w:rsidR="00665A54">
        <w:rPr>
          <w:rFonts w:cs="Times New Roman"/>
        </w:rPr>
        <w:t xml:space="preserve"> </w:t>
      </w:r>
      <w:r w:rsidR="00DC04B0" w:rsidRPr="00F64133">
        <w:rPr>
          <w:rFonts w:cs="Times New Roman"/>
        </w:rPr>
        <w:t xml:space="preserve">с приложением решения, указанного в </w:t>
      </w:r>
      <w:hyperlink r:id="rId38" w:history="1">
        <w:r w:rsidR="00DC04B0" w:rsidRPr="00F64133">
          <w:rPr>
            <w:rFonts w:cs="Times New Roman"/>
          </w:rPr>
          <w:t>пункте 14</w:t>
        </w:r>
      </w:hyperlink>
      <w:r w:rsidR="00DC04B0" w:rsidRPr="00F64133">
        <w:rPr>
          <w:rFonts w:cs="Times New Roman"/>
        </w:rPr>
        <w:t xml:space="preserve">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20. Список формируется </w:t>
      </w:r>
      <w:r w:rsidR="002A1584" w:rsidRPr="00F64133">
        <w:rPr>
          <w:rFonts w:cs="Times New Roman"/>
        </w:rPr>
        <w:t>отделом по жилищной политике</w:t>
      </w:r>
      <w:r w:rsidR="009A23CE" w:rsidRPr="00F64133">
        <w:rPr>
          <w:rFonts w:cs="Times New Roman"/>
        </w:rPr>
        <w:t xml:space="preserve"> </w:t>
      </w:r>
      <w:r w:rsidRPr="00F64133">
        <w:rPr>
          <w:rFonts w:cs="Times New Roman"/>
        </w:rPr>
        <w:t>в хронологической последовательности в соответствии с датой признания многодетной семьи, нуждающейся в жилых помещениях.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21. В целях осуществления контроля за правомерностью включения многодетных семей в Список </w:t>
      </w:r>
      <w:r w:rsidR="006C1F30" w:rsidRPr="00F64133">
        <w:rPr>
          <w:rFonts w:cs="Times New Roman"/>
        </w:rPr>
        <w:t>отдел по жилищной политике</w:t>
      </w:r>
      <w:r w:rsidRPr="00F64133">
        <w:rPr>
          <w:rFonts w:cs="Times New Roman"/>
        </w:rPr>
        <w:t xml:space="preserve"> представляет Государственному заказчику одновременно со Списком учетные дела многодетных семей, включенных в указанный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23. Многодетные семьи, включенные в Список, исключаются из него в случае: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подачи ими заявления об исключении из Списка;</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утраты оснований, дающих право на предоставление жилищной субсидии в соответствии с настоящими Правилами;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777427" w:rsidRPr="00F64133" w:rsidRDefault="00777427" w:rsidP="00E17AFF">
      <w:pPr>
        <w:autoSpaceDE w:val="0"/>
        <w:autoSpaceDN w:val="0"/>
        <w:adjustRightInd w:val="0"/>
        <w:ind w:firstLine="709"/>
        <w:jc w:val="both"/>
        <w:rPr>
          <w:rFonts w:cs="Times New Roman"/>
        </w:rPr>
      </w:pPr>
      <w:r w:rsidRPr="00F64133">
        <w:rPr>
          <w:rFonts w:cs="Times New Roman"/>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 xml:space="preserve">Решение Администрации об исключении из Списка принимается с учетом выводов и предложений отдела по жилищной политике, а также решения </w:t>
      </w:r>
      <w:r w:rsidR="00F74508" w:rsidRPr="00F64133">
        <w:rPr>
          <w:rFonts w:cs="Times New Roman"/>
        </w:rPr>
        <w:t>Ж</w:t>
      </w:r>
      <w:r w:rsidRPr="00F64133">
        <w:rPr>
          <w:rFonts w:cs="Times New Roman"/>
        </w:rPr>
        <w:t>илищной комиссии. Указанное решение утверждается муниципальн</w:t>
      </w:r>
      <w:r w:rsidR="00F74508" w:rsidRPr="00F64133">
        <w:rPr>
          <w:rFonts w:cs="Times New Roman"/>
        </w:rPr>
        <w:t>ым правовым актом Администрации, проект которого готовит отдел по жилищной политике.</w:t>
      </w:r>
    </w:p>
    <w:p w:rsidR="00777427" w:rsidRPr="00F64133" w:rsidRDefault="00777427" w:rsidP="00E17AFF">
      <w:pPr>
        <w:autoSpaceDE w:val="0"/>
        <w:autoSpaceDN w:val="0"/>
        <w:adjustRightInd w:val="0"/>
        <w:ind w:firstLine="709"/>
        <w:jc w:val="both"/>
        <w:rPr>
          <w:rFonts w:cs="Times New Roman"/>
        </w:rPr>
      </w:pPr>
      <w:r w:rsidRPr="00F64133">
        <w:rPr>
          <w:rFonts w:cs="Times New Roman"/>
        </w:rPr>
        <w:lastRenderedPageBreak/>
        <w:t xml:space="preserve">Выписки из решений </w:t>
      </w:r>
      <w:r w:rsidR="00466C84" w:rsidRPr="00F64133">
        <w:rPr>
          <w:rFonts w:cs="Times New Roman"/>
        </w:rPr>
        <w:t>Администрации</w:t>
      </w:r>
      <w:r w:rsidRPr="00F64133">
        <w:rPr>
          <w:rFonts w:cs="Times New Roman"/>
        </w:rPr>
        <w:t xml:space="preserve">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777427" w:rsidRPr="00F64133" w:rsidRDefault="00777427" w:rsidP="00E17AFF">
      <w:pPr>
        <w:autoSpaceDE w:val="0"/>
        <w:autoSpaceDN w:val="0"/>
        <w:adjustRightInd w:val="0"/>
        <w:ind w:firstLine="709"/>
        <w:jc w:val="both"/>
        <w:rPr>
          <w:rFonts w:cs="Times New Roman"/>
        </w:rPr>
      </w:pPr>
      <w:r w:rsidRPr="00F64133">
        <w:rPr>
          <w:rFonts w:cs="Times New Roman"/>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777427" w:rsidRPr="00F64133" w:rsidRDefault="00777427" w:rsidP="00777427">
      <w:pPr>
        <w:autoSpaceDE w:val="0"/>
        <w:autoSpaceDN w:val="0"/>
        <w:adjustRightInd w:val="0"/>
        <w:ind w:firstLine="540"/>
        <w:jc w:val="both"/>
        <w:rPr>
          <w:rFonts w:cs="Times New Roman"/>
          <w:b/>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4. Порядок определения размера жилищной субсидии</w:t>
      </w:r>
    </w:p>
    <w:p w:rsidR="00777427" w:rsidRPr="00F64133" w:rsidRDefault="00777427" w:rsidP="00777427">
      <w:pPr>
        <w:autoSpaceDE w:val="0"/>
        <w:autoSpaceDN w:val="0"/>
        <w:adjustRightInd w:val="0"/>
        <w:jc w:val="center"/>
        <w:outlineLvl w:val="1"/>
        <w:rPr>
          <w:rFonts w:cs="Times New Roman"/>
          <w:b/>
        </w:rPr>
      </w:pPr>
    </w:p>
    <w:p w:rsidR="00777427" w:rsidRPr="00F64133" w:rsidRDefault="00777427" w:rsidP="00A2681E">
      <w:pPr>
        <w:autoSpaceDE w:val="0"/>
        <w:autoSpaceDN w:val="0"/>
        <w:adjustRightInd w:val="0"/>
        <w:ind w:firstLine="709"/>
        <w:jc w:val="both"/>
        <w:rPr>
          <w:rFonts w:cs="Times New Roman"/>
        </w:rPr>
      </w:pPr>
      <w:bookmarkStart w:id="39" w:name="Par119"/>
      <w:bookmarkEnd w:id="39"/>
      <w:r w:rsidRPr="00F64133">
        <w:rPr>
          <w:rFonts w:cs="Times New Roman"/>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w:t>
      </w:r>
      <w:r w:rsidR="004E4005" w:rsidRPr="00F64133">
        <w:rPr>
          <w:rFonts w:cs="Times New Roman"/>
        </w:rPr>
        <w:t xml:space="preserve"> </w:t>
      </w:r>
      <w:r w:rsidRPr="00F64133">
        <w:rPr>
          <w:rFonts w:cs="Times New Roman"/>
        </w:rPr>
        <w:t>в семье опекуна (попечителя), приемного родителя по месту временного пребывания.</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26. </w:t>
      </w:r>
      <w:r w:rsidR="00136BED" w:rsidRPr="00F64133">
        <w:rPr>
          <w:rFonts w:cs="Times New Roman"/>
        </w:rPr>
        <w:t xml:space="preserve">Отдел по жилищной политике </w:t>
      </w:r>
      <w:r w:rsidRPr="00F64133">
        <w:rPr>
          <w:rFonts w:cs="Times New Roman"/>
        </w:rPr>
        <w:t>производит расчет размера жилищной субсидии исходя из:</w:t>
      </w:r>
    </w:p>
    <w:p w:rsidR="00777427" w:rsidRPr="00F64133" w:rsidRDefault="00777427" w:rsidP="00A2681E">
      <w:pPr>
        <w:autoSpaceDE w:val="0"/>
        <w:autoSpaceDN w:val="0"/>
        <w:adjustRightInd w:val="0"/>
        <w:ind w:firstLine="709"/>
        <w:jc w:val="both"/>
        <w:rPr>
          <w:rFonts w:cs="Times New Roman"/>
        </w:rPr>
      </w:pPr>
      <w:r w:rsidRPr="00F64133">
        <w:rPr>
          <w:rFonts w:cs="Times New Roman"/>
        </w:rPr>
        <w:t>1) нормы предоставления площади жилого помещения по договору социального найма, установленной в городском округе Электросталь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w:t>
      </w:r>
      <w:r w:rsidR="00A6744E">
        <w:rPr>
          <w:rFonts w:cs="Times New Roman"/>
        </w:rPr>
        <w:t>утверждения Сводного списка</w:t>
      </w:r>
      <w:r w:rsidRPr="00F64133">
        <w:rPr>
          <w:rFonts w:cs="Times New Roman"/>
        </w:rPr>
        <w:t>.</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27. В случае смерти (рождения, усыновления) одного из членов многодетной семьи размер жилищной субсидии перерассчитывается с учетом изменения количественного состава семьи.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В этих целях:</w:t>
      </w:r>
    </w:p>
    <w:p w:rsidR="00777427" w:rsidRPr="00F64133" w:rsidRDefault="00777427" w:rsidP="00A2681E">
      <w:pPr>
        <w:autoSpaceDE w:val="0"/>
        <w:autoSpaceDN w:val="0"/>
        <w:adjustRightInd w:val="0"/>
        <w:ind w:firstLine="709"/>
        <w:jc w:val="both"/>
        <w:rPr>
          <w:rFonts w:cs="Times New Roman"/>
        </w:rPr>
      </w:pPr>
      <w:r w:rsidRPr="00F64133">
        <w:rPr>
          <w:rFonts w:cs="Times New Roman"/>
        </w:rPr>
        <w:t>1) многодетная семья – участница Подпрограммы сдает выданное ранее свидетельство в уполномоченный орган;</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 обращается в Администрацию о замене Свидетельства, представив следующие документы:</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документ, подтверждающий признание многодетной семьи малоимущей с учетом нового члена семьи, указанного в заявлении;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документ, подтверждающий признание нового члена семьи, указанного в заявлении, нуждающимся в жилых помещениях;</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3) Отдел по жилищной политике организует работу по проверке сведений, содержащихся в документах, в течение 5 рабочих дней с даты представления этих </w:t>
      </w:r>
      <w:r w:rsidRPr="00F64133">
        <w:rPr>
          <w:rFonts w:cs="Times New Roman"/>
        </w:rPr>
        <w:lastRenderedPageBreak/>
        <w:t>документов осуществляет перерасчет жилищной субсидии</w:t>
      </w:r>
      <w:r w:rsidR="00217B02" w:rsidRPr="00F64133">
        <w:rPr>
          <w:rFonts w:cs="Times New Roman"/>
        </w:rPr>
        <w:t xml:space="preserve">, </w:t>
      </w:r>
      <w:r w:rsidRPr="00F64133">
        <w:rPr>
          <w:rFonts w:cs="Times New Roman"/>
        </w:rPr>
        <w:t xml:space="preserve">и </w:t>
      </w:r>
      <w:r w:rsidR="00217B02" w:rsidRPr="00F64133">
        <w:rPr>
          <w:rFonts w:cs="Times New Roman"/>
        </w:rPr>
        <w:t xml:space="preserve">Администрация, с учетом рекомендаций Жилищной комиссии, </w:t>
      </w:r>
      <w:r w:rsidRPr="00F64133">
        <w:rPr>
          <w:rFonts w:cs="Times New Roman"/>
        </w:rPr>
        <w:t>принимает решение о внесении изменений в Список;</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4) </w:t>
      </w:r>
      <w:r w:rsidR="00217B02" w:rsidRPr="00F64133">
        <w:rPr>
          <w:rFonts w:cs="Times New Roman"/>
        </w:rPr>
        <w:t>Отдел по жилищной политике</w:t>
      </w:r>
      <w:r w:rsidRPr="00F64133">
        <w:rPr>
          <w:rFonts w:cs="Times New Roman"/>
        </w:rPr>
        <w:t xml:space="preserve"> направляет Государственному заказчику Список и расчет размера жилищной субсидии с учетом изменений. На основании </w:t>
      </w:r>
      <w:r w:rsidR="00217B02" w:rsidRPr="00F64133">
        <w:rPr>
          <w:rFonts w:cs="Times New Roman"/>
        </w:rPr>
        <w:t>полученных данных</w:t>
      </w:r>
      <w:r w:rsidRPr="00F64133">
        <w:rPr>
          <w:rFonts w:cs="Times New Roman"/>
        </w:rPr>
        <w:t xml:space="preserve"> Государственный заказчик вносит изменения в Сводный список.</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28. Если Администрацией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утверждения Сводного списка, с учетом которого определен размер жилищной субсидии многодетной семье, указанной в первоначальном свидетельстве.</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29. Размер жилищной субсидии для многодетной семьи определяется по формуле:</w:t>
      </w:r>
    </w:p>
    <w:p w:rsidR="00777427" w:rsidRPr="00F64133" w:rsidRDefault="00777427" w:rsidP="00A2681E">
      <w:pPr>
        <w:autoSpaceDE w:val="0"/>
        <w:autoSpaceDN w:val="0"/>
        <w:adjustRightInd w:val="0"/>
        <w:ind w:firstLine="709"/>
        <w:jc w:val="both"/>
        <w:rPr>
          <w:rFonts w:cs="Times New Roman"/>
        </w:rPr>
      </w:pPr>
    </w:p>
    <w:p w:rsidR="00777427" w:rsidRPr="00F64133" w:rsidRDefault="00777427" w:rsidP="00A2681E">
      <w:pPr>
        <w:autoSpaceDE w:val="0"/>
        <w:autoSpaceDN w:val="0"/>
        <w:adjustRightInd w:val="0"/>
        <w:ind w:firstLine="709"/>
        <w:jc w:val="center"/>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(К</w:t>
      </w:r>
      <w:r w:rsidRPr="00F64133">
        <w:rPr>
          <w:rFonts w:cs="Times New Roman"/>
          <w:vertAlign w:val="subscript"/>
        </w:rPr>
        <w:t>чс</w:t>
      </w:r>
      <w:r w:rsidRPr="00F64133">
        <w:rPr>
          <w:rFonts w:cs="Times New Roman"/>
        </w:rPr>
        <w:t xml:space="preserve"> x НП - П</w:t>
      </w:r>
      <w:r w:rsidRPr="00F64133">
        <w:rPr>
          <w:rFonts w:cs="Times New Roman"/>
          <w:vertAlign w:val="subscript"/>
        </w:rPr>
        <w:t>ж</w:t>
      </w:r>
      <w:r w:rsidRPr="00F64133">
        <w:rPr>
          <w:rFonts w:cs="Times New Roman"/>
        </w:rPr>
        <w:t>) x Ц</w:t>
      </w:r>
      <w:r w:rsidRPr="00F64133">
        <w:rPr>
          <w:rFonts w:cs="Times New Roman"/>
          <w:vertAlign w:val="subscript"/>
        </w:rPr>
        <w:t>м</w:t>
      </w:r>
      <w:r w:rsidRPr="00F64133">
        <w:rPr>
          <w:rFonts w:cs="Times New Roman"/>
        </w:rPr>
        <w:t>, где:</w:t>
      </w:r>
    </w:p>
    <w:p w:rsidR="00777427" w:rsidRPr="00F64133" w:rsidRDefault="00777427" w:rsidP="00A2681E">
      <w:pPr>
        <w:autoSpaceDE w:val="0"/>
        <w:autoSpaceDN w:val="0"/>
        <w:adjustRightInd w:val="0"/>
        <w:ind w:firstLine="709"/>
        <w:jc w:val="both"/>
        <w:rPr>
          <w:rFonts w:cs="Times New Roman"/>
          <w:b/>
        </w:rPr>
      </w:pPr>
    </w:p>
    <w:p w:rsidR="00777427" w:rsidRPr="00F64133" w:rsidRDefault="00777427" w:rsidP="00A2681E">
      <w:pPr>
        <w:autoSpaceDE w:val="0"/>
        <w:autoSpaceDN w:val="0"/>
        <w:adjustRightInd w:val="0"/>
        <w:ind w:firstLine="709"/>
        <w:jc w:val="both"/>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размер жилищной субсидии;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К</w:t>
      </w:r>
      <w:r w:rsidRPr="00F64133">
        <w:rPr>
          <w:rFonts w:cs="Times New Roman"/>
          <w:vertAlign w:val="subscript"/>
        </w:rPr>
        <w:t>чс</w:t>
      </w:r>
      <w:r w:rsidRPr="00F64133">
        <w:rPr>
          <w:rFonts w:cs="Times New Roman"/>
        </w:rPr>
        <w:t xml:space="preserve"> - количество членов многодетной семьи, имеющих право на получение жилищной субсидии (чел.);</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НП - норма предоставления площади жилого помещения по договору социального найма, установленная Администрацией городского округа Электросталь Московской области, на одного человека (кв. м);</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w:t>
      </w:r>
      <w:r w:rsidRPr="00F64133">
        <w:rPr>
          <w:rFonts w:cs="Times New Roman"/>
          <w:vertAlign w:val="subscript"/>
        </w:rPr>
        <w:t>ж</w:t>
      </w:r>
      <w:r w:rsidRPr="00F64133">
        <w:rPr>
          <w:rFonts w:cs="Times New Roman"/>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Ц</w:t>
      </w:r>
      <w:r w:rsidRPr="00F64133">
        <w:rPr>
          <w:rFonts w:cs="Times New Roman"/>
          <w:vertAlign w:val="subscript"/>
        </w:rPr>
        <w:t>м</w:t>
      </w:r>
      <w:r w:rsidRPr="00F64133">
        <w:rPr>
          <w:rFonts w:cs="Times New Roman"/>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w:t>
      </w:r>
      <w:r w:rsidR="00574550">
        <w:rPr>
          <w:rFonts w:cs="Times New Roman"/>
        </w:rPr>
        <w:t>водного с</w:t>
      </w:r>
      <w:r w:rsidRPr="00F64133">
        <w:rPr>
          <w:rFonts w:cs="Times New Roman"/>
        </w:rPr>
        <w:t>писка.</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A2681E" w:rsidRDefault="00A2681E" w:rsidP="00A2681E">
      <w:pPr>
        <w:autoSpaceDE w:val="0"/>
        <w:autoSpaceDN w:val="0"/>
        <w:adjustRightInd w:val="0"/>
        <w:ind w:firstLine="624"/>
        <w:jc w:val="both"/>
        <w:rPr>
          <w:rFonts w:cs="Times New Roman"/>
        </w:rPr>
      </w:pPr>
      <w:r w:rsidRPr="00A2681E">
        <w:rPr>
          <w:rFonts w:cs="Times New Roman"/>
        </w:rPr>
        <w:t xml:space="preserve">30. </w:t>
      </w:r>
      <w:r>
        <w:rPr>
          <w:rFonts w:cs="Times New Roman"/>
        </w:rPr>
        <w:t xml:space="preserve">Субсидии расходуются городским округом </w:t>
      </w:r>
      <w:r w:rsidR="00402636">
        <w:rPr>
          <w:rFonts w:cs="Times New Roman"/>
        </w:rPr>
        <w:t>Электросталь</w:t>
      </w:r>
      <w:r>
        <w:rPr>
          <w:rFonts w:cs="Times New Roman"/>
        </w:rPr>
        <w:t xml:space="preserve">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A2681E" w:rsidRDefault="00A2681E" w:rsidP="00402636">
      <w:pPr>
        <w:autoSpaceDE w:val="0"/>
        <w:autoSpaceDN w:val="0"/>
        <w:adjustRightInd w:val="0"/>
        <w:ind w:firstLine="709"/>
        <w:jc w:val="both"/>
        <w:rPr>
          <w:rFonts w:cs="Times New Roman"/>
        </w:rPr>
      </w:pPr>
      <w:r>
        <w:rPr>
          <w:rFonts w:cs="Times New Roman"/>
        </w:rPr>
        <w:t xml:space="preserve">31. Субсидия перечисляется </w:t>
      </w:r>
      <w:r w:rsidR="00BF3579">
        <w:rPr>
          <w:rFonts w:cs="Times New Roman"/>
        </w:rPr>
        <w:t xml:space="preserve">Администрацией </w:t>
      </w:r>
      <w:r>
        <w:rPr>
          <w:rFonts w:cs="Times New Roman"/>
        </w:rPr>
        <w:t>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A2681E" w:rsidRDefault="00A2681E" w:rsidP="00402636">
      <w:pPr>
        <w:autoSpaceDE w:val="0"/>
        <w:autoSpaceDN w:val="0"/>
        <w:adjustRightInd w:val="0"/>
        <w:ind w:firstLine="709"/>
        <w:jc w:val="both"/>
        <w:rPr>
          <w:rFonts w:cs="Times New Roman"/>
        </w:rPr>
      </w:pPr>
      <w:r>
        <w:rPr>
          <w:rFonts w:cs="Times New Roman"/>
        </w:rPr>
        <w:t>1) в случае использования жилищной субсидии на приобретение жилого помещения по договору купли-продажи:</w:t>
      </w:r>
    </w:p>
    <w:p w:rsidR="00A2681E" w:rsidRDefault="00A2681E" w:rsidP="00402636">
      <w:pPr>
        <w:autoSpaceDE w:val="0"/>
        <w:autoSpaceDN w:val="0"/>
        <w:adjustRightInd w:val="0"/>
        <w:ind w:firstLine="709"/>
        <w:jc w:val="both"/>
        <w:rPr>
          <w:rFonts w:cs="Times New Roman"/>
        </w:rPr>
      </w:pPr>
      <w:r>
        <w:rPr>
          <w:rFonts w:cs="Times New Roman"/>
        </w:rPr>
        <w:lastRenderedPageBreak/>
        <w:t>свидетельства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копии договора купли-продажи;</w:t>
      </w:r>
    </w:p>
    <w:p w:rsidR="00A2681E" w:rsidRDefault="00A2681E" w:rsidP="00402636">
      <w:pPr>
        <w:autoSpaceDE w:val="0"/>
        <w:autoSpaceDN w:val="0"/>
        <w:adjustRightInd w:val="0"/>
        <w:ind w:firstLine="709"/>
        <w:jc w:val="both"/>
        <w:rPr>
          <w:rFonts w:cs="Times New Roman"/>
        </w:rPr>
      </w:pPr>
      <w:r>
        <w:rPr>
          <w:rFonts w:cs="Times New Roman"/>
        </w:rPr>
        <w:t>выписки из Единого государственного реестра недвижимости о праве собственности на приобретенное жилое помещение;</w:t>
      </w:r>
    </w:p>
    <w:p w:rsidR="00A2681E" w:rsidRDefault="00A2681E" w:rsidP="00402636">
      <w:pPr>
        <w:autoSpaceDE w:val="0"/>
        <w:autoSpaceDN w:val="0"/>
        <w:adjustRightInd w:val="0"/>
        <w:ind w:firstLine="709"/>
        <w:jc w:val="both"/>
        <w:rPr>
          <w:rFonts w:cs="Times New Roman"/>
        </w:rPr>
      </w:pPr>
      <w:r>
        <w:rPr>
          <w:rFonts w:cs="Times New Roman"/>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A2681E" w:rsidRDefault="00A2681E" w:rsidP="00402636">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A2681E" w:rsidRDefault="00A2681E" w:rsidP="00402636">
      <w:pPr>
        <w:autoSpaceDE w:val="0"/>
        <w:autoSpaceDN w:val="0"/>
        <w:adjustRightInd w:val="0"/>
        <w:ind w:firstLine="709"/>
        <w:jc w:val="both"/>
        <w:rPr>
          <w:rFonts w:cs="Times New Roman"/>
        </w:rPr>
      </w:pPr>
      <w:r>
        <w:rPr>
          <w:rFonts w:cs="Times New Roman"/>
        </w:rPr>
        <w:t>копию проекта индивидуального жилого дома;</w:t>
      </w:r>
    </w:p>
    <w:p w:rsidR="00A2681E" w:rsidRDefault="00A2681E" w:rsidP="00402636">
      <w:pPr>
        <w:autoSpaceDE w:val="0"/>
        <w:autoSpaceDN w:val="0"/>
        <w:adjustRightInd w:val="0"/>
        <w:ind w:firstLine="709"/>
        <w:jc w:val="both"/>
        <w:rPr>
          <w:rFonts w:cs="Times New Roman"/>
        </w:rPr>
      </w:pPr>
      <w:r>
        <w:rPr>
          <w:rFonts w:cs="Times New Roman"/>
        </w:rPr>
        <w:t>копию разрешения на строительство;</w:t>
      </w:r>
    </w:p>
    <w:p w:rsidR="00A2681E" w:rsidRDefault="00A2681E" w:rsidP="00402636">
      <w:pPr>
        <w:autoSpaceDE w:val="0"/>
        <w:autoSpaceDN w:val="0"/>
        <w:adjustRightInd w:val="0"/>
        <w:ind w:firstLine="709"/>
        <w:jc w:val="both"/>
        <w:rPr>
          <w:rFonts w:cs="Times New Roman"/>
        </w:rPr>
      </w:pPr>
      <w:r>
        <w:rPr>
          <w:rFonts w:cs="Times New Roman"/>
        </w:rPr>
        <w:t>копию договора с подрядной организацией (застройщиком) на его строительство;</w:t>
      </w:r>
    </w:p>
    <w:p w:rsidR="00A2681E" w:rsidRDefault="00A2681E" w:rsidP="00402636">
      <w:pPr>
        <w:autoSpaceDE w:val="0"/>
        <w:autoSpaceDN w:val="0"/>
        <w:adjustRightInd w:val="0"/>
        <w:ind w:firstLine="709"/>
        <w:jc w:val="both"/>
        <w:rPr>
          <w:rFonts w:cs="Times New Roman"/>
        </w:rPr>
      </w:pPr>
      <w:r>
        <w:rPr>
          <w:rFonts w:cs="Times New Roman"/>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A2681E" w:rsidRDefault="00A2681E" w:rsidP="00402636">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копию устава кооператива;</w:t>
      </w:r>
    </w:p>
    <w:p w:rsidR="00A2681E" w:rsidRDefault="00A2681E" w:rsidP="00402636">
      <w:pPr>
        <w:autoSpaceDE w:val="0"/>
        <w:autoSpaceDN w:val="0"/>
        <w:adjustRightInd w:val="0"/>
        <w:ind w:firstLine="709"/>
        <w:jc w:val="both"/>
        <w:rPr>
          <w:rFonts w:cs="Times New Roman"/>
        </w:rPr>
      </w:pPr>
      <w:r>
        <w:rPr>
          <w:rFonts w:cs="Times New Roman"/>
        </w:rPr>
        <w:t>выписку из реестра членов кооператива, подтверждающую членство многодетной семьи в кооперативе;</w:t>
      </w:r>
    </w:p>
    <w:p w:rsidR="00A2681E" w:rsidRDefault="00A2681E" w:rsidP="00402636">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A2681E" w:rsidRDefault="00A2681E" w:rsidP="00402636">
      <w:pPr>
        <w:autoSpaceDE w:val="0"/>
        <w:autoSpaceDN w:val="0"/>
        <w:adjustRightInd w:val="0"/>
        <w:ind w:firstLine="709"/>
        <w:jc w:val="both"/>
        <w:rPr>
          <w:rFonts w:cs="Times New Roman"/>
        </w:rPr>
      </w:pPr>
      <w:r>
        <w:rPr>
          <w:rFonts w:cs="Times New Roman"/>
        </w:rPr>
        <w:t>копию решения о передаче жилого помещения в пользование члена кооператива.</w:t>
      </w:r>
    </w:p>
    <w:p w:rsidR="00A2681E" w:rsidRDefault="00A2681E" w:rsidP="00402636">
      <w:pPr>
        <w:autoSpaceDE w:val="0"/>
        <w:autoSpaceDN w:val="0"/>
        <w:adjustRightInd w:val="0"/>
        <w:ind w:firstLine="709"/>
        <w:jc w:val="both"/>
        <w:rPr>
          <w:rFonts w:cs="Times New Roman"/>
        </w:rPr>
      </w:pPr>
      <w:r>
        <w:rPr>
          <w:rFonts w:cs="Times New Roman"/>
        </w:rPr>
        <w:t xml:space="preserve">32. Перечисление жилищной субсидии производится на основании решения </w:t>
      </w:r>
      <w:r w:rsidR="00BF3579">
        <w:rPr>
          <w:rFonts w:cs="Times New Roman"/>
        </w:rPr>
        <w:t>Администрации</w:t>
      </w:r>
      <w:r>
        <w:rPr>
          <w:rFonts w:cs="Times New Roman"/>
        </w:rPr>
        <w:t>.</w:t>
      </w:r>
    </w:p>
    <w:p w:rsidR="00A2681E" w:rsidRDefault="00A2681E" w:rsidP="00402636">
      <w:pPr>
        <w:autoSpaceDE w:val="0"/>
        <w:autoSpaceDN w:val="0"/>
        <w:adjustRightInd w:val="0"/>
        <w:ind w:firstLine="709"/>
        <w:jc w:val="both"/>
        <w:rPr>
          <w:rFonts w:cs="Times New Roman"/>
        </w:rPr>
      </w:pPr>
      <w:r>
        <w:rPr>
          <w:rFonts w:cs="Times New Roman"/>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A2681E" w:rsidRDefault="00A2681E" w:rsidP="00402636">
      <w:pPr>
        <w:autoSpaceDE w:val="0"/>
        <w:autoSpaceDN w:val="0"/>
        <w:adjustRightInd w:val="0"/>
        <w:ind w:firstLine="709"/>
        <w:jc w:val="both"/>
        <w:rPr>
          <w:rFonts w:cs="Times New Roman"/>
        </w:rPr>
      </w:pPr>
      <w:r>
        <w:rPr>
          <w:rFonts w:cs="Times New Roman"/>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A2681E" w:rsidRDefault="00A2681E" w:rsidP="00BF3579">
      <w:pPr>
        <w:autoSpaceDE w:val="0"/>
        <w:autoSpaceDN w:val="0"/>
        <w:adjustRightInd w:val="0"/>
        <w:ind w:firstLine="709"/>
        <w:jc w:val="both"/>
        <w:rPr>
          <w:rFonts w:cs="Times New Roman"/>
        </w:rPr>
      </w:pPr>
      <w:r>
        <w:rPr>
          <w:rFonts w:cs="Times New Roman"/>
        </w:rPr>
        <w:t>Предоставление жилищных субсидий многодетным семьям допускается в случаях:</w:t>
      </w:r>
    </w:p>
    <w:p w:rsidR="00A2681E" w:rsidRDefault="00A2681E" w:rsidP="00BF3579">
      <w:pPr>
        <w:autoSpaceDE w:val="0"/>
        <w:autoSpaceDN w:val="0"/>
        <w:adjustRightInd w:val="0"/>
        <w:ind w:firstLine="709"/>
        <w:jc w:val="both"/>
        <w:rPr>
          <w:rFonts w:cs="Times New Roman"/>
        </w:rPr>
      </w:pPr>
      <w:r>
        <w:rPr>
          <w:rFonts w:cs="Times New Roman"/>
        </w:rPr>
        <w:t>1) 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A2681E" w:rsidRDefault="00A2681E" w:rsidP="00BF3579">
      <w:pPr>
        <w:autoSpaceDE w:val="0"/>
        <w:autoSpaceDN w:val="0"/>
        <w:adjustRightInd w:val="0"/>
        <w:ind w:firstLine="709"/>
        <w:jc w:val="both"/>
        <w:rPr>
          <w:rFonts w:cs="Times New Roman"/>
        </w:rPr>
      </w:pPr>
      <w:r>
        <w:rPr>
          <w:rFonts w:cs="Times New Roman"/>
        </w:rPr>
        <w:t>2) 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A2681E" w:rsidRDefault="00A2681E" w:rsidP="00BF3579">
      <w:pPr>
        <w:autoSpaceDE w:val="0"/>
        <w:autoSpaceDN w:val="0"/>
        <w:adjustRightInd w:val="0"/>
        <w:ind w:firstLine="709"/>
        <w:jc w:val="both"/>
        <w:rPr>
          <w:rFonts w:cs="Times New Roman"/>
        </w:rPr>
      </w:pPr>
      <w:r>
        <w:rPr>
          <w:rFonts w:cs="Times New Roman"/>
        </w:rPr>
        <w:lastRenderedPageBreak/>
        <w:t xml:space="preserve">При этом </w:t>
      </w:r>
      <w:r w:rsidR="00BF3579">
        <w:rPr>
          <w:rFonts w:cs="Times New Roman"/>
        </w:rPr>
        <w:t>Администрация</w:t>
      </w:r>
      <w:r>
        <w:rPr>
          <w:rFonts w:cs="Times New Roman"/>
        </w:rPr>
        <w:t xml:space="preserve">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A2681E" w:rsidRDefault="00A2681E" w:rsidP="00BF3579">
      <w:pPr>
        <w:autoSpaceDE w:val="0"/>
        <w:autoSpaceDN w:val="0"/>
        <w:adjustRightInd w:val="0"/>
        <w:ind w:firstLine="709"/>
        <w:jc w:val="both"/>
        <w:rPr>
          <w:rFonts w:cs="Times New Roman"/>
        </w:rPr>
      </w:pPr>
      <w:r>
        <w:rPr>
          <w:rFonts w:cs="Times New Roman"/>
        </w:rPr>
        <w:t xml:space="preserve">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w:t>
      </w:r>
      <w:r w:rsidR="00BF3579">
        <w:rPr>
          <w:rFonts w:cs="Times New Roman"/>
        </w:rPr>
        <w:t>городского округа</w:t>
      </w:r>
      <w:r>
        <w:rPr>
          <w:rFonts w:cs="Times New Roman"/>
        </w:rPr>
        <w:t xml:space="preserve"> Московской области в порядке, установленном законодательством Российской Федерации.</w:t>
      </w:r>
    </w:p>
    <w:p w:rsidR="00A2681E" w:rsidRDefault="00A2681E" w:rsidP="00BF3579">
      <w:pPr>
        <w:autoSpaceDE w:val="0"/>
        <w:autoSpaceDN w:val="0"/>
        <w:adjustRightInd w:val="0"/>
        <w:ind w:firstLine="709"/>
        <w:jc w:val="both"/>
        <w:rPr>
          <w:rFonts w:cs="Times New Roman"/>
        </w:rPr>
      </w:pPr>
      <w:r>
        <w:rPr>
          <w:rFonts w:cs="Times New Roman"/>
        </w:rPr>
        <w:t xml:space="preserve">33. </w:t>
      </w:r>
      <w:r w:rsidR="009A6F05">
        <w:rPr>
          <w:rFonts w:cs="Times New Roman"/>
        </w:rPr>
        <w:t>Отдел по жилищной политике</w:t>
      </w:r>
      <w:r>
        <w:rPr>
          <w:rFonts w:cs="Times New Roman"/>
        </w:rPr>
        <w:t xml:space="preserve">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w:t>
      </w:r>
      <w:r w:rsidR="009A6F05">
        <w:rPr>
          <w:rFonts w:cs="Times New Roman"/>
        </w:rPr>
        <w:t>Администрации</w:t>
      </w:r>
      <w:r>
        <w:rPr>
          <w:rFonts w:cs="Times New Roman"/>
        </w:rPr>
        <w:t xml:space="preserve"> о снятии многодетной семьи с учета в качестве нуждающейся в жилом помещении, а также заверенные руководителем </w:t>
      </w:r>
      <w:r w:rsidR="009A6F05">
        <w:rPr>
          <w:rFonts w:cs="Times New Roman"/>
        </w:rPr>
        <w:t>Администрации</w:t>
      </w:r>
      <w:r>
        <w:rPr>
          <w:rFonts w:cs="Times New Roman"/>
        </w:rPr>
        <w:t xml:space="preserve"> копии документов, послуживших основанием для предоставления многодетной семье жилищной субсидии.</w:t>
      </w:r>
    </w:p>
    <w:p w:rsidR="00A2681E" w:rsidRDefault="00A2681E" w:rsidP="00BF3579">
      <w:pPr>
        <w:autoSpaceDE w:val="0"/>
        <w:autoSpaceDN w:val="0"/>
        <w:adjustRightInd w:val="0"/>
        <w:ind w:firstLine="709"/>
        <w:jc w:val="both"/>
        <w:rPr>
          <w:rFonts w:cs="Times New Roman"/>
        </w:rPr>
      </w:pPr>
      <w:r>
        <w:rPr>
          <w:rFonts w:cs="Times New Roman"/>
        </w:rPr>
        <w:t>34.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A2681E" w:rsidRPr="00A2681E" w:rsidRDefault="00A2681E" w:rsidP="009B7D94">
      <w:pPr>
        <w:autoSpaceDE w:val="0"/>
        <w:autoSpaceDN w:val="0"/>
        <w:adjustRightInd w:val="0"/>
        <w:ind w:firstLine="709"/>
        <w:jc w:val="both"/>
        <w:rPr>
          <w:rFonts w:cs="Times New Roman"/>
        </w:rPr>
      </w:pPr>
      <w:r>
        <w:rPr>
          <w:rFonts w:cs="Times New Roman"/>
        </w:rPr>
        <w:t>При этом она сохраняет право на улучшение жилищных условий, в том числе и на дальнейшее участие в Подпрограмме 7, и не подлежит снятию с учета нуждающихся в жилых помещениях.</w:t>
      </w:r>
    </w:p>
    <w:p w:rsidR="00777427" w:rsidRPr="00F64133" w:rsidRDefault="00777427" w:rsidP="00777427">
      <w:pPr>
        <w:autoSpaceDE w:val="0"/>
        <w:autoSpaceDN w:val="0"/>
        <w:adjustRightInd w:val="0"/>
        <w:ind w:firstLine="540"/>
        <w:jc w:val="both"/>
        <w:rPr>
          <w:rFonts w:cs="Times New Roman"/>
          <w:b/>
        </w:rPr>
      </w:pPr>
    </w:p>
    <w:p w:rsidR="00777427" w:rsidRPr="00F64133" w:rsidRDefault="009A6F05" w:rsidP="00777427">
      <w:pPr>
        <w:autoSpaceDE w:val="0"/>
        <w:autoSpaceDN w:val="0"/>
        <w:adjustRightInd w:val="0"/>
        <w:jc w:val="center"/>
        <w:outlineLvl w:val="1"/>
        <w:rPr>
          <w:rFonts w:cs="Times New Roman"/>
        </w:rPr>
      </w:pPr>
      <w:r>
        <w:rPr>
          <w:rFonts w:cs="Times New Roman"/>
        </w:rPr>
        <w:t>5</w:t>
      </w:r>
      <w:r w:rsidR="00777427" w:rsidRPr="00F64133">
        <w:rPr>
          <w:rFonts w:cs="Times New Roman"/>
        </w:rPr>
        <w:t>. Организация работы по выдаче свидетельств о праве</w:t>
      </w:r>
    </w:p>
    <w:p w:rsidR="00777427" w:rsidRPr="00387E29" w:rsidRDefault="00777427" w:rsidP="00387E29">
      <w:pPr>
        <w:autoSpaceDE w:val="0"/>
        <w:autoSpaceDN w:val="0"/>
        <w:adjustRightInd w:val="0"/>
        <w:jc w:val="center"/>
        <w:rPr>
          <w:rFonts w:cs="Times New Roman"/>
        </w:rPr>
      </w:pPr>
      <w:r w:rsidRPr="00F64133">
        <w:rPr>
          <w:rFonts w:cs="Times New Roman"/>
        </w:rPr>
        <w:t>на получение жилищной субсидии</w:t>
      </w:r>
    </w:p>
    <w:p w:rsidR="00777427" w:rsidRPr="00F64133" w:rsidRDefault="00777427" w:rsidP="00777427">
      <w:pPr>
        <w:autoSpaceDE w:val="0"/>
        <w:autoSpaceDN w:val="0"/>
        <w:adjustRightInd w:val="0"/>
        <w:jc w:val="center"/>
        <w:rPr>
          <w:rFonts w:cs="Times New Roman"/>
          <w:b/>
        </w:rPr>
      </w:pPr>
    </w:p>
    <w:p w:rsidR="00777427" w:rsidRPr="00F64133" w:rsidRDefault="009A6F05" w:rsidP="009A6F05">
      <w:pPr>
        <w:autoSpaceDE w:val="0"/>
        <w:autoSpaceDN w:val="0"/>
        <w:adjustRightInd w:val="0"/>
        <w:ind w:firstLine="709"/>
        <w:jc w:val="both"/>
        <w:rPr>
          <w:rFonts w:cs="Times New Roman"/>
        </w:rPr>
      </w:pPr>
      <w:r>
        <w:rPr>
          <w:rFonts w:cs="Times New Roman"/>
        </w:rPr>
        <w:t>35</w:t>
      </w:r>
      <w:r w:rsidR="00777427" w:rsidRPr="00F64133">
        <w:rPr>
          <w:rFonts w:cs="Times New Roman"/>
        </w:rPr>
        <w:t>. Право многодетной семьи на получение жилищной субсидии удостоверяется свидетельством, которое не является ценной бумагой.</w:t>
      </w:r>
    </w:p>
    <w:p w:rsidR="00777427" w:rsidRPr="00F64133" w:rsidRDefault="00777427" w:rsidP="009A6F05">
      <w:pPr>
        <w:autoSpaceDE w:val="0"/>
        <w:autoSpaceDN w:val="0"/>
        <w:adjustRightInd w:val="0"/>
        <w:ind w:firstLine="709"/>
        <w:jc w:val="both"/>
        <w:rPr>
          <w:rFonts w:cs="Times New Roman"/>
        </w:rPr>
      </w:pPr>
      <w:r w:rsidRPr="00F64133">
        <w:rPr>
          <w:rFonts w:cs="Times New Roman"/>
        </w:rPr>
        <w:t>Срок действия Свидетельства – до</w:t>
      </w:r>
      <w:r w:rsidR="0012255A">
        <w:rPr>
          <w:rFonts w:cs="Times New Roman"/>
        </w:rPr>
        <w:t xml:space="preserve"> </w:t>
      </w:r>
      <w:r w:rsidRPr="00F64133">
        <w:rPr>
          <w:rFonts w:cs="Times New Roman"/>
        </w:rPr>
        <w:t>20 декабря текущего года.</w:t>
      </w:r>
    </w:p>
    <w:p w:rsidR="00777427" w:rsidRPr="00F64133" w:rsidRDefault="0012255A" w:rsidP="009A6F05">
      <w:pPr>
        <w:autoSpaceDE w:val="0"/>
        <w:autoSpaceDN w:val="0"/>
        <w:adjustRightInd w:val="0"/>
        <w:ind w:firstLine="709"/>
        <w:jc w:val="both"/>
        <w:rPr>
          <w:rFonts w:cs="Times New Roman"/>
        </w:rPr>
      </w:pPr>
      <w:r>
        <w:rPr>
          <w:rFonts w:cs="Times New Roman"/>
        </w:rPr>
        <w:t>36</w:t>
      </w:r>
      <w:r w:rsidR="00777427" w:rsidRPr="00F64133">
        <w:rPr>
          <w:rFonts w:cs="Times New Roman"/>
        </w:rPr>
        <w:t xml:space="preserve">. Государственный заказчик осуществляет распределение номеров бланков свидетельств между муниципальными образованиями и информирует </w:t>
      </w:r>
      <w:r>
        <w:rPr>
          <w:rFonts w:cs="Times New Roman"/>
        </w:rPr>
        <w:t>Администрацию</w:t>
      </w:r>
      <w:r w:rsidR="00777427" w:rsidRPr="00F64133">
        <w:rPr>
          <w:rFonts w:cs="Times New Roman"/>
        </w:rPr>
        <w:t xml:space="preserve"> о номерах бланков свидетельств.</w:t>
      </w:r>
    </w:p>
    <w:p w:rsidR="00777427" w:rsidRPr="00F64133" w:rsidRDefault="00615060" w:rsidP="009A6F05">
      <w:pPr>
        <w:autoSpaceDE w:val="0"/>
        <w:autoSpaceDN w:val="0"/>
        <w:adjustRightInd w:val="0"/>
        <w:ind w:firstLine="709"/>
        <w:jc w:val="both"/>
        <w:rPr>
          <w:rFonts w:cs="Times New Roman"/>
        </w:rPr>
      </w:pPr>
      <w:r w:rsidRPr="00F64133">
        <w:rPr>
          <w:rFonts w:cs="Times New Roman"/>
        </w:rPr>
        <w:t>Отдел по жилищной политике</w:t>
      </w:r>
      <w:r w:rsidR="00777427" w:rsidRPr="00F64133">
        <w:rPr>
          <w:rFonts w:cs="Times New Roman"/>
        </w:rPr>
        <w:t xml:space="preserve"> осуществляет оформление бланков свидетельств.</w:t>
      </w:r>
    </w:p>
    <w:p w:rsidR="00777427" w:rsidRPr="00F64133" w:rsidRDefault="0012255A" w:rsidP="009A6F05">
      <w:pPr>
        <w:autoSpaceDE w:val="0"/>
        <w:autoSpaceDN w:val="0"/>
        <w:adjustRightInd w:val="0"/>
        <w:ind w:firstLine="709"/>
        <w:jc w:val="both"/>
        <w:rPr>
          <w:rFonts w:cs="Times New Roman"/>
        </w:rPr>
      </w:pPr>
      <w:r>
        <w:rPr>
          <w:rFonts w:cs="Times New Roman"/>
        </w:rPr>
        <w:t>37</w:t>
      </w:r>
      <w:r w:rsidR="00777427" w:rsidRPr="00F64133">
        <w:rPr>
          <w:rFonts w:cs="Times New Roman"/>
        </w:rPr>
        <w:t xml:space="preserve">. </w:t>
      </w:r>
      <w:r w:rsidR="009967B8" w:rsidRPr="00F64133">
        <w:rPr>
          <w:rFonts w:cs="Times New Roman"/>
        </w:rPr>
        <w:t>Отдел по жилищной политике</w:t>
      </w:r>
      <w:r w:rsidR="00777427" w:rsidRPr="00F64133">
        <w:rPr>
          <w:rFonts w:cs="Times New Roman"/>
        </w:rPr>
        <w:t xml:space="preserve"> в течение 5 рабочих дней после получения </w:t>
      </w:r>
      <w:r w:rsidR="009967B8" w:rsidRPr="00F64133">
        <w:rPr>
          <w:rFonts w:cs="Times New Roman"/>
        </w:rPr>
        <w:t xml:space="preserve">финансовым управлением Администрации </w:t>
      </w:r>
      <w:r w:rsidR="00777427" w:rsidRPr="00F64133">
        <w:rPr>
          <w:rFonts w:cs="Times New Roman"/>
        </w:rPr>
        <w:t xml:space="preserve">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w:t>
      </w:r>
      <w:r w:rsidR="004E4005" w:rsidRPr="00F64133">
        <w:rPr>
          <w:rFonts w:cs="Times New Roman"/>
        </w:rPr>
        <w:t xml:space="preserve"> </w:t>
      </w:r>
      <w:r w:rsidR="00777427" w:rsidRPr="00F64133">
        <w:rPr>
          <w:rFonts w:cs="Times New Roman"/>
        </w:rPr>
        <w:t>способом, позволяющим</w:t>
      </w:r>
      <w:r w:rsidR="004E4005" w:rsidRPr="00F64133">
        <w:rPr>
          <w:rFonts w:cs="Times New Roman"/>
        </w:rPr>
        <w:t xml:space="preserve"> </w:t>
      </w:r>
      <w:r w:rsidR="00777427" w:rsidRPr="00F64133">
        <w:rPr>
          <w:rFonts w:cs="Times New Roman"/>
        </w:rPr>
        <w:t>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p>
    <w:p w:rsidR="00777427" w:rsidRPr="00F64133" w:rsidRDefault="00D57DA5" w:rsidP="009A6F05">
      <w:pPr>
        <w:autoSpaceDE w:val="0"/>
        <w:autoSpaceDN w:val="0"/>
        <w:adjustRightInd w:val="0"/>
        <w:ind w:firstLine="709"/>
        <w:jc w:val="both"/>
        <w:rPr>
          <w:rFonts w:cs="Times New Roman"/>
        </w:rPr>
      </w:pPr>
      <w:r>
        <w:rPr>
          <w:rFonts w:cs="Times New Roman"/>
        </w:rPr>
        <w:t>38</w:t>
      </w:r>
      <w:r w:rsidR="00777427" w:rsidRPr="00F64133">
        <w:rPr>
          <w:rFonts w:cs="Times New Roman"/>
        </w:rPr>
        <w:t xml:space="preserve">. </w:t>
      </w:r>
      <w:r w:rsidR="00CA29C8" w:rsidRPr="00F64133">
        <w:rPr>
          <w:rFonts w:cs="Times New Roman"/>
        </w:rPr>
        <w:t>Отдел по жилищной политике</w:t>
      </w:r>
      <w:r w:rsidR="00777427" w:rsidRPr="00F64133">
        <w:rPr>
          <w:rFonts w:cs="Times New Roman"/>
        </w:rPr>
        <w:t xml:space="preserve"> в течение 10 дней после получения </w:t>
      </w:r>
      <w:r w:rsidR="00CA29C8" w:rsidRPr="00F64133">
        <w:rPr>
          <w:rFonts w:cs="Times New Roman"/>
        </w:rPr>
        <w:t xml:space="preserve">финансовым управлением Администрации </w:t>
      </w:r>
      <w:r w:rsidR="00777427" w:rsidRPr="00F64133">
        <w:rPr>
          <w:rFonts w:cs="Times New Roman"/>
        </w:rPr>
        <w:t>уведомления о бюджетных обязательств из бюджета Московской области, предназначенных для предоставления жилищных</w:t>
      </w:r>
      <w:r w:rsidR="004E4005" w:rsidRPr="00F64133">
        <w:rPr>
          <w:rFonts w:cs="Times New Roman"/>
        </w:rPr>
        <w:t xml:space="preserve"> </w:t>
      </w:r>
      <w:r w:rsidR="00777427" w:rsidRPr="00F64133">
        <w:rPr>
          <w:rFonts w:cs="Times New Roman"/>
        </w:rPr>
        <w:t>субсидий, производит оформление свидетельств и выдачу их многодетным семьям.</w:t>
      </w:r>
    </w:p>
    <w:p w:rsidR="00777427" w:rsidRPr="00F64133" w:rsidRDefault="00777427" w:rsidP="009A6F05">
      <w:pPr>
        <w:autoSpaceDE w:val="0"/>
        <w:autoSpaceDN w:val="0"/>
        <w:adjustRightInd w:val="0"/>
        <w:ind w:firstLine="709"/>
        <w:jc w:val="both"/>
        <w:rPr>
          <w:rFonts w:cs="Times New Roman"/>
        </w:rPr>
      </w:pPr>
      <w:r w:rsidRPr="00F64133">
        <w:rPr>
          <w:rFonts w:cs="Times New Roman"/>
        </w:rPr>
        <w:t xml:space="preserve">Свидетельство оформляется на родителя, представившего заявление на получение жилищной субсидии. </w:t>
      </w:r>
    </w:p>
    <w:p w:rsidR="00777427" w:rsidRPr="00F64133" w:rsidRDefault="00777427" w:rsidP="009A6F05">
      <w:pPr>
        <w:autoSpaceDE w:val="0"/>
        <w:autoSpaceDN w:val="0"/>
        <w:adjustRightInd w:val="0"/>
        <w:ind w:firstLine="709"/>
        <w:jc w:val="both"/>
        <w:rPr>
          <w:rFonts w:cs="Times New Roman"/>
        </w:rPr>
      </w:pPr>
      <w:r w:rsidRPr="00F64133">
        <w:rPr>
          <w:rFonts w:cs="Times New Roman"/>
        </w:rPr>
        <w:t>4</w:t>
      </w:r>
      <w:r w:rsidR="009B7D94">
        <w:rPr>
          <w:rFonts w:cs="Times New Roman"/>
        </w:rPr>
        <w:t>9</w:t>
      </w:r>
      <w:r w:rsidRPr="00F64133">
        <w:rPr>
          <w:rFonts w:cs="Times New Roman"/>
        </w:rPr>
        <w:t xml:space="preserve">. </w:t>
      </w:r>
      <w:r w:rsidR="00B03ADF" w:rsidRPr="00F64133">
        <w:rPr>
          <w:rFonts w:cs="Times New Roman"/>
        </w:rPr>
        <w:t>Отдел по жилищной политике</w:t>
      </w:r>
      <w:r w:rsidRPr="00F64133">
        <w:rPr>
          <w:rFonts w:cs="Times New Roman"/>
        </w:rPr>
        <w:t xml:space="preserve"> ведет реестр (использованных и неиспользованных) свидетельств по форме, утвержденной Правительством Московской области</w:t>
      </w:r>
      <w:r w:rsidR="003E03ED">
        <w:rPr>
          <w:rFonts w:cs="Times New Roman"/>
        </w:rPr>
        <w:t>.</w:t>
      </w:r>
      <w:r w:rsidR="009B7D94">
        <w:rPr>
          <w:rFonts w:cs="Times New Roman"/>
        </w:rPr>
        <w:t>»</w:t>
      </w:r>
    </w:p>
    <w:p w:rsidR="00777427" w:rsidRPr="00F64133" w:rsidRDefault="00777427" w:rsidP="00777427">
      <w:pPr>
        <w:autoSpaceDE w:val="0"/>
        <w:autoSpaceDN w:val="0"/>
        <w:adjustRightInd w:val="0"/>
        <w:jc w:val="center"/>
        <w:outlineLvl w:val="1"/>
        <w:rPr>
          <w:rFonts w:cs="Times New Roman"/>
        </w:rPr>
      </w:pPr>
    </w:p>
    <w:p w:rsidR="00777427" w:rsidRPr="00F64133" w:rsidRDefault="00777427" w:rsidP="00777427">
      <w:pPr>
        <w:spacing w:line="240" w:lineRule="exact"/>
        <w:rPr>
          <w:rFonts w:eastAsia="Calibri" w:cs="Times New Roman"/>
          <w:lang w:eastAsia="en-US"/>
        </w:rPr>
      </w:pPr>
    </w:p>
    <w:p w:rsidR="005C46EA" w:rsidRPr="00F64133" w:rsidRDefault="005C46EA" w:rsidP="00777427">
      <w:pPr>
        <w:spacing w:line="240" w:lineRule="exact"/>
        <w:rPr>
          <w:rFonts w:eastAsia="Calibri" w:cs="Times New Roman"/>
          <w:lang w:eastAsia="en-US"/>
        </w:rPr>
      </w:pPr>
    </w:p>
    <w:p w:rsidR="005C46EA" w:rsidRPr="00F64133" w:rsidRDefault="005C46EA" w:rsidP="00777427">
      <w:pPr>
        <w:spacing w:line="240" w:lineRule="exact"/>
        <w:rPr>
          <w:rFonts w:eastAsia="Calibri" w:cs="Times New Roman"/>
          <w:lang w:eastAsia="en-US"/>
        </w:rPr>
      </w:pPr>
    </w:p>
    <w:p w:rsidR="005C46EA" w:rsidRPr="00F64133" w:rsidRDefault="005C46EA" w:rsidP="00777427">
      <w:pPr>
        <w:spacing w:line="240" w:lineRule="exact"/>
        <w:rPr>
          <w:rFonts w:eastAsia="Calibri" w:cs="Times New Roman"/>
          <w:lang w:eastAsia="en-US"/>
        </w:rPr>
      </w:pPr>
    </w:p>
    <w:p w:rsidR="0049364B" w:rsidRPr="00DE7FFB" w:rsidRDefault="0049364B" w:rsidP="00777427">
      <w:pPr>
        <w:autoSpaceDE w:val="0"/>
        <w:autoSpaceDN w:val="0"/>
        <w:adjustRightInd w:val="0"/>
        <w:ind w:left="10206"/>
        <w:outlineLvl w:val="3"/>
        <w:rPr>
          <w:rFonts w:ascii="Arial" w:hAnsi="Arial"/>
          <w:color w:val="000000" w:themeColor="text1"/>
        </w:rPr>
      </w:pPr>
    </w:p>
    <w:sectPr w:rsidR="0049364B" w:rsidRPr="00DE7FFB" w:rsidSect="009B7D94">
      <w:pgSz w:w="11906" w:h="16838"/>
      <w:pgMar w:top="1134" w:right="567" w:bottom="1134" w:left="1701" w:header="567" w:footer="567" w:gutter="0"/>
      <w:pgNumType w:start="9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6A5" w:rsidRDefault="00CD66A5">
      <w:r>
        <w:separator/>
      </w:r>
    </w:p>
  </w:endnote>
  <w:endnote w:type="continuationSeparator" w:id="0">
    <w:p w:rsidR="00CD66A5" w:rsidRDefault="00CD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6A5" w:rsidRDefault="00CD66A5">
      <w:r>
        <w:separator/>
      </w:r>
    </w:p>
  </w:footnote>
  <w:footnote w:type="continuationSeparator" w:id="0">
    <w:p w:rsidR="00CD66A5" w:rsidRDefault="00CD6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0377"/>
      <w:docPartObj>
        <w:docPartGallery w:val="Page Numbers (Top of Page)"/>
        <w:docPartUnique/>
      </w:docPartObj>
    </w:sdtPr>
    <w:sdtEndPr/>
    <w:sdtContent>
      <w:p w:rsidR="005C7BB6" w:rsidRDefault="00CD66A5" w:rsidP="00FE5FF5">
        <w:pPr>
          <w:pStyle w:val="a9"/>
          <w:jc w:val="center"/>
        </w:pPr>
        <w:r>
          <w:rPr>
            <w:noProof/>
          </w:rPr>
          <w:fldChar w:fldCharType="begin"/>
        </w:r>
        <w:r>
          <w:rPr>
            <w:noProof/>
          </w:rPr>
          <w:instrText xml:space="preserve"> PAGE   \* MERGEFORMAT </w:instrText>
        </w:r>
        <w:r>
          <w:rPr>
            <w:noProof/>
          </w:rPr>
          <w:fldChar w:fldCharType="separate"/>
        </w:r>
        <w:r w:rsidR="00E72CB3">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BB6" w:rsidRDefault="005C7BB6" w:rsidP="0037695D">
    <w:pPr>
      <w:pStyle w:val="a9"/>
      <w:spacing w:after="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BB6" w:rsidRDefault="005C7BB6" w:rsidP="005F3A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C7BB6" w:rsidRDefault="005C7BB6">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862949"/>
      <w:docPartObj>
        <w:docPartGallery w:val="Page Numbers (Top of Page)"/>
        <w:docPartUnique/>
      </w:docPartObj>
    </w:sdtPr>
    <w:sdtEndPr/>
    <w:sdtContent>
      <w:p w:rsidR="005C7BB6" w:rsidRDefault="00CD66A5">
        <w:pPr>
          <w:pStyle w:val="a9"/>
          <w:jc w:val="center"/>
        </w:pPr>
        <w:r>
          <w:rPr>
            <w:noProof/>
          </w:rPr>
          <w:fldChar w:fldCharType="begin"/>
        </w:r>
        <w:r>
          <w:rPr>
            <w:noProof/>
          </w:rPr>
          <w:instrText>PAGE   \* MERGEFORMAT</w:instrText>
        </w:r>
        <w:r>
          <w:rPr>
            <w:noProof/>
          </w:rPr>
          <w:fldChar w:fldCharType="separate"/>
        </w:r>
        <w:r w:rsidR="00E72CB3">
          <w:rPr>
            <w:noProof/>
          </w:rPr>
          <w:t>24</w:t>
        </w:r>
        <w:r>
          <w:rPr>
            <w:noProof/>
          </w:rPr>
          <w:fldChar w:fldCharType="end"/>
        </w:r>
      </w:p>
    </w:sdtContent>
  </w:sdt>
  <w:p w:rsidR="005C7BB6" w:rsidRDefault="005C7BB6" w:rsidP="00EB7D81">
    <w:pPr>
      <w:pStyle w:val="a9"/>
      <w:spacing w:after="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BB6" w:rsidRPr="00857506" w:rsidRDefault="005C7BB6" w:rsidP="00B62B52">
    <w:pPr>
      <w:pStyle w:val="a9"/>
      <w:jc w:val="center"/>
    </w:pPr>
    <w:r>
      <w:t>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791478"/>
      <w:docPartObj>
        <w:docPartGallery w:val="Page Numbers (Top of Page)"/>
        <w:docPartUnique/>
      </w:docPartObj>
    </w:sdtPr>
    <w:sdtEndPr/>
    <w:sdtContent>
      <w:p w:rsidR="005C7BB6" w:rsidRDefault="00CD66A5" w:rsidP="00612327">
        <w:pPr>
          <w:pStyle w:val="a9"/>
          <w:jc w:val="center"/>
        </w:pPr>
        <w:r>
          <w:rPr>
            <w:noProof/>
          </w:rPr>
          <w:fldChar w:fldCharType="begin"/>
        </w:r>
        <w:r>
          <w:rPr>
            <w:noProof/>
          </w:rPr>
          <w:instrText>PAGE   \* MERGEFORMAT</w:instrText>
        </w:r>
        <w:r>
          <w:rPr>
            <w:noProof/>
          </w:rPr>
          <w:fldChar w:fldCharType="separate"/>
        </w:r>
        <w:r w:rsidR="00E72CB3">
          <w:rPr>
            <w:noProof/>
          </w:rPr>
          <w:t>47</w:t>
        </w:r>
        <w:r>
          <w:rPr>
            <w:noProof/>
          </w:rP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437952"/>
      <w:docPartObj>
        <w:docPartGallery w:val="Page Numbers (Top of Page)"/>
        <w:docPartUnique/>
      </w:docPartObj>
    </w:sdtPr>
    <w:sdtEndPr/>
    <w:sdtContent>
      <w:p w:rsidR="005C7BB6" w:rsidRPr="000D6AD1" w:rsidRDefault="00CD66A5" w:rsidP="001E2CEB">
        <w:pPr>
          <w:pStyle w:val="a9"/>
          <w:jc w:val="center"/>
        </w:pPr>
        <w:r>
          <w:rPr>
            <w:noProof/>
          </w:rPr>
          <w:fldChar w:fldCharType="begin"/>
        </w:r>
        <w:r>
          <w:rPr>
            <w:noProof/>
          </w:rPr>
          <w:instrText>PAGE   \* MERGEFORMAT</w:instrText>
        </w:r>
        <w:r>
          <w:rPr>
            <w:noProof/>
          </w:rPr>
          <w:fldChar w:fldCharType="separate"/>
        </w:r>
        <w:r w:rsidR="00E72CB3">
          <w:rPr>
            <w:noProof/>
          </w:rPr>
          <w:t>31</w:t>
        </w:r>
        <w:r>
          <w:rPr>
            <w:noProof/>
          </w:rP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BB6" w:rsidRDefault="005C7BB6" w:rsidP="00A921B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C7BB6" w:rsidRDefault="005C7BB6">
    <w:pPr>
      <w:pStyle w:val="a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559396"/>
      <w:docPartObj>
        <w:docPartGallery w:val="Page Numbers (Top of Page)"/>
        <w:docPartUnique/>
      </w:docPartObj>
    </w:sdtPr>
    <w:sdtEndPr/>
    <w:sdtContent>
      <w:p w:rsidR="005C7BB6" w:rsidRDefault="00CD66A5" w:rsidP="006104B4">
        <w:pPr>
          <w:pStyle w:val="a9"/>
          <w:jc w:val="center"/>
        </w:pPr>
        <w:r>
          <w:rPr>
            <w:noProof/>
          </w:rPr>
          <w:fldChar w:fldCharType="begin"/>
        </w:r>
        <w:r>
          <w:rPr>
            <w:noProof/>
          </w:rPr>
          <w:instrText>PAGE   \* MERGEFORMAT</w:instrText>
        </w:r>
        <w:r>
          <w:rPr>
            <w:noProof/>
          </w:rPr>
          <w:fldChar w:fldCharType="separate"/>
        </w:r>
        <w:r w:rsidR="00E72CB3">
          <w:rPr>
            <w:noProof/>
          </w:rPr>
          <w:t>98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1"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027491"/>
    <w:multiLevelType w:val="hybridMultilevel"/>
    <w:tmpl w:val="A16E7282"/>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7"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15:restartNumberingAfterBreak="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15:restartNumberingAfterBreak="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3"/>
  </w:num>
  <w:num w:numId="2">
    <w:abstractNumId w:val="18"/>
  </w:num>
  <w:num w:numId="3">
    <w:abstractNumId w:val="27"/>
  </w:num>
  <w:num w:numId="4">
    <w:abstractNumId w:val="19"/>
  </w:num>
  <w:num w:numId="5">
    <w:abstractNumId w:val="7"/>
  </w:num>
  <w:num w:numId="6">
    <w:abstractNumId w:val="31"/>
  </w:num>
  <w:num w:numId="7">
    <w:abstractNumId w:val="5"/>
  </w:num>
  <w:num w:numId="8">
    <w:abstractNumId w:val="0"/>
  </w:num>
  <w:num w:numId="9">
    <w:abstractNumId w:val="12"/>
  </w:num>
  <w:num w:numId="10">
    <w:abstractNumId w:val="13"/>
  </w:num>
  <w:num w:numId="11">
    <w:abstractNumId w:val="2"/>
  </w:num>
  <w:num w:numId="12">
    <w:abstractNumId w:val="4"/>
  </w:num>
  <w:num w:numId="13">
    <w:abstractNumId w:val="11"/>
  </w:num>
  <w:num w:numId="14">
    <w:abstractNumId w:val="1"/>
  </w:num>
  <w:num w:numId="15">
    <w:abstractNumId w:val="8"/>
  </w:num>
  <w:num w:numId="16">
    <w:abstractNumId w:val="25"/>
  </w:num>
  <w:num w:numId="17">
    <w:abstractNumId w:val="9"/>
  </w:num>
  <w:num w:numId="18">
    <w:abstractNumId w:val="26"/>
  </w:num>
  <w:num w:numId="19">
    <w:abstractNumId w:val="29"/>
  </w:num>
  <w:num w:numId="20">
    <w:abstractNumId w:val="6"/>
  </w:num>
  <w:num w:numId="21">
    <w:abstractNumId w:val="28"/>
  </w:num>
  <w:num w:numId="22">
    <w:abstractNumId w:val="10"/>
  </w:num>
  <w:num w:numId="23">
    <w:abstractNumId w:val="14"/>
  </w:num>
  <w:num w:numId="24">
    <w:abstractNumId w:val="24"/>
  </w:num>
  <w:num w:numId="25">
    <w:abstractNumId w:val="21"/>
  </w:num>
  <w:num w:numId="26">
    <w:abstractNumId w:val="22"/>
  </w:num>
  <w:num w:numId="27">
    <w:abstractNumId w:val="30"/>
  </w:num>
  <w:num w:numId="28">
    <w:abstractNumId w:val="20"/>
  </w:num>
  <w:num w:numId="29">
    <w:abstractNumId w:val="16"/>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00A9D"/>
    <w:rsid w:val="00001068"/>
    <w:rsid w:val="00001A29"/>
    <w:rsid w:val="00011252"/>
    <w:rsid w:val="00012477"/>
    <w:rsid w:val="00012D7D"/>
    <w:rsid w:val="00012E50"/>
    <w:rsid w:val="00013515"/>
    <w:rsid w:val="00013B61"/>
    <w:rsid w:val="000154CF"/>
    <w:rsid w:val="000158C4"/>
    <w:rsid w:val="00015E32"/>
    <w:rsid w:val="00020021"/>
    <w:rsid w:val="0002009B"/>
    <w:rsid w:val="0002026F"/>
    <w:rsid w:val="00021F75"/>
    <w:rsid w:val="00025CEE"/>
    <w:rsid w:val="00026124"/>
    <w:rsid w:val="00027CCF"/>
    <w:rsid w:val="00027CFE"/>
    <w:rsid w:val="000319EB"/>
    <w:rsid w:val="00033831"/>
    <w:rsid w:val="0003413C"/>
    <w:rsid w:val="00035782"/>
    <w:rsid w:val="00036915"/>
    <w:rsid w:val="00036C9E"/>
    <w:rsid w:val="00036E14"/>
    <w:rsid w:val="00041186"/>
    <w:rsid w:val="0004154F"/>
    <w:rsid w:val="00041EBF"/>
    <w:rsid w:val="000421C6"/>
    <w:rsid w:val="0004244E"/>
    <w:rsid w:val="000427D2"/>
    <w:rsid w:val="00042DE9"/>
    <w:rsid w:val="00043383"/>
    <w:rsid w:val="00044E26"/>
    <w:rsid w:val="00045FB6"/>
    <w:rsid w:val="000462F9"/>
    <w:rsid w:val="000468CE"/>
    <w:rsid w:val="00050651"/>
    <w:rsid w:val="00050DEB"/>
    <w:rsid w:val="000513D5"/>
    <w:rsid w:val="000527E1"/>
    <w:rsid w:val="00055BA4"/>
    <w:rsid w:val="000568BA"/>
    <w:rsid w:val="00056942"/>
    <w:rsid w:val="000572C2"/>
    <w:rsid w:val="0006068C"/>
    <w:rsid w:val="00062178"/>
    <w:rsid w:val="00063973"/>
    <w:rsid w:val="0006414D"/>
    <w:rsid w:val="00064B14"/>
    <w:rsid w:val="00064E35"/>
    <w:rsid w:val="00065515"/>
    <w:rsid w:val="00065625"/>
    <w:rsid w:val="00065D03"/>
    <w:rsid w:val="00065E50"/>
    <w:rsid w:val="00067B44"/>
    <w:rsid w:val="0007229B"/>
    <w:rsid w:val="00072A1B"/>
    <w:rsid w:val="00072C68"/>
    <w:rsid w:val="00074803"/>
    <w:rsid w:val="00074AF0"/>
    <w:rsid w:val="00074DF1"/>
    <w:rsid w:val="000750A9"/>
    <w:rsid w:val="000801EF"/>
    <w:rsid w:val="00080323"/>
    <w:rsid w:val="00083A43"/>
    <w:rsid w:val="00083A79"/>
    <w:rsid w:val="00085E77"/>
    <w:rsid w:val="00087275"/>
    <w:rsid w:val="00091C22"/>
    <w:rsid w:val="00091D2D"/>
    <w:rsid w:val="00092867"/>
    <w:rsid w:val="0009571C"/>
    <w:rsid w:val="0009585E"/>
    <w:rsid w:val="000A1C59"/>
    <w:rsid w:val="000A2055"/>
    <w:rsid w:val="000A3B4A"/>
    <w:rsid w:val="000A3FD3"/>
    <w:rsid w:val="000A428D"/>
    <w:rsid w:val="000A44E8"/>
    <w:rsid w:val="000A4B3E"/>
    <w:rsid w:val="000A4E3E"/>
    <w:rsid w:val="000A5E9F"/>
    <w:rsid w:val="000A6894"/>
    <w:rsid w:val="000A79F8"/>
    <w:rsid w:val="000A7F81"/>
    <w:rsid w:val="000B05A2"/>
    <w:rsid w:val="000B07DE"/>
    <w:rsid w:val="000B1C1D"/>
    <w:rsid w:val="000B2586"/>
    <w:rsid w:val="000B378A"/>
    <w:rsid w:val="000B3BB6"/>
    <w:rsid w:val="000B4208"/>
    <w:rsid w:val="000B4F87"/>
    <w:rsid w:val="000B5EA8"/>
    <w:rsid w:val="000B6BF0"/>
    <w:rsid w:val="000B6C4D"/>
    <w:rsid w:val="000C0751"/>
    <w:rsid w:val="000C23F9"/>
    <w:rsid w:val="000C2C05"/>
    <w:rsid w:val="000C2FD3"/>
    <w:rsid w:val="000C310A"/>
    <w:rsid w:val="000C333A"/>
    <w:rsid w:val="000C371E"/>
    <w:rsid w:val="000C3932"/>
    <w:rsid w:val="000C6548"/>
    <w:rsid w:val="000C686B"/>
    <w:rsid w:val="000C6E82"/>
    <w:rsid w:val="000C7BF5"/>
    <w:rsid w:val="000D0F16"/>
    <w:rsid w:val="000D13CE"/>
    <w:rsid w:val="000D2007"/>
    <w:rsid w:val="000D333F"/>
    <w:rsid w:val="000D3EB5"/>
    <w:rsid w:val="000D3F72"/>
    <w:rsid w:val="000D58D4"/>
    <w:rsid w:val="000D5B3A"/>
    <w:rsid w:val="000D6077"/>
    <w:rsid w:val="000D6521"/>
    <w:rsid w:val="000E07A5"/>
    <w:rsid w:val="000E133F"/>
    <w:rsid w:val="000E3264"/>
    <w:rsid w:val="000E3265"/>
    <w:rsid w:val="000E34AF"/>
    <w:rsid w:val="000E37A3"/>
    <w:rsid w:val="000E38C0"/>
    <w:rsid w:val="000E5AED"/>
    <w:rsid w:val="000E5CFE"/>
    <w:rsid w:val="000E5F22"/>
    <w:rsid w:val="000E61C0"/>
    <w:rsid w:val="000E71A8"/>
    <w:rsid w:val="000E75B4"/>
    <w:rsid w:val="000E7741"/>
    <w:rsid w:val="000E7C9D"/>
    <w:rsid w:val="000F237C"/>
    <w:rsid w:val="000F253F"/>
    <w:rsid w:val="000F3D7D"/>
    <w:rsid w:val="000F4FA3"/>
    <w:rsid w:val="000F5928"/>
    <w:rsid w:val="000F609B"/>
    <w:rsid w:val="000F7292"/>
    <w:rsid w:val="00100673"/>
    <w:rsid w:val="001007ED"/>
    <w:rsid w:val="0010113D"/>
    <w:rsid w:val="001012EF"/>
    <w:rsid w:val="001016A1"/>
    <w:rsid w:val="00102761"/>
    <w:rsid w:val="00105CBA"/>
    <w:rsid w:val="00106DC6"/>
    <w:rsid w:val="00115645"/>
    <w:rsid w:val="00115CC9"/>
    <w:rsid w:val="00115F57"/>
    <w:rsid w:val="001223CA"/>
    <w:rsid w:val="0012243B"/>
    <w:rsid w:val="0012255A"/>
    <w:rsid w:val="00123096"/>
    <w:rsid w:val="00123E02"/>
    <w:rsid w:val="00124391"/>
    <w:rsid w:val="001252EC"/>
    <w:rsid w:val="00125FDD"/>
    <w:rsid w:val="001300D4"/>
    <w:rsid w:val="001311D4"/>
    <w:rsid w:val="00133346"/>
    <w:rsid w:val="00134202"/>
    <w:rsid w:val="00135D18"/>
    <w:rsid w:val="00136478"/>
    <w:rsid w:val="00136764"/>
    <w:rsid w:val="00136BED"/>
    <w:rsid w:val="00142282"/>
    <w:rsid w:val="00142AA5"/>
    <w:rsid w:val="001434FF"/>
    <w:rsid w:val="0014354C"/>
    <w:rsid w:val="00143C49"/>
    <w:rsid w:val="001446F8"/>
    <w:rsid w:val="00145573"/>
    <w:rsid w:val="001463CA"/>
    <w:rsid w:val="0014646D"/>
    <w:rsid w:val="00146883"/>
    <w:rsid w:val="00150F23"/>
    <w:rsid w:val="0015702B"/>
    <w:rsid w:val="001574EC"/>
    <w:rsid w:val="00160630"/>
    <w:rsid w:val="00160B92"/>
    <w:rsid w:val="00163157"/>
    <w:rsid w:val="001660BD"/>
    <w:rsid w:val="00166B2A"/>
    <w:rsid w:val="0016711A"/>
    <w:rsid w:val="00167227"/>
    <w:rsid w:val="001674FA"/>
    <w:rsid w:val="0017024C"/>
    <w:rsid w:val="00170E0E"/>
    <w:rsid w:val="0017277C"/>
    <w:rsid w:val="00174B29"/>
    <w:rsid w:val="0017503B"/>
    <w:rsid w:val="00175262"/>
    <w:rsid w:val="00175339"/>
    <w:rsid w:val="001772E7"/>
    <w:rsid w:val="00177ADC"/>
    <w:rsid w:val="00180049"/>
    <w:rsid w:val="0018126B"/>
    <w:rsid w:val="00181509"/>
    <w:rsid w:val="00183424"/>
    <w:rsid w:val="00187C83"/>
    <w:rsid w:val="00187CFD"/>
    <w:rsid w:val="00187E9F"/>
    <w:rsid w:val="00191C57"/>
    <w:rsid w:val="00195254"/>
    <w:rsid w:val="00195427"/>
    <w:rsid w:val="001966E1"/>
    <w:rsid w:val="00196BB5"/>
    <w:rsid w:val="001A064C"/>
    <w:rsid w:val="001A0DE9"/>
    <w:rsid w:val="001A1A88"/>
    <w:rsid w:val="001A617C"/>
    <w:rsid w:val="001B21C9"/>
    <w:rsid w:val="001B2B38"/>
    <w:rsid w:val="001B3318"/>
    <w:rsid w:val="001B4355"/>
    <w:rsid w:val="001B5951"/>
    <w:rsid w:val="001B59FC"/>
    <w:rsid w:val="001B5B62"/>
    <w:rsid w:val="001B7113"/>
    <w:rsid w:val="001C0309"/>
    <w:rsid w:val="001C15A8"/>
    <w:rsid w:val="001C1D59"/>
    <w:rsid w:val="001C308A"/>
    <w:rsid w:val="001C3132"/>
    <w:rsid w:val="001C3557"/>
    <w:rsid w:val="001C3AAC"/>
    <w:rsid w:val="001C4E50"/>
    <w:rsid w:val="001C6148"/>
    <w:rsid w:val="001E22B1"/>
    <w:rsid w:val="001E2CEB"/>
    <w:rsid w:val="001E59E4"/>
    <w:rsid w:val="001E5B45"/>
    <w:rsid w:val="001E75E9"/>
    <w:rsid w:val="001F18D0"/>
    <w:rsid w:val="001F4258"/>
    <w:rsid w:val="001F46ED"/>
    <w:rsid w:val="001F49CF"/>
    <w:rsid w:val="001F6440"/>
    <w:rsid w:val="001F65BD"/>
    <w:rsid w:val="001F6CF8"/>
    <w:rsid w:val="00200829"/>
    <w:rsid w:val="00202B3F"/>
    <w:rsid w:val="00203C02"/>
    <w:rsid w:val="00204917"/>
    <w:rsid w:val="00210856"/>
    <w:rsid w:val="00210EC7"/>
    <w:rsid w:val="002117D7"/>
    <w:rsid w:val="002120D7"/>
    <w:rsid w:val="00212288"/>
    <w:rsid w:val="002131AA"/>
    <w:rsid w:val="002151CB"/>
    <w:rsid w:val="0021712D"/>
    <w:rsid w:val="00217B02"/>
    <w:rsid w:val="002201E9"/>
    <w:rsid w:val="00221C0C"/>
    <w:rsid w:val="00222AA6"/>
    <w:rsid w:val="00223057"/>
    <w:rsid w:val="00223320"/>
    <w:rsid w:val="00223C24"/>
    <w:rsid w:val="00224058"/>
    <w:rsid w:val="002246D1"/>
    <w:rsid w:val="00225E7D"/>
    <w:rsid w:val="00230190"/>
    <w:rsid w:val="00230EC7"/>
    <w:rsid w:val="002314B6"/>
    <w:rsid w:val="00231944"/>
    <w:rsid w:val="00232797"/>
    <w:rsid w:val="002329D7"/>
    <w:rsid w:val="00232B82"/>
    <w:rsid w:val="0023342D"/>
    <w:rsid w:val="00233630"/>
    <w:rsid w:val="0023561A"/>
    <w:rsid w:val="00236EAE"/>
    <w:rsid w:val="00242CBE"/>
    <w:rsid w:val="00243177"/>
    <w:rsid w:val="00243463"/>
    <w:rsid w:val="002449FF"/>
    <w:rsid w:val="00244F35"/>
    <w:rsid w:val="00245396"/>
    <w:rsid w:val="0025036A"/>
    <w:rsid w:val="00250CDB"/>
    <w:rsid w:val="00250EBB"/>
    <w:rsid w:val="00251CCB"/>
    <w:rsid w:val="002533E7"/>
    <w:rsid w:val="0025474B"/>
    <w:rsid w:val="0025500D"/>
    <w:rsid w:val="0025622B"/>
    <w:rsid w:val="00260FF9"/>
    <w:rsid w:val="00262539"/>
    <w:rsid w:val="0026381F"/>
    <w:rsid w:val="00263AC6"/>
    <w:rsid w:val="00264E82"/>
    <w:rsid w:val="002652BC"/>
    <w:rsid w:val="002677D8"/>
    <w:rsid w:val="0027004D"/>
    <w:rsid w:val="0027073C"/>
    <w:rsid w:val="00271754"/>
    <w:rsid w:val="002728C4"/>
    <w:rsid w:val="00273625"/>
    <w:rsid w:val="00275FF8"/>
    <w:rsid w:val="002760F0"/>
    <w:rsid w:val="002775DA"/>
    <w:rsid w:val="002806BA"/>
    <w:rsid w:val="00282610"/>
    <w:rsid w:val="00282829"/>
    <w:rsid w:val="00282C00"/>
    <w:rsid w:val="0028458A"/>
    <w:rsid w:val="0028561C"/>
    <w:rsid w:val="00286398"/>
    <w:rsid w:val="002871C7"/>
    <w:rsid w:val="00287D0A"/>
    <w:rsid w:val="00290152"/>
    <w:rsid w:val="00290401"/>
    <w:rsid w:val="002918E2"/>
    <w:rsid w:val="00292E09"/>
    <w:rsid w:val="00294A2D"/>
    <w:rsid w:val="0029605B"/>
    <w:rsid w:val="00297789"/>
    <w:rsid w:val="002A0D22"/>
    <w:rsid w:val="002A1584"/>
    <w:rsid w:val="002A2CDD"/>
    <w:rsid w:val="002A4D65"/>
    <w:rsid w:val="002A5CB4"/>
    <w:rsid w:val="002B063C"/>
    <w:rsid w:val="002B1336"/>
    <w:rsid w:val="002B249E"/>
    <w:rsid w:val="002B2CB5"/>
    <w:rsid w:val="002B4ED1"/>
    <w:rsid w:val="002B594D"/>
    <w:rsid w:val="002B5F0C"/>
    <w:rsid w:val="002B738F"/>
    <w:rsid w:val="002C2554"/>
    <w:rsid w:val="002C2ABF"/>
    <w:rsid w:val="002C3DA7"/>
    <w:rsid w:val="002D1386"/>
    <w:rsid w:val="002D1A93"/>
    <w:rsid w:val="002D5F5A"/>
    <w:rsid w:val="002D6570"/>
    <w:rsid w:val="002E1CA8"/>
    <w:rsid w:val="002E2222"/>
    <w:rsid w:val="002E301A"/>
    <w:rsid w:val="002E4A6A"/>
    <w:rsid w:val="002E796F"/>
    <w:rsid w:val="002E7C73"/>
    <w:rsid w:val="002F27D1"/>
    <w:rsid w:val="002F3065"/>
    <w:rsid w:val="002F4DD2"/>
    <w:rsid w:val="002F4F9E"/>
    <w:rsid w:val="00300108"/>
    <w:rsid w:val="00300C86"/>
    <w:rsid w:val="00303104"/>
    <w:rsid w:val="00303A2D"/>
    <w:rsid w:val="00303AC6"/>
    <w:rsid w:val="00304B2B"/>
    <w:rsid w:val="0030584D"/>
    <w:rsid w:val="00310C66"/>
    <w:rsid w:val="00310F6D"/>
    <w:rsid w:val="00311680"/>
    <w:rsid w:val="00314F02"/>
    <w:rsid w:val="00316169"/>
    <w:rsid w:val="00323CA0"/>
    <w:rsid w:val="00327478"/>
    <w:rsid w:val="00330FA5"/>
    <w:rsid w:val="003337FF"/>
    <w:rsid w:val="00334F92"/>
    <w:rsid w:val="0033779D"/>
    <w:rsid w:val="00337F03"/>
    <w:rsid w:val="00340A58"/>
    <w:rsid w:val="0034102A"/>
    <w:rsid w:val="00341DA3"/>
    <w:rsid w:val="0034294C"/>
    <w:rsid w:val="003476AB"/>
    <w:rsid w:val="00351BB8"/>
    <w:rsid w:val="00352A75"/>
    <w:rsid w:val="00354667"/>
    <w:rsid w:val="003548ED"/>
    <w:rsid w:val="003568F7"/>
    <w:rsid w:val="003569DC"/>
    <w:rsid w:val="003606BE"/>
    <w:rsid w:val="00361E36"/>
    <w:rsid w:val="003620EB"/>
    <w:rsid w:val="00363142"/>
    <w:rsid w:val="0036402F"/>
    <w:rsid w:val="003645EB"/>
    <w:rsid w:val="00365E5D"/>
    <w:rsid w:val="003702A8"/>
    <w:rsid w:val="00370EB4"/>
    <w:rsid w:val="00372DA1"/>
    <w:rsid w:val="00373F26"/>
    <w:rsid w:val="0037412C"/>
    <w:rsid w:val="003768DE"/>
    <w:rsid w:val="0037695D"/>
    <w:rsid w:val="00381051"/>
    <w:rsid w:val="00381F3E"/>
    <w:rsid w:val="003856F6"/>
    <w:rsid w:val="00386250"/>
    <w:rsid w:val="00387E29"/>
    <w:rsid w:val="003919B4"/>
    <w:rsid w:val="0039347D"/>
    <w:rsid w:val="0039527C"/>
    <w:rsid w:val="00396751"/>
    <w:rsid w:val="003A20F4"/>
    <w:rsid w:val="003A23A6"/>
    <w:rsid w:val="003A25ED"/>
    <w:rsid w:val="003A2E4D"/>
    <w:rsid w:val="003A31FA"/>
    <w:rsid w:val="003A3C2D"/>
    <w:rsid w:val="003A456D"/>
    <w:rsid w:val="003A47F9"/>
    <w:rsid w:val="003A5315"/>
    <w:rsid w:val="003A678E"/>
    <w:rsid w:val="003A6E19"/>
    <w:rsid w:val="003A7CF1"/>
    <w:rsid w:val="003A7EEF"/>
    <w:rsid w:val="003B00B5"/>
    <w:rsid w:val="003B0A17"/>
    <w:rsid w:val="003B0DD0"/>
    <w:rsid w:val="003B3A60"/>
    <w:rsid w:val="003B3E72"/>
    <w:rsid w:val="003B4492"/>
    <w:rsid w:val="003B45FF"/>
    <w:rsid w:val="003B5894"/>
    <w:rsid w:val="003C47D1"/>
    <w:rsid w:val="003C546B"/>
    <w:rsid w:val="003C6270"/>
    <w:rsid w:val="003C69E6"/>
    <w:rsid w:val="003D050E"/>
    <w:rsid w:val="003D1EFA"/>
    <w:rsid w:val="003D28B6"/>
    <w:rsid w:val="003D4600"/>
    <w:rsid w:val="003E03ED"/>
    <w:rsid w:val="003E078B"/>
    <w:rsid w:val="003E2B57"/>
    <w:rsid w:val="003E2E72"/>
    <w:rsid w:val="003E34F4"/>
    <w:rsid w:val="003E354D"/>
    <w:rsid w:val="003E3DA8"/>
    <w:rsid w:val="003E5F87"/>
    <w:rsid w:val="003E61AB"/>
    <w:rsid w:val="003E68D7"/>
    <w:rsid w:val="003E6918"/>
    <w:rsid w:val="003E6B00"/>
    <w:rsid w:val="003E721E"/>
    <w:rsid w:val="003F0459"/>
    <w:rsid w:val="003F0611"/>
    <w:rsid w:val="003F1AC8"/>
    <w:rsid w:val="003F31D4"/>
    <w:rsid w:val="003F3273"/>
    <w:rsid w:val="003F3CFA"/>
    <w:rsid w:val="003F413C"/>
    <w:rsid w:val="003F474F"/>
    <w:rsid w:val="003F77A6"/>
    <w:rsid w:val="004003F5"/>
    <w:rsid w:val="00400BD3"/>
    <w:rsid w:val="004020CE"/>
    <w:rsid w:val="00402636"/>
    <w:rsid w:val="004028F5"/>
    <w:rsid w:val="00403261"/>
    <w:rsid w:val="004042ED"/>
    <w:rsid w:val="00404F57"/>
    <w:rsid w:val="00405259"/>
    <w:rsid w:val="0040588B"/>
    <w:rsid w:val="00406CE8"/>
    <w:rsid w:val="00413381"/>
    <w:rsid w:val="00414F06"/>
    <w:rsid w:val="004179FB"/>
    <w:rsid w:val="004216CD"/>
    <w:rsid w:val="004258EB"/>
    <w:rsid w:val="004306AB"/>
    <w:rsid w:val="0043262F"/>
    <w:rsid w:val="00434227"/>
    <w:rsid w:val="00435F2B"/>
    <w:rsid w:val="004363F4"/>
    <w:rsid w:val="004400D8"/>
    <w:rsid w:val="00440346"/>
    <w:rsid w:val="00441235"/>
    <w:rsid w:val="00441E17"/>
    <w:rsid w:val="00445E69"/>
    <w:rsid w:val="00446744"/>
    <w:rsid w:val="00446787"/>
    <w:rsid w:val="004472F0"/>
    <w:rsid w:val="004473D2"/>
    <w:rsid w:val="00450C40"/>
    <w:rsid w:val="00452350"/>
    <w:rsid w:val="00457B2F"/>
    <w:rsid w:val="00465C27"/>
    <w:rsid w:val="00466067"/>
    <w:rsid w:val="00466C84"/>
    <w:rsid w:val="0046772E"/>
    <w:rsid w:val="00467860"/>
    <w:rsid w:val="00467DC3"/>
    <w:rsid w:val="00470E0E"/>
    <w:rsid w:val="004745DB"/>
    <w:rsid w:val="00474BD4"/>
    <w:rsid w:val="0048012E"/>
    <w:rsid w:val="00481576"/>
    <w:rsid w:val="00483EFE"/>
    <w:rsid w:val="00484510"/>
    <w:rsid w:val="00484537"/>
    <w:rsid w:val="00485ED2"/>
    <w:rsid w:val="004860F8"/>
    <w:rsid w:val="00486D62"/>
    <w:rsid w:val="00491D93"/>
    <w:rsid w:val="004926DC"/>
    <w:rsid w:val="004926DE"/>
    <w:rsid w:val="00492AF0"/>
    <w:rsid w:val="00492B01"/>
    <w:rsid w:val="0049364B"/>
    <w:rsid w:val="0049366F"/>
    <w:rsid w:val="00493B59"/>
    <w:rsid w:val="004942D3"/>
    <w:rsid w:val="00494E8E"/>
    <w:rsid w:val="00496CDE"/>
    <w:rsid w:val="004A0F4D"/>
    <w:rsid w:val="004A1F37"/>
    <w:rsid w:val="004A363F"/>
    <w:rsid w:val="004A41E2"/>
    <w:rsid w:val="004A4D72"/>
    <w:rsid w:val="004A5589"/>
    <w:rsid w:val="004A5FC3"/>
    <w:rsid w:val="004A6D4C"/>
    <w:rsid w:val="004A75E2"/>
    <w:rsid w:val="004B12A4"/>
    <w:rsid w:val="004B191F"/>
    <w:rsid w:val="004B194D"/>
    <w:rsid w:val="004B36F1"/>
    <w:rsid w:val="004B4C64"/>
    <w:rsid w:val="004B4DA0"/>
    <w:rsid w:val="004B5CF5"/>
    <w:rsid w:val="004B5F62"/>
    <w:rsid w:val="004C011F"/>
    <w:rsid w:val="004C0AF7"/>
    <w:rsid w:val="004C0E0E"/>
    <w:rsid w:val="004C1A35"/>
    <w:rsid w:val="004C1C97"/>
    <w:rsid w:val="004C3039"/>
    <w:rsid w:val="004C4710"/>
    <w:rsid w:val="004C61C0"/>
    <w:rsid w:val="004C68C6"/>
    <w:rsid w:val="004C7A20"/>
    <w:rsid w:val="004D0BD2"/>
    <w:rsid w:val="004D1154"/>
    <w:rsid w:val="004D1B02"/>
    <w:rsid w:val="004D6571"/>
    <w:rsid w:val="004D6B48"/>
    <w:rsid w:val="004D6B49"/>
    <w:rsid w:val="004D6F2C"/>
    <w:rsid w:val="004E12DF"/>
    <w:rsid w:val="004E1A53"/>
    <w:rsid w:val="004E1C7B"/>
    <w:rsid w:val="004E3686"/>
    <w:rsid w:val="004E36AA"/>
    <w:rsid w:val="004E4005"/>
    <w:rsid w:val="004E43D2"/>
    <w:rsid w:val="004E6FDC"/>
    <w:rsid w:val="004F0560"/>
    <w:rsid w:val="004F1366"/>
    <w:rsid w:val="004F1750"/>
    <w:rsid w:val="004F3351"/>
    <w:rsid w:val="004F546F"/>
    <w:rsid w:val="004F6275"/>
    <w:rsid w:val="004F7103"/>
    <w:rsid w:val="00502AF4"/>
    <w:rsid w:val="00503237"/>
    <w:rsid w:val="005040B2"/>
    <w:rsid w:val="00504369"/>
    <w:rsid w:val="00505D45"/>
    <w:rsid w:val="005072F7"/>
    <w:rsid w:val="005105D7"/>
    <w:rsid w:val="00512152"/>
    <w:rsid w:val="00512DCD"/>
    <w:rsid w:val="00515A05"/>
    <w:rsid w:val="00515EC2"/>
    <w:rsid w:val="00521D33"/>
    <w:rsid w:val="00524E6F"/>
    <w:rsid w:val="0052600B"/>
    <w:rsid w:val="00526D64"/>
    <w:rsid w:val="00530079"/>
    <w:rsid w:val="005307D3"/>
    <w:rsid w:val="00530A9B"/>
    <w:rsid w:val="005313F1"/>
    <w:rsid w:val="005321CB"/>
    <w:rsid w:val="0053456D"/>
    <w:rsid w:val="00535843"/>
    <w:rsid w:val="00540409"/>
    <w:rsid w:val="0054399A"/>
    <w:rsid w:val="00543D73"/>
    <w:rsid w:val="005459E1"/>
    <w:rsid w:val="00545E2C"/>
    <w:rsid w:val="00545EC2"/>
    <w:rsid w:val="00551E84"/>
    <w:rsid w:val="005527DF"/>
    <w:rsid w:val="005532A1"/>
    <w:rsid w:val="00553D4B"/>
    <w:rsid w:val="00554C29"/>
    <w:rsid w:val="005553F1"/>
    <w:rsid w:val="005567DE"/>
    <w:rsid w:val="0056032B"/>
    <w:rsid w:val="00560412"/>
    <w:rsid w:val="00564187"/>
    <w:rsid w:val="00567305"/>
    <w:rsid w:val="00570430"/>
    <w:rsid w:val="0057434B"/>
    <w:rsid w:val="00574550"/>
    <w:rsid w:val="00575F3D"/>
    <w:rsid w:val="00576067"/>
    <w:rsid w:val="0057658A"/>
    <w:rsid w:val="0057675F"/>
    <w:rsid w:val="005804DD"/>
    <w:rsid w:val="00582688"/>
    <w:rsid w:val="00585377"/>
    <w:rsid w:val="005863BD"/>
    <w:rsid w:val="0058645C"/>
    <w:rsid w:val="00586DA1"/>
    <w:rsid w:val="00587225"/>
    <w:rsid w:val="00587B89"/>
    <w:rsid w:val="00590394"/>
    <w:rsid w:val="0059116C"/>
    <w:rsid w:val="00592B1F"/>
    <w:rsid w:val="0059463D"/>
    <w:rsid w:val="0059484F"/>
    <w:rsid w:val="00594EE0"/>
    <w:rsid w:val="00596146"/>
    <w:rsid w:val="00596228"/>
    <w:rsid w:val="00597A76"/>
    <w:rsid w:val="005A0177"/>
    <w:rsid w:val="005A2D3E"/>
    <w:rsid w:val="005A2E8E"/>
    <w:rsid w:val="005A378E"/>
    <w:rsid w:val="005A3B2C"/>
    <w:rsid w:val="005A46AE"/>
    <w:rsid w:val="005A5436"/>
    <w:rsid w:val="005A64F8"/>
    <w:rsid w:val="005A66FC"/>
    <w:rsid w:val="005B1B2B"/>
    <w:rsid w:val="005B1E7A"/>
    <w:rsid w:val="005B3530"/>
    <w:rsid w:val="005B6637"/>
    <w:rsid w:val="005B6EE6"/>
    <w:rsid w:val="005C46EA"/>
    <w:rsid w:val="005C4EA2"/>
    <w:rsid w:val="005C5051"/>
    <w:rsid w:val="005C6F2C"/>
    <w:rsid w:val="005C6F7D"/>
    <w:rsid w:val="005C766E"/>
    <w:rsid w:val="005C7BB6"/>
    <w:rsid w:val="005D090C"/>
    <w:rsid w:val="005D184E"/>
    <w:rsid w:val="005D4223"/>
    <w:rsid w:val="005D62F6"/>
    <w:rsid w:val="005D64F1"/>
    <w:rsid w:val="005E1E94"/>
    <w:rsid w:val="005E223C"/>
    <w:rsid w:val="005E3A5E"/>
    <w:rsid w:val="005E47B1"/>
    <w:rsid w:val="005E6B3D"/>
    <w:rsid w:val="005F071E"/>
    <w:rsid w:val="005F3A65"/>
    <w:rsid w:val="005F3CDF"/>
    <w:rsid w:val="005F4EA1"/>
    <w:rsid w:val="005F572B"/>
    <w:rsid w:val="005F5BB2"/>
    <w:rsid w:val="005F67A5"/>
    <w:rsid w:val="005F72FF"/>
    <w:rsid w:val="005F7F0F"/>
    <w:rsid w:val="00600326"/>
    <w:rsid w:val="00601149"/>
    <w:rsid w:val="006032A9"/>
    <w:rsid w:val="00605A37"/>
    <w:rsid w:val="00607D0A"/>
    <w:rsid w:val="006104B4"/>
    <w:rsid w:val="006105BD"/>
    <w:rsid w:val="00612327"/>
    <w:rsid w:val="0061321E"/>
    <w:rsid w:val="006137BE"/>
    <w:rsid w:val="00615060"/>
    <w:rsid w:val="00615AA4"/>
    <w:rsid w:val="0061797E"/>
    <w:rsid w:val="0062203D"/>
    <w:rsid w:val="006259DD"/>
    <w:rsid w:val="00626048"/>
    <w:rsid w:val="00626370"/>
    <w:rsid w:val="0062702D"/>
    <w:rsid w:val="00627BF2"/>
    <w:rsid w:val="00630469"/>
    <w:rsid w:val="006318C2"/>
    <w:rsid w:val="00632CDB"/>
    <w:rsid w:val="00635464"/>
    <w:rsid w:val="00636A2F"/>
    <w:rsid w:val="006407A3"/>
    <w:rsid w:val="00640EEB"/>
    <w:rsid w:val="00646496"/>
    <w:rsid w:val="00646E37"/>
    <w:rsid w:val="00647BFC"/>
    <w:rsid w:val="00652200"/>
    <w:rsid w:val="006540A4"/>
    <w:rsid w:val="00654D06"/>
    <w:rsid w:val="0065557D"/>
    <w:rsid w:val="006564F5"/>
    <w:rsid w:val="00656A0E"/>
    <w:rsid w:val="006577BB"/>
    <w:rsid w:val="00657D4D"/>
    <w:rsid w:val="00657D60"/>
    <w:rsid w:val="00661369"/>
    <w:rsid w:val="00665A54"/>
    <w:rsid w:val="00667C02"/>
    <w:rsid w:val="00667EB7"/>
    <w:rsid w:val="00671E1B"/>
    <w:rsid w:val="006767A6"/>
    <w:rsid w:val="00677D00"/>
    <w:rsid w:val="00677E00"/>
    <w:rsid w:val="006800F4"/>
    <w:rsid w:val="00680419"/>
    <w:rsid w:val="00682FAF"/>
    <w:rsid w:val="00683172"/>
    <w:rsid w:val="00684591"/>
    <w:rsid w:val="006849C1"/>
    <w:rsid w:val="006853AC"/>
    <w:rsid w:val="0069122D"/>
    <w:rsid w:val="00691B26"/>
    <w:rsid w:val="00691E98"/>
    <w:rsid w:val="006958D4"/>
    <w:rsid w:val="00697ACB"/>
    <w:rsid w:val="006A0A63"/>
    <w:rsid w:val="006A23C7"/>
    <w:rsid w:val="006A2619"/>
    <w:rsid w:val="006A4F4F"/>
    <w:rsid w:val="006A577B"/>
    <w:rsid w:val="006A68AD"/>
    <w:rsid w:val="006B0547"/>
    <w:rsid w:val="006B0990"/>
    <w:rsid w:val="006B0F20"/>
    <w:rsid w:val="006B2F75"/>
    <w:rsid w:val="006B3D41"/>
    <w:rsid w:val="006C0B94"/>
    <w:rsid w:val="006C0EAD"/>
    <w:rsid w:val="006C0FC3"/>
    <w:rsid w:val="006C17F1"/>
    <w:rsid w:val="006C1F30"/>
    <w:rsid w:val="006C3349"/>
    <w:rsid w:val="006C33A8"/>
    <w:rsid w:val="006C3EB7"/>
    <w:rsid w:val="006C4A6B"/>
    <w:rsid w:val="006C4C4D"/>
    <w:rsid w:val="006C6A7E"/>
    <w:rsid w:val="006C73B8"/>
    <w:rsid w:val="006D0107"/>
    <w:rsid w:val="006D0527"/>
    <w:rsid w:val="006D0C2F"/>
    <w:rsid w:val="006D0DBA"/>
    <w:rsid w:val="006D2043"/>
    <w:rsid w:val="006D2458"/>
    <w:rsid w:val="006D53F9"/>
    <w:rsid w:val="006D6460"/>
    <w:rsid w:val="006D6DBE"/>
    <w:rsid w:val="006D6DEF"/>
    <w:rsid w:val="006E0A0B"/>
    <w:rsid w:val="006E183E"/>
    <w:rsid w:val="006E1F47"/>
    <w:rsid w:val="006E35B8"/>
    <w:rsid w:val="006E4765"/>
    <w:rsid w:val="006E498D"/>
    <w:rsid w:val="006E586A"/>
    <w:rsid w:val="006E61B2"/>
    <w:rsid w:val="006E7950"/>
    <w:rsid w:val="006F1ADD"/>
    <w:rsid w:val="006F49BB"/>
    <w:rsid w:val="006F4B7D"/>
    <w:rsid w:val="006F57FF"/>
    <w:rsid w:val="006F5943"/>
    <w:rsid w:val="006F598A"/>
    <w:rsid w:val="006F5F6E"/>
    <w:rsid w:val="006F631B"/>
    <w:rsid w:val="006F690F"/>
    <w:rsid w:val="006F69EC"/>
    <w:rsid w:val="006F7C7C"/>
    <w:rsid w:val="007012EC"/>
    <w:rsid w:val="00701F69"/>
    <w:rsid w:val="00702D67"/>
    <w:rsid w:val="0070306B"/>
    <w:rsid w:val="007041B1"/>
    <w:rsid w:val="007066BE"/>
    <w:rsid w:val="00706E2C"/>
    <w:rsid w:val="00706F2F"/>
    <w:rsid w:val="00707B6E"/>
    <w:rsid w:val="00712C4F"/>
    <w:rsid w:val="0071388B"/>
    <w:rsid w:val="007141DA"/>
    <w:rsid w:val="00714CFF"/>
    <w:rsid w:val="00714F51"/>
    <w:rsid w:val="007163C3"/>
    <w:rsid w:val="007166EA"/>
    <w:rsid w:val="007175C9"/>
    <w:rsid w:val="00721E59"/>
    <w:rsid w:val="0072220D"/>
    <w:rsid w:val="0072269A"/>
    <w:rsid w:val="00722DAE"/>
    <w:rsid w:val="00722DB8"/>
    <w:rsid w:val="00724CE2"/>
    <w:rsid w:val="00727525"/>
    <w:rsid w:val="00727FA0"/>
    <w:rsid w:val="0073080B"/>
    <w:rsid w:val="00731C49"/>
    <w:rsid w:val="0073231E"/>
    <w:rsid w:val="007323BC"/>
    <w:rsid w:val="007337AC"/>
    <w:rsid w:val="0073496A"/>
    <w:rsid w:val="00734DE6"/>
    <w:rsid w:val="00735619"/>
    <w:rsid w:val="00736967"/>
    <w:rsid w:val="00736F62"/>
    <w:rsid w:val="00742B41"/>
    <w:rsid w:val="00742BA7"/>
    <w:rsid w:val="00745074"/>
    <w:rsid w:val="00745D62"/>
    <w:rsid w:val="007472BB"/>
    <w:rsid w:val="007506E2"/>
    <w:rsid w:val="00751FB1"/>
    <w:rsid w:val="00753BCF"/>
    <w:rsid w:val="00755341"/>
    <w:rsid w:val="00756F35"/>
    <w:rsid w:val="00757873"/>
    <w:rsid w:val="0076002A"/>
    <w:rsid w:val="0076004D"/>
    <w:rsid w:val="00761EC4"/>
    <w:rsid w:val="007658D6"/>
    <w:rsid w:val="00765911"/>
    <w:rsid w:val="007659B9"/>
    <w:rsid w:val="00766308"/>
    <w:rsid w:val="0077027D"/>
    <w:rsid w:val="00770635"/>
    <w:rsid w:val="00771217"/>
    <w:rsid w:val="00771CE5"/>
    <w:rsid w:val="00772197"/>
    <w:rsid w:val="007723BB"/>
    <w:rsid w:val="00773682"/>
    <w:rsid w:val="007749CE"/>
    <w:rsid w:val="007749D7"/>
    <w:rsid w:val="007753A7"/>
    <w:rsid w:val="00775E74"/>
    <w:rsid w:val="00775EE2"/>
    <w:rsid w:val="00777258"/>
    <w:rsid w:val="00777427"/>
    <w:rsid w:val="00777471"/>
    <w:rsid w:val="007776C6"/>
    <w:rsid w:val="007802FB"/>
    <w:rsid w:val="00780C70"/>
    <w:rsid w:val="00782A26"/>
    <w:rsid w:val="00782AED"/>
    <w:rsid w:val="007868C9"/>
    <w:rsid w:val="007909D9"/>
    <w:rsid w:val="007919A6"/>
    <w:rsid w:val="0079586E"/>
    <w:rsid w:val="00797FF4"/>
    <w:rsid w:val="007A045F"/>
    <w:rsid w:val="007A0B5A"/>
    <w:rsid w:val="007A16EC"/>
    <w:rsid w:val="007A370D"/>
    <w:rsid w:val="007A3D61"/>
    <w:rsid w:val="007A3FD9"/>
    <w:rsid w:val="007A4F9A"/>
    <w:rsid w:val="007A51B8"/>
    <w:rsid w:val="007A5D68"/>
    <w:rsid w:val="007A7085"/>
    <w:rsid w:val="007B0183"/>
    <w:rsid w:val="007B1869"/>
    <w:rsid w:val="007B4F5A"/>
    <w:rsid w:val="007B58F2"/>
    <w:rsid w:val="007C1C40"/>
    <w:rsid w:val="007C3469"/>
    <w:rsid w:val="007C35B3"/>
    <w:rsid w:val="007C4AA2"/>
    <w:rsid w:val="007C5E22"/>
    <w:rsid w:val="007C6E22"/>
    <w:rsid w:val="007D04DD"/>
    <w:rsid w:val="007D0FD2"/>
    <w:rsid w:val="007D2334"/>
    <w:rsid w:val="007D2590"/>
    <w:rsid w:val="007D2FA8"/>
    <w:rsid w:val="007D3114"/>
    <w:rsid w:val="007D4B8D"/>
    <w:rsid w:val="007D7E63"/>
    <w:rsid w:val="007E0936"/>
    <w:rsid w:val="007E1C94"/>
    <w:rsid w:val="007E2B1A"/>
    <w:rsid w:val="007E74FE"/>
    <w:rsid w:val="007F0362"/>
    <w:rsid w:val="007F0B15"/>
    <w:rsid w:val="007F0BE0"/>
    <w:rsid w:val="007F26DE"/>
    <w:rsid w:val="007F5145"/>
    <w:rsid w:val="007F5410"/>
    <w:rsid w:val="007F5FE8"/>
    <w:rsid w:val="007F698B"/>
    <w:rsid w:val="007F7378"/>
    <w:rsid w:val="00800057"/>
    <w:rsid w:val="008021D4"/>
    <w:rsid w:val="0080223F"/>
    <w:rsid w:val="00802835"/>
    <w:rsid w:val="00802D9C"/>
    <w:rsid w:val="008032C1"/>
    <w:rsid w:val="008045E1"/>
    <w:rsid w:val="008054E4"/>
    <w:rsid w:val="008067C7"/>
    <w:rsid w:val="00806946"/>
    <w:rsid w:val="0080710F"/>
    <w:rsid w:val="0080737E"/>
    <w:rsid w:val="008077AC"/>
    <w:rsid w:val="00810096"/>
    <w:rsid w:val="00810133"/>
    <w:rsid w:val="00811E46"/>
    <w:rsid w:val="008128F7"/>
    <w:rsid w:val="00814587"/>
    <w:rsid w:val="00814D30"/>
    <w:rsid w:val="008162D8"/>
    <w:rsid w:val="00816464"/>
    <w:rsid w:val="00820C51"/>
    <w:rsid w:val="00821D8B"/>
    <w:rsid w:val="00822434"/>
    <w:rsid w:val="0082248B"/>
    <w:rsid w:val="008228B6"/>
    <w:rsid w:val="00823963"/>
    <w:rsid w:val="00823BA3"/>
    <w:rsid w:val="008240E0"/>
    <w:rsid w:val="00825B86"/>
    <w:rsid w:val="008266BE"/>
    <w:rsid w:val="008278AE"/>
    <w:rsid w:val="0083158A"/>
    <w:rsid w:val="00831EA7"/>
    <w:rsid w:val="00833402"/>
    <w:rsid w:val="00833CE2"/>
    <w:rsid w:val="00835FA3"/>
    <w:rsid w:val="00836D3F"/>
    <w:rsid w:val="00837020"/>
    <w:rsid w:val="0083725C"/>
    <w:rsid w:val="00837D3E"/>
    <w:rsid w:val="00837EFC"/>
    <w:rsid w:val="00840DB2"/>
    <w:rsid w:val="00841939"/>
    <w:rsid w:val="00841AFF"/>
    <w:rsid w:val="00842FBF"/>
    <w:rsid w:val="00845208"/>
    <w:rsid w:val="008501EC"/>
    <w:rsid w:val="00850452"/>
    <w:rsid w:val="00850ABC"/>
    <w:rsid w:val="008518FD"/>
    <w:rsid w:val="0085302F"/>
    <w:rsid w:val="00853172"/>
    <w:rsid w:val="008547E3"/>
    <w:rsid w:val="00856969"/>
    <w:rsid w:val="00856CC1"/>
    <w:rsid w:val="00856F10"/>
    <w:rsid w:val="008577C6"/>
    <w:rsid w:val="0086213D"/>
    <w:rsid w:val="008642C9"/>
    <w:rsid w:val="008653E4"/>
    <w:rsid w:val="008672DD"/>
    <w:rsid w:val="008702F3"/>
    <w:rsid w:val="008752AC"/>
    <w:rsid w:val="00876C39"/>
    <w:rsid w:val="00877B85"/>
    <w:rsid w:val="008808E0"/>
    <w:rsid w:val="00881432"/>
    <w:rsid w:val="00884764"/>
    <w:rsid w:val="00885061"/>
    <w:rsid w:val="008858E8"/>
    <w:rsid w:val="00885907"/>
    <w:rsid w:val="00885BA0"/>
    <w:rsid w:val="00886C4C"/>
    <w:rsid w:val="0089087C"/>
    <w:rsid w:val="0089733C"/>
    <w:rsid w:val="008A129E"/>
    <w:rsid w:val="008A1AE6"/>
    <w:rsid w:val="008A2151"/>
    <w:rsid w:val="008A2BF7"/>
    <w:rsid w:val="008A4AAC"/>
    <w:rsid w:val="008A7373"/>
    <w:rsid w:val="008B22D1"/>
    <w:rsid w:val="008B33AC"/>
    <w:rsid w:val="008B583F"/>
    <w:rsid w:val="008B59D9"/>
    <w:rsid w:val="008B5A9B"/>
    <w:rsid w:val="008B7974"/>
    <w:rsid w:val="008C1932"/>
    <w:rsid w:val="008C2327"/>
    <w:rsid w:val="008C3079"/>
    <w:rsid w:val="008C3597"/>
    <w:rsid w:val="008C3853"/>
    <w:rsid w:val="008C6F7A"/>
    <w:rsid w:val="008D149E"/>
    <w:rsid w:val="008D1968"/>
    <w:rsid w:val="008D4BAF"/>
    <w:rsid w:val="008D60EB"/>
    <w:rsid w:val="008D7258"/>
    <w:rsid w:val="008D76B0"/>
    <w:rsid w:val="008D7B53"/>
    <w:rsid w:val="008E09C9"/>
    <w:rsid w:val="008E1629"/>
    <w:rsid w:val="008E463E"/>
    <w:rsid w:val="008E575F"/>
    <w:rsid w:val="008E685C"/>
    <w:rsid w:val="008E7933"/>
    <w:rsid w:val="008F18EF"/>
    <w:rsid w:val="008F1C9B"/>
    <w:rsid w:val="008F2CE8"/>
    <w:rsid w:val="008F5C66"/>
    <w:rsid w:val="008F61EB"/>
    <w:rsid w:val="008F75A2"/>
    <w:rsid w:val="0090115C"/>
    <w:rsid w:val="009012DE"/>
    <w:rsid w:val="0090130A"/>
    <w:rsid w:val="009014D2"/>
    <w:rsid w:val="00901BE8"/>
    <w:rsid w:val="009030E5"/>
    <w:rsid w:val="0090379A"/>
    <w:rsid w:val="009042C1"/>
    <w:rsid w:val="00904BC0"/>
    <w:rsid w:val="00905792"/>
    <w:rsid w:val="00907D48"/>
    <w:rsid w:val="00910C35"/>
    <w:rsid w:val="00911B6B"/>
    <w:rsid w:val="009122D3"/>
    <w:rsid w:val="00912443"/>
    <w:rsid w:val="00913B3B"/>
    <w:rsid w:val="00913D91"/>
    <w:rsid w:val="00913DAD"/>
    <w:rsid w:val="0091525A"/>
    <w:rsid w:val="00915615"/>
    <w:rsid w:val="00915AB7"/>
    <w:rsid w:val="0091611B"/>
    <w:rsid w:val="009170F5"/>
    <w:rsid w:val="00921021"/>
    <w:rsid w:val="00921BBF"/>
    <w:rsid w:val="00923A28"/>
    <w:rsid w:val="00924253"/>
    <w:rsid w:val="00924EB1"/>
    <w:rsid w:val="00926D77"/>
    <w:rsid w:val="009275B4"/>
    <w:rsid w:val="009324C7"/>
    <w:rsid w:val="00932B50"/>
    <w:rsid w:val="00932CCE"/>
    <w:rsid w:val="00933014"/>
    <w:rsid w:val="00933301"/>
    <w:rsid w:val="00934A51"/>
    <w:rsid w:val="00935519"/>
    <w:rsid w:val="00935E57"/>
    <w:rsid w:val="00936024"/>
    <w:rsid w:val="00941D44"/>
    <w:rsid w:val="009424B9"/>
    <w:rsid w:val="00943CED"/>
    <w:rsid w:val="0094441B"/>
    <w:rsid w:val="00944896"/>
    <w:rsid w:val="00944E66"/>
    <w:rsid w:val="0094564E"/>
    <w:rsid w:val="00946E6E"/>
    <w:rsid w:val="0095144D"/>
    <w:rsid w:val="009523C6"/>
    <w:rsid w:val="00953848"/>
    <w:rsid w:val="00954634"/>
    <w:rsid w:val="009552A0"/>
    <w:rsid w:val="00955365"/>
    <w:rsid w:val="00956091"/>
    <w:rsid w:val="009563B6"/>
    <w:rsid w:val="00957603"/>
    <w:rsid w:val="00961138"/>
    <w:rsid w:val="0096556F"/>
    <w:rsid w:val="00966693"/>
    <w:rsid w:val="00966805"/>
    <w:rsid w:val="0096713D"/>
    <w:rsid w:val="00967BF9"/>
    <w:rsid w:val="00970503"/>
    <w:rsid w:val="00974962"/>
    <w:rsid w:val="0097737A"/>
    <w:rsid w:val="00980879"/>
    <w:rsid w:val="00984AE4"/>
    <w:rsid w:val="0098506D"/>
    <w:rsid w:val="00985580"/>
    <w:rsid w:val="00985875"/>
    <w:rsid w:val="009860C0"/>
    <w:rsid w:val="00986301"/>
    <w:rsid w:val="00991706"/>
    <w:rsid w:val="00992E4D"/>
    <w:rsid w:val="00994281"/>
    <w:rsid w:val="0099464C"/>
    <w:rsid w:val="00994BF4"/>
    <w:rsid w:val="009966A4"/>
    <w:rsid w:val="009967B8"/>
    <w:rsid w:val="009A0B48"/>
    <w:rsid w:val="009A19A1"/>
    <w:rsid w:val="009A1D76"/>
    <w:rsid w:val="009A23CE"/>
    <w:rsid w:val="009A2F92"/>
    <w:rsid w:val="009A3436"/>
    <w:rsid w:val="009A3CBC"/>
    <w:rsid w:val="009A496F"/>
    <w:rsid w:val="009A49E3"/>
    <w:rsid w:val="009A6F05"/>
    <w:rsid w:val="009B0C9C"/>
    <w:rsid w:val="009B1EE1"/>
    <w:rsid w:val="009B338A"/>
    <w:rsid w:val="009B3BE5"/>
    <w:rsid w:val="009B3EA7"/>
    <w:rsid w:val="009B4D29"/>
    <w:rsid w:val="009B4D65"/>
    <w:rsid w:val="009B6D30"/>
    <w:rsid w:val="009B7D94"/>
    <w:rsid w:val="009C0B93"/>
    <w:rsid w:val="009C2570"/>
    <w:rsid w:val="009C2CCB"/>
    <w:rsid w:val="009C33B7"/>
    <w:rsid w:val="009C4D7E"/>
    <w:rsid w:val="009C4F65"/>
    <w:rsid w:val="009D1362"/>
    <w:rsid w:val="009D6282"/>
    <w:rsid w:val="009D7589"/>
    <w:rsid w:val="009D790C"/>
    <w:rsid w:val="009E037F"/>
    <w:rsid w:val="009E1F84"/>
    <w:rsid w:val="009E3814"/>
    <w:rsid w:val="009E5436"/>
    <w:rsid w:val="009E5F33"/>
    <w:rsid w:val="009E752A"/>
    <w:rsid w:val="009E7A60"/>
    <w:rsid w:val="009F03FA"/>
    <w:rsid w:val="009F0AD3"/>
    <w:rsid w:val="009F4EBE"/>
    <w:rsid w:val="009F6F2B"/>
    <w:rsid w:val="00A0020C"/>
    <w:rsid w:val="00A018DA"/>
    <w:rsid w:val="00A0437C"/>
    <w:rsid w:val="00A051A4"/>
    <w:rsid w:val="00A05511"/>
    <w:rsid w:val="00A05B47"/>
    <w:rsid w:val="00A06B5F"/>
    <w:rsid w:val="00A07564"/>
    <w:rsid w:val="00A07846"/>
    <w:rsid w:val="00A1078C"/>
    <w:rsid w:val="00A111AB"/>
    <w:rsid w:val="00A115CB"/>
    <w:rsid w:val="00A1183A"/>
    <w:rsid w:val="00A14998"/>
    <w:rsid w:val="00A17CE6"/>
    <w:rsid w:val="00A20AF0"/>
    <w:rsid w:val="00A226DF"/>
    <w:rsid w:val="00A2318D"/>
    <w:rsid w:val="00A239DE"/>
    <w:rsid w:val="00A25E93"/>
    <w:rsid w:val="00A2681E"/>
    <w:rsid w:val="00A27BE0"/>
    <w:rsid w:val="00A300FE"/>
    <w:rsid w:val="00A30869"/>
    <w:rsid w:val="00A31192"/>
    <w:rsid w:val="00A3243E"/>
    <w:rsid w:val="00A35237"/>
    <w:rsid w:val="00A35906"/>
    <w:rsid w:val="00A359A2"/>
    <w:rsid w:val="00A35CCC"/>
    <w:rsid w:val="00A3770C"/>
    <w:rsid w:val="00A37D17"/>
    <w:rsid w:val="00A4224E"/>
    <w:rsid w:val="00A427E1"/>
    <w:rsid w:val="00A429F6"/>
    <w:rsid w:val="00A432D8"/>
    <w:rsid w:val="00A4356A"/>
    <w:rsid w:val="00A44125"/>
    <w:rsid w:val="00A46202"/>
    <w:rsid w:val="00A466C4"/>
    <w:rsid w:val="00A47A30"/>
    <w:rsid w:val="00A47CDA"/>
    <w:rsid w:val="00A5039B"/>
    <w:rsid w:val="00A51805"/>
    <w:rsid w:val="00A5326C"/>
    <w:rsid w:val="00A56D1F"/>
    <w:rsid w:val="00A600EB"/>
    <w:rsid w:val="00A60137"/>
    <w:rsid w:val="00A619D6"/>
    <w:rsid w:val="00A629C2"/>
    <w:rsid w:val="00A6342C"/>
    <w:rsid w:val="00A65B00"/>
    <w:rsid w:val="00A65ED4"/>
    <w:rsid w:val="00A6744E"/>
    <w:rsid w:val="00A70C9F"/>
    <w:rsid w:val="00A740AE"/>
    <w:rsid w:val="00A745BC"/>
    <w:rsid w:val="00A75886"/>
    <w:rsid w:val="00A76E41"/>
    <w:rsid w:val="00A80793"/>
    <w:rsid w:val="00A8249F"/>
    <w:rsid w:val="00A82D48"/>
    <w:rsid w:val="00A83889"/>
    <w:rsid w:val="00A85D7C"/>
    <w:rsid w:val="00A901C0"/>
    <w:rsid w:val="00A921BC"/>
    <w:rsid w:val="00A9326C"/>
    <w:rsid w:val="00A93501"/>
    <w:rsid w:val="00A96982"/>
    <w:rsid w:val="00AA06F6"/>
    <w:rsid w:val="00AA34BA"/>
    <w:rsid w:val="00AA4D3E"/>
    <w:rsid w:val="00AA4DE8"/>
    <w:rsid w:val="00AA6A7B"/>
    <w:rsid w:val="00AB161B"/>
    <w:rsid w:val="00AB3600"/>
    <w:rsid w:val="00AB418E"/>
    <w:rsid w:val="00AB49C6"/>
    <w:rsid w:val="00AB4A2C"/>
    <w:rsid w:val="00AB4A7D"/>
    <w:rsid w:val="00AB5AC9"/>
    <w:rsid w:val="00AB5CBF"/>
    <w:rsid w:val="00AB6608"/>
    <w:rsid w:val="00AB6768"/>
    <w:rsid w:val="00AB77D7"/>
    <w:rsid w:val="00AB79AF"/>
    <w:rsid w:val="00AC00CF"/>
    <w:rsid w:val="00AC0B07"/>
    <w:rsid w:val="00AC4C04"/>
    <w:rsid w:val="00AC70ED"/>
    <w:rsid w:val="00AC79B8"/>
    <w:rsid w:val="00AD057C"/>
    <w:rsid w:val="00AD06BB"/>
    <w:rsid w:val="00AD09EE"/>
    <w:rsid w:val="00AD0E5E"/>
    <w:rsid w:val="00AD15DF"/>
    <w:rsid w:val="00AD21B6"/>
    <w:rsid w:val="00AD2688"/>
    <w:rsid w:val="00AD2B81"/>
    <w:rsid w:val="00AD3B3F"/>
    <w:rsid w:val="00AD54FC"/>
    <w:rsid w:val="00AD5584"/>
    <w:rsid w:val="00AD5B40"/>
    <w:rsid w:val="00AD60A5"/>
    <w:rsid w:val="00AE04B7"/>
    <w:rsid w:val="00AE2570"/>
    <w:rsid w:val="00AE27F6"/>
    <w:rsid w:val="00AE3B76"/>
    <w:rsid w:val="00AE5F65"/>
    <w:rsid w:val="00AE63CA"/>
    <w:rsid w:val="00AE6562"/>
    <w:rsid w:val="00AE667A"/>
    <w:rsid w:val="00AE6EC8"/>
    <w:rsid w:val="00AE7D4B"/>
    <w:rsid w:val="00AF082B"/>
    <w:rsid w:val="00AF1154"/>
    <w:rsid w:val="00AF1E2E"/>
    <w:rsid w:val="00AF221D"/>
    <w:rsid w:val="00AF2C0E"/>
    <w:rsid w:val="00AF3833"/>
    <w:rsid w:val="00AF4030"/>
    <w:rsid w:val="00AF45F3"/>
    <w:rsid w:val="00AF57CB"/>
    <w:rsid w:val="00AF5F7F"/>
    <w:rsid w:val="00AF6824"/>
    <w:rsid w:val="00AF7F1E"/>
    <w:rsid w:val="00B0157F"/>
    <w:rsid w:val="00B02919"/>
    <w:rsid w:val="00B03ADF"/>
    <w:rsid w:val="00B0620C"/>
    <w:rsid w:val="00B07277"/>
    <w:rsid w:val="00B114E5"/>
    <w:rsid w:val="00B15C0E"/>
    <w:rsid w:val="00B1618F"/>
    <w:rsid w:val="00B16E34"/>
    <w:rsid w:val="00B1722C"/>
    <w:rsid w:val="00B20356"/>
    <w:rsid w:val="00B210DE"/>
    <w:rsid w:val="00B211A8"/>
    <w:rsid w:val="00B21391"/>
    <w:rsid w:val="00B215E2"/>
    <w:rsid w:val="00B21796"/>
    <w:rsid w:val="00B221CD"/>
    <w:rsid w:val="00B2433D"/>
    <w:rsid w:val="00B249C9"/>
    <w:rsid w:val="00B25111"/>
    <w:rsid w:val="00B256CF"/>
    <w:rsid w:val="00B26B66"/>
    <w:rsid w:val="00B278A8"/>
    <w:rsid w:val="00B31BEC"/>
    <w:rsid w:val="00B321A7"/>
    <w:rsid w:val="00B335A7"/>
    <w:rsid w:val="00B3373D"/>
    <w:rsid w:val="00B3422E"/>
    <w:rsid w:val="00B34CCC"/>
    <w:rsid w:val="00B34F5F"/>
    <w:rsid w:val="00B3649E"/>
    <w:rsid w:val="00B41954"/>
    <w:rsid w:val="00B42B2D"/>
    <w:rsid w:val="00B442D5"/>
    <w:rsid w:val="00B44B84"/>
    <w:rsid w:val="00B44D3E"/>
    <w:rsid w:val="00B453FC"/>
    <w:rsid w:val="00B45F2B"/>
    <w:rsid w:val="00B4696D"/>
    <w:rsid w:val="00B47BCB"/>
    <w:rsid w:val="00B47D84"/>
    <w:rsid w:val="00B50F01"/>
    <w:rsid w:val="00B53090"/>
    <w:rsid w:val="00B54382"/>
    <w:rsid w:val="00B54535"/>
    <w:rsid w:val="00B5517F"/>
    <w:rsid w:val="00B56029"/>
    <w:rsid w:val="00B568EF"/>
    <w:rsid w:val="00B57330"/>
    <w:rsid w:val="00B60248"/>
    <w:rsid w:val="00B60A3C"/>
    <w:rsid w:val="00B61143"/>
    <w:rsid w:val="00B62B52"/>
    <w:rsid w:val="00B63758"/>
    <w:rsid w:val="00B64DF8"/>
    <w:rsid w:val="00B7106D"/>
    <w:rsid w:val="00B7580E"/>
    <w:rsid w:val="00B75C77"/>
    <w:rsid w:val="00B76130"/>
    <w:rsid w:val="00B7675A"/>
    <w:rsid w:val="00B768D8"/>
    <w:rsid w:val="00B811F8"/>
    <w:rsid w:val="00B853A4"/>
    <w:rsid w:val="00B91B2B"/>
    <w:rsid w:val="00B91FE9"/>
    <w:rsid w:val="00B95DBD"/>
    <w:rsid w:val="00B96465"/>
    <w:rsid w:val="00B9720D"/>
    <w:rsid w:val="00BA0CD2"/>
    <w:rsid w:val="00BA0EB5"/>
    <w:rsid w:val="00BA3757"/>
    <w:rsid w:val="00BA448E"/>
    <w:rsid w:val="00BA7C61"/>
    <w:rsid w:val="00BB2071"/>
    <w:rsid w:val="00BB25E9"/>
    <w:rsid w:val="00BB2793"/>
    <w:rsid w:val="00BB3CCA"/>
    <w:rsid w:val="00BB40AD"/>
    <w:rsid w:val="00BB4376"/>
    <w:rsid w:val="00BB4B7C"/>
    <w:rsid w:val="00BB6084"/>
    <w:rsid w:val="00BB7F7F"/>
    <w:rsid w:val="00BC125D"/>
    <w:rsid w:val="00BC1AC9"/>
    <w:rsid w:val="00BC3AF2"/>
    <w:rsid w:val="00BC69CD"/>
    <w:rsid w:val="00BC7C53"/>
    <w:rsid w:val="00BD018A"/>
    <w:rsid w:val="00BD2145"/>
    <w:rsid w:val="00BD2C27"/>
    <w:rsid w:val="00BD58E6"/>
    <w:rsid w:val="00BD6AFA"/>
    <w:rsid w:val="00BD6EA7"/>
    <w:rsid w:val="00BD715D"/>
    <w:rsid w:val="00BD7929"/>
    <w:rsid w:val="00BE1527"/>
    <w:rsid w:val="00BE1A12"/>
    <w:rsid w:val="00BE20DF"/>
    <w:rsid w:val="00BE3E90"/>
    <w:rsid w:val="00BE3F43"/>
    <w:rsid w:val="00BE55F2"/>
    <w:rsid w:val="00BE5B8C"/>
    <w:rsid w:val="00BE6545"/>
    <w:rsid w:val="00BE7CD2"/>
    <w:rsid w:val="00BF3579"/>
    <w:rsid w:val="00BF3701"/>
    <w:rsid w:val="00BF398F"/>
    <w:rsid w:val="00BF3D32"/>
    <w:rsid w:val="00BF41DB"/>
    <w:rsid w:val="00BF4C31"/>
    <w:rsid w:val="00BF6657"/>
    <w:rsid w:val="00BF6853"/>
    <w:rsid w:val="00C01D58"/>
    <w:rsid w:val="00C0246B"/>
    <w:rsid w:val="00C02C21"/>
    <w:rsid w:val="00C05F02"/>
    <w:rsid w:val="00C1004D"/>
    <w:rsid w:val="00C1015D"/>
    <w:rsid w:val="00C1092D"/>
    <w:rsid w:val="00C11985"/>
    <w:rsid w:val="00C13319"/>
    <w:rsid w:val="00C15259"/>
    <w:rsid w:val="00C15591"/>
    <w:rsid w:val="00C15AB6"/>
    <w:rsid w:val="00C20257"/>
    <w:rsid w:val="00C212C9"/>
    <w:rsid w:val="00C249DC"/>
    <w:rsid w:val="00C265DB"/>
    <w:rsid w:val="00C279FC"/>
    <w:rsid w:val="00C301FB"/>
    <w:rsid w:val="00C30A8A"/>
    <w:rsid w:val="00C31ECC"/>
    <w:rsid w:val="00C3237B"/>
    <w:rsid w:val="00C34436"/>
    <w:rsid w:val="00C35B3C"/>
    <w:rsid w:val="00C4044B"/>
    <w:rsid w:val="00C407FE"/>
    <w:rsid w:val="00C432C7"/>
    <w:rsid w:val="00C43969"/>
    <w:rsid w:val="00C476B6"/>
    <w:rsid w:val="00C47897"/>
    <w:rsid w:val="00C500D5"/>
    <w:rsid w:val="00C51284"/>
    <w:rsid w:val="00C51C8A"/>
    <w:rsid w:val="00C52475"/>
    <w:rsid w:val="00C52EFF"/>
    <w:rsid w:val="00C5308B"/>
    <w:rsid w:val="00C54DFC"/>
    <w:rsid w:val="00C55542"/>
    <w:rsid w:val="00C572B0"/>
    <w:rsid w:val="00C57583"/>
    <w:rsid w:val="00C60818"/>
    <w:rsid w:val="00C613F6"/>
    <w:rsid w:val="00C661FB"/>
    <w:rsid w:val="00C7014C"/>
    <w:rsid w:val="00C70377"/>
    <w:rsid w:val="00C72175"/>
    <w:rsid w:val="00C73183"/>
    <w:rsid w:val="00C73908"/>
    <w:rsid w:val="00C74985"/>
    <w:rsid w:val="00C75417"/>
    <w:rsid w:val="00C76C41"/>
    <w:rsid w:val="00C776BA"/>
    <w:rsid w:val="00C81473"/>
    <w:rsid w:val="00C81AF0"/>
    <w:rsid w:val="00C81E2B"/>
    <w:rsid w:val="00C83E7F"/>
    <w:rsid w:val="00C85AED"/>
    <w:rsid w:val="00C85C8A"/>
    <w:rsid w:val="00C90678"/>
    <w:rsid w:val="00C90A2C"/>
    <w:rsid w:val="00C925FE"/>
    <w:rsid w:val="00C93A99"/>
    <w:rsid w:val="00C93B23"/>
    <w:rsid w:val="00C93F26"/>
    <w:rsid w:val="00C94A3D"/>
    <w:rsid w:val="00C94BE5"/>
    <w:rsid w:val="00C9588D"/>
    <w:rsid w:val="00C95B92"/>
    <w:rsid w:val="00C96A53"/>
    <w:rsid w:val="00C97316"/>
    <w:rsid w:val="00C97463"/>
    <w:rsid w:val="00CA0092"/>
    <w:rsid w:val="00CA15D7"/>
    <w:rsid w:val="00CA273E"/>
    <w:rsid w:val="00CA29C8"/>
    <w:rsid w:val="00CA6EEA"/>
    <w:rsid w:val="00CA7E14"/>
    <w:rsid w:val="00CB082D"/>
    <w:rsid w:val="00CB0900"/>
    <w:rsid w:val="00CB0E57"/>
    <w:rsid w:val="00CB2A48"/>
    <w:rsid w:val="00CB2AF9"/>
    <w:rsid w:val="00CB3830"/>
    <w:rsid w:val="00CB4265"/>
    <w:rsid w:val="00CB555C"/>
    <w:rsid w:val="00CB6165"/>
    <w:rsid w:val="00CB61B6"/>
    <w:rsid w:val="00CC0233"/>
    <w:rsid w:val="00CC22D5"/>
    <w:rsid w:val="00CC5CFA"/>
    <w:rsid w:val="00CC5D36"/>
    <w:rsid w:val="00CD02A7"/>
    <w:rsid w:val="00CD053B"/>
    <w:rsid w:val="00CD0FDB"/>
    <w:rsid w:val="00CD0FF9"/>
    <w:rsid w:val="00CD1EF8"/>
    <w:rsid w:val="00CD23E5"/>
    <w:rsid w:val="00CD391C"/>
    <w:rsid w:val="00CD4A7E"/>
    <w:rsid w:val="00CD4EC7"/>
    <w:rsid w:val="00CD66A5"/>
    <w:rsid w:val="00CD6D3C"/>
    <w:rsid w:val="00CE0D2A"/>
    <w:rsid w:val="00CE1D96"/>
    <w:rsid w:val="00CE3ABE"/>
    <w:rsid w:val="00CE3D9D"/>
    <w:rsid w:val="00CE4CDC"/>
    <w:rsid w:val="00CE6D33"/>
    <w:rsid w:val="00CF252C"/>
    <w:rsid w:val="00CF378C"/>
    <w:rsid w:val="00CF4B65"/>
    <w:rsid w:val="00CF6460"/>
    <w:rsid w:val="00CF72BB"/>
    <w:rsid w:val="00CF7B94"/>
    <w:rsid w:val="00CF7ED5"/>
    <w:rsid w:val="00D03B2F"/>
    <w:rsid w:val="00D047E2"/>
    <w:rsid w:val="00D04BED"/>
    <w:rsid w:val="00D11FF0"/>
    <w:rsid w:val="00D13329"/>
    <w:rsid w:val="00D15484"/>
    <w:rsid w:val="00D15504"/>
    <w:rsid w:val="00D155F0"/>
    <w:rsid w:val="00D15766"/>
    <w:rsid w:val="00D2005E"/>
    <w:rsid w:val="00D2060B"/>
    <w:rsid w:val="00D22D07"/>
    <w:rsid w:val="00D23B05"/>
    <w:rsid w:val="00D24317"/>
    <w:rsid w:val="00D24988"/>
    <w:rsid w:val="00D257C3"/>
    <w:rsid w:val="00D274B3"/>
    <w:rsid w:val="00D31FA8"/>
    <w:rsid w:val="00D32D6D"/>
    <w:rsid w:val="00D33275"/>
    <w:rsid w:val="00D338BE"/>
    <w:rsid w:val="00D34794"/>
    <w:rsid w:val="00D377B8"/>
    <w:rsid w:val="00D434FA"/>
    <w:rsid w:val="00D43844"/>
    <w:rsid w:val="00D43C53"/>
    <w:rsid w:val="00D43E54"/>
    <w:rsid w:val="00D4422B"/>
    <w:rsid w:val="00D44C6C"/>
    <w:rsid w:val="00D45661"/>
    <w:rsid w:val="00D51EAA"/>
    <w:rsid w:val="00D524D9"/>
    <w:rsid w:val="00D52B5F"/>
    <w:rsid w:val="00D560D8"/>
    <w:rsid w:val="00D571D9"/>
    <w:rsid w:val="00D575F5"/>
    <w:rsid w:val="00D57A90"/>
    <w:rsid w:val="00D57DA5"/>
    <w:rsid w:val="00D60890"/>
    <w:rsid w:val="00D60D78"/>
    <w:rsid w:val="00D60F37"/>
    <w:rsid w:val="00D616D4"/>
    <w:rsid w:val="00D634EE"/>
    <w:rsid w:val="00D6732A"/>
    <w:rsid w:val="00D67F26"/>
    <w:rsid w:val="00D70BEC"/>
    <w:rsid w:val="00D7282B"/>
    <w:rsid w:val="00D72B11"/>
    <w:rsid w:val="00D734B8"/>
    <w:rsid w:val="00D73778"/>
    <w:rsid w:val="00D75264"/>
    <w:rsid w:val="00D80968"/>
    <w:rsid w:val="00D811FB"/>
    <w:rsid w:val="00D820D0"/>
    <w:rsid w:val="00D8418B"/>
    <w:rsid w:val="00D86283"/>
    <w:rsid w:val="00D86ACC"/>
    <w:rsid w:val="00D90D6C"/>
    <w:rsid w:val="00D92B2F"/>
    <w:rsid w:val="00D93921"/>
    <w:rsid w:val="00D9668E"/>
    <w:rsid w:val="00D971CA"/>
    <w:rsid w:val="00DA0872"/>
    <w:rsid w:val="00DA0D23"/>
    <w:rsid w:val="00DA12A0"/>
    <w:rsid w:val="00DA1791"/>
    <w:rsid w:val="00DA1896"/>
    <w:rsid w:val="00DA2BD8"/>
    <w:rsid w:val="00DA3822"/>
    <w:rsid w:val="00DA4E37"/>
    <w:rsid w:val="00DA4EFE"/>
    <w:rsid w:val="00DB4389"/>
    <w:rsid w:val="00DB569B"/>
    <w:rsid w:val="00DC04B0"/>
    <w:rsid w:val="00DC260B"/>
    <w:rsid w:val="00DC54B5"/>
    <w:rsid w:val="00DC58CA"/>
    <w:rsid w:val="00DC7792"/>
    <w:rsid w:val="00DC7900"/>
    <w:rsid w:val="00DD0E85"/>
    <w:rsid w:val="00DD3A8D"/>
    <w:rsid w:val="00DD5444"/>
    <w:rsid w:val="00DD7B48"/>
    <w:rsid w:val="00DE2A46"/>
    <w:rsid w:val="00DE3043"/>
    <w:rsid w:val="00DE3346"/>
    <w:rsid w:val="00DE3B31"/>
    <w:rsid w:val="00DE6169"/>
    <w:rsid w:val="00DE7FFB"/>
    <w:rsid w:val="00DF02BD"/>
    <w:rsid w:val="00DF1798"/>
    <w:rsid w:val="00DF2A48"/>
    <w:rsid w:val="00DF4722"/>
    <w:rsid w:val="00DF4A0F"/>
    <w:rsid w:val="00DF714B"/>
    <w:rsid w:val="00DF737E"/>
    <w:rsid w:val="00E004F6"/>
    <w:rsid w:val="00E00D60"/>
    <w:rsid w:val="00E01ED1"/>
    <w:rsid w:val="00E01FA3"/>
    <w:rsid w:val="00E022AC"/>
    <w:rsid w:val="00E02654"/>
    <w:rsid w:val="00E03C6D"/>
    <w:rsid w:val="00E04BE1"/>
    <w:rsid w:val="00E04E07"/>
    <w:rsid w:val="00E05AE0"/>
    <w:rsid w:val="00E067DD"/>
    <w:rsid w:val="00E0692F"/>
    <w:rsid w:val="00E07220"/>
    <w:rsid w:val="00E11EED"/>
    <w:rsid w:val="00E130B2"/>
    <w:rsid w:val="00E13426"/>
    <w:rsid w:val="00E17AFF"/>
    <w:rsid w:val="00E2040C"/>
    <w:rsid w:val="00E2046E"/>
    <w:rsid w:val="00E21169"/>
    <w:rsid w:val="00E211D6"/>
    <w:rsid w:val="00E2365D"/>
    <w:rsid w:val="00E25218"/>
    <w:rsid w:val="00E26C87"/>
    <w:rsid w:val="00E30D5D"/>
    <w:rsid w:val="00E35690"/>
    <w:rsid w:val="00E36BE4"/>
    <w:rsid w:val="00E426AF"/>
    <w:rsid w:val="00E4375E"/>
    <w:rsid w:val="00E43995"/>
    <w:rsid w:val="00E43C8D"/>
    <w:rsid w:val="00E4467D"/>
    <w:rsid w:val="00E458C1"/>
    <w:rsid w:val="00E45931"/>
    <w:rsid w:val="00E46FC0"/>
    <w:rsid w:val="00E50DA3"/>
    <w:rsid w:val="00E51CB9"/>
    <w:rsid w:val="00E53E52"/>
    <w:rsid w:val="00E5465D"/>
    <w:rsid w:val="00E54DE3"/>
    <w:rsid w:val="00E560DF"/>
    <w:rsid w:val="00E5624C"/>
    <w:rsid w:val="00E5695B"/>
    <w:rsid w:val="00E57523"/>
    <w:rsid w:val="00E60A07"/>
    <w:rsid w:val="00E62817"/>
    <w:rsid w:val="00E62B34"/>
    <w:rsid w:val="00E6396F"/>
    <w:rsid w:val="00E64171"/>
    <w:rsid w:val="00E642E3"/>
    <w:rsid w:val="00E64618"/>
    <w:rsid w:val="00E709A0"/>
    <w:rsid w:val="00E709FA"/>
    <w:rsid w:val="00E729DB"/>
    <w:rsid w:val="00E72CB3"/>
    <w:rsid w:val="00E73365"/>
    <w:rsid w:val="00E736C6"/>
    <w:rsid w:val="00E75EC4"/>
    <w:rsid w:val="00E77901"/>
    <w:rsid w:val="00E8068D"/>
    <w:rsid w:val="00E80EDE"/>
    <w:rsid w:val="00E837B4"/>
    <w:rsid w:val="00E8598A"/>
    <w:rsid w:val="00E86F36"/>
    <w:rsid w:val="00E87656"/>
    <w:rsid w:val="00E91BCB"/>
    <w:rsid w:val="00E9548F"/>
    <w:rsid w:val="00E95A10"/>
    <w:rsid w:val="00E97D73"/>
    <w:rsid w:val="00EA0865"/>
    <w:rsid w:val="00EA0EF2"/>
    <w:rsid w:val="00EA25D0"/>
    <w:rsid w:val="00EA2D88"/>
    <w:rsid w:val="00EA2E13"/>
    <w:rsid w:val="00EA31C3"/>
    <w:rsid w:val="00EA464B"/>
    <w:rsid w:val="00EA48AB"/>
    <w:rsid w:val="00EA4F09"/>
    <w:rsid w:val="00EA59F5"/>
    <w:rsid w:val="00EA5E4B"/>
    <w:rsid w:val="00EA74D1"/>
    <w:rsid w:val="00EB0060"/>
    <w:rsid w:val="00EB097B"/>
    <w:rsid w:val="00EB0DBB"/>
    <w:rsid w:val="00EB25E6"/>
    <w:rsid w:val="00EB2787"/>
    <w:rsid w:val="00EB2E8B"/>
    <w:rsid w:val="00EB3B1B"/>
    <w:rsid w:val="00EB60B1"/>
    <w:rsid w:val="00EB7D81"/>
    <w:rsid w:val="00EB7FB1"/>
    <w:rsid w:val="00EC739A"/>
    <w:rsid w:val="00EC7C24"/>
    <w:rsid w:val="00ED223C"/>
    <w:rsid w:val="00ED250A"/>
    <w:rsid w:val="00ED4B46"/>
    <w:rsid w:val="00ED4EBC"/>
    <w:rsid w:val="00ED68AD"/>
    <w:rsid w:val="00ED72F7"/>
    <w:rsid w:val="00ED76D2"/>
    <w:rsid w:val="00ED7855"/>
    <w:rsid w:val="00ED7C2E"/>
    <w:rsid w:val="00EE0BF9"/>
    <w:rsid w:val="00EE1DF4"/>
    <w:rsid w:val="00EE51F4"/>
    <w:rsid w:val="00EE56A4"/>
    <w:rsid w:val="00EE5F84"/>
    <w:rsid w:val="00EE6BD1"/>
    <w:rsid w:val="00EE74DE"/>
    <w:rsid w:val="00EE7F91"/>
    <w:rsid w:val="00EF18B7"/>
    <w:rsid w:val="00EF3F4A"/>
    <w:rsid w:val="00EF6387"/>
    <w:rsid w:val="00EF6527"/>
    <w:rsid w:val="00EF7AA3"/>
    <w:rsid w:val="00F01867"/>
    <w:rsid w:val="00F01935"/>
    <w:rsid w:val="00F031F5"/>
    <w:rsid w:val="00F0337E"/>
    <w:rsid w:val="00F07920"/>
    <w:rsid w:val="00F12448"/>
    <w:rsid w:val="00F154D8"/>
    <w:rsid w:val="00F1732C"/>
    <w:rsid w:val="00F1781A"/>
    <w:rsid w:val="00F17831"/>
    <w:rsid w:val="00F20579"/>
    <w:rsid w:val="00F20D4F"/>
    <w:rsid w:val="00F21BD0"/>
    <w:rsid w:val="00F241E8"/>
    <w:rsid w:val="00F24E1C"/>
    <w:rsid w:val="00F258FF"/>
    <w:rsid w:val="00F25CFF"/>
    <w:rsid w:val="00F25FF3"/>
    <w:rsid w:val="00F27574"/>
    <w:rsid w:val="00F27633"/>
    <w:rsid w:val="00F30825"/>
    <w:rsid w:val="00F31998"/>
    <w:rsid w:val="00F33756"/>
    <w:rsid w:val="00F3610D"/>
    <w:rsid w:val="00F36408"/>
    <w:rsid w:val="00F36B98"/>
    <w:rsid w:val="00F379B3"/>
    <w:rsid w:val="00F41150"/>
    <w:rsid w:val="00F420BA"/>
    <w:rsid w:val="00F42F75"/>
    <w:rsid w:val="00F4384E"/>
    <w:rsid w:val="00F43999"/>
    <w:rsid w:val="00F46770"/>
    <w:rsid w:val="00F501F9"/>
    <w:rsid w:val="00F508AC"/>
    <w:rsid w:val="00F524CB"/>
    <w:rsid w:val="00F529BE"/>
    <w:rsid w:val="00F52B09"/>
    <w:rsid w:val="00F53521"/>
    <w:rsid w:val="00F57881"/>
    <w:rsid w:val="00F63480"/>
    <w:rsid w:val="00F63855"/>
    <w:rsid w:val="00F63870"/>
    <w:rsid w:val="00F64090"/>
    <w:rsid w:val="00F64133"/>
    <w:rsid w:val="00F64717"/>
    <w:rsid w:val="00F65CEE"/>
    <w:rsid w:val="00F65DD9"/>
    <w:rsid w:val="00F65FA1"/>
    <w:rsid w:val="00F66988"/>
    <w:rsid w:val="00F67543"/>
    <w:rsid w:val="00F67A25"/>
    <w:rsid w:val="00F67D8C"/>
    <w:rsid w:val="00F706EC"/>
    <w:rsid w:val="00F7288A"/>
    <w:rsid w:val="00F73972"/>
    <w:rsid w:val="00F74508"/>
    <w:rsid w:val="00F74C38"/>
    <w:rsid w:val="00F755FB"/>
    <w:rsid w:val="00F80E4F"/>
    <w:rsid w:val="00F81622"/>
    <w:rsid w:val="00F81D5E"/>
    <w:rsid w:val="00F834A3"/>
    <w:rsid w:val="00F84312"/>
    <w:rsid w:val="00F86FDD"/>
    <w:rsid w:val="00F87946"/>
    <w:rsid w:val="00F906A3"/>
    <w:rsid w:val="00F90E18"/>
    <w:rsid w:val="00F911DE"/>
    <w:rsid w:val="00F97B3E"/>
    <w:rsid w:val="00FA3665"/>
    <w:rsid w:val="00FA3F54"/>
    <w:rsid w:val="00FA4158"/>
    <w:rsid w:val="00FA444A"/>
    <w:rsid w:val="00FA48AB"/>
    <w:rsid w:val="00FA5D76"/>
    <w:rsid w:val="00FA7563"/>
    <w:rsid w:val="00FB192A"/>
    <w:rsid w:val="00FB2E3A"/>
    <w:rsid w:val="00FB478B"/>
    <w:rsid w:val="00FB6A10"/>
    <w:rsid w:val="00FC0628"/>
    <w:rsid w:val="00FC0B11"/>
    <w:rsid w:val="00FC0E36"/>
    <w:rsid w:val="00FC4300"/>
    <w:rsid w:val="00FC486F"/>
    <w:rsid w:val="00FC520F"/>
    <w:rsid w:val="00FC62B4"/>
    <w:rsid w:val="00FC7DE0"/>
    <w:rsid w:val="00FD0044"/>
    <w:rsid w:val="00FD37A5"/>
    <w:rsid w:val="00FD3AC8"/>
    <w:rsid w:val="00FD41FD"/>
    <w:rsid w:val="00FD4C64"/>
    <w:rsid w:val="00FD5C01"/>
    <w:rsid w:val="00FD604A"/>
    <w:rsid w:val="00FD6468"/>
    <w:rsid w:val="00FD7E03"/>
    <w:rsid w:val="00FD7E17"/>
    <w:rsid w:val="00FE1010"/>
    <w:rsid w:val="00FE1907"/>
    <w:rsid w:val="00FE1D02"/>
    <w:rsid w:val="00FE3763"/>
    <w:rsid w:val="00FE39ED"/>
    <w:rsid w:val="00FE3ACC"/>
    <w:rsid w:val="00FE5240"/>
    <w:rsid w:val="00FE5CA4"/>
    <w:rsid w:val="00FE5E09"/>
    <w:rsid w:val="00FE5FF5"/>
    <w:rsid w:val="00FE75E8"/>
    <w:rsid w:val="00FE7617"/>
    <w:rsid w:val="00FE7AFD"/>
    <w:rsid w:val="00FE7F87"/>
    <w:rsid w:val="00FF093A"/>
    <w:rsid w:val="00FF22BC"/>
    <w:rsid w:val="00FF2AC8"/>
    <w:rsid w:val="00FF3AF4"/>
    <w:rsid w:val="00FF4F47"/>
    <w:rsid w:val="00FF5758"/>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D0CB65-3856-49F0-957A-0D262508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
    <w:name w:val="Абзац списка3"/>
    <w:basedOn w:val="a"/>
    <w:rsid w:val="00E5695B"/>
    <w:pPr>
      <w:ind w:left="720"/>
      <w:contextualSpacing/>
    </w:pPr>
    <w:rPr>
      <w:rFonts w:eastAsia="Calibri" w:cs="Times New Roman"/>
    </w:rPr>
  </w:style>
  <w:style w:type="paragraph" w:styleId="af1">
    <w:name w:val="footer"/>
    <w:basedOn w:val="a"/>
    <w:link w:val="af2"/>
    <w:uiPriority w:val="99"/>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uiPriority w:val="99"/>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consultantplus://offline/ref=76B5A758BC5B2169D2DB2858B44B30966E2ACC07C1814151177B073309EAEC57E9C1421B2BDC3276955020C127m3q1N" TargetMode="External"/><Relationship Id="rId26" Type="http://schemas.openxmlformats.org/officeDocument/2006/relationships/hyperlink" Target="consultantplus://offline/ref=DA3B29E4406FB70779488200D556CFD5CEF68D0F656C0398FDD3F41275B2639667A5F7AF042BBFA092D16751C6ED5BE5449E9C676DA2FCF1xBP0N" TargetMode="External"/><Relationship Id="rId39" Type="http://schemas.openxmlformats.org/officeDocument/2006/relationships/fontTable" Target="fontTable.xml"/><Relationship Id="rId21" Type="http://schemas.openxmlformats.org/officeDocument/2006/relationships/hyperlink" Target="consultantplus://offline/ref=B0AE9D7D39A497A6DF148B59CD367F44A56E989FA5DF39C1A5A13EF8B958580C3DA9FC2FFEEB07476A2BB0FB2F042D7224CBC5666AB4E6E9t7s8F" TargetMode="External"/><Relationship Id="rId34"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yperlink" Target="consultantplus://offline/ref=9A9229B19D7CC72ED35DE87D7A7527ECC8F589454C9539887A5A8EB897363DA72F3AC1E050CFE336839A0F8A7D7A828248CCA76E8552BB52WBK2M" TargetMode="External"/><Relationship Id="rId33" Type="http://schemas.openxmlformats.org/officeDocument/2006/relationships/image" Target="media/image3.wmf"/><Relationship Id="rId38" Type="http://schemas.openxmlformats.org/officeDocument/2006/relationships/hyperlink" Target="consultantplus://offline/ref=1D807DFF9C71C8ABE3E22593FE8AC449F650C54A3D513F55B653FD00D3EAA75C77E6D4AEB7ADAD78DB3B82E69B60AC89884E2B1FD5E94004rDlAF"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consultantplus://offline/ref=76B5A758BC5B2169D2DB2956A14B30966F20CF00CB8B4151177B073309EAEC57FBC11A122DD62A7CC11F66942B3874DE0EF8CB7BAC7AmEq2N" TargetMode="External"/><Relationship Id="rId29" Type="http://schemas.openxmlformats.org/officeDocument/2006/relationships/hyperlink" Target="consultantplus://offline/ref=3A9698E32EF77EBCFFFAE5E01DBA7BEF6DF766D5B55C0413094C9050D96B489E833BB1DB2137DD67A50C03D6A38B78F853B7EDCD2D7F37B95F19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9A9229B19D7CC72ED35DE9736F7527ECC8F089444E9C39887A5A8EB897363DA72F3AC1E050CDE03E829A0F8A7D7A828248CCA76E8552BB52WBK2M" TargetMode="External"/><Relationship Id="rId32" Type="http://schemas.openxmlformats.org/officeDocument/2006/relationships/image" Target="media/image2.wmf"/><Relationship Id="rId37" Type="http://schemas.openxmlformats.org/officeDocument/2006/relationships/hyperlink" Target="consultantplus://offline/ref=7C3F1961BE3F3A86BDF9B842E3E211A34C7ED787967C7E7BD460B16ED5202993DB547E0A5E19E514D69717ABA5FAE7F038B15FB55865E08FM2wAI"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consultantplus://offline/ref=7BC4CDBF18746B8889721BD4D0AC016164D8FE005E9BAEB69DB4A0E778594B37AAC6520CA82198660752479B2C629A579A6A590E40726532m4d6H" TargetMode="External"/><Relationship Id="rId28" Type="http://schemas.openxmlformats.org/officeDocument/2006/relationships/hyperlink" Target="consultantplus://offline/ref=330C09FA77FE374433D6184EA03426E75E32462FA2FE373EB35EF5F2E83BB93C41FDAEB2032E6374E0D9ECFB57W7lBH" TargetMode="External"/><Relationship Id="rId36" Type="http://schemas.openxmlformats.org/officeDocument/2006/relationships/hyperlink" Target="consultantplus://offline/ref=3B38958A7486B48CA736B3C8B36B6AAD674260F14CE697BF756A123A35831E06FD1666960E7E1DC34615FCEAF7mFXDN" TargetMode="External"/><Relationship Id="rId10" Type="http://schemas.openxmlformats.org/officeDocument/2006/relationships/hyperlink" Target="http://www.electrostal.ru" TargetMode="External"/><Relationship Id="rId19" Type="http://schemas.openxmlformats.org/officeDocument/2006/relationships/hyperlink" Target="consultantplus://offline/ref=76B5A758BC5B2169D2DB2858B44B30966E2BCC00CB8B4151177B073309EAEC57FBC11A172BD42C7691457690626D71C007E6D479B279EB02m5q6N" TargetMode="Externa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4.xml"/><Relationship Id="rId22" Type="http://schemas.openxmlformats.org/officeDocument/2006/relationships/hyperlink" Target="consultantplus://offline/ref=7BC4CDBF18746B8889721BD4D0AC016164D8FE005E9BAEB69DB4A0E778594B37AAC6520CA82198660652479B2C629A579A6A590E40726532m4d6H" TargetMode="External"/><Relationship Id="rId27" Type="http://schemas.openxmlformats.org/officeDocument/2006/relationships/hyperlink" Target="consultantplus://offline/ref=C3FD94B4F5EDCD74AFDB2E5E9111F3B73C7C4E44AD04A60E9F912D7BD86E5E1E5C6D7AAD9BC72C43EF7C60EF2384133043B50EF5EE0C4312a9h4G" TargetMode="External"/><Relationship Id="rId30" Type="http://schemas.openxmlformats.org/officeDocument/2006/relationships/header" Target="header8.xml"/><Relationship Id="rId35" Type="http://schemas.openxmlformats.org/officeDocument/2006/relationships/hyperlink" Target="consultantplus://offline/ref=E04ED31AD18D0E3B6CA0A28620CEA312C55BD05FF458BC47EC7A9AE12721156234BAB1E69517185592EE86D4C7aAaFO"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1B2F5-4650-4B08-A1F1-D105250DA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4625</TotalTime>
  <Pages>97</Pages>
  <Words>37186</Words>
  <Characters>211961</Characters>
  <Application>Microsoft Office Word</Application>
  <DocSecurity>0</DocSecurity>
  <Lines>1766</Lines>
  <Paragraphs>497</Paragraphs>
  <ScaleCrop>false</ScaleCrop>
  <HeadingPairs>
    <vt:vector size="4" baseType="variant">
      <vt:variant>
        <vt:lpstr>Название</vt:lpstr>
      </vt:variant>
      <vt:variant>
        <vt:i4>1</vt:i4>
      </vt:variant>
      <vt:variant>
        <vt:lpstr>Заголовки</vt:lpstr>
      </vt:variant>
      <vt:variant>
        <vt:i4>27</vt:i4>
      </vt:variant>
    </vt:vector>
  </HeadingPairs>
  <TitlesOfParts>
    <vt:vector size="28" baseType="lpstr">
      <vt:lpstr/>
      <vt:lpstr>________________ № ___________</vt:lpstr>
      <vt:lpstr/>
      <vt:lpstr>    </vt:lpstr>
      <vt:lpstr>    2. Общая характеристика сферы реализации муниципальной программы </vt:lpstr>
      <vt:lpstr>    городского округа Электросталь Московской области «Жилище»</vt:lpstr>
      <vt:lpstr>    </vt:lpstr>
      <vt:lpstr>    3. Прогноз развития жилищной сферы </vt:lpstr>
      <vt:lpstr>    с учетом реализации Муниципальной программы</vt:lpstr>
      <vt:lpstr>    4. Перечень подпрограмм </vt:lpstr>
      <vt:lpstr>    и краткое описание подпрограмм Муниципальной программы</vt:lpstr>
      <vt:lpstr>    5. Обобщенная характеристика основных мероприятий</vt:lpstr>
      <vt:lpstr>    </vt:lpstr>
      <vt:lpstr>    6. Планируемые результаты реализации </vt:lpstr>
      <vt:lpstr>    муниципальной программы городского округа Электросталь Московской области «Жилищ</vt:lpstr>
      <vt:lpstr>    </vt:lpstr>
      <vt:lpstr>    </vt:lpstr>
      <vt:lpstr>    </vt:lpstr>
      <vt:lpstr>    Приложение № 1</vt:lpstr>
      <vt:lpstr>        1. Паспорт Подпрограммы II</vt:lpstr>
      <vt:lpstr>        «Обеспечение жильем молодых семей»</vt:lpstr>
      <vt:lpstr>        </vt:lpstr>
      <vt:lpstr>        2. Характеристика проблем, решаемых посредством мероприятий подпрограммы II</vt:lpstr>
      <vt:lpstr>        «Обеспечение жильем молодых семей» </vt:lpstr>
      <vt:lpstr>        </vt:lpstr>
      <vt:lpstr>        3. Порядок установления норматива стоимости 1 кв. м общей площади жилья по город</vt:lpstr>
      <vt:lpstr>    3. Конечным результатом исполнения расходных обязательств городского округа Элек</vt:lpstr>
      <vt:lpstr>5. Концептуальные направления реформирования, модернизации, преобразования жилищ</vt:lpstr>
    </vt:vector>
  </TitlesOfParts>
  <Company>ТЕТРА к.с.</Company>
  <LinksUpToDate>false</LinksUpToDate>
  <CharactersWithSpaces>248650</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195</cp:revision>
  <cp:lastPrinted>2021-05-21T07:32:00Z</cp:lastPrinted>
  <dcterms:created xsi:type="dcterms:W3CDTF">2019-10-21T09:33:00Z</dcterms:created>
  <dcterms:modified xsi:type="dcterms:W3CDTF">2021-05-21T11:38:00Z</dcterms:modified>
</cp:coreProperties>
</file>