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FC" w:rsidRDefault="00DD2FFC" w:rsidP="0064134C">
      <w:pPr>
        <w:jc w:val="center"/>
        <w:rPr>
          <w:b/>
        </w:rPr>
      </w:pPr>
      <w:r w:rsidRPr="0042196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4AE83EB" wp14:editId="5607A789">
            <wp:extent cx="1247775" cy="124777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00D" w:rsidRPr="0049300D" w:rsidRDefault="0049300D" w:rsidP="0064134C">
      <w:pPr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49300D">
        <w:rPr>
          <w:b/>
          <w:snapToGrid w:val="0"/>
          <w:sz w:val="28"/>
          <w:szCs w:val="28"/>
        </w:rPr>
        <w:t>Что делать, если в налоговом</w:t>
      </w:r>
    </w:p>
    <w:p w:rsidR="0049300D" w:rsidRDefault="0049300D" w:rsidP="0064134C">
      <w:pPr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49300D">
        <w:rPr>
          <w:b/>
          <w:snapToGrid w:val="0"/>
          <w:sz w:val="28"/>
          <w:szCs w:val="28"/>
        </w:rPr>
        <w:t>уведомлении некорректная информация</w:t>
      </w:r>
    </w:p>
    <w:p w:rsidR="0049300D" w:rsidRDefault="0049300D" w:rsidP="0064134C">
      <w:pPr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</w:p>
    <w:p w:rsidR="0049300D" w:rsidRPr="0049300D" w:rsidRDefault="0049300D" w:rsidP="0049300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49300D">
        <w:rPr>
          <w:snapToGrid w:val="0"/>
          <w:sz w:val="28"/>
          <w:szCs w:val="28"/>
        </w:rPr>
        <w:t xml:space="preserve"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органы, осуществляющие регистрацию (миграционный учет) физических лиц по месту жительства (месту пребывания), регистрацию актов гражданского состояния физических лиц, органы, осуществляющие государственный кадастровый учет и государственную регистрацию прав на недвижимое имущество, </w:t>
      </w:r>
      <w:hyperlink r:id="rId5" w:history="1">
        <w:r w:rsidRPr="0049300D">
          <w:rPr>
            <w:rStyle w:val="a5"/>
            <w:snapToGrid w:val="0"/>
            <w:sz w:val="28"/>
            <w:szCs w:val="28"/>
          </w:rPr>
          <w:t>органы</w:t>
        </w:r>
      </w:hyperlink>
      <w:r w:rsidRPr="0049300D">
        <w:rPr>
          <w:snapToGrid w:val="0"/>
          <w:sz w:val="28"/>
          <w:szCs w:val="28"/>
        </w:rPr>
        <w:t>, осуществляющие регистрацию транспортных средств, органы опеки и попечительства, органы (учреждения), уполномоченные совершать нотариальные действия, и нотариусы, органы, осуществляющие выдачу и замену документов, удостоверяющих личность гражданина Российской Федерации на территории Российской Федерации.</w:t>
      </w:r>
    </w:p>
    <w:p w:rsidR="0049300D" w:rsidRPr="0049300D" w:rsidRDefault="0049300D" w:rsidP="0049300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49300D">
        <w:rPr>
          <w:snapToGrid w:val="0"/>
          <w:sz w:val="28"/>
          <w:szCs w:val="28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49300D" w:rsidRPr="0049300D" w:rsidRDefault="0049300D" w:rsidP="0049300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49300D">
        <w:rPr>
          <w:snapToGrid w:val="0"/>
          <w:sz w:val="28"/>
          <w:szCs w:val="28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49300D">
        <w:rPr>
          <w:snapToGrid w:val="0"/>
          <w:sz w:val="28"/>
          <w:szCs w:val="28"/>
        </w:rPr>
        <w:t>т.ч</w:t>
      </w:r>
      <w:proofErr w:type="spellEnd"/>
      <w:r w:rsidRPr="0049300D">
        <w:rPr>
          <w:snapToGrid w:val="0"/>
          <w:sz w:val="28"/>
          <w:szCs w:val="28"/>
        </w:rPr>
        <w:t xml:space="preserve">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 </w:t>
      </w:r>
    </w:p>
    <w:p w:rsidR="0049300D" w:rsidRPr="0049300D" w:rsidRDefault="0049300D" w:rsidP="0049300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49300D">
        <w:rPr>
          <w:snapToGrid w:val="0"/>
          <w:sz w:val="28"/>
          <w:szCs w:val="28"/>
        </w:rPr>
        <w:t>1) для пользователей «Личного кабинета налогоплательщика» - через Личный кабинет налогоплательщика;</w:t>
      </w:r>
    </w:p>
    <w:p w:rsidR="0049300D" w:rsidRPr="0049300D" w:rsidRDefault="0049300D" w:rsidP="0049300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49300D">
        <w:rPr>
          <w:snapToGrid w:val="0"/>
          <w:sz w:val="28"/>
          <w:szCs w:val="28"/>
        </w:rPr>
        <w:t>2) для иных лиц: посредством личного обращения в любую налоговую инспекцию либо путём направления почтового сообщения, или с использованием интернет-сервиса ФНС Ро</w:t>
      </w:r>
      <w:r w:rsidR="0010408B">
        <w:rPr>
          <w:snapToGrid w:val="0"/>
          <w:sz w:val="28"/>
          <w:szCs w:val="28"/>
        </w:rPr>
        <w:t>ссии «Обратиться в ФНС России».</w:t>
      </w:r>
    </w:p>
    <w:p w:rsidR="0049300D" w:rsidRPr="0049300D" w:rsidRDefault="0049300D" w:rsidP="0049300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49300D">
        <w:rPr>
          <w:snapToGrid w:val="0"/>
          <w:sz w:val="28"/>
          <w:szCs w:val="28"/>
        </w:rPr>
        <w:t xml:space="preserve"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сведений и внесение необходимых изменений в информационные ресурсы (базы данных, карточки расчетов с бюджетом и т.п.). </w:t>
      </w:r>
    </w:p>
    <w:p w:rsidR="0049300D" w:rsidRPr="0049300D" w:rsidRDefault="0049300D" w:rsidP="0049300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49300D">
        <w:rPr>
          <w:snapToGrid w:val="0"/>
          <w:sz w:val="28"/>
          <w:szCs w:val="28"/>
        </w:rPr>
        <w:lastRenderedPageBreak/>
        <w:t xml:space="preserve">При наличии оснований для перерасчета налога (налогов) и формирования нового налогового уведомления налоговая инспекция не позднее 30 дней (в исключительных случаях указанный срок может быть продлен не более чем на 30 дней): обнулит ранее начисленную сумму налога и пеней; сформирует новое налоговое уведомление с указанием нового срока уплаты налога и направит Вам ответ на обращение (разместит его в Личном кабинете налогоплательщика). </w:t>
      </w:r>
    </w:p>
    <w:p w:rsidR="0049300D" w:rsidRPr="0049300D" w:rsidRDefault="0049300D" w:rsidP="0049300D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  <w:r w:rsidRPr="0049300D">
        <w:rPr>
          <w:snapToGrid w:val="0"/>
          <w:sz w:val="28"/>
          <w:szCs w:val="28"/>
        </w:rPr>
        <w:t>Дополнительную информацию можно получить по телефону налоговой инспекции или контакт-центра ФНС России: 8 800-222-22-22.</w:t>
      </w:r>
    </w:p>
    <w:p w:rsidR="0049300D" w:rsidRDefault="0049300D" w:rsidP="0049300D">
      <w:pPr>
        <w:autoSpaceDE w:val="0"/>
        <w:autoSpaceDN w:val="0"/>
        <w:adjustRightInd w:val="0"/>
        <w:ind w:left="-567" w:firstLine="1275"/>
        <w:jc w:val="center"/>
        <w:rPr>
          <w:b/>
          <w:snapToGrid w:val="0"/>
          <w:sz w:val="28"/>
          <w:szCs w:val="28"/>
        </w:rPr>
      </w:pPr>
    </w:p>
    <w:p w:rsidR="0049300D" w:rsidRDefault="0049300D" w:rsidP="0049300D">
      <w:pPr>
        <w:autoSpaceDE w:val="0"/>
        <w:autoSpaceDN w:val="0"/>
        <w:adjustRightInd w:val="0"/>
        <w:ind w:left="-567" w:firstLine="1275"/>
        <w:jc w:val="center"/>
        <w:rPr>
          <w:b/>
          <w:snapToGrid w:val="0"/>
          <w:sz w:val="28"/>
          <w:szCs w:val="28"/>
        </w:rPr>
      </w:pPr>
      <w:r w:rsidRPr="0049300D">
        <w:rPr>
          <w:b/>
          <w:snapToGrid w:val="0"/>
          <w:sz w:val="28"/>
          <w:szCs w:val="28"/>
        </w:rPr>
        <w:t>Куда обращаться по иным вопросам</w:t>
      </w:r>
    </w:p>
    <w:p w:rsidR="0049300D" w:rsidRPr="0049300D" w:rsidRDefault="0049300D" w:rsidP="0049300D">
      <w:pPr>
        <w:autoSpaceDE w:val="0"/>
        <w:autoSpaceDN w:val="0"/>
        <w:adjustRightInd w:val="0"/>
        <w:ind w:left="-567" w:firstLine="1275"/>
        <w:jc w:val="center"/>
        <w:rPr>
          <w:b/>
          <w:snapToGrid w:val="0"/>
          <w:sz w:val="28"/>
          <w:szCs w:val="28"/>
        </w:rPr>
      </w:pPr>
    </w:p>
    <w:p w:rsidR="0049300D" w:rsidRPr="0049300D" w:rsidRDefault="0049300D" w:rsidP="0049300D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49300D">
        <w:rPr>
          <w:snapToGrid w:val="0"/>
          <w:sz w:val="28"/>
          <w:szCs w:val="28"/>
        </w:rPr>
        <w:t xml:space="preserve"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органы, осуществляющие регистрацию (миграционный учет) физических лиц по месту жительства (месту пребывания), регистрацию актов гражданского состояния физических лиц, органы, осуществляющие государственный кадастровый учет и государственную регистрацию прав на недвижимое имущество (в настоящее время – органы </w:t>
      </w:r>
      <w:proofErr w:type="spellStart"/>
      <w:r w:rsidRPr="0049300D">
        <w:rPr>
          <w:snapToGrid w:val="0"/>
          <w:sz w:val="28"/>
          <w:szCs w:val="28"/>
        </w:rPr>
        <w:t>Росреестра</w:t>
      </w:r>
      <w:proofErr w:type="spellEnd"/>
      <w:r w:rsidRPr="0049300D">
        <w:rPr>
          <w:snapToGrid w:val="0"/>
          <w:sz w:val="28"/>
          <w:szCs w:val="28"/>
        </w:rPr>
        <w:t xml:space="preserve">), </w:t>
      </w:r>
      <w:hyperlink r:id="rId6" w:history="1">
        <w:r w:rsidRPr="0049300D">
          <w:rPr>
            <w:rStyle w:val="a5"/>
            <w:snapToGrid w:val="0"/>
            <w:sz w:val="28"/>
            <w:szCs w:val="28"/>
          </w:rPr>
          <w:t>органы</w:t>
        </w:r>
      </w:hyperlink>
      <w:r w:rsidRPr="0049300D">
        <w:rPr>
          <w:snapToGrid w:val="0"/>
          <w:sz w:val="28"/>
          <w:szCs w:val="28"/>
        </w:rPr>
        <w:t>, осуществляющие регистрацию транспортных средств (подразделен</w:t>
      </w:r>
      <w:r w:rsidR="0010408B">
        <w:rPr>
          <w:snapToGrid w:val="0"/>
          <w:sz w:val="28"/>
          <w:szCs w:val="28"/>
        </w:rPr>
        <w:t xml:space="preserve">ия ГИБДД МВД России, инспекции </w:t>
      </w:r>
      <w:proofErr w:type="spellStart"/>
      <w:r w:rsidR="0010408B">
        <w:rPr>
          <w:snapToGrid w:val="0"/>
          <w:sz w:val="28"/>
          <w:szCs w:val="28"/>
        </w:rPr>
        <w:t>Г</w:t>
      </w:r>
      <w:r w:rsidRPr="0049300D">
        <w:rPr>
          <w:snapToGrid w:val="0"/>
          <w:sz w:val="28"/>
          <w:szCs w:val="28"/>
        </w:rPr>
        <w:t>остехнадзора</w:t>
      </w:r>
      <w:proofErr w:type="spellEnd"/>
      <w:r w:rsidRPr="0049300D">
        <w:rPr>
          <w:snapToGrid w:val="0"/>
          <w:sz w:val="28"/>
          <w:szCs w:val="28"/>
        </w:rPr>
        <w:t>, ГИМС МЧС России и т.п.), органы опеки и попечительства, органы (учреждения), уполномоченные совершать нотариальные действия, и нотариусы, органы, осуществляющие выдачу и замену документов, удостоверяющих личность гражданина Российской Федерации на территории Российской Федерации (далее – регистрирующие органы).</w:t>
      </w:r>
    </w:p>
    <w:p w:rsidR="0049300D" w:rsidRPr="0049300D" w:rsidRDefault="0049300D" w:rsidP="0049300D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49300D">
        <w:rPr>
          <w:snapToGrid w:val="0"/>
          <w:sz w:val="28"/>
          <w:szCs w:val="28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:rsidR="0049300D" w:rsidRPr="0049300D" w:rsidRDefault="0049300D" w:rsidP="0049300D">
      <w:pPr>
        <w:autoSpaceDE w:val="0"/>
        <w:autoSpaceDN w:val="0"/>
        <w:adjustRightInd w:val="0"/>
        <w:ind w:firstLine="567"/>
        <w:jc w:val="both"/>
        <w:rPr>
          <w:bCs/>
          <w:snapToGrid w:val="0"/>
          <w:sz w:val="28"/>
          <w:szCs w:val="28"/>
        </w:rPr>
      </w:pPr>
      <w:r w:rsidRPr="0049300D">
        <w:rPr>
          <w:bCs/>
          <w:snapToGrid w:val="0"/>
          <w:sz w:val="28"/>
          <w:szCs w:val="28"/>
        </w:rPr>
        <w:t>Прием граждан по возникающим вопросам в связи с направленными налог</w:t>
      </w:r>
      <w:r w:rsidR="0064134C">
        <w:rPr>
          <w:bCs/>
          <w:snapToGrid w:val="0"/>
          <w:sz w:val="28"/>
          <w:szCs w:val="28"/>
        </w:rPr>
        <w:t>овыми уведомлениями проводится:</w:t>
      </w:r>
      <w:bookmarkStart w:id="0" w:name="_GoBack"/>
      <w:bookmarkEnd w:id="0"/>
    </w:p>
    <w:p w:rsidR="0049300D" w:rsidRPr="0049300D" w:rsidRDefault="0049300D" w:rsidP="0049300D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49300D">
        <w:rPr>
          <w:snapToGrid w:val="0"/>
          <w:sz w:val="28"/>
          <w:szCs w:val="28"/>
        </w:rPr>
        <w:t xml:space="preserve">- в </w:t>
      </w:r>
      <w:hyperlink r:id="rId7" w:history="1">
        <w:r w:rsidRPr="0049300D">
          <w:rPr>
            <w:rStyle w:val="a5"/>
            <w:snapToGrid w:val="0"/>
            <w:sz w:val="28"/>
            <w:szCs w:val="28"/>
          </w:rPr>
          <w:t>МФЦ</w:t>
        </w:r>
      </w:hyperlink>
      <w:r w:rsidRPr="0049300D">
        <w:rPr>
          <w:snapToGrid w:val="0"/>
          <w:sz w:val="28"/>
          <w:szCs w:val="28"/>
        </w:rPr>
        <w:t xml:space="preserve"> и налоговых инспекциях – по вопросам, относительно налогообложения доходов и имущества физических лиц (с рассмотрением обращений в налоговых органах); </w:t>
      </w:r>
    </w:p>
    <w:p w:rsidR="0049300D" w:rsidRPr="0049300D" w:rsidRDefault="0049300D" w:rsidP="0049300D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49300D">
        <w:rPr>
          <w:snapToGrid w:val="0"/>
          <w:sz w:val="28"/>
          <w:szCs w:val="28"/>
        </w:rPr>
        <w:t>- в подразделениях регистрирующих органов – по вопросам, относительно характеристик объектов имущества, учтенных (зарегистрированных) в указанных органах.</w:t>
      </w:r>
    </w:p>
    <w:p w:rsidR="00DD2FFC" w:rsidRPr="0010408B" w:rsidRDefault="0049300D" w:rsidP="0010408B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49300D">
        <w:rPr>
          <w:snapToGrid w:val="0"/>
          <w:sz w:val="28"/>
          <w:szCs w:val="28"/>
        </w:rPr>
        <w:t xml:space="preserve">Подать обращение относительно содержания налогового уведомления в налоговый орган можно любым удобным способом: через «Личный кабинет налогоплательщика»; почтовым сообщением; путем личного обращения в любую налоговую инспекцию; через уполномоченный МФЦ. </w:t>
      </w:r>
      <w:r w:rsidRPr="0049300D">
        <w:rPr>
          <w:snapToGrid w:val="0"/>
          <w:sz w:val="28"/>
          <w:szCs w:val="28"/>
        </w:rPr>
        <w:lastRenderedPageBreak/>
        <w:t>Дополнительную информацию можно получить в контакт-центре ФНС Росс</w:t>
      </w:r>
      <w:r w:rsidR="0010408B">
        <w:rPr>
          <w:snapToGrid w:val="0"/>
          <w:sz w:val="28"/>
          <w:szCs w:val="28"/>
        </w:rPr>
        <w:t>ии по телефону 8-800-222-22-22.</w:t>
      </w:r>
    </w:p>
    <w:sectPr w:rsidR="00DD2FFC" w:rsidRPr="0010408B" w:rsidSect="0010408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FFC"/>
    <w:rsid w:val="00080AE0"/>
    <w:rsid w:val="0010408B"/>
    <w:rsid w:val="0049300D"/>
    <w:rsid w:val="0064134C"/>
    <w:rsid w:val="00C729BE"/>
    <w:rsid w:val="00D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34595-1CD1-4CDE-B0A5-592E2BB0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F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FF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4930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.gov.ru/ru/mfc_placement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8C3403CE59A5220BDB708F4EC1B517ED98CA8C42A3A953BB47467636620EBA398848729E65824AP971J" TargetMode="External"/><Relationship Id="rId5" Type="http://schemas.openxmlformats.org/officeDocument/2006/relationships/hyperlink" Target="consultantplus://offline/ref=6F8C3403CE59A5220BDB708F4EC1B517ED98CA8C42A3A953BB47467636620EBA398848729E65824AP971J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Митина</dc:creator>
  <cp:lastModifiedBy>Татьяна Побежимова</cp:lastModifiedBy>
  <cp:revision>6</cp:revision>
  <cp:lastPrinted>2021-11-10T06:54:00Z</cp:lastPrinted>
  <dcterms:created xsi:type="dcterms:W3CDTF">2021-11-10T06:54:00Z</dcterms:created>
  <dcterms:modified xsi:type="dcterms:W3CDTF">2021-11-12T13:18:00Z</dcterms:modified>
</cp:coreProperties>
</file>