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8C7" w:rsidRPr="00816620" w:rsidRDefault="005108C7" w:rsidP="00816620">
      <w:pPr>
        <w:ind w:right="-1"/>
        <w:jc w:val="center"/>
        <w:rPr>
          <w:sz w:val="28"/>
          <w:szCs w:val="28"/>
        </w:rPr>
      </w:pPr>
      <w:r w:rsidRPr="00816620">
        <w:rPr>
          <w:noProof/>
          <w:sz w:val="28"/>
          <w:szCs w:val="28"/>
        </w:rPr>
        <w:drawing>
          <wp:inline distT="0" distB="0" distL="0" distR="0">
            <wp:extent cx="819150" cy="838200"/>
            <wp:effectExtent l="19050" t="0" r="0" b="0"/>
            <wp:docPr id="2" name="Рисунок 1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new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8C7" w:rsidRPr="00816620" w:rsidRDefault="005108C7" w:rsidP="00816620">
      <w:pPr>
        <w:ind w:right="-1"/>
        <w:jc w:val="center"/>
        <w:rPr>
          <w:sz w:val="28"/>
          <w:szCs w:val="28"/>
        </w:rPr>
      </w:pPr>
    </w:p>
    <w:p w:rsidR="005108C7" w:rsidRPr="00816620" w:rsidRDefault="00816620" w:rsidP="00816620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5108C7" w:rsidRPr="00816620">
        <w:rPr>
          <w:sz w:val="28"/>
          <w:szCs w:val="28"/>
        </w:rPr>
        <w:t>ГОРОДСКОГО ОКРУГА ЭЛЕКТРОСТАЛЬ</w:t>
      </w:r>
    </w:p>
    <w:p w:rsidR="005108C7" w:rsidRPr="00816620" w:rsidRDefault="005108C7" w:rsidP="00816620">
      <w:pPr>
        <w:ind w:right="-1"/>
        <w:jc w:val="center"/>
        <w:rPr>
          <w:sz w:val="28"/>
          <w:szCs w:val="28"/>
        </w:rPr>
      </w:pPr>
    </w:p>
    <w:p w:rsidR="005108C7" w:rsidRPr="00816620" w:rsidRDefault="00816620" w:rsidP="00816620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5108C7" w:rsidRPr="00816620">
        <w:rPr>
          <w:sz w:val="28"/>
          <w:szCs w:val="28"/>
        </w:rPr>
        <w:t>ОБЛАСТИ</w:t>
      </w:r>
    </w:p>
    <w:p w:rsidR="005108C7" w:rsidRPr="00816620" w:rsidRDefault="005108C7" w:rsidP="00816620">
      <w:pPr>
        <w:ind w:right="-1"/>
        <w:jc w:val="center"/>
        <w:rPr>
          <w:sz w:val="28"/>
          <w:szCs w:val="28"/>
        </w:rPr>
      </w:pPr>
    </w:p>
    <w:p w:rsidR="005108C7" w:rsidRPr="009303C1" w:rsidRDefault="005108C7" w:rsidP="00816620">
      <w:pPr>
        <w:ind w:right="-1"/>
        <w:jc w:val="center"/>
        <w:rPr>
          <w:sz w:val="44"/>
          <w:szCs w:val="44"/>
        </w:rPr>
      </w:pPr>
      <w:r w:rsidRPr="009303C1">
        <w:rPr>
          <w:sz w:val="44"/>
          <w:szCs w:val="44"/>
        </w:rPr>
        <w:t>РАСПОРЯЖЕНИЕ</w:t>
      </w:r>
    </w:p>
    <w:p w:rsidR="005108C7" w:rsidRPr="009303C1" w:rsidRDefault="005108C7" w:rsidP="00816620">
      <w:pPr>
        <w:ind w:right="-1"/>
        <w:jc w:val="center"/>
        <w:rPr>
          <w:sz w:val="44"/>
          <w:szCs w:val="44"/>
        </w:rPr>
      </w:pPr>
    </w:p>
    <w:p w:rsidR="005108C7" w:rsidRDefault="00B340AC" w:rsidP="00816620">
      <w:pPr>
        <w:ind w:right="-1"/>
        <w:jc w:val="center"/>
        <w:outlineLvl w:val="0"/>
      </w:pPr>
      <w:r w:rsidRPr="009303C1">
        <w:t>06.12.2022</w:t>
      </w:r>
      <w:r w:rsidR="005108C7" w:rsidRPr="00537687">
        <w:t xml:space="preserve"> № </w:t>
      </w:r>
      <w:r w:rsidRPr="009303C1">
        <w:t>340-р</w:t>
      </w:r>
    </w:p>
    <w:p w:rsidR="005108C7" w:rsidRDefault="005108C7" w:rsidP="00816620">
      <w:pPr>
        <w:ind w:right="-1"/>
      </w:pPr>
    </w:p>
    <w:p w:rsidR="005108C7" w:rsidRDefault="005108C7" w:rsidP="00816620">
      <w:pPr>
        <w:ind w:right="-1"/>
      </w:pPr>
    </w:p>
    <w:p w:rsidR="00002985" w:rsidRDefault="00002985" w:rsidP="00816620">
      <w:pPr>
        <w:ind w:right="-1"/>
        <w:jc w:val="center"/>
      </w:pPr>
      <w:r>
        <w:t xml:space="preserve">О проведении смотра - конкурса «Лучшее новогоднее оформление объектов </w:t>
      </w:r>
      <w:r w:rsidR="00A77D47">
        <w:t>промышленных предприятий</w:t>
      </w:r>
      <w:r>
        <w:t xml:space="preserve"> городского округа Электросталь Московской области»</w:t>
      </w:r>
    </w:p>
    <w:p w:rsidR="00002985" w:rsidRDefault="00002985" w:rsidP="00816620">
      <w:pPr>
        <w:ind w:right="-1"/>
      </w:pPr>
    </w:p>
    <w:p w:rsidR="00002985" w:rsidRDefault="00002985" w:rsidP="00816620">
      <w:pPr>
        <w:ind w:right="-1"/>
      </w:pPr>
    </w:p>
    <w:p w:rsidR="00002985" w:rsidRDefault="00002985" w:rsidP="00002985">
      <w:pPr>
        <w:jc w:val="both"/>
      </w:pPr>
      <w:r>
        <w:t xml:space="preserve">           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Администрации городского округа Электросталь от </w:t>
      </w:r>
      <w:r w:rsidR="00A77D47">
        <w:t>25.11.2022</w:t>
      </w:r>
      <w:r>
        <w:t xml:space="preserve"> № 1</w:t>
      </w:r>
      <w:r w:rsidR="00A77D47">
        <w:t>350</w:t>
      </w:r>
      <w:r>
        <w:t>/1</w:t>
      </w:r>
      <w:r w:rsidR="00A77D47">
        <w:t>1</w:t>
      </w:r>
      <w:r>
        <w:t xml:space="preserve"> «О </w:t>
      </w:r>
      <w:r w:rsidR="00A77D47">
        <w:t xml:space="preserve">внесении изменений в Положение о </w:t>
      </w:r>
      <w:r>
        <w:t xml:space="preserve">проведении смотра - конкурса «Лучшее новогоднее оформление объектов </w:t>
      </w:r>
      <w:r w:rsidR="00A77D47">
        <w:t>промышленных предприятий</w:t>
      </w:r>
      <w:r>
        <w:t xml:space="preserve"> городского округа Электросталь Московской области»:</w:t>
      </w:r>
    </w:p>
    <w:p w:rsidR="00002985" w:rsidRDefault="00002985" w:rsidP="00002985">
      <w:pPr>
        <w:jc w:val="both"/>
      </w:pPr>
    </w:p>
    <w:p w:rsidR="00002985" w:rsidRDefault="00002985" w:rsidP="00002985">
      <w:pPr>
        <w:jc w:val="both"/>
      </w:pPr>
      <w:r>
        <w:t xml:space="preserve">          1. Провести смотр - конкурс «Лучшее новогоднее оформление объектов </w:t>
      </w:r>
      <w:r w:rsidR="00B66D00">
        <w:t>промышленных предприятий</w:t>
      </w:r>
      <w:r>
        <w:t xml:space="preserve"> городского округа Электросталь Московской области» с </w:t>
      </w:r>
      <w:r w:rsidR="00B66D00">
        <w:t>12</w:t>
      </w:r>
      <w:r>
        <w:t xml:space="preserve"> декабря по 1</w:t>
      </w:r>
      <w:r w:rsidR="00B66D00">
        <w:t>6</w:t>
      </w:r>
      <w:r>
        <w:t xml:space="preserve"> декабря 202</w:t>
      </w:r>
      <w:r w:rsidR="00B66D00">
        <w:t>2</w:t>
      </w:r>
      <w:r>
        <w:t xml:space="preserve"> года.</w:t>
      </w:r>
    </w:p>
    <w:p w:rsidR="00002985" w:rsidRDefault="00002985" w:rsidP="00002985">
      <w:pPr>
        <w:jc w:val="both"/>
      </w:pPr>
      <w:r>
        <w:t xml:space="preserve">          2.  </w:t>
      </w:r>
      <w:r w:rsidR="00045B9D" w:rsidRPr="00045B9D">
        <w:t>МКУ "Департамент по развитию промышленности, инвестиционной политике и рекламе городского округа Электросталь"</w:t>
      </w:r>
      <w:r>
        <w:t xml:space="preserve"> организовать проведение смотра - конкурса «Лучшее новогоднее оформление объектов </w:t>
      </w:r>
      <w:r w:rsidR="00555675">
        <w:t>промышленных предприятий</w:t>
      </w:r>
      <w:r>
        <w:t xml:space="preserve"> городского округа Электросталь Московской области».</w:t>
      </w:r>
    </w:p>
    <w:p w:rsidR="00002985" w:rsidRDefault="00002985" w:rsidP="00002985">
      <w:pPr>
        <w:jc w:val="both"/>
      </w:pPr>
      <w:r>
        <w:t xml:space="preserve">          3. Рекомендовать руководителям </w:t>
      </w:r>
      <w:r w:rsidR="00555675">
        <w:t xml:space="preserve">промышленных </w:t>
      </w:r>
      <w:r>
        <w:t xml:space="preserve">предприятий городского округа Электросталь Московской области принять участие в конкурсе «Лучшее новогоднее оформление объектов </w:t>
      </w:r>
      <w:r w:rsidR="00555675" w:rsidRPr="00555675">
        <w:t>промышленных предприятий</w:t>
      </w:r>
      <w:r>
        <w:t xml:space="preserve"> городского округа Электросталь Московской области» в 202</w:t>
      </w:r>
      <w:r w:rsidR="00555675">
        <w:t>2</w:t>
      </w:r>
      <w:r>
        <w:t xml:space="preserve"> году.</w:t>
      </w:r>
    </w:p>
    <w:p w:rsidR="00002985" w:rsidRDefault="00002985" w:rsidP="00002985">
      <w:pPr>
        <w:jc w:val="both"/>
      </w:pPr>
      <w:r>
        <w:t xml:space="preserve">          4. </w:t>
      </w:r>
      <w:r w:rsidR="00555675">
        <w:t xml:space="preserve">Разместить </w:t>
      </w:r>
      <w:r>
        <w:t>настоящее распоряжение на официальном сайте www.electrostal.ru городского округа Электросталь Московской области.</w:t>
      </w:r>
    </w:p>
    <w:p w:rsidR="00002985" w:rsidRDefault="00002985" w:rsidP="00002985">
      <w:pPr>
        <w:jc w:val="both"/>
      </w:pPr>
      <w:r>
        <w:t xml:space="preserve">          5.   Настоящее распоряжение вступает в силу со дня его подписания.</w:t>
      </w:r>
    </w:p>
    <w:p w:rsidR="00002985" w:rsidRDefault="00002985" w:rsidP="00002985">
      <w:pPr>
        <w:jc w:val="both"/>
      </w:pPr>
    </w:p>
    <w:p w:rsidR="00816620" w:rsidRDefault="00816620" w:rsidP="00002985">
      <w:pPr>
        <w:jc w:val="both"/>
      </w:pPr>
    </w:p>
    <w:p w:rsidR="009303C1" w:rsidRDefault="009303C1" w:rsidP="00002985">
      <w:pPr>
        <w:jc w:val="both"/>
      </w:pPr>
    </w:p>
    <w:p w:rsidR="009303C1" w:rsidRDefault="009303C1" w:rsidP="00002985">
      <w:pPr>
        <w:jc w:val="both"/>
      </w:pPr>
    </w:p>
    <w:p w:rsidR="00816620" w:rsidRDefault="00816620" w:rsidP="00002985">
      <w:pPr>
        <w:jc w:val="both"/>
      </w:pPr>
    </w:p>
    <w:p w:rsidR="00002985" w:rsidRDefault="00002985" w:rsidP="00002985">
      <w:pPr>
        <w:jc w:val="both"/>
      </w:pPr>
      <w:r>
        <w:t>Глава городского округа                                                                                         И.Ю.</w:t>
      </w:r>
      <w:r w:rsidR="00816620">
        <w:t xml:space="preserve"> </w:t>
      </w:r>
      <w:r>
        <w:t>Волкова</w:t>
      </w:r>
    </w:p>
    <w:p w:rsidR="00C54E20" w:rsidRDefault="00C54E20" w:rsidP="00002985">
      <w:pPr>
        <w:jc w:val="both"/>
      </w:pPr>
      <w:bookmarkStart w:id="0" w:name="_GoBack"/>
      <w:bookmarkEnd w:id="0"/>
    </w:p>
    <w:sectPr w:rsidR="00C54E20" w:rsidSect="009303C1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8C7"/>
    <w:rsid w:val="00002985"/>
    <w:rsid w:val="00012895"/>
    <w:rsid w:val="00045B9D"/>
    <w:rsid w:val="003C1496"/>
    <w:rsid w:val="005108C7"/>
    <w:rsid w:val="00555675"/>
    <w:rsid w:val="005678D3"/>
    <w:rsid w:val="007C79A2"/>
    <w:rsid w:val="00816620"/>
    <w:rsid w:val="009303C1"/>
    <w:rsid w:val="00A77D47"/>
    <w:rsid w:val="00B340AC"/>
    <w:rsid w:val="00B66D00"/>
    <w:rsid w:val="00C33475"/>
    <w:rsid w:val="00C54E20"/>
    <w:rsid w:val="00CE37D6"/>
    <w:rsid w:val="00E515B8"/>
    <w:rsid w:val="00E5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5548C6-2E6A-4A03-9A20-CE8947F28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8C7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08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08C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________________ № _________________</vt:lpstr>
      <vt:lpstr/>
      <vt:lpstr>Рассылка: Лаврову Р.С., Епифановой И.И., Никитиной Е.В., в дело.    </vt:lpstr>
      <vt:lpstr/>
    </vt:vector>
  </TitlesOfParts>
  <Company/>
  <LinksUpToDate>false</LinksUpToDate>
  <CharactersWithSpaces>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ermolaeva</dc:creator>
  <cp:lastModifiedBy>Татьяна Побежимова</cp:lastModifiedBy>
  <cp:revision>5</cp:revision>
  <cp:lastPrinted>2022-12-06T09:22:00Z</cp:lastPrinted>
  <dcterms:created xsi:type="dcterms:W3CDTF">2022-12-06T09:28:00Z</dcterms:created>
  <dcterms:modified xsi:type="dcterms:W3CDTF">2022-12-09T07:24:00Z</dcterms:modified>
</cp:coreProperties>
</file>