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22" w:rsidRPr="00A6518D" w:rsidRDefault="008E1C22" w:rsidP="008E1C2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51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Извещение </w:t>
      </w:r>
    </w:p>
    <w:p w:rsidR="008E1C22" w:rsidRPr="00A6518D" w:rsidRDefault="008E1C22" w:rsidP="008E1C2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51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проведении конкурса по отбору заявок субъектов малого и среднего предпринимательства на право предоставления субсидии </w:t>
      </w:r>
      <w:r w:rsidRPr="00A651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реализацию мероприятий программы «Развитие и поддержка предпринимательства городского округа Электросталь Московской области» на 2017 – 2021 годы» </w:t>
      </w:r>
    </w:p>
    <w:p w:rsidR="008E1C22" w:rsidRPr="00A6518D" w:rsidRDefault="008E1C22" w:rsidP="008E1C2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bCs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1. </w:t>
      </w:r>
      <w:proofErr w:type="gramStart"/>
      <w:r w:rsidRPr="00A6518D">
        <w:rPr>
          <w:rFonts w:cs="Times New Roman"/>
          <w:color w:val="000000" w:themeColor="text1"/>
        </w:rPr>
        <w:t xml:space="preserve">Конкурс </w:t>
      </w:r>
      <w:r w:rsidRPr="00A6518D">
        <w:rPr>
          <w:rFonts w:cs="Times New Roman"/>
          <w:bCs/>
          <w:color w:val="000000" w:themeColor="text1"/>
        </w:rPr>
        <w:t xml:space="preserve">по отбору заявок субъектов малого и среднего предпринимательства на право предоставления субсидии </w:t>
      </w:r>
      <w:r w:rsidRPr="00A6518D">
        <w:rPr>
          <w:rFonts w:cs="Times New Roman"/>
          <w:color w:val="000000" w:themeColor="text1"/>
        </w:rPr>
        <w:t xml:space="preserve">на реализацию мероприятий программы «Развитие и поддержка предпринимательства городского округа Электросталь Московской области»  на 2017 – 2021 годы», проводится в соответствии с Порядком </w:t>
      </w:r>
      <w:r w:rsidRPr="00A6518D">
        <w:rPr>
          <w:rFonts w:cs="Times New Roman"/>
          <w:bCs/>
          <w:color w:val="000000" w:themeColor="text1"/>
        </w:rPr>
        <w:t>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«Развитие и поддержка предпринимательства городского округа</w:t>
      </w:r>
      <w:proofErr w:type="gramEnd"/>
      <w:r w:rsidRPr="00A6518D">
        <w:rPr>
          <w:rFonts w:cs="Times New Roman"/>
          <w:bCs/>
          <w:color w:val="000000" w:themeColor="text1"/>
        </w:rPr>
        <w:t xml:space="preserve"> Электросталь Московской области» на 2017-2021 годы», утвержденной </w:t>
      </w:r>
      <w:r w:rsidRPr="00A6518D">
        <w:rPr>
          <w:rFonts w:cs="Times New Roman"/>
          <w:color w:val="000000" w:themeColor="text1"/>
        </w:rPr>
        <w:t>постановлением Администрации городского округа Электросталь Московской области от 17.06.2019 № 420/6.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2.Организатор конкурса: Администрация городского округа Электросталь Московской области (далее – Администрация).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Прием заявок осуществляет Экономическое управление Администрации городского округа Электросталь Московской области посредством РПГУ.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proofErr w:type="gramStart"/>
      <w:r w:rsidRPr="00A6518D">
        <w:rPr>
          <w:rFonts w:cs="Times New Roman"/>
          <w:color w:val="000000" w:themeColor="text1"/>
        </w:rPr>
        <w:t>Адрес: 144003, Московская область, г.о. Электросталь, ул. Мира, д.5</w:t>
      </w:r>
      <w:proofErr w:type="gramEnd"/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3. Прием заявок начинается с 8.45 «16» сентября 2019 года.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4. Срок окончания подачи заявок - до 18.00 «30» сентября 2019 года. 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5. Предмет Конкурса.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Предметом Конкурса является определение субъектов малого и среднего предпринимательства, имеющих право на предоставление субсидии на реализацию мероприятий программы </w:t>
      </w:r>
      <w:r w:rsidRPr="00A6518D">
        <w:rPr>
          <w:rFonts w:cs="Times New Roman"/>
          <w:bCs/>
          <w:color w:val="000000" w:themeColor="text1"/>
        </w:rPr>
        <w:t>«Развитие и поддержка предпринимательства городского округа Электросталь Московской области» на 2017-2021 годы</w:t>
      </w:r>
      <w:r w:rsidRPr="00A6518D">
        <w:rPr>
          <w:rFonts w:cs="Times New Roman"/>
          <w:color w:val="000000" w:themeColor="text1"/>
        </w:rPr>
        <w:t>: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- по осуществлению частичной компенсации субъектам малого и среднего предпринимательства затрат, связанных с приобретением оборудования в целях создания и (или) развития и (или) модернизации производства товаров (работ, услуг).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6. Условия и порядок проведения конкурса.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bCs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Условия и порядок проведения Конкурса определены Порядком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</w:t>
      </w:r>
      <w:r w:rsidRPr="00A6518D">
        <w:rPr>
          <w:rFonts w:cs="Times New Roman"/>
          <w:bCs/>
          <w:color w:val="000000" w:themeColor="text1"/>
        </w:rPr>
        <w:t xml:space="preserve">«Развитие и поддержка предпринимательства городского округа Электросталь Московской области» на 2017-2021 годы», утвержденной </w:t>
      </w:r>
      <w:r w:rsidRPr="00A6518D">
        <w:rPr>
          <w:rFonts w:cs="Times New Roman"/>
          <w:color w:val="000000" w:themeColor="text1"/>
        </w:rPr>
        <w:t>постановлением Администрации городского округа Электросталь Московской области от 17.06.2019 № 420/6.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Указанный Порядок размещен на официальном сайте Администрации в сети Интернет http://www.electrostal.ru/ 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7. Принятие решения по итогам Конкурса.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Итоги Конкурса определяются Конкурсной комиссией на основании результатов рассмотрения поданных участниками конкурса заявок.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8. Заключение соглашения с победителями Конкурса.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должны быть заключены в течение 10 (десяти) календарных дней </w:t>
      </w:r>
      <w:proofErr w:type="gramStart"/>
      <w:r w:rsidRPr="00A6518D">
        <w:rPr>
          <w:rFonts w:cs="Times New Roman"/>
          <w:color w:val="000000" w:themeColor="text1"/>
        </w:rPr>
        <w:t>с даты утверждения</w:t>
      </w:r>
      <w:proofErr w:type="gramEnd"/>
      <w:r w:rsidRPr="00A6518D">
        <w:rPr>
          <w:rFonts w:cs="Times New Roman"/>
          <w:color w:val="000000" w:themeColor="text1"/>
        </w:rPr>
        <w:t xml:space="preserve"> протокола Конкурсной комиссии о принятии решения о предоставлении субсидии.</w:t>
      </w:r>
    </w:p>
    <w:p w:rsidR="008E1C22" w:rsidRPr="00A6518D" w:rsidRDefault="008E1C22" w:rsidP="008E1C22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9. Субсидия перечисляется Организатором конкурса на счет победителя конкурса. </w:t>
      </w:r>
    </w:p>
    <w:p w:rsidR="00E843A3" w:rsidRDefault="00E843A3"/>
    <w:sectPr w:rsidR="00E843A3" w:rsidSect="00E8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1C22"/>
    <w:rsid w:val="00682605"/>
    <w:rsid w:val="007F62CD"/>
    <w:rsid w:val="008E1C22"/>
    <w:rsid w:val="00E8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22"/>
    <w:pPr>
      <w:ind w:left="0"/>
    </w:pPr>
    <w:rPr>
      <w:rFonts w:eastAsia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E1C22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2019-09-10T14:45:00Z</dcterms:created>
  <dcterms:modified xsi:type="dcterms:W3CDTF">2019-09-10T14:45:00Z</dcterms:modified>
</cp:coreProperties>
</file>