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0" w:rsidRPr="00DB0BA0" w:rsidRDefault="00DB0BA0" w:rsidP="00DB0BA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B0BA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Недееспособность гражданина. Основания и порядок признания недееспособным</w:t>
      </w:r>
    </w:p>
    <w:p w:rsidR="00DB0BA0" w:rsidRPr="00DB0BA0" w:rsidRDefault="00DB0BA0" w:rsidP="00DB0BA0">
      <w:pPr>
        <w:spacing w:after="100" w:afterAutospacing="1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0BA0" w:rsidRPr="00DB0BA0" w:rsidRDefault="00DB0BA0" w:rsidP="00DB0BA0">
      <w:pPr>
        <w:spacing w:after="100" w:afterAutospacing="1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BA0">
        <w:rPr>
          <w:rFonts w:ascii="Times New Roman" w:eastAsia="Times New Roman" w:hAnsi="Times New Roman"/>
          <w:sz w:val="24"/>
          <w:szCs w:val="24"/>
          <w:lang w:eastAsia="ru-RU"/>
        </w:rPr>
        <w:t>Возможность участвовать в гражданских правоотношениях возникает у физических лиц при наличии одновременно двух условий: правоспособности и дееспособности.</w:t>
      </w:r>
    </w:p>
    <w:p w:rsidR="00DB0BA0" w:rsidRPr="00DB0BA0" w:rsidRDefault="00DB0BA0" w:rsidP="00DB0BA0">
      <w:pPr>
        <w:spacing w:after="100" w:afterAutospacing="1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BA0">
        <w:rPr>
          <w:rFonts w:ascii="Times New Roman" w:eastAsia="Times New Roman" w:hAnsi="Times New Roman"/>
          <w:sz w:val="24"/>
          <w:szCs w:val="24"/>
          <w:lang w:eastAsia="ru-RU"/>
        </w:rPr>
        <w:t>Дееспособность предполагает способность гражданина своими действиями приобретать и осуществлять гражданские права, создавать для себя гражданские обязанности и исполнять их (заключать договоры, распоряжаться своей собственностью, совершать иные юридические действия и отвечать за них). Гражданин при этом должен понимать значение своих действий, управлять ими и предвидеть их результат. Наступает дееспособность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достижении совершеннолетия –</w:t>
      </w:r>
      <w:r w:rsidRPr="00DB0BA0">
        <w:rPr>
          <w:rFonts w:ascii="Times New Roman" w:eastAsia="Times New Roman" w:hAnsi="Times New Roman"/>
          <w:sz w:val="24"/>
          <w:szCs w:val="24"/>
          <w:lang w:eastAsia="ru-RU"/>
        </w:rPr>
        <w:t xml:space="preserve"> 18 лет (статья 21 Гражданского кодекса Российской Федерации (далее – ГК РФ)).</w:t>
      </w:r>
    </w:p>
    <w:p w:rsidR="00DB0BA0" w:rsidRPr="00DB0BA0" w:rsidRDefault="00DB0BA0" w:rsidP="00DB0BA0">
      <w:pPr>
        <w:spacing w:after="100" w:afterAutospacing="1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BA0">
        <w:rPr>
          <w:rFonts w:ascii="Times New Roman" w:eastAsia="Times New Roman" w:hAnsi="Times New Roman"/>
          <w:sz w:val="24"/>
          <w:szCs w:val="24"/>
          <w:lang w:eastAsia="ru-RU"/>
        </w:rPr>
        <w:t>В силу болезни, преклонного возраста или психического расстройства человек может утратить возможность понимать значение своих действий, руководить ими, в связи с чем возникает необходимость в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изнании его недееспособным, что</w:t>
      </w:r>
      <w:r w:rsidRPr="00DB0BA0">
        <w:rPr>
          <w:rFonts w:ascii="Times New Roman" w:eastAsia="Times New Roman" w:hAnsi="Times New Roman"/>
          <w:sz w:val="24"/>
          <w:szCs w:val="24"/>
          <w:lang w:eastAsia="ru-RU"/>
        </w:rPr>
        <w:t>бы он не причинил вред себе и окружающим.</w:t>
      </w:r>
    </w:p>
    <w:p w:rsidR="00DB0BA0" w:rsidRPr="00DB0BA0" w:rsidRDefault="00DB0BA0" w:rsidP="00DB0BA0">
      <w:pPr>
        <w:spacing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BA0">
        <w:rPr>
          <w:rFonts w:ascii="Times New Roman" w:eastAsia="Times New Roman" w:hAnsi="Times New Roman"/>
          <w:sz w:val="24"/>
          <w:szCs w:val="24"/>
          <w:lang w:eastAsia="ru-RU"/>
        </w:rPr>
        <w:t>Признание гражданина недееспособным допустимо только по решению суда при наличии психического расстройства (медицинского критерия), установления факта невозможности осознавать свои действия и неспособности руководить ими (юридического критерия).</w:t>
      </w:r>
    </w:p>
    <w:p w:rsidR="00DB0BA0" w:rsidRPr="00DB0BA0" w:rsidRDefault="00DB0BA0" w:rsidP="00DB0BA0">
      <w:pPr>
        <w:spacing w:after="100" w:afterAutospacing="1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BA0">
        <w:rPr>
          <w:rFonts w:ascii="Times New Roman" w:eastAsia="Times New Roman" w:hAnsi="Times New Roman"/>
          <w:sz w:val="24"/>
          <w:szCs w:val="24"/>
          <w:lang w:eastAsia="ru-RU"/>
        </w:rPr>
        <w:t>Дело о признании гражданина недееспособным может быть возбуждено в суде на основании заявления членов его семьи, близких родственников (родителей, детей, братьев, сестер) независимо от совместного с ним проживания, органов опеки и попечительства, медицинской организации, оказывающей психиатрическую помощь, или стационарного учреждения социального обслуживания для лиц, страдающих психическими расстройствами.</w:t>
      </w:r>
    </w:p>
    <w:p w:rsidR="00DB0BA0" w:rsidRPr="00DB0BA0" w:rsidRDefault="00DB0BA0" w:rsidP="00DB0BA0">
      <w:pPr>
        <w:spacing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BA0">
        <w:rPr>
          <w:rFonts w:ascii="Times New Roman" w:eastAsia="Times New Roman" w:hAnsi="Times New Roman"/>
          <w:sz w:val="24"/>
          <w:szCs w:val="24"/>
          <w:lang w:eastAsia="ru-RU"/>
        </w:rPr>
        <w:t>Заявление подается в суд по месту жительства гражданина либо по месту психиатрического или психоневрологического учреждения, в котором он находился на лечении. Для определения характера и степени психического расстройства гражданина суд обязан назначить судебно-психиатрическую экспертизу (статья 283 Гражданского процессуального кодекса Российской Федерации). В случае уклонения гражданина от прохождения данной экспертизы суд может вынести определение о направлении гражданина на экспертизу в принудительном порядке.</w:t>
      </w:r>
    </w:p>
    <w:p w:rsidR="00DB0BA0" w:rsidRPr="00DB0BA0" w:rsidRDefault="00DB0BA0" w:rsidP="00DB0BA0">
      <w:pPr>
        <w:spacing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BA0">
        <w:rPr>
          <w:rFonts w:ascii="Times New Roman" w:eastAsia="Times New Roman" w:hAnsi="Times New Roman"/>
          <w:sz w:val="24"/>
          <w:szCs w:val="24"/>
          <w:lang w:eastAsia="ru-RU"/>
        </w:rPr>
        <w:t>Гражданский процессуальный кодекс подразумевает презумпцию дееспособности лица, это означает что, пока не вынесено соответствующее решение суда и пока оно не вступило в силу, любое лицо признается дееспособным. Поэтому на заявителе лежит обязанность доказать наличие обстоятельств, которые свидетельствуют о недееспособности соответствующего гражданина.</w:t>
      </w:r>
    </w:p>
    <w:p w:rsidR="00DB0BA0" w:rsidRPr="00DB0BA0" w:rsidRDefault="00DB0BA0" w:rsidP="00DB0BA0">
      <w:pPr>
        <w:spacing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BA0">
        <w:rPr>
          <w:rFonts w:ascii="Times New Roman" w:eastAsia="Times New Roman" w:hAnsi="Times New Roman"/>
          <w:sz w:val="24"/>
          <w:szCs w:val="24"/>
          <w:lang w:eastAsia="ru-RU"/>
        </w:rPr>
        <w:t>Признание гражданина недееспособным в судебном порядке требует присутствия в судебном заседании органов опеки и попечительства, а также прокурора. Участие представителей указанных органов обусловлено необходимостью назначения недееспособному лицу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пекуна или попечителя.</w:t>
      </w:r>
    </w:p>
    <w:p w:rsidR="00DB0BA0" w:rsidRPr="00DB0BA0" w:rsidRDefault="00DB0BA0" w:rsidP="00DB0BA0">
      <w:pPr>
        <w:spacing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BA0">
        <w:rPr>
          <w:rFonts w:ascii="Times New Roman" w:eastAsia="Times New Roman" w:hAnsi="Times New Roman"/>
          <w:sz w:val="24"/>
          <w:szCs w:val="24"/>
          <w:lang w:eastAsia="ru-RU"/>
        </w:rPr>
        <w:t>В случае выздоровления гражданина закон предусматривает порядок признания его дееспособным. Для этого требуется устойчивое улучшение психического состояния лица, заключение судебно-психиатрической экспертизы об изменениях в психическом состоянии гражданина.</w:t>
      </w:r>
    </w:p>
    <w:p w:rsidR="00DB0BA0" w:rsidRPr="00DB0BA0" w:rsidRDefault="00DB0BA0" w:rsidP="00DB0BA0">
      <w:pPr>
        <w:spacing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BA0">
        <w:rPr>
          <w:rFonts w:ascii="Times New Roman" w:eastAsia="Times New Roman" w:hAnsi="Times New Roman"/>
          <w:sz w:val="24"/>
          <w:szCs w:val="24"/>
          <w:lang w:eastAsia="ru-RU"/>
        </w:rPr>
        <w:t>Таким образом, законодательством урегулированы правовые ситуации, при которых гражданин, оказавшись в сложных жизненных обстоятельствах и нуждаясь в помощи, может быть защищен уст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ановленными законом способами.</w:t>
      </w:r>
    </w:p>
    <w:p w:rsidR="00DB0BA0" w:rsidRPr="00DB0BA0" w:rsidRDefault="00DB0BA0" w:rsidP="00DB0BA0">
      <w:pPr>
        <w:spacing w:after="100" w:afterAutospacing="1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45D8" w:rsidRPr="00DB0BA0" w:rsidRDefault="00DB0BA0">
      <w:pPr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DB0BA0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Помощник прокурора города Электростали </w:t>
      </w:r>
      <w:proofErr w:type="spellStart"/>
      <w:r w:rsidRPr="00DB0BA0">
        <w:rPr>
          <w:rFonts w:ascii="Times New Roman" w:eastAsia="Times New Roman" w:hAnsi="Times New Roman"/>
          <w:sz w:val="24"/>
          <w:szCs w:val="24"/>
          <w:lang w:eastAsia="ru-RU"/>
        </w:rPr>
        <w:t>Агличева</w:t>
      </w:r>
      <w:proofErr w:type="spellEnd"/>
      <w:r w:rsidRPr="00DB0BA0">
        <w:rPr>
          <w:rFonts w:ascii="Times New Roman" w:eastAsia="Times New Roman" w:hAnsi="Times New Roman"/>
          <w:sz w:val="24"/>
          <w:szCs w:val="24"/>
          <w:lang w:eastAsia="ru-RU"/>
        </w:rPr>
        <w:t xml:space="preserve"> И.В.</w:t>
      </w:r>
    </w:p>
    <w:sectPr w:rsidR="004A45D8" w:rsidRPr="00DB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0"/>
    <w:rsid w:val="004A45D8"/>
    <w:rsid w:val="00DB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278EA-97E3-42D8-83ED-60BF53B2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1</cp:revision>
  <dcterms:created xsi:type="dcterms:W3CDTF">2021-02-02T13:57:00Z</dcterms:created>
  <dcterms:modified xsi:type="dcterms:W3CDTF">2021-02-02T14:03:00Z</dcterms:modified>
</cp:coreProperties>
</file>