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2C" w:rsidRPr="00D54B7F" w:rsidRDefault="00E05773" w:rsidP="00A5453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b/>
          <w:sz w:val="24"/>
          <w:szCs w:val="26"/>
          <w:lang w:eastAsia="ru-RU"/>
        </w:rPr>
        <w:t>Как выбрать сладкие новогодние подарки</w:t>
      </w:r>
      <w:bookmarkStart w:id="0" w:name="_GoBack"/>
      <w:bookmarkEnd w:id="0"/>
    </w:p>
    <w:p w:rsidR="00460FC7" w:rsidRPr="00D54B7F" w:rsidRDefault="00460FC7" w:rsidP="00A54534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6"/>
          <w:lang w:eastAsia="ru-RU"/>
        </w:rPr>
      </w:pPr>
    </w:p>
    <w:p w:rsidR="00A54534" w:rsidRPr="00D54B7F" w:rsidRDefault="00460FC7" w:rsidP="00A54534">
      <w:pPr>
        <w:pStyle w:val="a5"/>
        <w:ind w:firstLine="567"/>
        <w:rPr>
          <w:rFonts w:ascii="Times New Roman" w:hAnsi="Times New Roman" w:cs="Times New Roman"/>
          <w:b/>
          <w:i/>
          <w:sz w:val="24"/>
          <w:szCs w:val="26"/>
          <w:u w:val="single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Ногинский территориальный отдел Управления Роспотребнадзора по Московской области информирует!</w:t>
      </w:r>
    </w:p>
    <w:p w:rsidR="00E05773" w:rsidRPr="00D54B7F" w:rsidRDefault="00E05773" w:rsidP="00F7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 xml:space="preserve">В преддверии Нового года все ждут подарков, особенно дети. </w:t>
      </w:r>
    </w:p>
    <w:p w:rsidR="00E05773" w:rsidRPr="00D54B7F" w:rsidRDefault="00E05773" w:rsidP="00F7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 xml:space="preserve">Роспотребнадзор напоминает, как </w:t>
      </w:r>
      <w:r w:rsidR="00F7182C" w:rsidRPr="00D54B7F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Pr="00D54B7F">
        <w:rPr>
          <w:rFonts w:ascii="Times New Roman" w:hAnsi="Times New Roman" w:cs="Times New Roman"/>
          <w:sz w:val="24"/>
          <w:szCs w:val="26"/>
          <w:lang w:eastAsia="ru-RU"/>
        </w:rPr>
        <w:t>ажно внимательно отнестись к выбору сладостей и придерживаться нескольких правил для того, чтобы приобрести вкусный, качественный и безопасный подарок.</w:t>
      </w:r>
    </w:p>
    <w:p w:rsidR="00E05773" w:rsidRPr="00D54B7F" w:rsidRDefault="00E05773" w:rsidP="00E50E9B">
      <w:pPr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Сладкие новогодние подарки рекомендуется приобретать в местах организованной торговли (магазины, супермаркеты, официальные рынки).</w:t>
      </w:r>
    </w:p>
    <w:p w:rsidR="00E05773" w:rsidRPr="00D54B7F" w:rsidRDefault="00E05773" w:rsidP="00E50E9B">
      <w:pPr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При покупке обратите внимание на упаковку – она не должна быть нарушена, в маркировке должны содержаться следующие сведения: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1) наименование;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2) состав;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3) количество;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4) дата изготовления;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5) срок годности;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6) условия хранения пищевой продукции, в том числе и после вскрытия упаковки;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9) показатели пищевой ценности;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E05773" w:rsidRPr="00D54B7F" w:rsidRDefault="00E05773" w:rsidP="00F7182C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11) единый знак обращения продукции на рынке государств - членов Таможенного союза.</w:t>
      </w:r>
    </w:p>
    <w:p w:rsidR="00E05773" w:rsidRPr="00D54B7F" w:rsidRDefault="00E05773" w:rsidP="00E50E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</w:t>
      </w:r>
    </w:p>
    <w:p w:rsidR="00E05773" w:rsidRPr="00D54B7F" w:rsidRDefault="00E05773" w:rsidP="00E50E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(трансжиров).</w:t>
      </w:r>
    </w:p>
    <w:p w:rsidR="00E05773" w:rsidRPr="00D54B7F" w:rsidRDefault="00E05773" w:rsidP="00C256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E05773" w:rsidRPr="00D54B7F" w:rsidRDefault="00E05773" w:rsidP="00C256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 xml:space="preserve"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</w:t>
      </w:r>
      <w:r w:rsidRPr="00D54B7F">
        <w:rPr>
          <w:rFonts w:ascii="Times New Roman" w:hAnsi="Times New Roman" w:cs="Times New Roman"/>
          <w:sz w:val="24"/>
          <w:szCs w:val="26"/>
          <w:lang w:eastAsia="ru-RU"/>
        </w:rPr>
        <w:lastRenderedPageBreak/>
        <w:t>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0,5 % этанола.</w:t>
      </w:r>
    </w:p>
    <w:p w:rsidR="00E05773" w:rsidRPr="00D54B7F" w:rsidRDefault="00E05773" w:rsidP="00C256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E05773" w:rsidRPr="00D54B7F" w:rsidRDefault="00E05773" w:rsidP="00C256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В составе сладостей не должны присутствовать усилители вкуса и аромата, консерванты (Е200, Е202, Е210, Е249), синтетические красители, ароматизаторы идентичные натуральным, гидрогенизированные масла и жиры, а также натуральный кофе. Допускается содержание натуральных красителей и ароматизаторов.</w:t>
      </w:r>
    </w:p>
    <w:p w:rsidR="00E05773" w:rsidRPr="00D54B7F" w:rsidRDefault="00E05773" w:rsidP="00C256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E05773" w:rsidRPr="00D54B7F" w:rsidRDefault="00E05773" w:rsidP="00C256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F750E2" w:rsidRPr="00D54B7F" w:rsidRDefault="00E05773" w:rsidP="00D54B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D54B7F">
        <w:rPr>
          <w:rFonts w:ascii="Times New Roman" w:hAnsi="Times New Roman" w:cs="Times New Roman"/>
          <w:sz w:val="24"/>
          <w:szCs w:val="26"/>
          <w:lang w:eastAsia="ru-RU"/>
        </w:rPr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sectPr w:rsidR="00F750E2" w:rsidRPr="00D54B7F" w:rsidSect="00D54B7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5773"/>
    <w:rsid w:val="00460FC7"/>
    <w:rsid w:val="004A76C2"/>
    <w:rsid w:val="00731B28"/>
    <w:rsid w:val="00A54534"/>
    <w:rsid w:val="00C256CF"/>
    <w:rsid w:val="00D311E1"/>
    <w:rsid w:val="00D54B7F"/>
    <w:rsid w:val="00E05773"/>
    <w:rsid w:val="00E50E9B"/>
    <w:rsid w:val="00F7182C"/>
    <w:rsid w:val="00F750E2"/>
    <w:rsid w:val="00FB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B6DE9-7F31-4D80-88C6-32E1572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773"/>
  </w:style>
  <w:style w:type="character" w:styleId="a4">
    <w:name w:val="Hyperlink"/>
    <w:basedOn w:val="a0"/>
    <w:uiPriority w:val="99"/>
    <w:semiHidden/>
    <w:unhideWhenUsed/>
    <w:rsid w:val="00E05773"/>
    <w:rPr>
      <w:color w:val="0000FF"/>
      <w:u w:val="single"/>
    </w:rPr>
  </w:style>
  <w:style w:type="paragraph" w:styleId="a5">
    <w:name w:val="No Spacing"/>
    <w:uiPriority w:val="1"/>
    <w:qFormat/>
    <w:rsid w:val="00FB7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Безгины</dc:creator>
  <cp:keywords/>
  <dc:description/>
  <cp:lastModifiedBy>Татьяна Побежимова</cp:lastModifiedBy>
  <cp:revision>5</cp:revision>
  <cp:lastPrinted>2021-12-28T09:31:00Z</cp:lastPrinted>
  <dcterms:created xsi:type="dcterms:W3CDTF">2021-12-28T09:25:00Z</dcterms:created>
  <dcterms:modified xsi:type="dcterms:W3CDTF">2022-01-10T13:44:00Z</dcterms:modified>
</cp:coreProperties>
</file>