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7EB" w:rsidRDefault="003E67EB">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3E67EB">
        <w:tc>
          <w:tcPr>
            <w:tcW w:w="4677" w:type="dxa"/>
            <w:tcBorders>
              <w:top w:val="nil"/>
              <w:left w:val="nil"/>
              <w:bottom w:val="nil"/>
              <w:right w:val="nil"/>
            </w:tcBorders>
          </w:tcPr>
          <w:p w:rsidR="003E67EB" w:rsidRDefault="003E67EB">
            <w:pPr>
              <w:pStyle w:val="ConsPlusNormal"/>
            </w:pPr>
            <w:r>
              <w:t>26 июля 2006 года</w:t>
            </w:r>
          </w:p>
        </w:tc>
        <w:tc>
          <w:tcPr>
            <w:tcW w:w="4677" w:type="dxa"/>
            <w:tcBorders>
              <w:top w:val="nil"/>
              <w:left w:val="nil"/>
              <w:bottom w:val="nil"/>
              <w:right w:val="nil"/>
            </w:tcBorders>
          </w:tcPr>
          <w:p w:rsidR="003E67EB" w:rsidRDefault="003E67EB">
            <w:pPr>
              <w:pStyle w:val="ConsPlusNormal"/>
              <w:jc w:val="right"/>
            </w:pPr>
            <w:r>
              <w:t>N 125/2006-ОЗ</w:t>
            </w:r>
          </w:p>
        </w:tc>
      </w:tr>
    </w:tbl>
    <w:p w:rsidR="003E67EB" w:rsidRDefault="003E67EB">
      <w:pPr>
        <w:pStyle w:val="ConsPlusNormal"/>
        <w:pBdr>
          <w:top w:val="single" w:sz="6" w:space="0" w:color="auto"/>
        </w:pBdr>
        <w:spacing w:before="100" w:after="100"/>
        <w:jc w:val="both"/>
        <w:rPr>
          <w:sz w:val="2"/>
          <w:szCs w:val="2"/>
        </w:rPr>
      </w:pPr>
    </w:p>
    <w:p w:rsidR="003E67EB" w:rsidRDefault="003E67EB">
      <w:pPr>
        <w:pStyle w:val="ConsPlusNormal"/>
        <w:jc w:val="both"/>
      </w:pPr>
    </w:p>
    <w:p w:rsidR="003E67EB" w:rsidRDefault="003E67EB">
      <w:pPr>
        <w:pStyle w:val="ConsPlusNormal"/>
        <w:jc w:val="right"/>
      </w:pPr>
      <w:r>
        <w:t>Принят</w:t>
      </w:r>
    </w:p>
    <w:p w:rsidR="003E67EB" w:rsidRDefault="003E67EB">
      <w:pPr>
        <w:pStyle w:val="ConsPlusNormal"/>
        <w:jc w:val="right"/>
      </w:pPr>
      <w:r>
        <w:t>постановлением</w:t>
      </w:r>
    </w:p>
    <w:p w:rsidR="003E67EB" w:rsidRDefault="003E67EB">
      <w:pPr>
        <w:pStyle w:val="ConsPlusNormal"/>
        <w:jc w:val="right"/>
      </w:pPr>
      <w:r>
        <w:t>Московской областной Думы</w:t>
      </w:r>
    </w:p>
    <w:p w:rsidR="003E67EB" w:rsidRDefault="003E67EB">
      <w:pPr>
        <w:pStyle w:val="ConsPlusNormal"/>
        <w:jc w:val="right"/>
      </w:pPr>
      <w:r>
        <w:t xml:space="preserve">от 5 июля 2006 г. </w:t>
      </w:r>
      <w:hyperlink r:id="rId6" w:history="1">
        <w:r>
          <w:rPr>
            <w:color w:val="0000FF"/>
          </w:rPr>
          <w:t>N 23/186-П</w:t>
        </w:r>
      </w:hyperlink>
    </w:p>
    <w:p w:rsidR="003E67EB" w:rsidRDefault="003E67EB">
      <w:pPr>
        <w:pStyle w:val="ConsPlusNormal"/>
        <w:jc w:val="both"/>
      </w:pPr>
    </w:p>
    <w:p w:rsidR="003E67EB" w:rsidRDefault="003E67EB">
      <w:pPr>
        <w:pStyle w:val="ConsPlusTitle"/>
        <w:jc w:val="center"/>
      </w:pPr>
      <w:r>
        <w:t>ЗАКОН</w:t>
      </w:r>
    </w:p>
    <w:p w:rsidR="003E67EB" w:rsidRDefault="003E67EB">
      <w:pPr>
        <w:pStyle w:val="ConsPlusTitle"/>
        <w:jc w:val="center"/>
      </w:pPr>
      <w:r>
        <w:t>МОСКОВСКОЙ ОБЛАСТИ</w:t>
      </w:r>
    </w:p>
    <w:p w:rsidR="003E67EB" w:rsidRDefault="003E67EB">
      <w:pPr>
        <w:pStyle w:val="ConsPlusTitle"/>
        <w:jc w:val="center"/>
      </w:pPr>
    </w:p>
    <w:p w:rsidR="003E67EB" w:rsidRDefault="003E67EB">
      <w:pPr>
        <w:pStyle w:val="ConsPlusTitle"/>
        <w:jc w:val="center"/>
      </w:pPr>
      <w:r>
        <w:t>ОБ ОБЕСПЕЧЕНИИ ЖИЛЫМИ ПОМЕЩЕНИЯМИ ЗА СЧЕТ СРЕДСТВ</w:t>
      </w:r>
    </w:p>
    <w:p w:rsidR="003E67EB" w:rsidRDefault="003E67EB">
      <w:pPr>
        <w:pStyle w:val="ConsPlusTitle"/>
        <w:jc w:val="center"/>
      </w:pPr>
      <w:r>
        <w:t>ФЕДЕРАЛЬНОГО БЮДЖЕТА ОТДЕЛЬНЫХ КАТЕГОРИЙ ВЕТЕРАНОВ,</w:t>
      </w:r>
    </w:p>
    <w:p w:rsidR="003E67EB" w:rsidRDefault="003E67EB">
      <w:pPr>
        <w:pStyle w:val="ConsPlusTitle"/>
        <w:jc w:val="center"/>
      </w:pPr>
      <w:r>
        <w:t>ИНВАЛИДОВ И СЕМЕЙ, ИМЕЮЩИХ ДЕТЕЙ-ИНВАЛИДОВ</w:t>
      </w:r>
    </w:p>
    <w:p w:rsidR="003E67EB" w:rsidRDefault="003E67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67EB">
        <w:trPr>
          <w:jc w:val="center"/>
        </w:trPr>
        <w:tc>
          <w:tcPr>
            <w:tcW w:w="9294" w:type="dxa"/>
            <w:tcBorders>
              <w:top w:val="nil"/>
              <w:left w:val="single" w:sz="24" w:space="0" w:color="CED3F1"/>
              <w:bottom w:val="nil"/>
              <w:right w:val="single" w:sz="24" w:space="0" w:color="F4F3F8"/>
            </w:tcBorders>
            <w:shd w:val="clear" w:color="auto" w:fill="F4F3F8"/>
          </w:tcPr>
          <w:p w:rsidR="003E67EB" w:rsidRDefault="003E67EB">
            <w:pPr>
              <w:pStyle w:val="ConsPlusNormal"/>
              <w:jc w:val="center"/>
            </w:pPr>
            <w:r>
              <w:rPr>
                <w:color w:val="392C69"/>
              </w:rPr>
              <w:t>Список изменяющих документов</w:t>
            </w:r>
          </w:p>
          <w:p w:rsidR="003E67EB" w:rsidRDefault="003E67EB">
            <w:pPr>
              <w:pStyle w:val="ConsPlusNormal"/>
              <w:jc w:val="center"/>
            </w:pPr>
            <w:r>
              <w:rPr>
                <w:color w:val="392C69"/>
              </w:rPr>
              <w:t>(в ред. законов Московской области</w:t>
            </w:r>
          </w:p>
          <w:p w:rsidR="003E67EB" w:rsidRDefault="003E67EB">
            <w:pPr>
              <w:pStyle w:val="ConsPlusNormal"/>
              <w:jc w:val="center"/>
            </w:pPr>
            <w:r>
              <w:rPr>
                <w:color w:val="392C69"/>
              </w:rPr>
              <w:t xml:space="preserve">от 28.12.2006 </w:t>
            </w:r>
            <w:hyperlink r:id="rId7" w:history="1">
              <w:r>
                <w:rPr>
                  <w:color w:val="0000FF"/>
                </w:rPr>
                <w:t>N 258/2006-ОЗ</w:t>
              </w:r>
            </w:hyperlink>
            <w:r>
              <w:rPr>
                <w:color w:val="392C69"/>
              </w:rPr>
              <w:t xml:space="preserve">, от 13.07.2007 </w:t>
            </w:r>
            <w:hyperlink r:id="rId8" w:history="1">
              <w:r>
                <w:rPr>
                  <w:color w:val="0000FF"/>
                </w:rPr>
                <w:t>N 109/2007-ОЗ</w:t>
              </w:r>
            </w:hyperlink>
            <w:r>
              <w:rPr>
                <w:color w:val="392C69"/>
              </w:rPr>
              <w:t>,</w:t>
            </w:r>
          </w:p>
          <w:p w:rsidR="003E67EB" w:rsidRDefault="003E67EB">
            <w:pPr>
              <w:pStyle w:val="ConsPlusNormal"/>
              <w:jc w:val="center"/>
            </w:pPr>
            <w:r>
              <w:rPr>
                <w:color w:val="392C69"/>
              </w:rPr>
              <w:t xml:space="preserve">от 30.05.2008 </w:t>
            </w:r>
            <w:hyperlink r:id="rId9" w:history="1">
              <w:r>
                <w:rPr>
                  <w:color w:val="0000FF"/>
                </w:rPr>
                <w:t>N 74/2008-ОЗ</w:t>
              </w:r>
            </w:hyperlink>
            <w:r>
              <w:rPr>
                <w:color w:val="392C69"/>
              </w:rPr>
              <w:t xml:space="preserve">, от 27.12.2008 </w:t>
            </w:r>
            <w:hyperlink r:id="rId10" w:history="1">
              <w:r>
                <w:rPr>
                  <w:color w:val="0000FF"/>
                </w:rPr>
                <w:t>N 239/2008-ОЗ</w:t>
              </w:r>
            </w:hyperlink>
            <w:r>
              <w:rPr>
                <w:color w:val="392C69"/>
              </w:rPr>
              <w:t>,</w:t>
            </w:r>
          </w:p>
          <w:p w:rsidR="003E67EB" w:rsidRDefault="003E67EB">
            <w:pPr>
              <w:pStyle w:val="ConsPlusNormal"/>
              <w:jc w:val="center"/>
            </w:pPr>
            <w:r>
              <w:rPr>
                <w:color w:val="392C69"/>
              </w:rPr>
              <w:t xml:space="preserve">от 24.04.2009 </w:t>
            </w:r>
            <w:hyperlink r:id="rId11" w:history="1">
              <w:r>
                <w:rPr>
                  <w:color w:val="0000FF"/>
                </w:rPr>
                <w:t>N 39/2009-ОЗ</w:t>
              </w:r>
            </w:hyperlink>
            <w:r>
              <w:rPr>
                <w:color w:val="392C69"/>
              </w:rPr>
              <w:t xml:space="preserve">, от 17.07.2009 </w:t>
            </w:r>
            <w:hyperlink r:id="rId12" w:history="1">
              <w:r>
                <w:rPr>
                  <w:color w:val="0000FF"/>
                </w:rPr>
                <w:t>N 94/2009-ОЗ</w:t>
              </w:r>
            </w:hyperlink>
            <w:r>
              <w:rPr>
                <w:color w:val="392C69"/>
              </w:rPr>
              <w:t>,</w:t>
            </w:r>
          </w:p>
          <w:p w:rsidR="003E67EB" w:rsidRDefault="003E67EB">
            <w:pPr>
              <w:pStyle w:val="ConsPlusNormal"/>
              <w:jc w:val="center"/>
            </w:pPr>
            <w:r>
              <w:rPr>
                <w:color w:val="392C69"/>
              </w:rPr>
              <w:t xml:space="preserve">от 28.12.2009 </w:t>
            </w:r>
            <w:hyperlink r:id="rId13" w:history="1">
              <w:r>
                <w:rPr>
                  <w:color w:val="0000FF"/>
                </w:rPr>
                <w:t>N 183/2009-ОЗ</w:t>
              </w:r>
            </w:hyperlink>
            <w:r>
              <w:rPr>
                <w:color w:val="392C69"/>
              </w:rPr>
              <w:t xml:space="preserve">, от 09.04.2010 </w:t>
            </w:r>
            <w:hyperlink r:id="rId14" w:history="1">
              <w:r>
                <w:rPr>
                  <w:color w:val="0000FF"/>
                </w:rPr>
                <w:t>N 35/2010-ОЗ</w:t>
              </w:r>
            </w:hyperlink>
            <w:r>
              <w:rPr>
                <w:color w:val="392C69"/>
              </w:rPr>
              <w:t>,</w:t>
            </w:r>
          </w:p>
          <w:p w:rsidR="003E67EB" w:rsidRDefault="003E67EB">
            <w:pPr>
              <w:pStyle w:val="ConsPlusNormal"/>
              <w:jc w:val="center"/>
            </w:pPr>
            <w:r>
              <w:rPr>
                <w:color w:val="392C69"/>
              </w:rPr>
              <w:t xml:space="preserve">от 27.07.2013 </w:t>
            </w:r>
            <w:hyperlink r:id="rId15" w:history="1">
              <w:r>
                <w:rPr>
                  <w:color w:val="0000FF"/>
                </w:rPr>
                <w:t>N 102/2013-ОЗ</w:t>
              </w:r>
            </w:hyperlink>
            <w:r>
              <w:rPr>
                <w:color w:val="392C69"/>
              </w:rPr>
              <w:t xml:space="preserve">, от 26.09.2017 </w:t>
            </w:r>
            <w:hyperlink r:id="rId16" w:history="1">
              <w:r>
                <w:rPr>
                  <w:color w:val="0000FF"/>
                </w:rPr>
                <w:t>N 155/2017-ОЗ</w:t>
              </w:r>
            </w:hyperlink>
            <w:r>
              <w:rPr>
                <w:color w:val="392C69"/>
              </w:rPr>
              <w:t>)</w:t>
            </w:r>
          </w:p>
        </w:tc>
      </w:tr>
    </w:tbl>
    <w:p w:rsidR="003E67EB" w:rsidRDefault="003E67EB">
      <w:pPr>
        <w:pStyle w:val="ConsPlusNormal"/>
        <w:jc w:val="both"/>
      </w:pPr>
    </w:p>
    <w:p w:rsidR="003E67EB" w:rsidRDefault="003E67EB">
      <w:pPr>
        <w:pStyle w:val="ConsPlusNormal"/>
        <w:ind w:firstLine="540"/>
        <w:jc w:val="both"/>
      </w:pPr>
      <w:r>
        <w:t xml:space="preserve">Настоящий Закон устанавливает порядок обеспечения жилыми помещениями граждан, нуждающихся в улучшении жилищных условий, постоянно проживающих на территории Московской области, имеющих право на предоставление мер социальной поддержки по обеспечению жилыми помещениями за счет средств федерального бюджета в соответствии с Федеральным </w:t>
      </w:r>
      <w:hyperlink r:id="rId17" w:history="1">
        <w:r>
          <w:rPr>
            <w:color w:val="0000FF"/>
          </w:rPr>
          <w:t>законом</w:t>
        </w:r>
      </w:hyperlink>
      <w:r>
        <w:t xml:space="preserve"> от 12 января 1995 года N 5-ФЗ "О ветеранах", Федеральным </w:t>
      </w:r>
      <w:hyperlink r:id="rId18" w:history="1">
        <w:r>
          <w:rPr>
            <w:color w:val="0000FF"/>
          </w:rPr>
          <w:t>законом</w:t>
        </w:r>
      </w:hyperlink>
      <w:r>
        <w:t xml:space="preserve"> от 24 ноября 1995 года N 181-ФЗ "О социальной защите инвалидов в Российской Федерации" и </w:t>
      </w:r>
      <w:hyperlink r:id="rId19" w:history="1">
        <w:r>
          <w:rPr>
            <w:color w:val="0000FF"/>
          </w:rPr>
          <w:t>Указом</w:t>
        </w:r>
      </w:hyperlink>
      <w:r>
        <w:t xml:space="preserve"> Президента Российской Федерации от 07.05.2008 N 714 "Об обеспечении жильем ветеранов Великой Отечественной войны 1941-1945 годов" (далее - граждане).</w:t>
      </w:r>
    </w:p>
    <w:p w:rsidR="003E67EB" w:rsidRDefault="003E67EB">
      <w:pPr>
        <w:pStyle w:val="ConsPlusNormal"/>
        <w:jc w:val="both"/>
      </w:pPr>
      <w:r>
        <w:t xml:space="preserve">(в ред. законов Московской области от 24.04.2009 </w:t>
      </w:r>
      <w:hyperlink r:id="rId20" w:history="1">
        <w:r>
          <w:rPr>
            <w:color w:val="0000FF"/>
          </w:rPr>
          <w:t>N 39/2009-ОЗ</w:t>
        </w:r>
      </w:hyperlink>
      <w:r>
        <w:t xml:space="preserve">, от 17.07.2009 </w:t>
      </w:r>
      <w:hyperlink r:id="rId21" w:history="1">
        <w:r>
          <w:rPr>
            <w:color w:val="0000FF"/>
          </w:rPr>
          <w:t>N 94/2009-ОЗ</w:t>
        </w:r>
      </w:hyperlink>
      <w:r>
        <w:t>)</w:t>
      </w:r>
    </w:p>
    <w:p w:rsidR="003E67EB" w:rsidRDefault="003E67EB">
      <w:pPr>
        <w:pStyle w:val="ConsPlusNormal"/>
        <w:jc w:val="both"/>
      </w:pPr>
    </w:p>
    <w:p w:rsidR="003E67EB" w:rsidRDefault="003E67EB">
      <w:pPr>
        <w:pStyle w:val="ConsPlusNormal"/>
        <w:ind w:firstLine="540"/>
        <w:jc w:val="both"/>
        <w:outlineLvl w:val="0"/>
      </w:pPr>
      <w:bookmarkStart w:id="0" w:name="P26"/>
      <w:bookmarkEnd w:id="0"/>
      <w:r>
        <w:t>Статья 1</w:t>
      </w:r>
    </w:p>
    <w:p w:rsidR="003E67EB" w:rsidRDefault="003E67EB">
      <w:pPr>
        <w:pStyle w:val="ConsPlusNormal"/>
        <w:ind w:firstLine="540"/>
        <w:jc w:val="both"/>
      </w:pPr>
      <w:r>
        <w:t xml:space="preserve">(в ред. </w:t>
      </w:r>
      <w:hyperlink r:id="rId22" w:history="1">
        <w:r>
          <w:rPr>
            <w:color w:val="0000FF"/>
          </w:rPr>
          <w:t>Закона</w:t>
        </w:r>
      </w:hyperlink>
      <w:r>
        <w:t xml:space="preserve"> Московской области от 09.04.2010 N 35/2010-ОЗ)</w:t>
      </w:r>
    </w:p>
    <w:p w:rsidR="003E67EB" w:rsidRDefault="003E67EB">
      <w:pPr>
        <w:pStyle w:val="ConsPlusNormal"/>
        <w:jc w:val="both"/>
      </w:pPr>
    </w:p>
    <w:p w:rsidR="003E67EB" w:rsidRDefault="003E67EB">
      <w:pPr>
        <w:pStyle w:val="ConsPlusNormal"/>
        <w:ind w:firstLine="540"/>
        <w:jc w:val="both"/>
      </w:pPr>
      <w:bookmarkStart w:id="1" w:name="P29"/>
      <w:bookmarkEnd w:id="1"/>
      <w:r>
        <w:t>1. Для обеспечения жилыми помещениями следующих категорий граждан, нуждающихся в улучшении жилищных условий и принятых на учет:</w:t>
      </w:r>
    </w:p>
    <w:p w:rsidR="003E67EB" w:rsidRDefault="003E67EB">
      <w:pPr>
        <w:pStyle w:val="ConsPlusNormal"/>
        <w:spacing w:before="220"/>
        <w:ind w:firstLine="540"/>
        <w:jc w:val="both"/>
      </w:pPr>
      <w:bookmarkStart w:id="2" w:name="P30"/>
      <w:bookmarkEnd w:id="2"/>
      <w:r>
        <w:t>а) инвалиды Великой Отечественной войны;</w:t>
      </w:r>
    </w:p>
    <w:p w:rsidR="003E67EB" w:rsidRDefault="003E67EB">
      <w:pPr>
        <w:pStyle w:val="ConsPlusNormal"/>
        <w:spacing w:before="220"/>
        <w:ind w:firstLine="540"/>
        <w:jc w:val="both"/>
      </w:pPr>
      <w:bookmarkStart w:id="3" w:name="P31"/>
      <w:bookmarkEnd w:id="3"/>
      <w:r>
        <w:t>б) участники Великой Отечественной войны;</w:t>
      </w:r>
    </w:p>
    <w:p w:rsidR="003E67EB" w:rsidRDefault="003E67EB">
      <w:pPr>
        <w:pStyle w:val="ConsPlusNormal"/>
        <w:spacing w:before="220"/>
        <w:ind w:firstLine="540"/>
        <w:jc w:val="both"/>
      </w:pPr>
      <w:r>
        <w:t>в) лица, награжденные знаком "Жителю блокадного Ленинграда";</w:t>
      </w:r>
    </w:p>
    <w:p w:rsidR="003E67EB" w:rsidRDefault="003E67EB">
      <w:pPr>
        <w:pStyle w:val="ConsPlusNormal"/>
        <w:spacing w:before="220"/>
        <w:ind w:firstLine="540"/>
        <w:jc w:val="both"/>
      </w:pPr>
      <w:r>
        <w:t>г)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E67EB" w:rsidRDefault="003E67EB">
      <w:pPr>
        <w:pStyle w:val="ConsPlusNormal"/>
        <w:spacing w:before="220"/>
        <w:ind w:firstLine="540"/>
        <w:jc w:val="both"/>
      </w:pPr>
      <w:r>
        <w:t>д) военнослужащие, проходившие военную службу в воинских частях, учреждениях, военно-</w:t>
      </w:r>
      <w:r>
        <w:lastRenderedPageBreak/>
        <w:t>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3E67EB" w:rsidRDefault="003E67EB">
      <w:pPr>
        <w:pStyle w:val="ConsPlusNormal"/>
        <w:spacing w:before="220"/>
        <w:ind w:firstLine="540"/>
        <w:jc w:val="both"/>
      </w:pPr>
      <w:r>
        <w:t>е)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признанные инвалидами, а также члены экипажей судов транспортного флота, интернированные в начале Великой Отечественной войны в портах других государств;</w:t>
      </w:r>
    </w:p>
    <w:p w:rsidR="003E67EB" w:rsidRDefault="003E67EB">
      <w:pPr>
        <w:pStyle w:val="ConsPlusNormal"/>
        <w:jc w:val="both"/>
      </w:pPr>
      <w:r>
        <w:t xml:space="preserve">(в ред. </w:t>
      </w:r>
      <w:hyperlink r:id="rId23" w:history="1">
        <w:r>
          <w:rPr>
            <w:color w:val="0000FF"/>
          </w:rPr>
          <w:t>Закона</w:t>
        </w:r>
      </w:hyperlink>
      <w:r>
        <w:t xml:space="preserve"> Московской области от 27.07.2013 N 102/2013-ОЗ)</w:t>
      </w:r>
    </w:p>
    <w:p w:rsidR="003E67EB" w:rsidRDefault="003E67EB">
      <w:pPr>
        <w:pStyle w:val="ConsPlusNormal"/>
        <w:spacing w:before="220"/>
        <w:ind w:firstLine="540"/>
        <w:jc w:val="both"/>
      </w:pPr>
      <w:r>
        <w:t>ж)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3E67EB" w:rsidRDefault="003E67EB">
      <w:pPr>
        <w:pStyle w:val="ConsPlusNormal"/>
        <w:spacing w:before="220"/>
        <w:ind w:firstLine="540"/>
        <w:jc w:val="both"/>
      </w:pPr>
      <w:r>
        <w:t>объем средств, предусматриваемый бюджетам муниципальных образований Московской области, определяется исходя из числа указанных лиц, общей площади жилья 36 квадратных метров и средней рыночной стоимости 1 квадратного метра общей площади жилья по Московской области, устанавливаемой федеральным органом исполнительной власти, уполномоченным Правительством Российской Федерации.</w:t>
      </w:r>
    </w:p>
    <w:p w:rsidR="003E67EB" w:rsidRDefault="003E67EB">
      <w:pPr>
        <w:pStyle w:val="ConsPlusNormal"/>
        <w:spacing w:before="220"/>
        <w:ind w:firstLine="540"/>
        <w:jc w:val="both"/>
      </w:pPr>
      <w:bookmarkStart w:id="4" w:name="P39"/>
      <w:bookmarkEnd w:id="4"/>
      <w:r>
        <w:t>2. Для обеспечения жилыми помещениями следующих категорий граждан, нуждающихся в улучшении жилищных условий и принятых на учет до 1 января 2005 года:</w:t>
      </w:r>
    </w:p>
    <w:p w:rsidR="003E67EB" w:rsidRDefault="003E67EB">
      <w:pPr>
        <w:pStyle w:val="ConsPlusNormal"/>
        <w:spacing w:before="220"/>
        <w:ind w:firstLine="540"/>
        <w:jc w:val="both"/>
      </w:pPr>
      <w:r>
        <w:t>а) ветераны боевых действий;</w:t>
      </w:r>
    </w:p>
    <w:p w:rsidR="003E67EB" w:rsidRDefault="003E67EB">
      <w:pPr>
        <w:pStyle w:val="ConsPlusNormal"/>
        <w:spacing w:before="220"/>
        <w:ind w:firstLine="540"/>
        <w:jc w:val="both"/>
      </w:pPr>
      <w:r>
        <w:t>б) инвалиды боевых действий, а также военнослужащие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3E67EB" w:rsidRDefault="003E67EB">
      <w:pPr>
        <w:pStyle w:val="ConsPlusNormal"/>
        <w:spacing w:before="220"/>
        <w:ind w:firstLine="540"/>
        <w:jc w:val="both"/>
      </w:pPr>
      <w:r>
        <w:t>в) члены семей погибших (умерших) инвалидов боевых действий и ветеранов боевых действий, члены семей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w:t>
      </w:r>
    </w:p>
    <w:p w:rsidR="003E67EB" w:rsidRDefault="003E67EB">
      <w:pPr>
        <w:pStyle w:val="ConsPlusNormal"/>
        <w:spacing w:before="220"/>
        <w:ind w:firstLine="540"/>
        <w:jc w:val="both"/>
      </w:pPr>
      <w:r>
        <w:t>г) инвалиды и семьи, имеющие детей-инвалидов,</w:t>
      </w:r>
    </w:p>
    <w:p w:rsidR="003E67EB" w:rsidRDefault="003E67EB">
      <w:pPr>
        <w:pStyle w:val="ConsPlusNormal"/>
        <w:spacing w:before="220"/>
        <w:ind w:firstLine="540"/>
        <w:jc w:val="both"/>
      </w:pPr>
      <w:r>
        <w:t>объем средств, предусматриваемый бюджетам муниципальных образований Московской области, определяется исходя из числа указанных лиц, общей площади жилья 18 квадратных метров и средней рыночной стоимости 1 квадратного метра общей площади жилья по Московской области, устанавливаемой федеральным органом исполнительной власти, уполномоченным Правительством Российской Федерации.</w:t>
      </w:r>
    </w:p>
    <w:p w:rsidR="003E67EB" w:rsidRDefault="003E67EB">
      <w:pPr>
        <w:pStyle w:val="ConsPlusNormal"/>
        <w:spacing w:before="220"/>
        <w:ind w:firstLine="540"/>
        <w:jc w:val="both"/>
      </w:pPr>
      <w:r>
        <w:t xml:space="preserve">3. Граждане, указанные в </w:t>
      </w:r>
      <w:hyperlink w:anchor="P29" w:history="1">
        <w:r>
          <w:rPr>
            <w:color w:val="0000FF"/>
          </w:rPr>
          <w:t>части 1</w:t>
        </w:r>
      </w:hyperlink>
      <w:r>
        <w:t xml:space="preserve"> настоящей статьи, имеют право на получение мер социальной поддержки по обеспечению жилыми помещениями за счет средств федерального бюджета один раз.</w:t>
      </w:r>
    </w:p>
    <w:p w:rsidR="003E67EB" w:rsidRDefault="003E67EB">
      <w:pPr>
        <w:pStyle w:val="ConsPlusNormal"/>
        <w:spacing w:before="220"/>
        <w:ind w:firstLine="540"/>
        <w:jc w:val="both"/>
      </w:pPr>
      <w:r>
        <w:t xml:space="preserve">Граждане, указанные в </w:t>
      </w:r>
      <w:hyperlink w:anchor="P39" w:history="1">
        <w:r>
          <w:rPr>
            <w:color w:val="0000FF"/>
          </w:rPr>
          <w:t>части 2</w:t>
        </w:r>
      </w:hyperlink>
      <w:r>
        <w:t xml:space="preserve"> настоящей статьи и принятые на учет после 1 января 2005 года, обеспечиваются жилыми помещениями в соответствии с жилищным законодательством Российской Федерации.</w:t>
      </w:r>
    </w:p>
    <w:p w:rsidR="003E67EB" w:rsidRDefault="003E67EB">
      <w:pPr>
        <w:pStyle w:val="ConsPlusNormal"/>
        <w:spacing w:before="220"/>
        <w:ind w:firstLine="540"/>
        <w:jc w:val="both"/>
      </w:pPr>
      <w:r>
        <w:lastRenderedPageBreak/>
        <w:t xml:space="preserve">4. Учет граждан, указанных в </w:t>
      </w:r>
      <w:hyperlink w:anchor="P29" w:history="1">
        <w:r>
          <w:rPr>
            <w:color w:val="0000FF"/>
          </w:rPr>
          <w:t>части 1</w:t>
        </w:r>
      </w:hyperlink>
      <w:r>
        <w:t xml:space="preserve"> настоящей статьи, в качестве нуждающихся в жилых помещениях, осуществляется в порядке, предусмотренном </w:t>
      </w:r>
      <w:hyperlink r:id="rId24" w:history="1">
        <w:r>
          <w:rPr>
            <w:color w:val="0000FF"/>
          </w:rPr>
          <w:t>Законом</w:t>
        </w:r>
      </w:hyperlink>
      <w:r>
        <w:t xml:space="preserve"> Московской области N 260/2005-ОЗ "О порядке ведения учета граждан в качестве нуждающихся в жилых помещениях, предоставляемых по договорам социального найма", с предъявлением документа, подтверждающего право на обеспечение жилым помещением за счет средств федерального бюджета.</w:t>
      </w:r>
    </w:p>
    <w:p w:rsidR="003E67EB" w:rsidRDefault="003E67EB">
      <w:pPr>
        <w:pStyle w:val="ConsPlusNormal"/>
        <w:spacing w:before="220"/>
        <w:ind w:firstLine="540"/>
        <w:jc w:val="both"/>
      </w:pPr>
      <w:r>
        <w:t xml:space="preserve">Для принятия на учет в качестве нуждающихся в жилых помещениях граждан, указанных в </w:t>
      </w:r>
      <w:hyperlink w:anchor="P29" w:history="1">
        <w:r>
          <w:rPr>
            <w:color w:val="0000FF"/>
          </w:rPr>
          <w:t>части 1</w:t>
        </w:r>
      </w:hyperlink>
      <w:r>
        <w:t xml:space="preserve"> настоящей статьи, признание их малоимущими не требуется, за исключением случаев, предусмотренных федеральным законом.</w:t>
      </w:r>
    </w:p>
    <w:p w:rsidR="003E67EB" w:rsidRDefault="003E67EB">
      <w:pPr>
        <w:pStyle w:val="ConsPlusNormal"/>
        <w:jc w:val="both"/>
      </w:pPr>
      <w:r>
        <w:t xml:space="preserve">(в ред. </w:t>
      </w:r>
      <w:hyperlink r:id="rId25" w:history="1">
        <w:r>
          <w:rPr>
            <w:color w:val="0000FF"/>
          </w:rPr>
          <w:t>Закона</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outlineLvl w:val="0"/>
      </w:pPr>
      <w:r>
        <w:t>Статья 2</w:t>
      </w:r>
    </w:p>
    <w:p w:rsidR="003E67EB" w:rsidRDefault="003E67EB">
      <w:pPr>
        <w:pStyle w:val="ConsPlusNormal"/>
        <w:ind w:firstLine="540"/>
        <w:jc w:val="both"/>
      </w:pPr>
      <w:r>
        <w:t xml:space="preserve">(в ред. </w:t>
      </w:r>
      <w:hyperlink r:id="rId26" w:history="1">
        <w:r>
          <w:rPr>
            <w:color w:val="0000FF"/>
          </w:rPr>
          <w:t>Закона</w:t>
        </w:r>
      </w:hyperlink>
      <w:r>
        <w:t xml:space="preserve"> Московской области от 17.07.2009 N 94/2009-ОЗ)</w:t>
      </w:r>
    </w:p>
    <w:p w:rsidR="003E67EB" w:rsidRDefault="003E67EB">
      <w:pPr>
        <w:pStyle w:val="ConsPlusNormal"/>
        <w:jc w:val="both"/>
      </w:pPr>
    </w:p>
    <w:p w:rsidR="003E67EB" w:rsidRDefault="003E67EB">
      <w:pPr>
        <w:pStyle w:val="ConsPlusNormal"/>
        <w:ind w:firstLine="540"/>
        <w:jc w:val="both"/>
      </w:pPr>
      <w:r>
        <w:t xml:space="preserve">Абзацы первый - второй утратили силу. - </w:t>
      </w:r>
      <w:hyperlink r:id="rId27" w:history="1">
        <w:r>
          <w:rPr>
            <w:color w:val="0000FF"/>
          </w:rPr>
          <w:t>Закон</w:t>
        </w:r>
      </w:hyperlink>
      <w:r>
        <w:t xml:space="preserve"> Московской области от 28.12.2009 N 183/2009-ОЗ.</w:t>
      </w:r>
    </w:p>
    <w:p w:rsidR="003E67EB" w:rsidRDefault="003E67EB">
      <w:pPr>
        <w:pStyle w:val="ConsPlusNormal"/>
        <w:spacing w:before="220"/>
        <w:ind w:firstLine="540"/>
        <w:jc w:val="both"/>
      </w:pPr>
      <w:r>
        <w:t xml:space="preserve">Расходование средств федерального бюджета на приобретение жилых помещений для последующего предоставления гражданам по договорам социального найма осуществляется исходя из общей площади жилого помещения, предусмотренной для соответствующей категории граждан в </w:t>
      </w:r>
      <w:hyperlink w:anchor="P26" w:history="1">
        <w:r>
          <w:rPr>
            <w:color w:val="0000FF"/>
          </w:rPr>
          <w:t>статье 1</w:t>
        </w:r>
      </w:hyperlink>
      <w:r>
        <w:t xml:space="preserve"> настоящего Закона, и в пределах стоимости одного квадратного метра общей площади приобретаемого жилого помещения, но не более средней рыночной стоимости 1 квадратного метра общей площади жилья по Московской области, установленной федеральным органом исполнительной власти, уполномоченным Правительством Российской Федерации, на дату размещения муниципального заказа.</w:t>
      </w:r>
    </w:p>
    <w:p w:rsidR="003E67EB" w:rsidRDefault="003E67EB">
      <w:pPr>
        <w:pStyle w:val="ConsPlusNormal"/>
        <w:jc w:val="both"/>
      </w:pPr>
      <w:r>
        <w:t xml:space="preserve">(в ред. </w:t>
      </w:r>
      <w:hyperlink r:id="rId28" w:history="1">
        <w:r>
          <w:rPr>
            <w:color w:val="0000FF"/>
          </w:rPr>
          <w:t>Закона</w:t>
        </w:r>
      </w:hyperlink>
      <w:r>
        <w:t xml:space="preserve"> Московской области от 27.07.2013 N 102/2013-ОЗ)</w:t>
      </w:r>
    </w:p>
    <w:p w:rsidR="003E67EB" w:rsidRDefault="003E67EB">
      <w:pPr>
        <w:pStyle w:val="ConsPlusNormal"/>
        <w:spacing w:before="220"/>
        <w:ind w:firstLine="540"/>
        <w:jc w:val="both"/>
      </w:pPr>
      <w:r>
        <w:t xml:space="preserve">При согласии гражданина, выраженном в письменной форме, мера социальной поддержки по обеспечению жилым помещением за счет средств федерального бюджета может быть реализована путем предоставления ему жилого помещения по договору социального найма; путем предоставления жилого помещения в собственность при условии заключения договора мены предоставляемого жилого помещения и жилого помещения, принадлежащего гражданину на праве собственности; путем предоставления единовременной денежной выплаты на строительство или приобретение жилого помещения (далее - единовременная денежная выплата). В случаях, предусмотренных федеральным законом, обеспечение жилыми помещениями отдельных категорий граждан, указанных в </w:t>
      </w:r>
      <w:hyperlink w:anchor="P29" w:history="1">
        <w:r>
          <w:rPr>
            <w:color w:val="0000FF"/>
          </w:rPr>
          <w:t>частях 1</w:t>
        </w:r>
      </w:hyperlink>
      <w:r>
        <w:t xml:space="preserve"> и </w:t>
      </w:r>
      <w:hyperlink w:anchor="P39" w:history="1">
        <w:r>
          <w:rPr>
            <w:color w:val="0000FF"/>
          </w:rPr>
          <w:t>2 статьи 1</w:t>
        </w:r>
      </w:hyperlink>
      <w:r>
        <w:t xml:space="preserve"> настоящего Закона, осуществляется в случае выселения из занимаемых ими служебных жилых помещений.</w:t>
      </w:r>
    </w:p>
    <w:p w:rsidR="003E67EB" w:rsidRDefault="003E67EB">
      <w:pPr>
        <w:pStyle w:val="ConsPlusNormal"/>
        <w:jc w:val="both"/>
      </w:pPr>
      <w:r>
        <w:t xml:space="preserve">(в ред. </w:t>
      </w:r>
      <w:hyperlink r:id="rId29" w:history="1">
        <w:r>
          <w:rPr>
            <w:color w:val="0000FF"/>
          </w:rPr>
          <w:t>Закона</w:t>
        </w:r>
      </w:hyperlink>
      <w:r>
        <w:t xml:space="preserve"> Московской области от 27.07.2013 N 102/2013-ОЗ)</w:t>
      </w:r>
    </w:p>
    <w:p w:rsidR="003E67EB" w:rsidRDefault="003E67EB">
      <w:pPr>
        <w:pStyle w:val="ConsPlusNormal"/>
        <w:spacing w:before="220"/>
        <w:ind w:firstLine="540"/>
        <w:jc w:val="both"/>
      </w:pPr>
      <w:r>
        <w:t xml:space="preserve">Единовременные денежные выплаты предоставляются гражданам безвозмездно в размере, равном произведению общей площади жилого помещения, предусмотренной для соответствующей категории граждан в </w:t>
      </w:r>
      <w:hyperlink w:anchor="P26" w:history="1">
        <w:r>
          <w:rPr>
            <w:color w:val="0000FF"/>
          </w:rPr>
          <w:t>статье 1</w:t>
        </w:r>
      </w:hyperlink>
      <w:r>
        <w:t xml:space="preserve"> настоящего Закона, и средней рыночной стоимости 1 квадратного метра общей площади жилья по Московской области, установленной федеральным органом исполнительной власти, уполномоченным Правительством Российской Федерации, на дату предоставления единовременной денежной выплаты.</w:t>
      </w:r>
    </w:p>
    <w:p w:rsidR="003E67EB" w:rsidRDefault="003E67EB">
      <w:pPr>
        <w:pStyle w:val="ConsPlusNormal"/>
        <w:jc w:val="both"/>
      </w:pPr>
      <w:r>
        <w:t xml:space="preserve">(в ред. </w:t>
      </w:r>
      <w:hyperlink r:id="rId30" w:history="1">
        <w:r>
          <w:rPr>
            <w:color w:val="0000FF"/>
          </w:rPr>
          <w:t>Закона</w:t>
        </w:r>
      </w:hyperlink>
      <w:r>
        <w:t xml:space="preserve"> Московской области от 27.07.2013 N 102/2013-ОЗ)</w:t>
      </w:r>
    </w:p>
    <w:p w:rsidR="003E67EB" w:rsidRDefault="003E67EB">
      <w:pPr>
        <w:pStyle w:val="ConsPlusNormal"/>
        <w:spacing w:before="220"/>
        <w:ind w:firstLine="540"/>
        <w:jc w:val="both"/>
      </w:pPr>
      <w:r>
        <w:t xml:space="preserve">Средства федерального бюджета могут быть направлены органами местного самоуправления, наделенными государственными полномочиями по предоставлению мер социальной поддержки по обеспечению жилыми помещениями граждан, указанных в </w:t>
      </w:r>
      <w:hyperlink w:anchor="P29" w:history="1">
        <w:r>
          <w:rPr>
            <w:color w:val="0000FF"/>
          </w:rPr>
          <w:t>частях 1</w:t>
        </w:r>
      </w:hyperlink>
      <w:r>
        <w:t xml:space="preserve"> и </w:t>
      </w:r>
      <w:hyperlink w:anchor="P39" w:history="1">
        <w:r>
          <w:rPr>
            <w:color w:val="0000FF"/>
          </w:rPr>
          <w:t>2 статьи 1</w:t>
        </w:r>
      </w:hyperlink>
      <w:r>
        <w:t xml:space="preserve"> настоящего Закона (далее - органы местного самоуправления), на возмещение (частичное возмещение) стоимости жилых помещений, предоставленных гражданам из муниципального жилищного фонда, в порядке, установленном Правительством Московской области.</w:t>
      </w:r>
    </w:p>
    <w:p w:rsidR="003E67EB" w:rsidRDefault="003E67EB">
      <w:pPr>
        <w:pStyle w:val="ConsPlusNormal"/>
        <w:jc w:val="both"/>
      </w:pPr>
      <w:r>
        <w:t xml:space="preserve">(в ред. </w:t>
      </w:r>
      <w:hyperlink r:id="rId31" w:history="1">
        <w:r>
          <w:rPr>
            <w:color w:val="0000FF"/>
          </w:rPr>
          <w:t>Закона</w:t>
        </w:r>
      </w:hyperlink>
      <w:r>
        <w:t xml:space="preserve"> Московской области от 27.07.2013 N 102/2013-ОЗ)</w:t>
      </w:r>
    </w:p>
    <w:p w:rsidR="003E67EB" w:rsidRDefault="003E67EB">
      <w:pPr>
        <w:pStyle w:val="ConsPlusNormal"/>
        <w:spacing w:before="220"/>
        <w:ind w:firstLine="540"/>
        <w:jc w:val="both"/>
      </w:pPr>
      <w:r>
        <w:lastRenderedPageBreak/>
        <w:t xml:space="preserve">Возмещение (частичное возмещение) за счет средств федерального бюджета стоимости жилых помещений, предоставленных гражданам из муниципального жилищного фонда, осуществляется исходя из размера фактически предоставленной общей площади жилого помещения, но не более чем за общую площадь жилого помещения, предусмотренную для соответствующей категории граждан в </w:t>
      </w:r>
      <w:hyperlink w:anchor="P26" w:history="1">
        <w:r>
          <w:rPr>
            <w:color w:val="0000FF"/>
          </w:rPr>
          <w:t>статье 1</w:t>
        </w:r>
      </w:hyperlink>
      <w:r>
        <w:t xml:space="preserve"> настоящего Закона, и в пределах стоимости одного квадратного метра общей площади предоставленного жилого помещения, но не более средней рыночной стоимости 1 квадратного метра общей площади жилья по Московской области, установленной федеральным органом исполнительной власти, уполномоченным Правительством Российской Федерации, на дату предоставления жилых помещений из муниципального жилищного фонда.</w:t>
      </w:r>
    </w:p>
    <w:p w:rsidR="003E67EB" w:rsidRDefault="003E67EB">
      <w:pPr>
        <w:pStyle w:val="ConsPlusNormal"/>
        <w:jc w:val="both"/>
      </w:pPr>
      <w:r>
        <w:t xml:space="preserve">(в ред. законов Московской области от 28.12.2009 </w:t>
      </w:r>
      <w:hyperlink r:id="rId32" w:history="1">
        <w:r>
          <w:rPr>
            <w:color w:val="0000FF"/>
          </w:rPr>
          <w:t>N 183/2009-ОЗ</w:t>
        </w:r>
      </w:hyperlink>
      <w:r>
        <w:t xml:space="preserve">, от 27.07.2013 </w:t>
      </w:r>
      <w:hyperlink r:id="rId33" w:history="1">
        <w:r>
          <w:rPr>
            <w:color w:val="0000FF"/>
          </w:rPr>
          <w:t>N 102/2013-ОЗ</w:t>
        </w:r>
      </w:hyperlink>
      <w:r>
        <w:t>)</w:t>
      </w:r>
    </w:p>
    <w:p w:rsidR="003E67EB" w:rsidRDefault="003E67EB">
      <w:pPr>
        <w:pStyle w:val="ConsPlusNormal"/>
        <w:jc w:val="both"/>
      </w:pPr>
    </w:p>
    <w:p w:rsidR="003E67EB" w:rsidRDefault="003E67EB">
      <w:pPr>
        <w:pStyle w:val="ConsPlusNormal"/>
        <w:ind w:firstLine="540"/>
        <w:jc w:val="both"/>
        <w:outlineLvl w:val="0"/>
      </w:pPr>
      <w:r>
        <w:t>Статья 3</w:t>
      </w:r>
    </w:p>
    <w:p w:rsidR="003E67EB" w:rsidRDefault="003E67EB">
      <w:pPr>
        <w:pStyle w:val="ConsPlusNormal"/>
        <w:ind w:firstLine="540"/>
        <w:jc w:val="both"/>
      </w:pPr>
      <w:r>
        <w:t xml:space="preserve">(в ред. </w:t>
      </w:r>
      <w:hyperlink r:id="rId34" w:history="1">
        <w:r>
          <w:rPr>
            <w:color w:val="0000FF"/>
          </w:rPr>
          <w:t>Закона</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1. Органы местного самоуправления формируют списки граждан, имеющих право на получение мер социальной поддержки по обеспечению жилыми помещениями за счет средств федерального бюджета:</w:t>
      </w:r>
    </w:p>
    <w:p w:rsidR="003E67EB" w:rsidRDefault="003E67EB">
      <w:pPr>
        <w:pStyle w:val="ConsPlusNormal"/>
        <w:spacing w:before="220"/>
        <w:ind w:firstLine="540"/>
        <w:jc w:val="both"/>
      </w:pPr>
      <w:r>
        <w:t xml:space="preserve">1) указанных в </w:t>
      </w:r>
      <w:hyperlink w:anchor="P29" w:history="1">
        <w:r>
          <w:rPr>
            <w:color w:val="0000FF"/>
          </w:rPr>
          <w:t>части 1 статьи 1</w:t>
        </w:r>
      </w:hyperlink>
      <w:r>
        <w:t xml:space="preserve"> настоящего Закона (далее - Список 1);</w:t>
      </w:r>
    </w:p>
    <w:p w:rsidR="003E67EB" w:rsidRDefault="003E67EB">
      <w:pPr>
        <w:pStyle w:val="ConsPlusNormal"/>
        <w:spacing w:before="220"/>
        <w:ind w:firstLine="540"/>
        <w:jc w:val="both"/>
      </w:pPr>
      <w:r>
        <w:t xml:space="preserve">2) указанных в </w:t>
      </w:r>
      <w:hyperlink w:anchor="P39" w:history="1">
        <w:r>
          <w:rPr>
            <w:color w:val="0000FF"/>
          </w:rPr>
          <w:t>части 2 статьи 1</w:t>
        </w:r>
      </w:hyperlink>
      <w:r>
        <w:t xml:space="preserve"> настоящего Закона (далее - Список 2).</w:t>
      </w:r>
    </w:p>
    <w:p w:rsidR="003E67EB" w:rsidRDefault="003E67EB">
      <w:pPr>
        <w:pStyle w:val="ConsPlusNormal"/>
        <w:spacing w:before="220"/>
        <w:ind w:firstLine="540"/>
        <w:jc w:val="both"/>
      </w:pPr>
      <w:r>
        <w:t>2. Список 1 и Список 2 формируются в хронологической последовательности в соответствии с датой принятия на учет граждан, нуждающихся в улучшении жилищных условий, учет граждан в качестве нуждающихся в жилых помещениях (далее - учет), если иное не предусмотрено настоящим Законом.</w:t>
      </w:r>
    </w:p>
    <w:p w:rsidR="003E67EB" w:rsidRDefault="003E67EB">
      <w:pPr>
        <w:pStyle w:val="ConsPlusNormal"/>
        <w:spacing w:before="220"/>
        <w:ind w:firstLine="540"/>
        <w:jc w:val="both"/>
      </w:pPr>
      <w:r>
        <w:t>3. Граждане, имеющие право на получение жилого помещения вне очереди по договору социального найма в соответствии с жилищным законодательством Российской Федерации, включаются в Список 1 и Список 2 во внеочередном порядке в соответствии с датой возникновения у них оснований на получение жилого помещения по договору социального найма вне очереди.</w:t>
      </w:r>
    </w:p>
    <w:p w:rsidR="003E67EB" w:rsidRDefault="003E67EB">
      <w:pPr>
        <w:pStyle w:val="ConsPlusNormal"/>
        <w:spacing w:before="220"/>
        <w:ind w:firstLine="540"/>
        <w:jc w:val="both"/>
      </w:pPr>
      <w:r>
        <w:t xml:space="preserve">3.1. Граждане, указанные в </w:t>
      </w:r>
      <w:hyperlink w:anchor="P30" w:history="1">
        <w:r>
          <w:rPr>
            <w:color w:val="0000FF"/>
          </w:rPr>
          <w:t>пунктах "а"</w:t>
        </w:r>
      </w:hyperlink>
      <w:r>
        <w:t xml:space="preserve">, </w:t>
      </w:r>
      <w:hyperlink w:anchor="P31" w:history="1">
        <w:r>
          <w:rPr>
            <w:color w:val="0000FF"/>
          </w:rPr>
          <w:t>"б" части 1 статьи 1</w:t>
        </w:r>
      </w:hyperlink>
      <w:r>
        <w:t xml:space="preserve"> настоящего Закона, включаются в Список 1 в первоочередном порядке.</w:t>
      </w:r>
    </w:p>
    <w:p w:rsidR="003E67EB" w:rsidRDefault="003E67EB">
      <w:pPr>
        <w:pStyle w:val="ConsPlusNormal"/>
        <w:jc w:val="both"/>
      </w:pPr>
      <w:r>
        <w:t xml:space="preserve">(часть 3.1 введена </w:t>
      </w:r>
      <w:hyperlink r:id="rId35" w:history="1">
        <w:r>
          <w:rPr>
            <w:color w:val="0000FF"/>
          </w:rPr>
          <w:t>Законом</w:t>
        </w:r>
      </w:hyperlink>
      <w:r>
        <w:t xml:space="preserve"> Московской области от 26.09.2017 N 155/2017-ОЗ)</w:t>
      </w:r>
    </w:p>
    <w:p w:rsidR="003E67EB" w:rsidRDefault="003E67EB">
      <w:pPr>
        <w:pStyle w:val="ConsPlusNormal"/>
        <w:spacing w:before="220"/>
        <w:ind w:firstLine="540"/>
        <w:jc w:val="both"/>
      </w:pPr>
      <w:r>
        <w:t>4. Список 1 и Список 2 формируются на основании документов, подтверждающих право граждан на обеспечение жилым помещением за счет средств федерального бюджета, перечень которых утверждается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сфере жилищной политики (далее - уполномоченный орган).</w:t>
      </w:r>
    </w:p>
    <w:p w:rsidR="003E67EB" w:rsidRDefault="003E67EB">
      <w:pPr>
        <w:pStyle w:val="ConsPlusNormal"/>
        <w:jc w:val="both"/>
      </w:pPr>
      <w:r>
        <w:t xml:space="preserve">(в ред. </w:t>
      </w:r>
      <w:hyperlink r:id="rId36" w:history="1">
        <w:r>
          <w:rPr>
            <w:color w:val="0000FF"/>
          </w:rPr>
          <w:t>Закона</w:t>
        </w:r>
      </w:hyperlink>
      <w:r>
        <w:t xml:space="preserve"> Московской области от 26.09.2017 N 155/2017-ОЗ)</w:t>
      </w:r>
    </w:p>
    <w:p w:rsidR="003E67EB" w:rsidRDefault="003E67EB">
      <w:pPr>
        <w:pStyle w:val="ConsPlusNormal"/>
        <w:spacing w:before="220"/>
        <w:ind w:firstLine="540"/>
        <w:jc w:val="both"/>
      </w:pPr>
      <w:r>
        <w:t xml:space="preserve">5. Граждане, указанные в </w:t>
      </w:r>
      <w:hyperlink w:anchor="P29" w:history="1">
        <w:r>
          <w:rPr>
            <w:color w:val="0000FF"/>
          </w:rPr>
          <w:t>частях 1</w:t>
        </w:r>
      </w:hyperlink>
      <w:r>
        <w:t xml:space="preserve"> и </w:t>
      </w:r>
      <w:hyperlink w:anchor="P39" w:history="1">
        <w:r>
          <w:rPr>
            <w:color w:val="0000FF"/>
          </w:rPr>
          <w:t>2 статьи 1</w:t>
        </w:r>
      </w:hyperlink>
      <w:r>
        <w:t xml:space="preserve"> настоящего Закона, исключаются из Списка 1 или Списка 2 в случаях:</w:t>
      </w:r>
    </w:p>
    <w:p w:rsidR="003E67EB" w:rsidRDefault="003E67EB">
      <w:pPr>
        <w:pStyle w:val="ConsPlusNormal"/>
        <w:spacing w:before="220"/>
        <w:ind w:firstLine="540"/>
        <w:jc w:val="both"/>
      </w:pPr>
      <w:r>
        <w:t>1) снятия с учета;</w:t>
      </w:r>
    </w:p>
    <w:p w:rsidR="003E67EB" w:rsidRDefault="003E67EB">
      <w:pPr>
        <w:pStyle w:val="ConsPlusNormal"/>
        <w:spacing w:before="220"/>
        <w:ind w:firstLine="540"/>
        <w:jc w:val="both"/>
      </w:pPr>
      <w:r>
        <w:t xml:space="preserve">2) получения мер социальной поддержки по обеспечению жилыми помещениями в соответствии с Федеральным </w:t>
      </w:r>
      <w:hyperlink r:id="rId37" w:history="1">
        <w:r>
          <w:rPr>
            <w:color w:val="0000FF"/>
          </w:rPr>
          <w:t>законом</w:t>
        </w:r>
      </w:hyperlink>
      <w:r>
        <w:t xml:space="preserve"> от 12 января 1995 года N 5-ФЗ "О ветеранах";</w:t>
      </w:r>
    </w:p>
    <w:p w:rsidR="003E67EB" w:rsidRDefault="003E67EB">
      <w:pPr>
        <w:pStyle w:val="ConsPlusNormal"/>
        <w:spacing w:before="220"/>
        <w:ind w:firstLine="540"/>
        <w:jc w:val="both"/>
      </w:pPr>
      <w:r>
        <w:t xml:space="preserve">3) получения мер социальной поддержки по обеспечению жилыми помещениями в соответствии с Федеральным </w:t>
      </w:r>
      <w:hyperlink r:id="rId38" w:history="1">
        <w:r>
          <w:rPr>
            <w:color w:val="0000FF"/>
          </w:rPr>
          <w:t>законом</w:t>
        </w:r>
      </w:hyperlink>
      <w:r>
        <w:t xml:space="preserve"> от 24 ноября 1995 года N 181-ФЗ "О социальной защите инвалидов в Российской Федерации";</w:t>
      </w:r>
    </w:p>
    <w:p w:rsidR="003E67EB" w:rsidRDefault="003E67EB">
      <w:pPr>
        <w:pStyle w:val="ConsPlusNormal"/>
        <w:spacing w:before="220"/>
        <w:ind w:firstLine="540"/>
        <w:jc w:val="both"/>
      </w:pPr>
      <w:r>
        <w:lastRenderedPageBreak/>
        <w:t>4) смерти.</w:t>
      </w:r>
    </w:p>
    <w:p w:rsidR="003E67EB" w:rsidRDefault="003E67EB">
      <w:pPr>
        <w:pStyle w:val="ConsPlusNormal"/>
        <w:spacing w:before="220"/>
        <w:ind w:firstLine="540"/>
        <w:jc w:val="both"/>
      </w:pPr>
      <w:bookmarkStart w:id="5" w:name="P83"/>
      <w:bookmarkEnd w:id="5"/>
      <w:r>
        <w:t>6. Список 1 и Список 2 ежемесячно уточняются органом местного самоуправления и при наличии изменений, но не реже одного раза в год, представляются в уполномоченный орган.</w:t>
      </w:r>
    </w:p>
    <w:p w:rsidR="003E67EB" w:rsidRDefault="003E67EB">
      <w:pPr>
        <w:pStyle w:val="ConsPlusNormal"/>
        <w:spacing w:before="220"/>
        <w:ind w:firstLine="540"/>
        <w:jc w:val="both"/>
      </w:pPr>
      <w:r>
        <w:t>7. Уполномоченный орган проверяет представленные органом местного самоуправления Список 1 и Список 2 на соответствие содержащихся в них сведений требованиям законодательства Российской Федерации и законодательства Московской области и в случае выявления нарушений, допущенных органом местного самоуправления при их формировании, направляет в соответствующий орган местного самоуправления письменное предписание об устранении таких нарушений.</w:t>
      </w:r>
    </w:p>
    <w:p w:rsidR="003E67EB" w:rsidRDefault="003E67EB">
      <w:pPr>
        <w:pStyle w:val="ConsPlusNormal"/>
        <w:spacing w:before="220"/>
        <w:ind w:firstLine="540"/>
        <w:jc w:val="both"/>
      </w:pPr>
      <w:r>
        <w:t xml:space="preserve">8. Уполномоченный орган по мере поступления списков, представленных органами местного самоуправления, но не реже одного раза в год, формирует сводный список граждан, указанных в </w:t>
      </w:r>
      <w:hyperlink w:anchor="P29" w:history="1">
        <w:r>
          <w:rPr>
            <w:color w:val="0000FF"/>
          </w:rPr>
          <w:t>части 1 статьи 1</w:t>
        </w:r>
      </w:hyperlink>
      <w:r>
        <w:t xml:space="preserve"> настоящего Закона (далее - Сводный список 1), и сводный список граждан, указанных в </w:t>
      </w:r>
      <w:hyperlink w:anchor="P39" w:history="1">
        <w:r>
          <w:rPr>
            <w:color w:val="0000FF"/>
          </w:rPr>
          <w:t>части 2 статьи 1</w:t>
        </w:r>
      </w:hyperlink>
      <w:r>
        <w:t xml:space="preserve"> настоящего Закона (далее - Сводный список 2), и уточняет их по мере представления органами местного самоуправления уточненных списков в соответствии с </w:t>
      </w:r>
      <w:hyperlink w:anchor="P83" w:history="1">
        <w:r>
          <w:rPr>
            <w:color w:val="0000FF"/>
          </w:rPr>
          <w:t>частью 6</w:t>
        </w:r>
      </w:hyperlink>
      <w:r>
        <w:t xml:space="preserve"> настоящей статьи.</w:t>
      </w:r>
    </w:p>
    <w:p w:rsidR="003E67EB" w:rsidRDefault="003E67EB">
      <w:pPr>
        <w:pStyle w:val="ConsPlusNormal"/>
        <w:spacing w:before="220"/>
        <w:ind w:firstLine="540"/>
        <w:jc w:val="both"/>
      </w:pPr>
      <w:r>
        <w:t>9. Порядок формирования Сводного списка 1 и Сводного списка 2, а также внесения изменений в Сводный список 1 и Сводный список 2 утверждается уполномоченным органом.</w:t>
      </w:r>
    </w:p>
    <w:p w:rsidR="003E67EB" w:rsidRDefault="003E67EB">
      <w:pPr>
        <w:pStyle w:val="ConsPlusNormal"/>
        <w:spacing w:before="220"/>
        <w:ind w:firstLine="540"/>
        <w:jc w:val="both"/>
      </w:pPr>
      <w:r>
        <w:t>10. Граждане, принятые на учет в один день, включаются в Сводный список 1 и Сводный список 2 в алфавитном порядке.</w:t>
      </w:r>
    </w:p>
    <w:p w:rsidR="003E67EB" w:rsidRDefault="003E67EB">
      <w:pPr>
        <w:pStyle w:val="ConsPlusNormal"/>
        <w:spacing w:before="220"/>
        <w:ind w:firstLine="540"/>
        <w:jc w:val="both"/>
      </w:pPr>
      <w:r>
        <w:t>11. Уполномоченный орган по запросу органов местного самоуправления представляет выписки из Сводного списка 1 и Сводного списка 2.</w:t>
      </w:r>
    </w:p>
    <w:p w:rsidR="003E67EB" w:rsidRDefault="003E67EB">
      <w:pPr>
        <w:pStyle w:val="ConsPlusNormal"/>
        <w:jc w:val="both"/>
      </w:pPr>
    </w:p>
    <w:p w:rsidR="003E67EB" w:rsidRDefault="003E67EB">
      <w:pPr>
        <w:pStyle w:val="ConsPlusNormal"/>
        <w:ind w:firstLine="540"/>
        <w:jc w:val="both"/>
        <w:outlineLvl w:val="0"/>
      </w:pPr>
      <w:r>
        <w:t xml:space="preserve">Статья 4. Исключена. - </w:t>
      </w:r>
      <w:hyperlink r:id="rId39" w:history="1">
        <w:r>
          <w:rPr>
            <w:color w:val="0000FF"/>
          </w:rPr>
          <w:t>Закон</w:t>
        </w:r>
      </w:hyperlink>
      <w:r>
        <w:t xml:space="preserve"> Московской области от 13.07.2007 N 109/2007-ОЗ.</w:t>
      </w:r>
    </w:p>
    <w:p w:rsidR="003E67EB" w:rsidRDefault="003E67EB">
      <w:pPr>
        <w:pStyle w:val="ConsPlusNormal"/>
        <w:jc w:val="both"/>
      </w:pPr>
    </w:p>
    <w:p w:rsidR="003E67EB" w:rsidRDefault="003E67EB">
      <w:pPr>
        <w:pStyle w:val="ConsPlusNormal"/>
        <w:ind w:firstLine="540"/>
        <w:jc w:val="both"/>
        <w:outlineLvl w:val="0"/>
      </w:pPr>
      <w:r>
        <w:t>Статья 4.1</w:t>
      </w:r>
    </w:p>
    <w:p w:rsidR="003E67EB" w:rsidRDefault="003E67EB">
      <w:pPr>
        <w:pStyle w:val="ConsPlusNormal"/>
        <w:ind w:firstLine="540"/>
        <w:jc w:val="both"/>
      </w:pPr>
      <w:r>
        <w:t xml:space="preserve">(в ред. </w:t>
      </w:r>
      <w:hyperlink r:id="rId40" w:history="1">
        <w:r>
          <w:rPr>
            <w:color w:val="0000FF"/>
          </w:rPr>
          <w:t>Закона</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 xml:space="preserve">1. Настоящим Законом органы местного самоуправления наделяются государственными полномочиями, переданными Российской Федерацией Московской области, по предоставлению мер социальной поддержки по обеспечению жилыми помещениями граждан, указанных в </w:t>
      </w:r>
      <w:hyperlink w:anchor="P29" w:history="1">
        <w:r>
          <w:rPr>
            <w:color w:val="0000FF"/>
          </w:rPr>
          <w:t>частях 1</w:t>
        </w:r>
      </w:hyperlink>
      <w:r>
        <w:t xml:space="preserve"> и </w:t>
      </w:r>
      <w:hyperlink w:anchor="P39" w:history="1">
        <w:r>
          <w:rPr>
            <w:color w:val="0000FF"/>
          </w:rPr>
          <w:t>2 статьи 1</w:t>
        </w:r>
      </w:hyperlink>
      <w:r>
        <w:t xml:space="preserve"> настоящего Закона (далее - государственные полномочия).</w:t>
      </w:r>
    </w:p>
    <w:p w:rsidR="003E67EB" w:rsidRDefault="003E67EB">
      <w:pPr>
        <w:pStyle w:val="ConsPlusNormal"/>
        <w:spacing w:before="220"/>
        <w:ind w:firstLine="540"/>
        <w:jc w:val="both"/>
      </w:pPr>
      <w:r>
        <w:t>2. Органы местного самоуправления наделяются государственными полномочиями на неограниченный срок.</w:t>
      </w:r>
    </w:p>
    <w:p w:rsidR="003E67EB" w:rsidRDefault="003E67EB">
      <w:pPr>
        <w:pStyle w:val="ConsPlusNormal"/>
        <w:spacing w:before="220"/>
        <w:ind w:firstLine="540"/>
        <w:jc w:val="both"/>
      </w:pPr>
      <w:r>
        <w:t>3. Средства, поступающие из федерального бюджета для финансирования расходов по обеспечению граждан жилыми помещениями (далее - средства федерального бюджета), предусматриваются в расходах бюджета Московской области в виде субвенций бюджетам муниципальных образований Московской области на реализацию государственных полномочий (далее - субвенции).</w:t>
      </w:r>
    </w:p>
    <w:p w:rsidR="003E67EB" w:rsidRDefault="003E67EB">
      <w:pPr>
        <w:pStyle w:val="ConsPlusNormal"/>
        <w:spacing w:before="220"/>
        <w:ind w:firstLine="540"/>
        <w:jc w:val="both"/>
      </w:pPr>
      <w:r>
        <w:t>4. На основании Сводного списка 1 и Сводного списка 2 уполномоченным органом производится распределение средств федерального бюджета по муниципальным образованиям Московской области (далее - муниципальные образования) исходя из фактических поступлений средств федерального бюджета на эти цели.</w:t>
      </w:r>
    </w:p>
    <w:p w:rsidR="003E67EB" w:rsidRDefault="003E67EB">
      <w:pPr>
        <w:pStyle w:val="ConsPlusNormal"/>
        <w:spacing w:before="220"/>
        <w:ind w:firstLine="540"/>
        <w:jc w:val="both"/>
      </w:pPr>
      <w:r>
        <w:t>5. Расчет размера субвенции для муниципального образования на обеспечение граждан, включенных в Сводный список 1, жилыми помещениями осуществляется по формуле:</w:t>
      </w:r>
    </w:p>
    <w:p w:rsidR="003E67EB" w:rsidRDefault="003E67EB">
      <w:pPr>
        <w:pStyle w:val="ConsPlusNormal"/>
        <w:jc w:val="both"/>
      </w:pPr>
    </w:p>
    <w:p w:rsidR="003E67EB" w:rsidRDefault="003E67EB">
      <w:pPr>
        <w:pStyle w:val="ConsPlusNormal"/>
        <w:ind w:firstLine="540"/>
        <w:jc w:val="both"/>
      </w:pPr>
      <w:proofErr w:type="spellStart"/>
      <w:r>
        <w:t>Si</w:t>
      </w:r>
      <w:proofErr w:type="spellEnd"/>
      <w:r>
        <w:t xml:space="preserve"> = </w:t>
      </w:r>
      <w:proofErr w:type="spellStart"/>
      <w:r>
        <w:t>n</w:t>
      </w:r>
      <w:r>
        <w:rPr>
          <w:vertAlign w:val="subscript"/>
        </w:rPr>
        <w:t>пi</w:t>
      </w:r>
      <w:proofErr w:type="spellEnd"/>
      <w:r>
        <w:t xml:space="preserve"> x </w:t>
      </w:r>
      <w:proofErr w:type="spellStart"/>
      <w:r>
        <w:t>Ц</w:t>
      </w:r>
      <w:r>
        <w:rPr>
          <w:vertAlign w:val="subscript"/>
        </w:rPr>
        <w:t>п</w:t>
      </w:r>
      <w:proofErr w:type="spellEnd"/>
      <w:r>
        <w:t xml:space="preserve"> x 36,</w:t>
      </w:r>
    </w:p>
    <w:p w:rsidR="003E67EB" w:rsidRDefault="003E67EB">
      <w:pPr>
        <w:pStyle w:val="ConsPlusNormal"/>
        <w:jc w:val="both"/>
      </w:pPr>
    </w:p>
    <w:p w:rsidR="003E67EB" w:rsidRDefault="003E67EB">
      <w:pPr>
        <w:pStyle w:val="ConsPlusNormal"/>
        <w:ind w:firstLine="540"/>
        <w:jc w:val="both"/>
      </w:pPr>
      <w:r>
        <w:t>где:</w:t>
      </w:r>
    </w:p>
    <w:p w:rsidR="003E67EB" w:rsidRDefault="003E67EB">
      <w:pPr>
        <w:pStyle w:val="ConsPlusNormal"/>
        <w:spacing w:before="220"/>
        <w:ind w:firstLine="540"/>
        <w:jc w:val="both"/>
      </w:pPr>
      <w:proofErr w:type="spellStart"/>
      <w:r>
        <w:t>Si</w:t>
      </w:r>
      <w:proofErr w:type="spellEnd"/>
      <w:r>
        <w:t xml:space="preserve"> - размер субвенции для i-го муниципального образования на обеспечение граждан, включенных в Сводный список 1, жилыми помещениями в i-ом муниципальном образовании за счет средств федерального бюджета;</w:t>
      </w:r>
    </w:p>
    <w:p w:rsidR="003E67EB" w:rsidRDefault="003E67EB">
      <w:pPr>
        <w:pStyle w:val="ConsPlusNormal"/>
        <w:spacing w:before="220"/>
        <w:ind w:firstLine="540"/>
        <w:jc w:val="both"/>
      </w:pPr>
      <w:proofErr w:type="spellStart"/>
      <w:r>
        <w:t>n</w:t>
      </w:r>
      <w:r>
        <w:rPr>
          <w:vertAlign w:val="subscript"/>
        </w:rPr>
        <w:t>пi</w:t>
      </w:r>
      <w:proofErr w:type="spellEnd"/>
      <w:r>
        <w:t xml:space="preserve"> - количество граждан в i-ом муниципальном образовании, включенных в Сводный список 1, подлежащих обеспечению жилыми помещениями за счет средств федерального бюджета, предусмотренных к поступлению в очередном финансовом году;</w:t>
      </w:r>
    </w:p>
    <w:p w:rsidR="003E67EB" w:rsidRDefault="003E67EB">
      <w:pPr>
        <w:pStyle w:val="ConsPlusNormal"/>
        <w:spacing w:before="220"/>
        <w:ind w:firstLine="540"/>
        <w:jc w:val="both"/>
      </w:pPr>
      <w:proofErr w:type="spellStart"/>
      <w:r>
        <w:t>Ц</w:t>
      </w:r>
      <w:r>
        <w:rPr>
          <w:vertAlign w:val="subscript"/>
        </w:rPr>
        <w:t>п</w:t>
      </w:r>
      <w:proofErr w:type="spellEnd"/>
      <w:r>
        <w:t xml:space="preserve"> - средняя рыночная стоимость 1 квадратного метра общей площади жилья по Московской области, установленная федеральным органом исполнительной власти, уполномоченным Правительством Российской Федерации, на дату расчета субвенции.</w:t>
      </w:r>
    </w:p>
    <w:p w:rsidR="003E67EB" w:rsidRDefault="003E67EB">
      <w:pPr>
        <w:pStyle w:val="ConsPlusNormal"/>
        <w:jc w:val="both"/>
      </w:pPr>
      <w:r>
        <w:t xml:space="preserve">(часть 5 в ред. </w:t>
      </w:r>
      <w:hyperlink r:id="rId41" w:history="1">
        <w:r>
          <w:rPr>
            <w:color w:val="0000FF"/>
          </w:rPr>
          <w:t>Закона</w:t>
        </w:r>
      </w:hyperlink>
      <w:r>
        <w:t xml:space="preserve"> Московской области от 26.09.2017 N 155/2017-ОЗ)</w:t>
      </w:r>
    </w:p>
    <w:p w:rsidR="003E67EB" w:rsidRDefault="003E67EB">
      <w:pPr>
        <w:pStyle w:val="ConsPlusNormal"/>
        <w:jc w:val="both"/>
      </w:pPr>
    </w:p>
    <w:p w:rsidR="003E67EB" w:rsidRDefault="003E67EB">
      <w:pPr>
        <w:pStyle w:val="ConsPlusNormal"/>
        <w:ind w:firstLine="540"/>
        <w:jc w:val="both"/>
      </w:pPr>
      <w:r>
        <w:t>6. Расчет размера субвенции для муниципального образования на обеспечение граждан, включенных в Сводный список 2, жилыми помещениями осуществляется по формуле:</w:t>
      </w:r>
    </w:p>
    <w:p w:rsidR="003E67EB" w:rsidRDefault="003E67EB">
      <w:pPr>
        <w:pStyle w:val="ConsPlusNormal"/>
        <w:jc w:val="both"/>
      </w:pPr>
    </w:p>
    <w:p w:rsidR="003E67EB" w:rsidRPr="003E67EB" w:rsidRDefault="003E67EB">
      <w:pPr>
        <w:pStyle w:val="ConsPlusNormal"/>
        <w:ind w:firstLine="540"/>
        <w:jc w:val="both"/>
        <w:rPr>
          <w:lang w:val="en-US"/>
        </w:rPr>
      </w:pPr>
      <w:proofErr w:type="spellStart"/>
      <w:r w:rsidRPr="003E67EB">
        <w:rPr>
          <w:lang w:val="en-US"/>
        </w:rPr>
        <w:t>Ri</w:t>
      </w:r>
      <w:proofErr w:type="spellEnd"/>
      <w:r w:rsidRPr="003E67EB">
        <w:rPr>
          <w:lang w:val="en-US"/>
        </w:rPr>
        <w:t xml:space="preserve"> = </w:t>
      </w:r>
      <w:proofErr w:type="spellStart"/>
      <w:r w:rsidRPr="003E67EB">
        <w:rPr>
          <w:lang w:val="en-US"/>
        </w:rPr>
        <w:t>Smin</w:t>
      </w:r>
      <w:proofErr w:type="spellEnd"/>
      <w:r w:rsidRPr="003E67EB">
        <w:rPr>
          <w:lang w:val="en-US"/>
        </w:rPr>
        <w:t xml:space="preserve"> x Ki,</w:t>
      </w:r>
    </w:p>
    <w:p w:rsidR="003E67EB" w:rsidRPr="003E67EB" w:rsidRDefault="003E67EB">
      <w:pPr>
        <w:pStyle w:val="ConsPlusNormal"/>
        <w:jc w:val="both"/>
        <w:rPr>
          <w:lang w:val="en-US"/>
        </w:rPr>
      </w:pPr>
    </w:p>
    <w:p w:rsidR="003E67EB" w:rsidRPr="003E67EB" w:rsidRDefault="003E67EB">
      <w:pPr>
        <w:pStyle w:val="ConsPlusNormal"/>
        <w:ind w:firstLine="540"/>
        <w:jc w:val="both"/>
        <w:rPr>
          <w:lang w:val="en-US"/>
        </w:rPr>
      </w:pPr>
      <w:r>
        <w:t>где</w:t>
      </w:r>
      <w:r w:rsidRPr="003E67EB">
        <w:rPr>
          <w:lang w:val="en-US"/>
        </w:rPr>
        <w:t>:</w:t>
      </w:r>
    </w:p>
    <w:p w:rsidR="003E67EB" w:rsidRDefault="003E67EB">
      <w:pPr>
        <w:pStyle w:val="ConsPlusNormal"/>
        <w:spacing w:before="220"/>
        <w:ind w:firstLine="540"/>
        <w:jc w:val="both"/>
      </w:pPr>
      <w:proofErr w:type="spellStart"/>
      <w:r>
        <w:t>Ri</w:t>
      </w:r>
      <w:proofErr w:type="spellEnd"/>
      <w:r>
        <w:t xml:space="preserve"> - размер субвенции для i-го муниципального образования на обеспечение граждан, включенных в Сводный список 2, жилыми помещениями в i-ом муниципальном образовании за счет средств федерального бюджета;</w:t>
      </w:r>
    </w:p>
    <w:p w:rsidR="003E67EB" w:rsidRDefault="003E67EB">
      <w:pPr>
        <w:pStyle w:val="ConsPlusNormal"/>
        <w:spacing w:before="220"/>
        <w:ind w:firstLine="540"/>
        <w:jc w:val="both"/>
      </w:pPr>
      <w:proofErr w:type="spellStart"/>
      <w:r>
        <w:t>Smin</w:t>
      </w:r>
      <w:proofErr w:type="spellEnd"/>
      <w:r>
        <w:t xml:space="preserve"> - минимальный размер субвенции для i-го муниципального образования на обеспечение граждан, включенных в Сводный список 2, жилыми помещениями в i-ом муниципальном образовании за счет средств федерального бюджета;</w:t>
      </w:r>
    </w:p>
    <w:p w:rsidR="003E67EB" w:rsidRDefault="003E67EB">
      <w:pPr>
        <w:pStyle w:val="ConsPlusNormal"/>
        <w:spacing w:before="220"/>
        <w:ind w:firstLine="540"/>
        <w:jc w:val="both"/>
      </w:pPr>
      <w:proofErr w:type="spellStart"/>
      <w:r>
        <w:t>Ki</w:t>
      </w:r>
      <w:proofErr w:type="spellEnd"/>
      <w:r>
        <w:t xml:space="preserve"> - расчетное количество граждан в i-ом муниципальном образовании, включенных в Сводный список 2, подлежащих обеспечению жилыми помещениями за счет средств федерального бюджета в очередном финансовом году;</w:t>
      </w:r>
    </w:p>
    <w:p w:rsidR="003E67EB" w:rsidRDefault="003E67EB">
      <w:pPr>
        <w:pStyle w:val="ConsPlusNormal"/>
        <w:jc w:val="both"/>
      </w:pPr>
    </w:p>
    <w:p w:rsidR="003E67EB" w:rsidRDefault="003E67EB">
      <w:pPr>
        <w:pStyle w:val="ConsPlusNormal"/>
        <w:ind w:firstLine="540"/>
        <w:jc w:val="both"/>
      </w:pPr>
      <w:r>
        <w:t>при этом:</w:t>
      </w:r>
    </w:p>
    <w:p w:rsidR="003E67EB" w:rsidRDefault="003E67EB">
      <w:pPr>
        <w:pStyle w:val="ConsPlusNormal"/>
        <w:jc w:val="both"/>
      </w:pPr>
    </w:p>
    <w:p w:rsidR="003E67EB" w:rsidRDefault="00CF13F1">
      <w:pPr>
        <w:pStyle w:val="ConsPlusNormal"/>
        <w:jc w:val="center"/>
      </w:pPr>
      <w:r>
        <w:rPr>
          <w:position w:val="-31"/>
        </w:rPr>
        <w:pict>
          <v:shape id="_x0000_i1025" style="width:126pt;height:42pt" coordsize="" o:spt="100" adj="0,,0" path="" filled="f" stroked="f">
            <v:stroke joinstyle="miter"/>
            <v:imagedata r:id="rId42" o:title="base_14_255606_32768"/>
            <v:formulas/>
            <v:path o:connecttype="segments"/>
          </v:shape>
        </w:pict>
      </w:r>
    </w:p>
    <w:p w:rsidR="003E67EB" w:rsidRDefault="003E67EB">
      <w:pPr>
        <w:pStyle w:val="ConsPlusNormal"/>
        <w:jc w:val="both"/>
      </w:pPr>
    </w:p>
    <w:p w:rsidR="003E67EB" w:rsidRDefault="003E67EB">
      <w:pPr>
        <w:pStyle w:val="ConsPlusNormal"/>
        <w:ind w:firstLine="540"/>
        <w:jc w:val="both"/>
      </w:pPr>
      <w:r>
        <w:t>где:</w:t>
      </w:r>
    </w:p>
    <w:p w:rsidR="003E67EB" w:rsidRDefault="003E67EB">
      <w:pPr>
        <w:pStyle w:val="ConsPlusNormal"/>
        <w:spacing w:before="220"/>
        <w:ind w:firstLine="540"/>
        <w:jc w:val="both"/>
      </w:pPr>
      <w:proofErr w:type="spellStart"/>
      <w:r>
        <w:t>Sb</w:t>
      </w:r>
      <w:proofErr w:type="spellEnd"/>
      <w:r>
        <w:t xml:space="preserve"> - объем средств федерального бюджета, предусмотренных к поступлению в очередном финансовом году, на обеспечение граждан, включенных в Сводный список 2, жилыми помещениями;</w:t>
      </w:r>
    </w:p>
    <w:p w:rsidR="003E67EB" w:rsidRDefault="003E67EB">
      <w:pPr>
        <w:pStyle w:val="ConsPlusNormal"/>
        <w:jc w:val="both"/>
      </w:pPr>
      <w:r>
        <w:t xml:space="preserve">(в ред. </w:t>
      </w:r>
      <w:hyperlink r:id="rId43" w:history="1">
        <w:r>
          <w:rPr>
            <w:color w:val="0000FF"/>
          </w:rPr>
          <w:t>Закона</w:t>
        </w:r>
      </w:hyperlink>
      <w:r>
        <w:t xml:space="preserve"> Московской области от 26.09.2017 N 155/2017-ОЗ)</w:t>
      </w:r>
    </w:p>
    <w:p w:rsidR="003E67EB" w:rsidRDefault="00CF13F1">
      <w:pPr>
        <w:pStyle w:val="ConsPlusNormal"/>
        <w:spacing w:before="220"/>
        <w:ind w:firstLine="540"/>
        <w:jc w:val="both"/>
      </w:pPr>
      <w:r>
        <w:rPr>
          <w:position w:val="-8"/>
        </w:rPr>
        <w:pict>
          <v:shape id="_x0000_i1026" style="width:14.25pt;height:19.5pt" coordsize="" o:spt="100" adj="0,,0" path="" filled="f" stroked="f">
            <v:stroke joinstyle="miter"/>
            <v:imagedata r:id="rId44" o:title="base_14_255606_32769"/>
            <v:formulas/>
            <v:path o:connecttype="segments"/>
          </v:shape>
        </w:pict>
      </w:r>
      <w:r w:rsidR="003E67EB">
        <w:t xml:space="preserve"> - количество граждан в i-ом муниципальном образовании, включенных в Сводный список 2;</w:t>
      </w:r>
    </w:p>
    <w:p w:rsidR="003E67EB" w:rsidRDefault="003E67EB">
      <w:pPr>
        <w:pStyle w:val="ConsPlusNormal"/>
        <w:spacing w:before="220"/>
        <w:ind w:firstLine="540"/>
        <w:jc w:val="both"/>
      </w:pPr>
      <w:r>
        <w:t>N - количество граждан, включенных в Сводный список 2.</w:t>
      </w:r>
    </w:p>
    <w:p w:rsidR="003E67EB" w:rsidRDefault="003E67EB">
      <w:pPr>
        <w:pStyle w:val="ConsPlusNormal"/>
        <w:jc w:val="both"/>
      </w:pPr>
    </w:p>
    <w:p w:rsidR="003E67EB" w:rsidRDefault="003E67EB">
      <w:pPr>
        <w:pStyle w:val="ConsPlusNormal"/>
        <w:ind w:firstLine="540"/>
        <w:jc w:val="both"/>
      </w:pPr>
      <w:r>
        <w:t xml:space="preserve">Если </w:t>
      </w:r>
      <w:proofErr w:type="spellStart"/>
      <w:r>
        <w:t>Ki</w:t>
      </w:r>
      <w:proofErr w:type="spellEnd"/>
      <w:r>
        <w:t xml:space="preserve"> меньше единицы, то его значение принимается равным единице.</w:t>
      </w:r>
    </w:p>
    <w:p w:rsidR="003E67EB" w:rsidRDefault="003E67EB">
      <w:pPr>
        <w:pStyle w:val="ConsPlusNormal"/>
        <w:spacing w:before="220"/>
        <w:ind w:firstLine="540"/>
        <w:jc w:val="both"/>
      </w:pPr>
      <w:r>
        <w:lastRenderedPageBreak/>
        <w:t>7. Расчет субвенции осуществляется уполномоченным органом и представляется в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 и плановый период.</w:t>
      </w:r>
    </w:p>
    <w:p w:rsidR="003E67EB" w:rsidRDefault="003E67EB">
      <w:pPr>
        <w:pStyle w:val="ConsPlusNormal"/>
        <w:jc w:val="both"/>
      </w:pPr>
    </w:p>
    <w:p w:rsidR="003E67EB" w:rsidRDefault="003E67EB">
      <w:pPr>
        <w:pStyle w:val="ConsPlusNormal"/>
        <w:ind w:firstLine="540"/>
        <w:jc w:val="both"/>
        <w:outlineLvl w:val="0"/>
      </w:pPr>
      <w:r>
        <w:t>Статья 4.1.1</w:t>
      </w:r>
    </w:p>
    <w:p w:rsidR="003E67EB" w:rsidRDefault="003E67EB">
      <w:pPr>
        <w:pStyle w:val="ConsPlusNormal"/>
        <w:ind w:firstLine="540"/>
        <w:jc w:val="both"/>
      </w:pPr>
      <w:r>
        <w:t xml:space="preserve">(в ред. </w:t>
      </w:r>
      <w:hyperlink r:id="rId45" w:history="1">
        <w:r>
          <w:rPr>
            <w:color w:val="0000FF"/>
          </w:rPr>
          <w:t>Закона</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1. Право гражданина на получение мер социальной поддержки по обеспечению жилыми помещениями за счет средств федерального бюджета удостоверяется именным документом - свидетельством о праве на получение мер социальной поддержки по обеспечению жилыми помещениями за счет средств федерального бюджета (далее - Свидетельство), которое не является ценной бумагой.</w:t>
      </w:r>
    </w:p>
    <w:p w:rsidR="003E67EB" w:rsidRDefault="003E67EB">
      <w:pPr>
        <w:pStyle w:val="ConsPlusNormal"/>
        <w:spacing w:before="220"/>
        <w:ind w:firstLine="540"/>
        <w:jc w:val="both"/>
      </w:pPr>
      <w:r>
        <w:t>2. Размер средств федерального бюджета, выделенных на предоставление гражданину, которому выдается Свидетельство, мер социальной поддержки по обеспечению жилыми помещениями за счет средств федерального бюджета, указывается в Свидетельстве и является неизменным в течение всего срока его действия.</w:t>
      </w:r>
    </w:p>
    <w:p w:rsidR="003E67EB" w:rsidRDefault="003E67EB">
      <w:pPr>
        <w:pStyle w:val="ConsPlusNormal"/>
        <w:spacing w:before="220"/>
        <w:ind w:firstLine="540"/>
        <w:jc w:val="both"/>
      </w:pPr>
      <w:r>
        <w:t>3. Орган местного самоуправления в течение 10 рабочих дней со дня поступления субвенции в бюджет муниципального образования направляет гражданам, подлежащим обеспечению жилыми помещениями за счет средств федерального бюджета, уведомления о порядке получения Свидетельства (далее - уведомления) и оформляет Свидетельства в соответствии с очередностью, установленной Списком 1 и Списком 2.</w:t>
      </w:r>
    </w:p>
    <w:p w:rsidR="003E67EB" w:rsidRDefault="003E67EB">
      <w:pPr>
        <w:pStyle w:val="ConsPlusNormal"/>
        <w:spacing w:before="220"/>
        <w:ind w:firstLine="540"/>
        <w:jc w:val="both"/>
      </w:pPr>
      <w:r>
        <w:t>4. Уведомление должно содержать информацию об объеме средств федерального бюджета, выделенных на обеспечение гражданина жилым помещением.</w:t>
      </w:r>
    </w:p>
    <w:p w:rsidR="003E67EB" w:rsidRDefault="003E67EB">
      <w:pPr>
        <w:pStyle w:val="ConsPlusNormal"/>
        <w:spacing w:before="220"/>
        <w:ind w:firstLine="540"/>
        <w:jc w:val="both"/>
      </w:pPr>
      <w:bookmarkStart w:id="6" w:name="P138"/>
      <w:bookmarkEnd w:id="6"/>
      <w:r>
        <w:t>5. В течение месяца со дня получения уведомления гражданин подает в орган местного самоуправления заявление о выдаче Свидетельства или об отказе от его получения по форме, установленной уполномоченным органом.</w:t>
      </w:r>
    </w:p>
    <w:p w:rsidR="003E67EB" w:rsidRDefault="003E67EB">
      <w:pPr>
        <w:pStyle w:val="ConsPlusNormal"/>
        <w:spacing w:before="220"/>
        <w:ind w:firstLine="540"/>
        <w:jc w:val="both"/>
      </w:pPr>
      <w:r>
        <w:t xml:space="preserve">6. В случае, если в установленный срок гражданин не совершит действия, предусмотренные </w:t>
      </w:r>
      <w:hyperlink w:anchor="P138" w:history="1">
        <w:r>
          <w:rPr>
            <w:color w:val="0000FF"/>
          </w:rPr>
          <w:t>частью 5</w:t>
        </w:r>
      </w:hyperlink>
      <w:r>
        <w:t xml:space="preserve"> настоящей статьи, орган местного самоуправления составляет акт по форме, установленной уполномоченным органом, в котором фиксируется данный факт.</w:t>
      </w:r>
    </w:p>
    <w:p w:rsidR="003E67EB" w:rsidRDefault="003E67EB">
      <w:pPr>
        <w:pStyle w:val="ConsPlusNormal"/>
        <w:spacing w:before="220"/>
        <w:ind w:firstLine="540"/>
        <w:jc w:val="both"/>
      </w:pPr>
      <w:r>
        <w:t xml:space="preserve">7. Подача заявления об отказе от получения Свидетельства, а также </w:t>
      </w:r>
      <w:proofErr w:type="spellStart"/>
      <w:r>
        <w:t>несовершение</w:t>
      </w:r>
      <w:proofErr w:type="spellEnd"/>
      <w:r>
        <w:t xml:space="preserve"> в установленный срок действий, предусмотренных </w:t>
      </w:r>
      <w:hyperlink w:anchor="P138" w:history="1">
        <w:r>
          <w:rPr>
            <w:color w:val="0000FF"/>
          </w:rPr>
          <w:t>частью 5</w:t>
        </w:r>
      </w:hyperlink>
      <w:r>
        <w:t xml:space="preserve"> настоящей статьи, не влечет за собой утрату гражданином права на получение мер социальной поддержки по обеспечению жилыми помещениями за счет средств федерального бюджета в последующие периоды.</w:t>
      </w:r>
    </w:p>
    <w:p w:rsidR="003E67EB" w:rsidRDefault="003E67EB">
      <w:pPr>
        <w:pStyle w:val="ConsPlusNormal"/>
        <w:spacing w:before="220"/>
        <w:ind w:firstLine="540"/>
        <w:jc w:val="both"/>
      </w:pPr>
      <w:r>
        <w:t xml:space="preserve">8. Если иное не предусмотрено федеральным законодательством, вместо граждан, включенных в Список 2 и подавших заявления об отказе от получения Свидетельств или не совершивших в установленный срок действия, предусмотренные </w:t>
      </w:r>
      <w:hyperlink w:anchor="P138" w:history="1">
        <w:r>
          <w:rPr>
            <w:color w:val="0000FF"/>
          </w:rPr>
          <w:t>частью 5</w:t>
        </w:r>
      </w:hyperlink>
      <w:r>
        <w:t xml:space="preserve"> настоящей статьи, Свидетельства выдаются иным гражданам в соответствии с очередностью, установленной Списком 2.</w:t>
      </w:r>
    </w:p>
    <w:p w:rsidR="003E67EB" w:rsidRDefault="003E67EB">
      <w:pPr>
        <w:pStyle w:val="ConsPlusNormal"/>
        <w:spacing w:before="220"/>
        <w:ind w:firstLine="540"/>
        <w:jc w:val="both"/>
      </w:pPr>
      <w:r>
        <w:t xml:space="preserve">9. Порядок предоставления мер социальной поддержки по обеспечению граждан, указанных в </w:t>
      </w:r>
      <w:hyperlink w:anchor="P29" w:history="1">
        <w:r>
          <w:rPr>
            <w:color w:val="0000FF"/>
          </w:rPr>
          <w:t>частях 1</w:t>
        </w:r>
      </w:hyperlink>
      <w:r>
        <w:t xml:space="preserve"> и </w:t>
      </w:r>
      <w:hyperlink w:anchor="P39" w:history="1">
        <w:r>
          <w:rPr>
            <w:color w:val="0000FF"/>
          </w:rPr>
          <w:t>2 статьи 1</w:t>
        </w:r>
      </w:hyperlink>
      <w:r>
        <w:t xml:space="preserve"> настоящего Закона, жилыми помещениями за счет средств федерального бюджета, в том числе порядок оформления, выдачи и погашения Свидетельств, в части, не урегулированной настоящим Законом, устанавливается Правительством Московской области.</w:t>
      </w:r>
    </w:p>
    <w:p w:rsidR="003E67EB" w:rsidRDefault="003E67EB">
      <w:pPr>
        <w:pStyle w:val="ConsPlusNormal"/>
        <w:jc w:val="both"/>
      </w:pPr>
    </w:p>
    <w:p w:rsidR="003E67EB" w:rsidRDefault="003E67EB">
      <w:pPr>
        <w:pStyle w:val="ConsPlusNormal"/>
        <w:ind w:firstLine="540"/>
        <w:jc w:val="both"/>
        <w:outlineLvl w:val="0"/>
      </w:pPr>
      <w:r>
        <w:lastRenderedPageBreak/>
        <w:t>Статья 4.1.2</w:t>
      </w:r>
    </w:p>
    <w:p w:rsidR="003E67EB" w:rsidRDefault="003E67EB">
      <w:pPr>
        <w:pStyle w:val="ConsPlusNormal"/>
        <w:ind w:firstLine="540"/>
        <w:jc w:val="both"/>
      </w:pPr>
      <w:r>
        <w:t xml:space="preserve">(введена </w:t>
      </w:r>
      <w:hyperlink r:id="rId46" w:history="1">
        <w:r>
          <w:rPr>
            <w:color w:val="0000FF"/>
          </w:rPr>
          <w:t>Законом</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1. Органы местного самоуправления при осуществлении государственных полномочий имеют право:</w:t>
      </w:r>
    </w:p>
    <w:p w:rsidR="003E67EB" w:rsidRDefault="003E67EB">
      <w:pPr>
        <w:pStyle w:val="ConsPlusNormal"/>
        <w:spacing w:before="220"/>
        <w:ind w:firstLine="540"/>
        <w:jc w:val="both"/>
      </w:pPr>
      <w:r>
        <w:t>1) на финансовое обеспечение исполнения государственных полномочий за счет субвенций, предоставляемых из бюджета Московской области за счет средств федерального бюджета;</w:t>
      </w:r>
    </w:p>
    <w:p w:rsidR="003E67EB" w:rsidRDefault="003E67EB">
      <w:pPr>
        <w:pStyle w:val="ConsPlusNormal"/>
        <w:spacing w:before="220"/>
        <w:ind w:firstLine="540"/>
        <w:jc w:val="both"/>
      </w:pPr>
      <w:r>
        <w:t>2) на получение разъяснений от центральных исполнительных органов государственной власти Московской области по вопросам осуществления государственных полномочий;</w:t>
      </w:r>
    </w:p>
    <w:p w:rsidR="003E67EB" w:rsidRDefault="003E67EB">
      <w:pPr>
        <w:pStyle w:val="ConsPlusNormal"/>
        <w:spacing w:before="220"/>
        <w:ind w:firstLine="540"/>
        <w:jc w:val="both"/>
      </w:pPr>
      <w:r>
        <w:t xml:space="preserve">3) дополнительно использовать собственные материальные ресурсы и финансовые средства для обеспечения граждан, указанных в </w:t>
      </w:r>
      <w:hyperlink w:anchor="P29" w:history="1">
        <w:r>
          <w:rPr>
            <w:color w:val="0000FF"/>
          </w:rPr>
          <w:t>частях 1</w:t>
        </w:r>
      </w:hyperlink>
      <w:r>
        <w:t xml:space="preserve"> и </w:t>
      </w:r>
      <w:hyperlink w:anchor="P39" w:history="1">
        <w:r>
          <w:rPr>
            <w:color w:val="0000FF"/>
          </w:rPr>
          <w:t>2 статьи 1</w:t>
        </w:r>
      </w:hyperlink>
      <w:r>
        <w:t xml:space="preserve"> настоящего Закона, жилыми помещениями в случаях и порядке, предусмотренных уставами муниципальных образований;</w:t>
      </w:r>
    </w:p>
    <w:p w:rsidR="003E67EB" w:rsidRDefault="003E67EB">
      <w:pPr>
        <w:pStyle w:val="ConsPlusNormal"/>
        <w:spacing w:before="220"/>
        <w:ind w:firstLine="540"/>
        <w:jc w:val="both"/>
      </w:pPr>
      <w:r>
        <w:t xml:space="preserve">4) принимать в пределах своей компетенции муниципальные правовые акты по вопросам обеспечения граждан, указанных в </w:t>
      </w:r>
      <w:hyperlink w:anchor="P29" w:history="1">
        <w:r>
          <w:rPr>
            <w:color w:val="0000FF"/>
          </w:rPr>
          <w:t>частях 1</w:t>
        </w:r>
      </w:hyperlink>
      <w:r>
        <w:t xml:space="preserve"> и </w:t>
      </w:r>
      <w:hyperlink w:anchor="P39" w:history="1">
        <w:r>
          <w:rPr>
            <w:color w:val="0000FF"/>
          </w:rPr>
          <w:t>2 статьи 1</w:t>
        </w:r>
      </w:hyperlink>
      <w:r>
        <w:t xml:space="preserve"> настоящего Закона, жилыми помещениями;</w:t>
      </w:r>
    </w:p>
    <w:p w:rsidR="003E67EB" w:rsidRDefault="003E67EB">
      <w:pPr>
        <w:pStyle w:val="ConsPlusNormal"/>
        <w:spacing w:before="220"/>
        <w:ind w:firstLine="540"/>
        <w:jc w:val="both"/>
      </w:pPr>
      <w:r>
        <w:t>5) в установленном порядке запрашивать и получать информацию, необходимую для осуществления государственных полномочий;</w:t>
      </w:r>
    </w:p>
    <w:p w:rsidR="003E67EB" w:rsidRDefault="003E67EB">
      <w:pPr>
        <w:pStyle w:val="ConsPlusNormal"/>
        <w:spacing w:before="220"/>
        <w:ind w:firstLine="540"/>
        <w:jc w:val="both"/>
      </w:pPr>
      <w:r>
        <w:t>6) вносить предложения по совершенствованию деятельности, связанной с осуществлением государственных полномочий.</w:t>
      </w:r>
    </w:p>
    <w:p w:rsidR="003E67EB" w:rsidRDefault="003E67EB">
      <w:pPr>
        <w:pStyle w:val="ConsPlusNormal"/>
        <w:spacing w:before="220"/>
        <w:ind w:firstLine="540"/>
        <w:jc w:val="both"/>
      </w:pPr>
      <w:r>
        <w:t>2. Органы местного самоуправления при осуществлении государственных полномочий обязаны:</w:t>
      </w:r>
    </w:p>
    <w:p w:rsidR="003E67EB" w:rsidRDefault="003E67EB">
      <w:pPr>
        <w:pStyle w:val="ConsPlusNormal"/>
        <w:spacing w:before="220"/>
        <w:ind w:firstLine="540"/>
        <w:jc w:val="both"/>
      </w:pPr>
      <w:r>
        <w:t>1) осуществлять государственные полномочия надлежащим образом в соответствии с федеральным законодательством, настоящим Законом и принятыми в соответствии с ними иными нормативными правовыми актами Московской области;</w:t>
      </w:r>
    </w:p>
    <w:p w:rsidR="003E67EB" w:rsidRDefault="003E67EB">
      <w:pPr>
        <w:pStyle w:val="ConsPlusNormal"/>
        <w:spacing w:before="220"/>
        <w:ind w:firstLine="540"/>
        <w:jc w:val="both"/>
      </w:pPr>
      <w:r>
        <w:t>2) обеспечивать эффективное и рациональное использование финансовых средств, предоставленных из бюджета Московской области за счет средств федерального бюджета на осуществление государственных полномочий;</w:t>
      </w:r>
    </w:p>
    <w:p w:rsidR="003E67EB" w:rsidRDefault="003E67EB">
      <w:pPr>
        <w:pStyle w:val="ConsPlusNormal"/>
        <w:spacing w:before="220"/>
        <w:ind w:firstLine="540"/>
        <w:jc w:val="both"/>
      </w:pPr>
      <w:r>
        <w:t>3) исполнять выданные уполномоченными органами письменные предписания об устранении нарушений, допущенных при осуществлении государственных полномочий;</w:t>
      </w:r>
    </w:p>
    <w:p w:rsidR="003E67EB" w:rsidRDefault="003E67EB">
      <w:pPr>
        <w:pStyle w:val="ConsPlusNormal"/>
        <w:spacing w:before="220"/>
        <w:ind w:firstLine="540"/>
        <w:jc w:val="both"/>
      </w:pPr>
      <w:r>
        <w:t>4) определить должностных лиц, ответственных за осуществление государственных полномочий;</w:t>
      </w:r>
    </w:p>
    <w:p w:rsidR="003E67EB" w:rsidRDefault="003E67EB">
      <w:pPr>
        <w:pStyle w:val="ConsPlusNormal"/>
        <w:spacing w:before="220"/>
        <w:ind w:firstLine="540"/>
        <w:jc w:val="both"/>
      </w:pPr>
      <w:r>
        <w:t>5) представлять в уполномоченный орган отчеты об осуществлении государственных полномочий, а также о расходовании финансовых средств, полученных на эти цели, в порядке и в сроки, установленные уполномоченным органом.</w:t>
      </w:r>
    </w:p>
    <w:p w:rsidR="003E67EB" w:rsidRDefault="003E67EB">
      <w:pPr>
        <w:pStyle w:val="ConsPlusNormal"/>
        <w:jc w:val="both"/>
      </w:pPr>
    </w:p>
    <w:p w:rsidR="003E67EB" w:rsidRDefault="003E67EB">
      <w:pPr>
        <w:pStyle w:val="ConsPlusNormal"/>
        <w:ind w:firstLine="540"/>
        <w:jc w:val="both"/>
        <w:outlineLvl w:val="0"/>
      </w:pPr>
      <w:r>
        <w:t>Статья 4.1.3</w:t>
      </w:r>
    </w:p>
    <w:p w:rsidR="003E67EB" w:rsidRDefault="003E67EB">
      <w:pPr>
        <w:pStyle w:val="ConsPlusNormal"/>
        <w:ind w:firstLine="540"/>
        <w:jc w:val="both"/>
      </w:pPr>
      <w:r>
        <w:t xml:space="preserve">(введена </w:t>
      </w:r>
      <w:hyperlink r:id="rId47" w:history="1">
        <w:r>
          <w:rPr>
            <w:color w:val="0000FF"/>
          </w:rPr>
          <w:t>Законом</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1. Уполномоченный орган имеет право:</w:t>
      </w:r>
    </w:p>
    <w:p w:rsidR="003E67EB" w:rsidRDefault="003E67EB">
      <w:pPr>
        <w:pStyle w:val="ConsPlusNormal"/>
        <w:spacing w:before="220"/>
        <w:ind w:firstLine="540"/>
        <w:jc w:val="both"/>
      </w:pPr>
      <w:r>
        <w:t>1) издавать в пределах своей компетенции правовые акты по вопросам осуществления органами местного самоуправления государственных полномочий и осуществлять контроль за их исполнением;</w:t>
      </w:r>
    </w:p>
    <w:p w:rsidR="003E67EB" w:rsidRDefault="003E67EB">
      <w:pPr>
        <w:pStyle w:val="ConsPlusNormal"/>
        <w:spacing w:before="220"/>
        <w:ind w:firstLine="540"/>
        <w:jc w:val="both"/>
      </w:pPr>
      <w:r>
        <w:lastRenderedPageBreak/>
        <w:t>2) осуществлять контроль за исполнением органами местного самоуправления государственных полномочий, а также за расходованием предоставленных на эти цели финансовых средств;</w:t>
      </w:r>
    </w:p>
    <w:p w:rsidR="003E67EB" w:rsidRDefault="003E67EB">
      <w:pPr>
        <w:pStyle w:val="ConsPlusNormal"/>
        <w:spacing w:before="220"/>
        <w:ind w:firstLine="540"/>
        <w:jc w:val="both"/>
      </w:pPr>
      <w:r>
        <w:t>3) получать в установленном порядке от органов местного самоуправления необходимую информацию о расходовании финансовых средств на осуществление государственных полномочий.</w:t>
      </w:r>
    </w:p>
    <w:p w:rsidR="003E67EB" w:rsidRDefault="003E67EB">
      <w:pPr>
        <w:pStyle w:val="ConsPlusNormal"/>
        <w:spacing w:before="220"/>
        <w:ind w:firstLine="540"/>
        <w:jc w:val="both"/>
      </w:pPr>
      <w:r>
        <w:t>2. Уполномоченный орган обязан:</w:t>
      </w:r>
    </w:p>
    <w:p w:rsidR="003E67EB" w:rsidRDefault="003E67EB">
      <w:pPr>
        <w:pStyle w:val="ConsPlusNormal"/>
        <w:spacing w:before="220"/>
        <w:ind w:firstLine="540"/>
        <w:jc w:val="both"/>
      </w:pPr>
      <w:r>
        <w:t>1) обеспечить передачу органам местного самоуправления финансовых средств, необходимых для осуществления государственных полномочий;</w:t>
      </w:r>
    </w:p>
    <w:p w:rsidR="003E67EB" w:rsidRDefault="003E67EB">
      <w:pPr>
        <w:pStyle w:val="ConsPlusNormal"/>
        <w:spacing w:before="220"/>
        <w:ind w:firstLine="540"/>
        <w:jc w:val="both"/>
      </w:pPr>
      <w:r>
        <w:t>2) оказывать методическую помощь органам местного самоуправления в организации их работы по осуществлению государственных полномочий;</w:t>
      </w:r>
    </w:p>
    <w:p w:rsidR="003E67EB" w:rsidRDefault="003E67EB">
      <w:pPr>
        <w:pStyle w:val="ConsPlusNormal"/>
        <w:spacing w:before="220"/>
        <w:ind w:firstLine="540"/>
        <w:jc w:val="both"/>
      </w:pPr>
      <w:r>
        <w:t>3) оказывать содействие органам местного самоуправления в разрешении вопросов, связанных с осуществлением ими государственных полномочий.</w:t>
      </w:r>
    </w:p>
    <w:p w:rsidR="003E67EB" w:rsidRDefault="003E67EB">
      <w:pPr>
        <w:pStyle w:val="ConsPlusNormal"/>
        <w:jc w:val="both"/>
      </w:pPr>
    </w:p>
    <w:p w:rsidR="003E67EB" w:rsidRDefault="003E67EB">
      <w:pPr>
        <w:pStyle w:val="ConsPlusNormal"/>
        <w:ind w:firstLine="540"/>
        <w:jc w:val="both"/>
        <w:outlineLvl w:val="0"/>
      </w:pPr>
      <w:r>
        <w:t>Статья 4.1.4</w:t>
      </w:r>
    </w:p>
    <w:p w:rsidR="003E67EB" w:rsidRDefault="003E67EB">
      <w:pPr>
        <w:pStyle w:val="ConsPlusNormal"/>
        <w:ind w:firstLine="540"/>
        <w:jc w:val="both"/>
      </w:pPr>
      <w:r>
        <w:t xml:space="preserve">(введена </w:t>
      </w:r>
      <w:hyperlink r:id="rId48" w:history="1">
        <w:r>
          <w:rPr>
            <w:color w:val="0000FF"/>
          </w:rPr>
          <w:t>Законом</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1. Целью контроля за осуществлением государственных полномочий (далее - контроль) является обеспечение соблюдения органами местного самоуправления при осуществлении ими государственных полномочий требований законодательства Российской Федерации и законодательства Московской области.</w:t>
      </w:r>
    </w:p>
    <w:p w:rsidR="003E67EB" w:rsidRDefault="003E67EB">
      <w:pPr>
        <w:pStyle w:val="ConsPlusNormal"/>
        <w:spacing w:before="220"/>
        <w:ind w:firstLine="540"/>
        <w:jc w:val="both"/>
      </w:pPr>
      <w:r>
        <w:t>2. Контроль осуществляется уполномоченным органом и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путем проведения проверок, запроса необходимых документов и информации об осуществлении государственных полномочий, предусмотренных законодательством Российской Федерации и законодательством Московской области.</w:t>
      </w:r>
    </w:p>
    <w:p w:rsidR="003E67EB" w:rsidRDefault="003E67EB">
      <w:pPr>
        <w:pStyle w:val="ConsPlusNormal"/>
        <w:spacing w:before="220"/>
        <w:ind w:firstLine="540"/>
        <w:jc w:val="both"/>
      </w:pPr>
      <w:r>
        <w:t>3. В случае выявления нарушений органами местного самоуправления или должностными лицами органов местного самоуправления законодательства по вопросам осуществления государственных полномочий уполномоченный орган и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финансовой, бюджетной, кредитной и налоговой сферах, вправе давать письменные предписания об устранении таких нарушений, обязательные для исполнения органами местного самоуправления и должностными лицами органов местного самоуправления.</w:t>
      </w:r>
    </w:p>
    <w:p w:rsidR="003E67EB" w:rsidRDefault="003E67EB">
      <w:pPr>
        <w:pStyle w:val="ConsPlusNormal"/>
        <w:jc w:val="both"/>
      </w:pPr>
    </w:p>
    <w:p w:rsidR="003E67EB" w:rsidRDefault="003E67EB">
      <w:pPr>
        <w:pStyle w:val="ConsPlusNormal"/>
        <w:ind w:firstLine="540"/>
        <w:jc w:val="both"/>
        <w:outlineLvl w:val="0"/>
      </w:pPr>
      <w:r>
        <w:t>Статья 4.1.5</w:t>
      </w:r>
    </w:p>
    <w:p w:rsidR="003E67EB" w:rsidRDefault="003E67EB">
      <w:pPr>
        <w:pStyle w:val="ConsPlusNormal"/>
        <w:ind w:firstLine="540"/>
        <w:jc w:val="both"/>
      </w:pPr>
      <w:r>
        <w:t xml:space="preserve">(введена </w:t>
      </w:r>
      <w:hyperlink r:id="rId49" w:history="1">
        <w:r>
          <w:rPr>
            <w:color w:val="0000FF"/>
          </w:rPr>
          <w:t>Законом</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1. Осуществление государственных полномочий может быть прекращено в случае вступления в силу федерального закона, закона Московской области, в связи с которыми реализация государственных полномочий становится невозможной.</w:t>
      </w:r>
    </w:p>
    <w:p w:rsidR="003E67EB" w:rsidRDefault="003E67EB">
      <w:pPr>
        <w:pStyle w:val="ConsPlusNormal"/>
        <w:spacing w:before="220"/>
        <w:ind w:firstLine="540"/>
        <w:jc w:val="both"/>
      </w:pPr>
      <w:r>
        <w:t>2. Осуществление государственных полномочий может быть прекращено законом Московской области в отношении одного или нескольких муниципальных образований по следующим основаниям:</w:t>
      </w:r>
    </w:p>
    <w:p w:rsidR="003E67EB" w:rsidRDefault="003E67EB">
      <w:pPr>
        <w:pStyle w:val="ConsPlusNormal"/>
        <w:spacing w:before="220"/>
        <w:ind w:firstLine="540"/>
        <w:jc w:val="both"/>
      </w:pPr>
      <w:r>
        <w:t xml:space="preserve">1) неисполнение или невозможность исполнения органами местного самоуправления </w:t>
      </w:r>
      <w:r>
        <w:lastRenderedPageBreak/>
        <w:t>государственных полномочий;</w:t>
      </w:r>
    </w:p>
    <w:p w:rsidR="003E67EB" w:rsidRDefault="003E67EB">
      <w:pPr>
        <w:pStyle w:val="ConsPlusNormal"/>
        <w:spacing w:before="220"/>
        <w:ind w:firstLine="540"/>
        <w:jc w:val="both"/>
      </w:pPr>
      <w:r>
        <w:t>2) выявление фактов нарушений органами местного самоуправления требований настоящего Закона.</w:t>
      </w:r>
    </w:p>
    <w:p w:rsidR="003E67EB" w:rsidRDefault="003E67EB">
      <w:pPr>
        <w:pStyle w:val="ConsPlusNormal"/>
        <w:spacing w:before="220"/>
        <w:ind w:firstLine="540"/>
        <w:jc w:val="both"/>
      </w:pPr>
      <w:r>
        <w:t>3. Прекращение осуществления органами местного самоуправления государственных полномочий определяется законом Московской области. Порядок прекращения осуществления органами местного самоуправления государственных полномочий включает в себя:</w:t>
      </w:r>
    </w:p>
    <w:p w:rsidR="003E67EB" w:rsidRDefault="003E67EB">
      <w:pPr>
        <w:pStyle w:val="ConsPlusNormal"/>
        <w:spacing w:before="220"/>
        <w:ind w:firstLine="540"/>
        <w:jc w:val="both"/>
      </w:pPr>
      <w:r>
        <w:t>1) прекращение финансирования государственных полномочий;</w:t>
      </w:r>
    </w:p>
    <w:p w:rsidR="003E67EB" w:rsidRDefault="003E67EB">
      <w:pPr>
        <w:pStyle w:val="ConsPlusNormal"/>
        <w:spacing w:before="220"/>
        <w:ind w:firstLine="540"/>
        <w:jc w:val="both"/>
      </w:pPr>
      <w:r>
        <w:t>2) возврат органами местного самоуправления выделенных им, но неиспользованных средств субвенции;</w:t>
      </w:r>
    </w:p>
    <w:p w:rsidR="003E67EB" w:rsidRDefault="003E67EB">
      <w:pPr>
        <w:pStyle w:val="ConsPlusNormal"/>
        <w:spacing w:before="220"/>
        <w:ind w:firstLine="540"/>
        <w:jc w:val="both"/>
      </w:pPr>
      <w:r>
        <w:t>3) издание органами местного самоуправления муниципальных правовых актов, отменяющих ранее принятые решения по вопросам осуществления государственных полномочий.</w:t>
      </w:r>
    </w:p>
    <w:p w:rsidR="003E67EB" w:rsidRDefault="003E67EB">
      <w:pPr>
        <w:pStyle w:val="ConsPlusNormal"/>
        <w:jc w:val="both"/>
      </w:pPr>
    </w:p>
    <w:p w:rsidR="003E67EB" w:rsidRDefault="003E67EB">
      <w:pPr>
        <w:pStyle w:val="ConsPlusNormal"/>
        <w:ind w:firstLine="540"/>
        <w:jc w:val="both"/>
        <w:outlineLvl w:val="0"/>
      </w:pPr>
      <w:r>
        <w:t>Статья 4.1.6</w:t>
      </w:r>
    </w:p>
    <w:p w:rsidR="003E67EB" w:rsidRDefault="003E67EB">
      <w:pPr>
        <w:pStyle w:val="ConsPlusNormal"/>
        <w:ind w:firstLine="540"/>
        <w:jc w:val="both"/>
      </w:pPr>
      <w:r>
        <w:t xml:space="preserve">(введена </w:t>
      </w:r>
      <w:hyperlink r:id="rId50" w:history="1">
        <w:r>
          <w:rPr>
            <w:color w:val="0000FF"/>
          </w:rPr>
          <w:t>Законом</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pPr>
      <w:r>
        <w:t>Порядок и сроки представления в уполномоченный орган отчетов органов местного самоуправления об осуществлении государственных полномочий, а также о расходовании финансовых средств, полученных на эти цели, устанавливаются уполномоченным органом.</w:t>
      </w:r>
    </w:p>
    <w:p w:rsidR="003E67EB" w:rsidRDefault="003E67EB">
      <w:pPr>
        <w:pStyle w:val="ConsPlusNormal"/>
        <w:jc w:val="both"/>
      </w:pPr>
    </w:p>
    <w:p w:rsidR="003E67EB" w:rsidRDefault="003E67EB">
      <w:pPr>
        <w:pStyle w:val="ConsPlusNormal"/>
        <w:ind w:firstLine="540"/>
        <w:jc w:val="both"/>
        <w:outlineLvl w:val="0"/>
      </w:pPr>
      <w:r>
        <w:t xml:space="preserve">Статья 4.2. Утратила силу. - </w:t>
      </w:r>
      <w:hyperlink r:id="rId51" w:history="1">
        <w:r>
          <w:rPr>
            <w:color w:val="0000FF"/>
          </w:rPr>
          <w:t>Закон</w:t>
        </w:r>
      </w:hyperlink>
      <w:r>
        <w:t xml:space="preserve"> Московской области от 09.04.2010 N 35/2010-ОЗ.</w:t>
      </w:r>
    </w:p>
    <w:p w:rsidR="003E67EB" w:rsidRDefault="003E67EB">
      <w:pPr>
        <w:pStyle w:val="ConsPlusNormal"/>
        <w:jc w:val="both"/>
      </w:pPr>
    </w:p>
    <w:p w:rsidR="003E67EB" w:rsidRDefault="003E67EB">
      <w:pPr>
        <w:pStyle w:val="ConsPlusNormal"/>
        <w:ind w:firstLine="540"/>
        <w:jc w:val="both"/>
        <w:outlineLvl w:val="0"/>
      </w:pPr>
      <w:r>
        <w:t xml:space="preserve">Статья 5. Утратила силу. - </w:t>
      </w:r>
      <w:hyperlink r:id="rId52" w:history="1">
        <w:r>
          <w:rPr>
            <w:color w:val="0000FF"/>
          </w:rPr>
          <w:t>Закон</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outlineLvl w:val="0"/>
      </w:pPr>
      <w:r>
        <w:t>Статья 6</w:t>
      </w:r>
    </w:p>
    <w:p w:rsidR="003E67EB" w:rsidRDefault="003E67EB">
      <w:pPr>
        <w:pStyle w:val="ConsPlusNormal"/>
        <w:ind w:firstLine="540"/>
        <w:jc w:val="both"/>
      </w:pPr>
      <w:r>
        <w:t xml:space="preserve">(в ред. </w:t>
      </w:r>
      <w:hyperlink r:id="rId53" w:history="1">
        <w:r>
          <w:rPr>
            <w:color w:val="0000FF"/>
          </w:rPr>
          <w:t>Закона</w:t>
        </w:r>
      </w:hyperlink>
      <w:r>
        <w:t xml:space="preserve"> Московской области от 30.05.2008 N 74/2008-ОЗ)</w:t>
      </w:r>
    </w:p>
    <w:p w:rsidR="003E67EB" w:rsidRDefault="003E67EB">
      <w:pPr>
        <w:pStyle w:val="ConsPlusNormal"/>
        <w:jc w:val="both"/>
      </w:pPr>
    </w:p>
    <w:p w:rsidR="003E67EB" w:rsidRDefault="003E67EB">
      <w:pPr>
        <w:pStyle w:val="ConsPlusNormal"/>
        <w:ind w:firstLine="540"/>
        <w:jc w:val="both"/>
      </w:pPr>
      <w:r>
        <w:t xml:space="preserve">Абзацы первый - четвертый утратили силу. - </w:t>
      </w:r>
      <w:hyperlink r:id="rId54" w:history="1">
        <w:r>
          <w:rPr>
            <w:color w:val="0000FF"/>
          </w:rPr>
          <w:t>Закон</w:t>
        </w:r>
      </w:hyperlink>
      <w:r>
        <w:t xml:space="preserve"> Московской области от 27.07.2013 N 102/2013-ОЗ.</w:t>
      </w:r>
    </w:p>
    <w:p w:rsidR="003E67EB" w:rsidRDefault="003E67EB">
      <w:pPr>
        <w:pStyle w:val="ConsPlusNormal"/>
        <w:spacing w:before="220"/>
        <w:ind w:firstLine="540"/>
        <w:jc w:val="both"/>
      </w:pPr>
      <w:r>
        <w:t>Должностные лица органов местного самоуправления несут ответственность за неисполнение или ненадлежащее исполнение государственных полномочий в соответствии с законодательством Российской Федерации.</w:t>
      </w:r>
    </w:p>
    <w:p w:rsidR="003E67EB" w:rsidRDefault="003E67EB">
      <w:pPr>
        <w:pStyle w:val="ConsPlusNormal"/>
        <w:spacing w:before="220"/>
        <w:ind w:firstLine="540"/>
        <w:jc w:val="both"/>
      </w:pPr>
      <w:r>
        <w:t xml:space="preserve">Абзац утратил силу. - </w:t>
      </w:r>
      <w:hyperlink r:id="rId55" w:history="1">
        <w:r>
          <w:rPr>
            <w:color w:val="0000FF"/>
          </w:rPr>
          <w:t>Закон</w:t>
        </w:r>
      </w:hyperlink>
      <w:r>
        <w:t xml:space="preserve"> Московской области от 27.07.2013 N 102/2013-ОЗ.</w:t>
      </w:r>
    </w:p>
    <w:p w:rsidR="003E67EB" w:rsidRDefault="003E67EB">
      <w:pPr>
        <w:pStyle w:val="ConsPlusNormal"/>
        <w:jc w:val="both"/>
      </w:pPr>
    </w:p>
    <w:p w:rsidR="003E67EB" w:rsidRDefault="003E67EB">
      <w:pPr>
        <w:pStyle w:val="ConsPlusNormal"/>
        <w:ind w:firstLine="540"/>
        <w:jc w:val="both"/>
        <w:outlineLvl w:val="0"/>
      </w:pPr>
      <w:r>
        <w:t>Статья 7</w:t>
      </w:r>
    </w:p>
    <w:p w:rsidR="003E67EB" w:rsidRDefault="003E67EB">
      <w:pPr>
        <w:pStyle w:val="ConsPlusNormal"/>
        <w:jc w:val="both"/>
      </w:pPr>
    </w:p>
    <w:p w:rsidR="003E67EB" w:rsidRDefault="003E67EB">
      <w:pPr>
        <w:pStyle w:val="ConsPlusNormal"/>
        <w:ind w:firstLine="540"/>
        <w:jc w:val="both"/>
      </w:pPr>
      <w:r>
        <w:t>Настоящий Закон вступает в силу в течение 10 дней после вступления в силу Закона Московской области "О внесении изменений в Закон Московской области "О бюджете Московской области на 2006 год", предусматривающего субвенции органам местного самоуправления на осуществление государственных полномочий по обеспечению жилыми помещениями граждан.</w:t>
      </w:r>
    </w:p>
    <w:p w:rsidR="003E67EB" w:rsidRDefault="003E67EB">
      <w:pPr>
        <w:pStyle w:val="ConsPlusNormal"/>
        <w:jc w:val="both"/>
      </w:pPr>
    </w:p>
    <w:p w:rsidR="003E67EB" w:rsidRDefault="003E67EB">
      <w:pPr>
        <w:pStyle w:val="ConsPlusNormal"/>
        <w:jc w:val="right"/>
      </w:pPr>
      <w:r>
        <w:t>Губернатор Московской области</w:t>
      </w:r>
    </w:p>
    <w:p w:rsidR="003E67EB" w:rsidRDefault="003E67EB">
      <w:pPr>
        <w:pStyle w:val="ConsPlusNormal"/>
        <w:jc w:val="right"/>
      </w:pPr>
      <w:r>
        <w:t>Б.В. Громов</w:t>
      </w:r>
    </w:p>
    <w:p w:rsidR="003E67EB" w:rsidRDefault="003E67EB" w:rsidP="00CF13F1">
      <w:pPr>
        <w:pStyle w:val="ConsPlusNormal"/>
        <w:spacing w:line="276" w:lineRule="auto"/>
      </w:pPr>
      <w:r>
        <w:t>26 июля 2006 года</w:t>
      </w:r>
    </w:p>
    <w:p w:rsidR="003E67EB" w:rsidRDefault="003E67EB">
      <w:pPr>
        <w:pStyle w:val="ConsPlusNormal"/>
        <w:spacing w:before="220"/>
      </w:pPr>
      <w:r>
        <w:t>N 125/2006-ОЗ</w:t>
      </w:r>
    </w:p>
    <w:p w:rsidR="003E67EB" w:rsidRDefault="003E67EB">
      <w:pPr>
        <w:pStyle w:val="ConsPlusNormal"/>
        <w:jc w:val="both"/>
      </w:pPr>
    </w:p>
    <w:p w:rsidR="003E67EB" w:rsidRDefault="003E67EB">
      <w:pPr>
        <w:pStyle w:val="ConsPlusNormal"/>
        <w:pBdr>
          <w:top w:val="single" w:sz="6" w:space="0" w:color="auto"/>
        </w:pBdr>
        <w:spacing w:before="100" w:after="100"/>
        <w:jc w:val="both"/>
        <w:rPr>
          <w:sz w:val="2"/>
          <w:szCs w:val="2"/>
        </w:rPr>
      </w:pPr>
    </w:p>
    <w:p w:rsidR="00766C16" w:rsidRPr="00CF13F1" w:rsidRDefault="00CF13F1">
      <w:pPr>
        <w:rPr>
          <w:sz w:val="14"/>
          <w:szCs w:val="14"/>
        </w:rPr>
      </w:pPr>
      <w:bookmarkStart w:id="7" w:name="_GoBack"/>
      <w:bookmarkEnd w:id="7"/>
    </w:p>
    <w:sectPr w:rsidR="00766C16" w:rsidRPr="00CF13F1" w:rsidSect="00727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E67EB"/>
    <w:rsid w:val="003D0CB4"/>
    <w:rsid w:val="003E67EB"/>
    <w:rsid w:val="004E56FE"/>
    <w:rsid w:val="00693B14"/>
    <w:rsid w:val="008C707E"/>
    <w:rsid w:val="00A974BF"/>
    <w:rsid w:val="00CF13F1"/>
    <w:rsid w:val="00EB5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E30A236-3798-4497-B0D2-2450A9A3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67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67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67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5F33745BD6038A5C7D79B864151A02F24D651C24B6E83394AD422BDBEC213EBBDEF4CA479B780CqE38J" TargetMode="External"/><Relationship Id="rId18" Type="http://schemas.openxmlformats.org/officeDocument/2006/relationships/hyperlink" Target="consultantplus://offline/ref=B45F33745BD6038A5C7D78B671151A02F144671423B7E83394AD422BDBqE3CJ" TargetMode="External"/><Relationship Id="rId26" Type="http://schemas.openxmlformats.org/officeDocument/2006/relationships/hyperlink" Target="consultantplus://offline/ref=B45F33745BD6038A5C7D79B864151A02F24C67182DB8E83394AD422BDBEC213EBBDEF4CA479B780DqE3BJ" TargetMode="External"/><Relationship Id="rId39" Type="http://schemas.openxmlformats.org/officeDocument/2006/relationships/hyperlink" Target="consultantplus://offline/ref=B45F33745BD6038A5C7D79B864151A02F64E641B27B5B5399CF44E29DCE37E29BC97F8CB479B79q039J" TargetMode="External"/><Relationship Id="rId21" Type="http://schemas.openxmlformats.org/officeDocument/2006/relationships/hyperlink" Target="consultantplus://offline/ref=B45F33745BD6038A5C7D79B864151A02F24C67182DB8E83394AD422BDBEC213EBBDEF4CA479B780CqE37J" TargetMode="External"/><Relationship Id="rId34" Type="http://schemas.openxmlformats.org/officeDocument/2006/relationships/hyperlink" Target="consultantplus://offline/ref=B45F33745BD6038A5C7D79B864151A02F24B641C22BEE83394AD422BDBEC213EBBDEF4CA479B780EqE3BJ" TargetMode="External"/><Relationship Id="rId42" Type="http://schemas.openxmlformats.org/officeDocument/2006/relationships/image" Target="media/image1.wmf"/><Relationship Id="rId47" Type="http://schemas.openxmlformats.org/officeDocument/2006/relationships/hyperlink" Target="consultantplus://offline/ref=B45F33745BD6038A5C7D79B864151A02F24B641C22BEE83394AD422BDBEC213EBBDEF4CA479B790CqE3CJ" TargetMode="External"/><Relationship Id="rId50" Type="http://schemas.openxmlformats.org/officeDocument/2006/relationships/hyperlink" Target="consultantplus://offline/ref=B45F33745BD6038A5C7D79B864151A02F24B641C22BEE83394AD422BDBEC213EBBDEF4CA479B790EqE3AJ" TargetMode="External"/><Relationship Id="rId55" Type="http://schemas.openxmlformats.org/officeDocument/2006/relationships/hyperlink" Target="consultantplus://offline/ref=B45F33745BD6038A5C7D79B864151A02F24B641C22BEE83394AD422BDBEC213EBBDEF4CA479B790EqE37J" TargetMode="External"/><Relationship Id="rId7" Type="http://schemas.openxmlformats.org/officeDocument/2006/relationships/hyperlink" Target="consultantplus://offline/ref=B45F33745BD6038A5C7D79B864151A02F74A671426B5B5399CF44E29DCE37E29BC97F8CB479B78q03BJ" TargetMode="External"/><Relationship Id="rId2" Type="http://schemas.openxmlformats.org/officeDocument/2006/relationships/styles" Target="styles.xml"/><Relationship Id="rId16" Type="http://schemas.openxmlformats.org/officeDocument/2006/relationships/hyperlink" Target="consultantplus://offline/ref=B45F33745BD6038A5C7D79B864151A02F14964192DB7E83394AD422BDBEC213EBBDEF4CA479B780CqE38J" TargetMode="External"/><Relationship Id="rId29" Type="http://schemas.openxmlformats.org/officeDocument/2006/relationships/hyperlink" Target="consultantplus://offline/ref=B45F33745BD6038A5C7D79B864151A02F24B641C22BEE83394AD422BDBEC213EBBDEF4CA479B780DqE3AJ" TargetMode="External"/><Relationship Id="rId11" Type="http://schemas.openxmlformats.org/officeDocument/2006/relationships/hyperlink" Target="consultantplus://offline/ref=B45F33745BD6038A5C7D79B864151A02F24C621825BBE83394AD422BDBEC213EBBDEF4CA479B780CqE38J" TargetMode="External"/><Relationship Id="rId24" Type="http://schemas.openxmlformats.org/officeDocument/2006/relationships/hyperlink" Target="consultantplus://offline/ref=B45F33745BD6038A5C7D79B864151A02F149631F21B6E83394AD422BDBqE3CJ" TargetMode="External"/><Relationship Id="rId32" Type="http://schemas.openxmlformats.org/officeDocument/2006/relationships/hyperlink" Target="consultantplus://offline/ref=B45F33745BD6038A5C7D79B864151A02F24D651C24B6E83394AD422BDBEC213EBBDEF4CA479B780FqE3FJ" TargetMode="External"/><Relationship Id="rId37" Type="http://schemas.openxmlformats.org/officeDocument/2006/relationships/hyperlink" Target="consultantplus://offline/ref=B45F33745BD6038A5C7D78B671151A02F14D681B2CBFE83394AD422BDBqE3CJ" TargetMode="External"/><Relationship Id="rId40" Type="http://schemas.openxmlformats.org/officeDocument/2006/relationships/hyperlink" Target="consultantplus://offline/ref=B45F33745BD6038A5C7D79B864151A02F24B641C22BEE83394AD422BDBEC213EBBDEF4CA479B7808qE3CJ" TargetMode="External"/><Relationship Id="rId45" Type="http://schemas.openxmlformats.org/officeDocument/2006/relationships/hyperlink" Target="consultantplus://offline/ref=B45F33745BD6038A5C7D79B864151A02F24B641C22BEE83394AD422BDBEC213EBBDEF4CA479B780BqE38J" TargetMode="External"/><Relationship Id="rId53" Type="http://schemas.openxmlformats.org/officeDocument/2006/relationships/hyperlink" Target="consultantplus://offline/ref=B45F33745BD6038A5C7D79B864151A02F549631820B5B5399CF44E29DCE37E29BC97F8CB479B7Cq03BJ" TargetMode="External"/><Relationship Id="rId5" Type="http://schemas.openxmlformats.org/officeDocument/2006/relationships/hyperlink" Target="http://www.consultant.ru" TargetMode="External"/><Relationship Id="rId19" Type="http://schemas.openxmlformats.org/officeDocument/2006/relationships/hyperlink" Target="consultantplus://offline/ref=B45F33745BD6038A5C7D78B671151A02FA49681A27B5B5399CF44E29qD3CJ" TargetMode="External"/><Relationship Id="rId4" Type="http://schemas.openxmlformats.org/officeDocument/2006/relationships/webSettings" Target="webSettings.xml"/><Relationship Id="rId9" Type="http://schemas.openxmlformats.org/officeDocument/2006/relationships/hyperlink" Target="consultantplus://offline/ref=B45F33745BD6038A5C7D79B864151A02F549631820B5B5399CF44E29DCE37E29BC97F8CB479B78q03BJ" TargetMode="External"/><Relationship Id="rId14" Type="http://schemas.openxmlformats.org/officeDocument/2006/relationships/hyperlink" Target="consultantplus://offline/ref=B45F33745BD6038A5C7D79B864151A02F24D661A2DBDE83394AD422BDBEC213EBBDEF4CA479B780CqE38J" TargetMode="External"/><Relationship Id="rId22" Type="http://schemas.openxmlformats.org/officeDocument/2006/relationships/hyperlink" Target="consultantplus://offline/ref=B45F33745BD6038A5C7D79B864151A02F24D661A2DBDE83394AD422BDBEC213EBBDEF4CA479B780CqE37J" TargetMode="External"/><Relationship Id="rId27" Type="http://schemas.openxmlformats.org/officeDocument/2006/relationships/hyperlink" Target="consultantplus://offline/ref=B45F33745BD6038A5C7D79B864151A02F24D651C24B6E83394AD422BDBEC213EBBDEF4CA479B780EqE3AJ" TargetMode="External"/><Relationship Id="rId30" Type="http://schemas.openxmlformats.org/officeDocument/2006/relationships/hyperlink" Target="consultantplus://offline/ref=B45F33745BD6038A5C7D79B864151A02F24B641C22BEE83394AD422BDBEC213EBBDEF4CA479B780DqE38J" TargetMode="External"/><Relationship Id="rId35" Type="http://schemas.openxmlformats.org/officeDocument/2006/relationships/hyperlink" Target="consultantplus://offline/ref=B45F33745BD6038A5C7D79B864151A02F14964192DB7E83394AD422BDBEC213EBBDEF4CA479B780CqE36J" TargetMode="External"/><Relationship Id="rId43" Type="http://schemas.openxmlformats.org/officeDocument/2006/relationships/hyperlink" Target="consultantplus://offline/ref=B45F33745BD6038A5C7D79B864151A02F14964192DB7E83394AD422BDBEC213EBBDEF4CA479B780DqE36J" TargetMode="External"/><Relationship Id="rId48" Type="http://schemas.openxmlformats.org/officeDocument/2006/relationships/hyperlink" Target="consultantplus://offline/ref=B45F33745BD6038A5C7D79B864151A02F24B641C22BEE83394AD422BDBEC213EBBDEF4CA479B790DqE3DJ" TargetMode="External"/><Relationship Id="rId56" Type="http://schemas.openxmlformats.org/officeDocument/2006/relationships/fontTable" Target="fontTable.xml"/><Relationship Id="rId8" Type="http://schemas.openxmlformats.org/officeDocument/2006/relationships/hyperlink" Target="consultantplus://offline/ref=B45F33745BD6038A5C7D79B864151A02F64E641B27B5B5399CF44E29DCE37E29BC97F8CB479B78q03BJ" TargetMode="External"/><Relationship Id="rId51" Type="http://schemas.openxmlformats.org/officeDocument/2006/relationships/hyperlink" Target="consultantplus://offline/ref=B45F33745BD6038A5C7D79B864151A02F24D661A2DBDE83394AD422BDBEC213EBBDEF4CA479B780FqE38J" TargetMode="External"/><Relationship Id="rId3" Type="http://schemas.openxmlformats.org/officeDocument/2006/relationships/settings" Target="settings.xml"/><Relationship Id="rId12" Type="http://schemas.openxmlformats.org/officeDocument/2006/relationships/hyperlink" Target="consultantplus://offline/ref=B45F33745BD6038A5C7D79B864151A02F24C67182DB8E83394AD422BDBEC213EBBDEF4CA479B780CqE38J" TargetMode="External"/><Relationship Id="rId17" Type="http://schemas.openxmlformats.org/officeDocument/2006/relationships/hyperlink" Target="consultantplus://offline/ref=B45F33745BD6038A5C7D78B671151A02F14D681B2CBFE83394AD422BDBqE3CJ" TargetMode="External"/><Relationship Id="rId25" Type="http://schemas.openxmlformats.org/officeDocument/2006/relationships/hyperlink" Target="consultantplus://offline/ref=B45F33745BD6038A5C7D79B864151A02F24B641C22BEE83394AD422BDBEC213EBBDEF4CA479B780DqE3FJ" TargetMode="External"/><Relationship Id="rId33" Type="http://schemas.openxmlformats.org/officeDocument/2006/relationships/hyperlink" Target="consultantplus://offline/ref=B45F33745BD6038A5C7D79B864151A02F24B641C22BEE83394AD422BDBEC213EBBDEF4CA479B780EqE3EJ" TargetMode="External"/><Relationship Id="rId38" Type="http://schemas.openxmlformats.org/officeDocument/2006/relationships/hyperlink" Target="consultantplus://offline/ref=B45F33745BD6038A5C7D78B671151A02F144671423B7E83394AD422BDBqE3CJ" TargetMode="External"/><Relationship Id="rId46" Type="http://schemas.openxmlformats.org/officeDocument/2006/relationships/hyperlink" Target="consultantplus://offline/ref=B45F33745BD6038A5C7D79B864151A02F24B641C22BEE83394AD422BDBEC213EBBDEF4CA479B7804qE37J" TargetMode="External"/><Relationship Id="rId20" Type="http://schemas.openxmlformats.org/officeDocument/2006/relationships/hyperlink" Target="consultantplus://offline/ref=B45F33745BD6038A5C7D79B864151A02F24C621825BBE83394AD422BDBEC213EBBDEF4CA479B780CqE37J" TargetMode="External"/><Relationship Id="rId41" Type="http://schemas.openxmlformats.org/officeDocument/2006/relationships/hyperlink" Target="consultantplus://offline/ref=B45F33745BD6038A5C7D79B864151A02F14964192DB7E83394AD422BDBEC213EBBDEF4CA479B780DqE3DJ" TargetMode="External"/><Relationship Id="rId54" Type="http://schemas.openxmlformats.org/officeDocument/2006/relationships/hyperlink" Target="consultantplus://offline/ref=B45F33745BD6038A5C7D79B864151A02F24B641C22BEE83394AD422BDBEC213EBBDEF4CA479B790EqE37J" TargetMode="External"/><Relationship Id="rId1" Type="http://schemas.openxmlformats.org/officeDocument/2006/relationships/customXml" Target="../customXml/item1.xml"/><Relationship Id="rId6" Type="http://schemas.openxmlformats.org/officeDocument/2006/relationships/hyperlink" Target="consultantplus://offline/ref=B45F33745BD6038A5C7D79B864151A02F74A691523B5B5399CF44E29qD3CJ" TargetMode="External"/><Relationship Id="rId15" Type="http://schemas.openxmlformats.org/officeDocument/2006/relationships/hyperlink" Target="consultantplus://offline/ref=B45F33745BD6038A5C7D79B864151A02F24B641C22BEE83394AD422BDBEC213EBBDEF4CA479B780CqE38J" TargetMode="External"/><Relationship Id="rId23" Type="http://schemas.openxmlformats.org/officeDocument/2006/relationships/hyperlink" Target="consultantplus://offline/ref=B45F33745BD6038A5C7D79B864151A02F24B641C22BEE83394AD422BDBEC213EBBDEF4CA479B780CqE36J" TargetMode="External"/><Relationship Id="rId28" Type="http://schemas.openxmlformats.org/officeDocument/2006/relationships/hyperlink" Target="consultantplus://offline/ref=B45F33745BD6038A5C7D79B864151A02F24B641C22BEE83394AD422BDBEC213EBBDEF4CA479B780DqE3DJ" TargetMode="External"/><Relationship Id="rId36" Type="http://schemas.openxmlformats.org/officeDocument/2006/relationships/hyperlink" Target="consultantplus://offline/ref=B45F33745BD6038A5C7D79B864151A02F14964192DB7E83394AD422BDBEC213EBBDEF4CA479B780DqE3EJ" TargetMode="External"/><Relationship Id="rId49" Type="http://schemas.openxmlformats.org/officeDocument/2006/relationships/hyperlink" Target="consultantplus://offline/ref=B45F33745BD6038A5C7D79B864151A02F24B641C22BEE83394AD422BDBEC213EBBDEF4CA479B790DqE39J" TargetMode="External"/><Relationship Id="rId57" Type="http://schemas.openxmlformats.org/officeDocument/2006/relationships/theme" Target="theme/theme1.xml"/><Relationship Id="rId10" Type="http://schemas.openxmlformats.org/officeDocument/2006/relationships/hyperlink" Target="consultantplus://offline/ref=B45F33745BD6038A5C7D79B864151A02F448611D25B5B5399CF44E29DCE37E29BC97F8CB479B78q03BJ" TargetMode="External"/><Relationship Id="rId31" Type="http://schemas.openxmlformats.org/officeDocument/2006/relationships/hyperlink" Target="consultantplus://offline/ref=B45F33745BD6038A5C7D79B864151A02F24B641C22BEE83394AD422BDBEC213EBBDEF4CA479B780DqE36J" TargetMode="External"/><Relationship Id="rId44" Type="http://schemas.openxmlformats.org/officeDocument/2006/relationships/image" Target="media/image2.wmf"/><Relationship Id="rId52" Type="http://schemas.openxmlformats.org/officeDocument/2006/relationships/hyperlink" Target="consultantplus://offline/ref=B45F33745BD6038A5C7D79B864151A02F24B641C22BEE83394AD422BDBEC213EBBDEF4CA479B790EqE3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6FC1E-658E-4F4D-81FF-F4C628C0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5121</Words>
  <Characters>29195</Characters>
  <Application>Microsoft Office Word</Application>
  <DocSecurity>0</DocSecurity>
  <Lines>243</Lines>
  <Paragraphs>68</Paragraphs>
  <ScaleCrop>false</ScaleCrop>
  <Company/>
  <LinksUpToDate>false</LinksUpToDate>
  <CharactersWithSpaces>34248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lemehova</dc:creator>
  <cp:lastModifiedBy>Татьяна Побежимова</cp:lastModifiedBy>
  <cp:revision>2</cp:revision>
  <dcterms:created xsi:type="dcterms:W3CDTF">2018-02-08T09:55:00Z</dcterms:created>
  <dcterms:modified xsi:type="dcterms:W3CDTF">2021-03-31T08:00:00Z</dcterms:modified>
</cp:coreProperties>
</file>