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1C1921" w:rsidRDefault="006E0EF0" w:rsidP="006E0EF0">
      <w:pPr>
        <w:outlineLvl w:val="0"/>
      </w:pPr>
      <w:r>
        <w:tab/>
      </w:r>
      <w:r>
        <w:tab/>
      </w:r>
      <w:r>
        <w:tab/>
      </w:r>
    </w:p>
    <w:p w:rsidR="00E359AE" w:rsidRDefault="00E359AE" w:rsidP="006E0EF0">
      <w:pPr>
        <w:outlineLvl w:val="0"/>
      </w:pPr>
    </w:p>
    <w:p w:rsidR="00E359AE" w:rsidRDefault="00E359AE" w:rsidP="006E0EF0">
      <w:pPr>
        <w:outlineLvl w:val="0"/>
      </w:pPr>
    </w:p>
    <w:p w:rsidR="000F5D3A" w:rsidRDefault="000F5D3A" w:rsidP="000F5D3A">
      <w:pPr>
        <w:tabs>
          <w:tab w:val="left" w:pos="3675"/>
        </w:tabs>
        <w:spacing w:line="240" w:lineRule="exact"/>
        <w:jc w:val="center"/>
      </w:pPr>
      <w:r>
        <w:t>О внесении изменени</w:t>
      </w:r>
      <w:r w:rsidR="00FF2721">
        <w:t>й</w:t>
      </w:r>
      <w:r>
        <w:t xml:space="preserve"> в муниципальную программу</w:t>
      </w:r>
    </w:p>
    <w:p w:rsidR="000F5D3A" w:rsidRPr="00EF568D" w:rsidRDefault="000F5D3A" w:rsidP="00EF568D">
      <w:pPr>
        <w:tabs>
          <w:tab w:val="left" w:pos="3675"/>
        </w:tabs>
        <w:spacing w:line="240" w:lineRule="exact"/>
        <w:jc w:val="center"/>
      </w:pPr>
      <w:r w:rsidRPr="00C8377C">
        <w:t>«</w:t>
      </w:r>
      <w:r>
        <w:t>Развитие инженерной инфраструктуры и энергоэффективности в городском округе Электросталь Московской области</w:t>
      </w:r>
      <w:r w:rsidRPr="00C8377C">
        <w:t xml:space="preserve">» </w:t>
      </w:r>
      <w:r w:rsidRPr="00962D61">
        <w:t>на 2018-2022</w:t>
      </w:r>
      <w:r>
        <w:t xml:space="preserve"> годы</w:t>
      </w:r>
    </w:p>
    <w:p w:rsidR="005272E3" w:rsidRDefault="005272E3" w:rsidP="00EE23F5">
      <w:pPr>
        <w:tabs>
          <w:tab w:val="left" w:pos="3675"/>
        </w:tabs>
        <w:rPr>
          <w:rFonts w:cs="Times New Roman"/>
        </w:rPr>
      </w:pPr>
    </w:p>
    <w:p w:rsidR="00E359AE" w:rsidRDefault="00E359AE" w:rsidP="00EE23F5">
      <w:pPr>
        <w:tabs>
          <w:tab w:val="left" w:pos="3675"/>
        </w:tabs>
        <w:rPr>
          <w:rFonts w:cs="Times New Roman"/>
        </w:rPr>
      </w:pPr>
    </w:p>
    <w:p w:rsidR="00E359AE" w:rsidRPr="003977B7" w:rsidRDefault="00E359AE" w:rsidP="00EE23F5">
      <w:pPr>
        <w:tabs>
          <w:tab w:val="left" w:pos="3675"/>
        </w:tabs>
        <w:rPr>
          <w:rFonts w:cs="Times New Roman"/>
        </w:rPr>
      </w:pPr>
    </w:p>
    <w:p w:rsidR="00435E0A" w:rsidRDefault="006E0EF0" w:rsidP="005272E3">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EE5147">
        <w:t xml:space="preserve"> Бюджетным кодексом Российской Федерации, </w:t>
      </w:r>
      <w:r w:rsidR="000F5D3A">
        <w:t>г</w:t>
      </w:r>
      <w:r w:rsidR="00775DB8">
        <w:t>осударственной программой Московской области «Развитие инженерной инфраструктуры и энергоэффективности» на 2018-2022 годы, утвержденн</w:t>
      </w:r>
      <w:r w:rsidR="00382D89">
        <w:t>ой</w:t>
      </w:r>
      <w:r w:rsidR="00775DB8">
        <w:t xml:space="preserve">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 xml:space="preserve">тов городского округа Электросталь Московской области от </w:t>
      </w:r>
      <w:r w:rsidR="000D65A5">
        <w:t>19</w:t>
      </w:r>
      <w:r w:rsidR="001C1921">
        <w:t>.12.201</w:t>
      </w:r>
      <w:r w:rsidR="000D65A5">
        <w:t>8</w:t>
      </w:r>
      <w:r w:rsidR="001C1921">
        <w:t xml:space="preserve"> №</w:t>
      </w:r>
      <w:r w:rsidR="000D65A5">
        <w:t>320</w:t>
      </w:r>
      <w:r w:rsidR="001C1921">
        <w:t>/</w:t>
      </w:r>
      <w:r w:rsidR="000D65A5">
        <w:t>52</w:t>
      </w:r>
      <w:r w:rsidR="001C1921">
        <w:t xml:space="preserve"> «О бюджете городского округа Электросталь Московской области на 201</w:t>
      </w:r>
      <w:r w:rsidR="000D65A5">
        <w:t>9</w:t>
      </w:r>
      <w:r w:rsidR="001C1921">
        <w:t xml:space="preserve"> год и на плановый период 20</w:t>
      </w:r>
      <w:r w:rsidR="000D65A5">
        <w:t>20</w:t>
      </w:r>
      <w:r w:rsidR="001C1921">
        <w:t xml:space="preserve"> и 202</w:t>
      </w:r>
      <w:r w:rsidR="000D65A5">
        <w:t>1</w:t>
      </w:r>
      <w:r w:rsidR="001C1921">
        <w:t xml:space="preserve"> годов»</w:t>
      </w:r>
      <w:r w:rsidR="00164BC3">
        <w:t>,</w:t>
      </w:r>
      <w:r w:rsidR="001C1921">
        <w:t xml:space="preserve"> </w:t>
      </w:r>
      <w:r>
        <w:t xml:space="preserve"> </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E359AE" w:rsidRDefault="00775DB8" w:rsidP="00435E0A">
      <w:pPr>
        <w:tabs>
          <w:tab w:val="left" w:pos="3675"/>
        </w:tabs>
        <w:ind w:firstLine="709"/>
        <w:jc w:val="both"/>
        <w:rPr>
          <w:rFonts w:cs="Times New Roman"/>
        </w:rPr>
      </w:pPr>
      <w:r>
        <w:t xml:space="preserve">1. </w:t>
      </w:r>
      <w:r w:rsidR="000D65A5">
        <w:t>Внести</w:t>
      </w:r>
      <w:r w:rsidR="00E359AE">
        <w:t xml:space="preserve"> изменения</w:t>
      </w:r>
      <w:r w:rsidR="000D65A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860CBC">
        <w:rPr>
          <w:rFonts w:cs="Times New Roman"/>
        </w:rPr>
        <w:t xml:space="preserve"> (в редакции постановлений Администрации городского округа Электросталь Московской области от 16.02.2018 №119/2, от 16.04.2018 №309/4</w:t>
      </w:r>
      <w:r w:rsidR="00EE5147">
        <w:rPr>
          <w:rFonts w:cs="Times New Roman"/>
        </w:rPr>
        <w:t>, от 10.07.2018 №619/7, от 25.10.2018 №993/10</w:t>
      </w:r>
      <w:r w:rsidR="000D65A5">
        <w:rPr>
          <w:rFonts w:cs="Times New Roman"/>
        </w:rPr>
        <w:t>, от 13.12.2018 №1152/12</w:t>
      </w:r>
      <w:r w:rsidR="00435E0A">
        <w:rPr>
          <w:rFonts w:cs="Times New Roman"/>
        </w:rPr>
        <w:t>, от 19.02.2019 №81/2</w:t>
      </w:r>
      <w:r w:rsidR="00753107">
        <w:rPr>
          <w:rFonts w:cs="Times New Roman"/>
        </w:rPr>
        <w:t>, от 17.04.2019 №256/4</w:t>
      </w:r>
      <w:r w:rsidR="00E359AE">
        <w:rPr>
          <w:rFonts w:cs="Times New Roman"/>
        </w:rPr>
        <w:t>, от 01.08.2019 №552/8</w:t>
      </w:r>
      <w:r w:rsidR="00860CBC">
        <w:rPr>
          <w:rFonts w:cs="Times New Roman"/>
        </w:rPr>
        <w:t>)</w:t>
      </w:r>
      <w:r w:rsidR="00E359AE">
        <w:rPr>
          <w:rFonts w:cs="Times New Roman"/>
        </w:rPr>
        <w:t>, изложив ее в новой редакции согласно приложению к настоящему постановлению.</w:t>
      </w:r>
    </w:p>
    <w:p w:rsidR="000F5D3A" w:rsidRP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9"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ED6AA1" w:rsidRDefault="005A0A20" w:rsidP="00ED6AA1">
      <w:pPr>
        <w:tabs>
          <w:tab w:val="left" w:pos="3675"/>
        </w:tabs>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w:t>
      </w:r>
      <w:r w:rsidR="006E0EF0">
        <w:lastRenderedPageBreak/>
        <w:t>округа Электросталь Московской области по подразделу 0113 «Другие общегосударственные вопросы» раздела 0100.</w:t>
      </w:r>
    </w:p>
    <w:p w:rsidR="00ED6AA1" w:rsidRDefault="00ED6AA1" w:rsidP="00ED6AA1">
      <w:pPr>
        <w:tabs>
          <w:tab w:val="left" w:pos="3675"/>
        </w:tabs>
        <w:jc w:val="both"/>
      </w:pPr>
    </w:p>
    <w:p w:rsidR="00435E0A" w:rsidRDefault="00435E0A" w:rsidP="00ED6AA1">
      <w:pPr>
        <w:tabs>
          <w:tab w:val="left" w:pos="3675"/>
        </w:tabs>
        <w:jc w:val="both"/>
      </w:pPr>
    </w:p>
    <w:p w:rsidR="00C40D41" w:rsidRPr="009B1C75" w:rsidRDefault="00C40D41" w:rsidP="00C40D41">
      <w:pPr>
        <w:spacing w:line="240" w:lineRule="exact"/>
      </w:pPr>
      <w:r w:rsidRPr="009B1C75">
        <w:t>Глав</w:t>
      </w:r>
      <w:r w:rsidR="00D27AC1">
        <w:t>а</w:t>
      </w:r>
      <w:r w:rsidRPr="009B1C75">
        <w:t xml:space="preserve"> городского округа </w:t>
      </w:r>
      <w:r>
        <w:t xml:space="preserve">                                                                       </w:t>
      </w:r>
      <w:r w:rsidR="00D27AC1">
        <w:t xml:space="preserve">                </w:t>
      </w:r>
      <w:r w:rsidR="00B2299A">
        <w:t xml:space="preserve">    </w:t>
      </w:r>
      <w:r w:rsidR="00D27AC1">
        <w:t xml:space="preserve"> В.Я</w:t>
      </w:r>
      <w:r>
        <w:t xml:space="preserve">. </w:t>
      </w:r>
      <w:r w:rsidR="00D27AC1">
        <w:t>Пекарев</w:t>
      </w:r>
    </w:p>
    <w:p w:rsidR="00435E0A" w:rsidRDefault="001F55AD" w:rsidP="000D65A5">
      <w:pPr>
        <w:spacing w:line="240" w:lineRule="exact"/>
      </w:pPr>
      <w:r w:rsidRPr="009B1C75">
        <w:t xml:space="preserve">   </w:t>
      </w:r>
    </w:p>
    <w:p w:rsidR="007F7E63" w:rsidRDefault="001F55AD" w:rsidP="000D65A5">
      <w:pPr>
        <w:spacing w:line="240" w:lineRule="exact"/>
      </w:pPr>
      <w:r w:rsidRPr="009B1C75">
        <w:t xml:space="preserve">           </w:t>
      </w:r>
      <w:r>
        <w:t xml:space="preserve">                                                    </w:t>
      </w:r>
    </w:p>
    <w:p w:rsidR="000F5D3A" w:rsidRPr="00435E0A" w:rsidRDefault="000F5D3A" w:rsidP="00ED6AA1">
      <w:pPr>
        <w:tabs>
          <w:tab w:val="left" w:pos="3675"/>
        </w:tabs>
        <w:spacing w:line="200" w:lineRule="exact"/>
        <w:jc w:val="both"/>
        <w:rPr>
          <w:spacing w:val="-6"/>
        </w:rPr>
      </w:pPr>
      <w:r w:rsidRPr="00435E0A">
        <w:rPr>
          <w:spacing w:val="-6"/>
        </w:rPr>
        <w:t>Рассылка: Волковой</w:t>
      </w:r>
      <w:r w:rsidR="00615979" w:rsidRPr="00435E0A">
        <w:rPr>
          <w:spacing w:val="-6"/>
        </w:rPr>
        <w:t xml:space="preserve"> И.Ю.</w:t>
      </w:r>
      <w:r w:rsidRPr="00435E0A">
        <w:rPr>
          <w:spacing w:val="-6"/>
        </w:rPr>
        <w:t>, Борисову</w:t>
      </w:r>
      <w:r w:rsidR="00615979" w:rsidRPr="00435E0A">
        <w:rPr>
          <w:spacing w:val="-6"/>
        </w:rPr>
        <w:t xml:space="preserve"> А.Ю.</w:t>
      </w:r>
      <w:r w:rsidRPr="00435E0A">
        <w:rPr>
          <w:spacing w:val="-6"/>
        </w:rPr>
        <w:t xml:space="preserve">, </w:t>
      </w:r>
      <w:r w:rsidR="00B2299A" w:rsidRPr="00435E0A">
        <w:rPr>
          <w:spacing w:val="-6"/>
        </w:rPr>
        <w:t>Захарчук</w:t>
      </w:r>
      <w:r w:rsidR="00615979" w:rsidRPr="00435E0A">
        <w:rPr>
          <w:spacing w:val="-6"/>
        </w:rPr>
        <w:t xml:space="preserve"> П.Г.</w:t>
      </w:r>
      <w:r w:rsidRPr="00435E0A">
        <w:rPr>
          <w:spacing w:val="-6"/>
        </w:rPr>
        <w:t xml:space="preserve">, </w:t>
      </w:r>
      <w:proofErr w:type="spellStart"/>
      <w:r w:rsidRPr="00435E0A">
        <w:rPr>
          <w:spacing w:val="-6"/>
        </w:rPr>
        <w:t>Бузурной</w:t>
      </w:r>
      <w:proofErr w:type="spellEnd"/>
      <w:r w:rsidR="00615979" w:rsidRPr="00435E0A">
        <w:rPr>
          <w:spacing w:val="-6"/>
        </w:rPr>
        <w:t xml:space="preserve"> И.В.</w:t>
      </w:r>
      <w:r w:rsidRPr="00435E0A">
        <w:rPr>
          <w:spacing w:val="-6"/>
        </w:rPr>
        <w:t>,</w:t>
      </w:r>
      <w:r w:rsidR="00EE5147" w:rsidRPr="00435E0A">
        <w:rPr>
          <w:spacing w:val="-6"/>
        </w:rPr>
        <w:t xml:space="preserve"> </w:t>
      </w:r>
      <w:proofErr w:type="spellStart"/>
      <w:r w:rsidR="00EE5147" w:rsidRPr="00435E0A">
        <w:rPr>
          <w:spacing w:val="-6"/>
        </w:rPr>
        <w:t>Е</w:t>
      </w:r>
      <w:r w:rsidR="000D65A5" w:rsidRPr="00435E0A">
        <w:rPr>
          <w:spacing w:val="-6"/>
        </w:rPr>
        <w:t>фанову</w:t>
      </w:r>
      <w:proofErr w:type="spellEnd"/>
      <w:r w:rsidR="00615979" w:rsidRPr="00435E0A">
        <w:rPr>
          <w:spacing w:val="-6"/>
        </w:rPr>
        <w:t xml:space="preserve"> Ф.А., </w:t>
      </w:r>
      <w:r w:rsidR="00856F25">
        <w:rPr>
          <w:spacing w:val="-6"/>
        </w:rPr>
        <w:t xml:space="preserve">     </w:t>
      </w:r>
      <w:proofErr w:type="spellStart"/>
      <w:r w:rsidR="00EE5147" w:rsidRPr="00435E0A">
        <w:rPr>
          <w:spacing w:val="-6"/>
        </w:rPr>
        <w:t>Даницкой</w:t>
      </w:r>
      <w:proofErr w:type="spellEnd"/>
      <w:r w:rsidR="00615979" w:rsidRPr="00435E0A">
        <w:rPr>
          <w:spacing w:val="-6"/>
        </w:rPr>
        <w:t xml:space="preserve"> Е.П.</w:t>
      </w:r>
      <w:r w:rsidR="00EE5147" w:rsidRPr="00435E0A">
        <w:rPr>
          <w:spacing w:val="-6"/>
        </w:rPr>
        <w:t xml:space="preserve">, </w:t>
      </w:r>
      <w:r w:rsidRPr="00435E0A">
        <w:rPr>
          <w:spacing w:val="-6"/>
        </w:rPr>
        <w:t>Елихину</w:t>
      </w:r>
      <w:r w:rsidR="00615979" w:rsidRPr="00435E0A">
        <w:rPr>
          <w:spacing w:val="-6"/>
        </w:rPr>
        <w:t xml:space="preserve"> О.Н.</w:t>
      </w:r>
      <w:r w:rsidRPr="00435E0A">
        <w:rPr>
          <w:spacing w:val="-6"/>
        </w:rPr>
        <w:t>,</w:t>
      </w:r>
      <w:r w:rsidR="00615979" w:rsidRPr="00435E0A">
        <w:rPr>
          <w:spacing w:val="-6"/>
        </w:rPr>
        <w:t xml:space="preserve"> </w:t>
      </w:r>
      <w:proofErr w:type="spellStart"/>
      <w:r w:rsidR="000D65A5" w:rsidRPr="00435E0A">
        <w:rPr>
          <w:spacing w:val="-6"/>
        </w:rPr>
        <w:t>Гогошидзе</w:t>
      </w:r>
      <w:proofErr w:type="spellEnd"/>
      <w:r w:rsidR="00615979" w:rsidRPr="00435E0A">
        <w:rPr>
          <w:spacing w:val="-6"/>
        </w:rPr>
        <w:t xml:space="preserve"> А.А</w:t>
      </w:r>
      <w:r w:rsidRPr="00435E0A">
        <w:rPr>
          <w:spacing w:val="-6"/>
        </w:rPr>
        <w:t>, в прокуратуру, правовому управлению, Министерству жилищно-коммунального хозяйства Московской области, Министерству энергетики Московской области, ООО «ЭЛКОД», в регистр муниципальных правовых актов, в дело.</w:t>
      </w: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tbl>
      <w:tblPr>
        <w:tblW w:w="15043" w:type="dxa"/>
        <w:tblInd w:w="165" w:type="dxa"/>
        <w:tblLook w:val="04A0" w:firstRow="1" w:lastRow="0" w:firstColumn="1" w:lastColumn="0" w:noHBand="0" w:noVBand="1"/>
      </w:tblPr>
      <w:tblGrid>
        <w:gridCol w:w="4614"/>
        <w:gridCol w:w="1476"/>
        <w:gridCol w:w="1296"/>
        <w:gridCol w:w="1296"/>
        <w:gridCol w:w="1875"/>
        <w:gridCol w:w="2178"/>
        <w:gridCol w:w="2308"/>
      </w:tblGrid>
      <w:tr w:rsidR="006A3D0B" w:rsidRPr="0071031C" w:rsidTr="00991B0A">
        <w:trPr>
          <w:trHeight w:val="999"/>
        </w:trPr>
        <w:tc>
          <w:tcPr>
            <w:tcW w:w="15043" w:type="dxa"/>
            <w:gridSpan w:val="7"/>
            <w:tcBorders>
              <w:top w:val="nil"/>
              <w:left w:val="nil"/>
              <w:bottom w:val="nil"/>
              <w:right w:val="nil"/>
            </w:tcBorders>
            <w:shd w:val="clear" w:color="auto" w:fill="auto"/>
            <w:hideMark/>
          </w:tcPr>
          <w:p w:rsidR="00EE0711" w:rsidRPr="0071031C" w:rsidRDefault="00EE0711" w:rsidP="00D51894">
            <w:pPr>
              <w:rPr>
                <w:rFonts w:cs="Times New Roman"/>
                <w:b/>
                <w:bCs/>
                <w:color w:val="000000"/>
                <w:sz w:val="16"/>
                <w:szCs w:val="16"/>
              </w:rPr>
            </w:pPr>
          </w:p>
          <w:p w:rsidR="00E359AE" w:rsidRDefault="00E359AE" w:rsidP="00E359AE">
            <w:pPr>
              <w:tabs>
                <w:tab w:val="left" w:pos="3675"/>
              </w:tabs>
              <w:ind w:firstLine="10632"/>
              <w:jc w:val="both"/>
              <w:rPr>
                <w:sz w:val="18"/>
                <w:szCs w:val="18"/>
              </w:rPr>
            </w:pPr>
            <w:r w:rsidRPr="004C647C">
              <w:rPr>
                <w:sz w:val="18"/>
                <w:szCs w:val="18"/>
              </w:rPr>
              <w:t xml:space="preserve">Приложение </w:t>
            </w:r>
          </w:p>
          <w:p w:rsidR="00E359AE" w:rsidRDefault="00E359AE" w:rsidP="00E359AE">
            <w:pPr>
              <w:tabs>
                <w:tab w:val="left" w:pos="3675"/>
              </w:tabs>
              <w:ind w:firstLine="10632"/>
              <w:jc w:val="both"/>
              <w:rPr>
                <w:sz w:val="18"/>
                <w:szCs w:val="18"/>
              </w:rPr>
            </w:pPr>
            <w:r w:rsidRPr="004C647C">
              <w:rPr>
                <w:sz w:val="18"/>
                <w:szCs w:val="18"/>
              </w:rPr>
              <w:t xml:space="preserve">к постановлению Администрации </w:t>
            </w:r>
          </w:p>
          <w:p w:rsidR="00E359AE" w:rsidRDefault="00E359AE" w:rsidP="00E359AE">
            <w:pPr>
              <w:tabs>
                <w:tab w:val="left" w:pos="3675"/>
              </w:tabs>
              <w:ind w:firstLine="10632"/>
              <w:jc w:val="both"/>
              <w:rPr>
                <w:sz w:val="18"/>
                <w:szCs w:val="18"/>
              </w:rPr>
            </w:pPr>
            <w:r w:rsidRPr="004C647C">
              <w:rPr>
                <w:sz w:val="18"/>
                <w:szCs w:val="18"/>
              </w:rPr>
              <w:t xml:space="preserve">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 xml:space="preserve">Московской области </w:t>
            </w:r>
          </w:p>
          <w:p w:rsidR="00E359AE" w:rsidRDefault="00E359AE" w:rsidP="00E359AE">
            <w:pPr>
              <w:tabs>
                <w:tab w:val="left" w:pos="3675"/>
              </w:tabs>
              <w:ind w:firstLine="10632"/>
              <w:jc w:val="both"/>
              <w:rPr>
                <w:sz w:val="18"/>
                <w:szCs w:val="18"/>
              </w:rPr>
            </w:pPr>
            <w:r>
              <w:rPr>
                <w:sz w:val="18"/>
                <w:szCs w:val="18"/>
              </w:rPr>
              <w:t>№____________от______________</w:t>
            </w:r>
          </w:p>
          <w:p w:rsidR="00E359AE" w:rsidRDefault="00E359AE" w:rsidP="00E359AE">
            <w:pPr>
              <w:tabs>
                <w:tab w:val="left" w:pos="3675"/>
              </w:tabs>
              <w:ind w:firstLine="10632"/>
              <w:jc w:val="both"/>
              <w:rPr>
                <w:sz w:val="18"/>
                <w:szCs w:val="18"/>
              </w:rPr>
            </w:pPr>
          </w:p>
          <w:p w:rsidR="00E359AE" w:rsidRDefault="00E359AE" w:rsidP="00E359AE">
            <w:pPr>
              <w:tabs>
                <w:tab w:val="left" w:pos="3675"/>
              </w:tabs>
              <w:ind w:firstLine="10632"/>
              <w:jc w:val="both"/>
              <w:rPr>
                <w:sz w:val="18"/>
                <w:szCs w:val="18"/>
              </w:rPr>
            </w:pPr>
            <w:r w:rsidRPr="004C647C">
              <w:rPr>
                <w:sz w:val="18"/>
                <w:szCs w:val="18"/>
              </w:rPr>
              <w:t xml:space="preserve">«Утверждена постановлением </w:t>
            </w:r>
          </w:p>
          <w:p w:rsidR="00E359AE" w:rsidRDefault="00E359AE" w:rsidP="00E359AE">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E359AE" w:rsidRPr="004C647C" w:rsidRDefault="00E359AE" w:rsidP="00E359AE">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359AE" w:rsidRDefault="00E359AE" w:rsidP="00E359AE">
            <w:pPr>
              <w:tabs>
                <w:tab w:val="left" w:pos="3675"/>
              </w:tabs>
              <w:ind w:firstLine="10632"/>
              <w:rPr>
                <w:rFonts w:cs="Times New Roman"/>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xml:space="preserve">, от 16.04.2018 №309/4, </w:t>
            </w:r>
          </w:p>
          <w:p w:rsidR="00E359AE" w:rsidRPr="00E359AE" w:rsidRDefault="00E359AE" w:rsidP="00E359AE">
            <w:pPr>
              <w:tabs>
                <w:tab w:val="left" w:pos="3675"/>
              </w:tabs>
              <w:ind w:left="10647" w:hanging="15"/>
              <w:rPr>
                <w:sz w:val="18"/>
                <w:szCs w:val="18"/>
              </w:rPr>
            </w:pPr>
            <w:r>
              <w:rPr>
                <w:rFonts w:cs="Times New Roman"/>
                <w:sz w:val="18"/>
                <w:szCs w:val="18"/>
              </w:rPr>
              <w:t>от 10.07.2018 №619/7, от 25.10.2018 №993/</w:t>
            </w:r>
            <w:proofErr w:type="gramStart"/>
            <w:r>
              <w:rPr>
                <w:rFonts w:cs="Times New Roman"/>
                <w:sz w:val="18"/>
                <w:szCs w:val="18"/>
              </w:rPr>
              <w:t xml:space="preserve">10,   </w:t>
            </w:r>
            <w:proofErr w:type="gramEnd"/>
            <w:r>
              <w:rPr>
                <w:rFonts w:cs="Times New Roman"/>
                <w:sz w:val="18"/>
                <w:szCs w:val="18"/>
              </w:rPr>
              <w:t xml:space="preserve">         от 13.12.2018 №1152/12, </w:t>
            </w:r>
            <w:r w:rsidRPr="00E359AE">
              <w:rPr>
                <w:rFonts w:cs="Times New Roman"/>
                <w:sz w:val="18"/>
                <w:szCs w:val="18"/>
              </w:rPr>
              <w:t xml:space="preserve">от 19.02.2019 №81/2, </w:t>
            </w:r>
            <w:r>
              <w:rPr>
                <w:rFonts w:cs="Times New Roman"/>
                <w:sz w:val="18"/>
                <w:szCs w:val="18"/>
              </w:rPr>
              <w:t xml:space="preserve">          </w:t>
            </w:r>
            <w:r w:rsidRPr="00E359AE">
              <w:rPr>
                <w:rFonts w:cs="Times New Roman"/>
                <w:sz w:val="18"/>
                <w:szCs w:val="18"/>
              </w:rPr>
              <w:t>от 17.04.2019 №256/4, от 01.08.2019 №552/8)</w:t>
            </w:r>
          </w:p>
          <w:p w:rsidR="00A45EAD" w:rsidRPr="0071031C" w:rsidRDefault="00A45EAD" w:rsidP="00A45EAD">
            <w:pPr>
              <w:tabs>
                <w:tab w:val="left" w:pos="3675"/>
              </w:tabs>
              <w:ind w:firstLine="10632"/>
              <w:jc w:val="both"/>
              <w:rPr>
                <w:rFonts w:cs="Times New Roman"/>
                <w:sz w:val="16"/>
                <w:szCs w:val="16"/>
              </w:rPr>
            </w:pPr>
          </w:p>
          <w:p w:rsidR="00EE0711" w:rsidRPr="0071031C" w:rsidRDefault="00EE0711" w:rsidP="00435E0A">
            <w:pPr>
              <w:rPr>
                <w:rFonts w:cs="Times New Roman"/>
                <w:b/>
                <w:bCs/>
                <w:color w:val="000000"/>
                <w:sz w:val="16"/>
                <w:szCs w:val="16"/>
              </w:rPr>
            </w:pPr>
          </w:p>
          <w:p w:rsidR="00EE0711" w:rsidRPr="0071031C" w:rsidRDefault="00EE0711" w:rsidP="00FE72B5">
            <w:pPr>
              <w:jc w:val="center"/>
              <w:rPr>
                <w:rFonts w:cs="Times New Roman"/>
                <w:b/>
                <w:bCs/>
                <w:color w:val="000000"/>
                <w:sz w:val="16"/>
                <w:szCs w:val="16"/>
              </w:rPr>
            </w:pPr>
          </w:p>
          <w:p w:rsidR="006A3D0B" w:rsidRPr="00991B0A" w:rsidRDefault="00FE72B5" w:rsidP="00FE72B5">
            <w:pPr>
              <w:jc w:val="center"/>
              <w:rPr>
                <w:rFonts w:cs="Times New Roman"/>
                <w:b/>
                <w:bCs/>
                <w:color w:val="000000"/>
                <w:sz w:val="18"/>
                <w:szCs w:val="18"/>
              </w:rPr>
            </w:pPr>
            <w:r w:rsidRPr="00991B0A">
              <w:rPr>
                <w:rFonts w:cs="Times New Roman"/>
                <w:b/>
                <w:bCs/>
                <w:color w:val="000000"/>
                <w:sz w:val="18"/>
                <w:szCs w:val="18"/>
              </w:rPr>
              <w:t xml:space="preserve"> </w:t>
            </w:r>
            <w:r w:rsidR="00D27AC1" w:rsidRPr="00991B0A">
              <w:rPr>
                <w:rFonts w:cs="Times New Roman"/>
                <w:b/>
                <w:bCs/>
                <w:color w:val="000000"/>
                <w:sz w:val="18"/>
                <w:szCs w:val="18"/>
              </w:rPr>
              <w:t>«</w:t>
            </w:r>
            <w:r w:rsidR="006A3D0B" w:rsidRPr="00991B0A">
              <w:rPr>
                <w:rFonts w:cs="Times New Roman"/>
                <w:b/>
                <w:bCs/>
                <w:color w:val="000000"/>
                <w:sz w:val="18"/>
                <w:szCs w:val="18"/>
              </w:rPr>
              <w:t xml:space="preserve">1 ПАСПОРТ МУНИЦИПАЛЬНОЙ ПРОГРАММЫ </w:t>
            </w:r>
            <w:r w:rsidR="006A3D0B" w:rsidRPr="00991B0A">
              <w:rPr>
                <w:rFonts w:cs="Times New Roman"/>
                <w:b/>
                <w:bCs/>
                <w:color w:val="000000"/>
                <w:sz w:val="18"/>
                <w:szCs w:val="18"/>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71031C" w:rsidTr="00991B0A">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Координатор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71031C" w:rsidTr="00991B0A">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Муниципальный Заказчик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BB2B3E" w:rsidP="006A3D0B">
            <w:pPr>
              <w:rPr>
                <w:rFonts w:cs="Times New Roman"/>
                <w:color w:val="000000"/>
                <w:sz w:val="18"/>
                <w:szCs w:val="18"/>
              </w:rPr>
            </w:pPr>
            <w:r w:rsidRPr="00991B0A">
              <w:rPr>
                <w:rFonts w:cs="Times New Roman"/>
                <w:color w:val="000000"/>
                <w:sz w:val="18"/>
                <w:szCs w:val="18"/>
              </w:rPr>
              <w:t xml:space="preserve">Управление городского </w:t>
            </w:r>
            <w:r w:rsidR="006A3D0B" w:rsidRPr="00991B0A">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71031C" w:rsidTr="00991B0A">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Цели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71031C" w:rsidTr="00991B0A">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Перечень подпрограмм</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Подпрограмма 1 "Чистая вода"</w:t>
            </w:r>
            <w:r w:rsidRPr="00991B0A">
              <w:rPr>
                <w:rFonts w:cs="Times New Roman"/>
                <w:color w:val="000000"/>
                <w:sz w:val="18"/>
                <w:szCs w:val="18"/>
              </w:rPr>
              <w:br/>
              <w:t>Подпрограмма 2 "Очистка сточных вод"</w:t>
            </w:r>
            <w:r w:rsidRPr="00991B0A">
              <w:rPr>
                <w:rFonts w:cs="Times New Roman"/>
                <w:color w:val="000000"/>
                <w:sz w:val="18"/>
                <w:szCs w:val="18"/>
              </w:rPr>
              <w:br/>
              <w:t>Подпрограмма 3 "Создание условий для обеспечения качественными жилищно-коммунальными услугами"</w:t>
            </w:r>
            <w:r w:rsidRPr="00991B0A">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71031C" w:rsidTr="00991B0A">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 xml:space="preserve">Источники финансирования муниципальной программы, </w:t>
            </w:r>
            <w:r w:rsidRPr="00991B0A">
              <w:rPr>
                <w:rFonts w:cs="Times New Roman"/>
                <w:color w:val="000000"/>
                <w:sz w:val="18"/>
                <w:szCs w:val="18"/>
              </w:rPr>
              <w:br/>
            </w:r>
            <w:r w:rsidRPr="00991B0A">
              <w:rPr>
                <w:rFonts w:cs="Times New Roman"/>
                <w:color w:val="000000"/>
                <w:sz w:val="18"/>
                <w:szCs w:val="18"/>
              </w:rPr>
              <w:br/>
              <w:t>в том числе по годам:</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Расходы (тыс. рублей)</w:t>
            </w:r>
          </w:p>
        </w:tc>
      </w:tr>
      <w:tr w:rsidR="00A45EAD" w:rsidRPr="0071031C" w:rsidTr="00991B0A">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991B0A"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2019</w:t>
            </w:r>
          </w:p>
        </w:tc>
        <w:tc>
          <w:tcPr>
            <w:tcW w:w="1954"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2020</w:t>
            </w:r>
          </w:p>
        </w:tc>
        <w:tc>
          <w:tcPr>
            <w:tcW w:w="2356"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2021</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2022</w:t>
            </w:r>
          </w:p>
        </w:tc>
      </w:tr>
      <w:tr w:rsidR="00A45EAD" w:rsidRPr="0071031C" w:rsidTr="00991B0A">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1954"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356"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541"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r>
      <w:tr w:rsidR="00991B0A" w:rsidRPr="0071031C" w:rsidTr="00991B0A">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91B0A" w:rsidRPr="00991B0A" w:rsidRDefault="00991B0A" w:rsidP="00991B0A">
            <w:pPr>
              <w:rPr>
                <w:rFonts w:cs="Times New Roman"/>
                <w:sz w:val="18"/>
                <w:szCs w:val="18"/>
              </w:rPr>
            </w:pPr>
            <w:r w:rsidRPr="00991B0A">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91B0A" w:rsidRDefault="00991B0A" w:rsidP="00991B0A">
            <w:pPr>
              <w:jc w:val="center"/>
              <w:rPr>
                <w:rFonts w:cs="Times New Roman"/>
                <w:color w:val="000000"/>
              </w:rPr>
            </w:pPr>
            <w:r>
              <w:rPr>
                <w:color w:val="000000"/>
              </w:rPr>
              <w:t>330 592,07</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59 384,24</w:t>
            </w:r>
          </w:p>
        </w:tc>
        <w:tc>
          <w:tcPr>
            <w:tcW w:w="1954"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pPr>
            <w:r>
              <w:t>41 174,34</w:t>
            </w:r>
          </w:p>
        </w:tc>
        <w:tc>
          <w:tcPr>
            <w:tcW w:w="2356"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37 240,34</w:t>
            </w:r>
          </w:p>
        </w:tc>
        <w:tc>
          <w:tcPr>
            <w:tcW w:w="2541"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26 474,90</w:t>
            </w:r>
          </w:p>
        </w:tc>
      </w:tr>
      <w:tr w:rsidR="00991B0A" w:rsidRPr="0071031C" w:rsidTr="00991B0A">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91B0A" w:rsidRPr="00991B0A" w:rsidRDefault="00991B0A" w:rsidP="00991B0A">
            <w:pPr>
              <w:rPr>
                <w:rFonts w:cs="Times New Roman"/>
                <w:sz w:val="18"/>
                <w:szCs w:val="18"/>
              </w:rPr>
            </w:pPr>
            <w:r w:rsidRPr="00991B0A">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970 652,74</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370 611,35</w:t>
            </w:r>
          </w:p>
        </w:tc>
        <w:tc>
          <w:tcPr>
            <w:tcW w:w="1954"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pPr>
            <w:r>
              <w:t>179 844,40</w:t>
            </w:r>
          </w:p>
        </w:tc>
        <w:tc>
          <w:tcPr>
            <w:tcW w:w="2356"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203 889,20</w:t>
            </w:r>
          </w:p>
        </w:tc>
        <w:tc>
          <w:tcPr>
            <w:tcW w:w="2541"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82 920,10</w:t>
            </w:r>
          </w:p>
        </w:tc>
      </w:tr>
      <w:tr w:rsidR="00991B0A" w:rsidRPr="0071031C" w:rsidTr="00991B0A">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991B0A" w:rsidRPr="00991B0A" w:rsidRDefault="00991B0A" w:rsidP="00991B0A">
            <w:pPr>
              <w:rPr>
                <w:rFonts w:cs="Times New Roman"/>
                <w:sz w:val="18"/>
                <w:szCs w:val="18"/>
              </w:rPr>
            </w:pPr>
            <w:r w:rsidRPr="00991B0A">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c>
          <w:tcPr>
            <w:tcW w:w="1954" w:type="dxa"/>
            <w:tcBorders>
              <w:top w:val="nil"/>
              <w:left w:val="nil"/>
              <w:bottom w:val="nil"/>
              <w:right w:val="single" w:sz="4" w:space="0" w:color="auto"/>
            </w:tcBorders>
            <w:shd w:val="clear" w:color="000000" w:fill="FFFFFF"/>
            <w:vAlign w:val="center"/>
            <w:hideMark/>
          </w:tcPr>
          <w:p w:rsidR="00991B0A" w:rsidRDefault="00991B0A" w:rsidP="00991B0A">
            <w:pPr>
              <w:jc w:val="center"/>
            </w:pPr>
            <w:r>
              <w:t>0,00</w:t>
            </w:r>
          </w:p>
        </w:tc>
        <w:tc>
          <w:tcPr>
            <w:tcW w:w="2356"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c>
          <w:tcPr>
            <w:tcW w:w="2541"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r>
      <w:tr w:rsidR="00991B0A" w:rsidRPr="0071031C" w:rsidTr="00991B0A">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91B0A" w:rsidRPr="00991B0A" w:rsidRDefault="00991B0A" w:rsidP="00991B0A">
            <w:pPr>
              <w:rPr>
                <w:rFonts w:cs="Times New Roman"/>
                <w:sz w:val="18"/>
                <w:szCs w:val="18"/>
              </w:rPr>
            </w:pPr>
            <w:r w:rsidRPr="00991B0A">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2 329 682,08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452 682,02</w:t>
            </w:r>
          </w:p>
        </w:tc>
        <w:tc>
          <w:tcPr>
            <w:tcW w:w="1954" w:type="dxa"/>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pPr>
            <w:r>
              <w:t>491 140,20</w:t>
            </w:r>
          </w:p>
        </w:tc>
        <w:tc>
          <w:tcPr>
            <w:tcW w:w="2356" w:type="dxa"/>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436 795,56</w:t>
            </w:r>
          </w:p>
        </w:tc>
        <w:tc>
          <w:tcPr>
            <w:tcW w:w="2541" w:type="dxa"/>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468 973,71</w:t>
            </w:r>
          </w:p>
        </w:tc>
      </w:tr>
      <w:tr w:rsidR="00991B0A" w:rsidRPr="0071031C" w:rsidTr="00991B0A">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91B0A" w:rsidRPr="00991B0A" w:rsidRDefault="00991B0A" w:rsidP="00991B0A">
            <w:pPr>
              <w:rPr>
                <w:rFonts w:cs="Times New Roman"/>
                <w:color w:val="000000"/>
                <w:sz w:val="18"/>
                <w:szCs w:val="18"/>
              </w:rPr>
            </w:pPr>
            <w:r w:rsidRPr="00991B0A">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3 630 926,89</w:t>
            </w:r>
          </w:p>
        </w:tc>
        <w:tc>
          <w:tcPr>
            <w:tcW w:w="0" w:type="auto"/>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882 677,61</w:t>
            </w:r>
          </w:p>
        </w:tc>
        <w:tc>
          <w:tcPr>
            <w:tcW w:w="1954" w:type="dxa"/>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712 158,94</w:t>
            </w:r>
          </w:p>
        </w:tc>
        <w:tc>
          <w:tcPr>
            <w:tcW w:w="2356" w:type="dxa"/>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677 925,10</w:t>
            </w:r>
          </w:p>
        </w:tc>
        <w:tc>
          <w:tcPr>
            <w:tcW w:w="2541" w:type="dxa"/>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578 368,71</w:t>
            </w:r>
          </w:p>
        </w:tc>
      </w:tr>
    </w:tbl>
    <w:p w:rsidR="00E359AE" w:rsidRDefault="00E359AE" w:rsidP="00753107">
      <w:pPr>
        <w:tabs>
          <w:tab w:val="left" w:pos="3675"/>
        </w:tabs>
        <w:ind w:firstLine="10632"/>
        <w:jc w:val="both"/>
        <w:rPr>
          <w:rFonts w:cs="Times New Roman"/>
          <w:sz w:val="16"/>
          <w:szCs w:val="16"/>
        </w:rPr>
      </w:pPr>
    </w:p>
    <w:p w:rsidR="002D7DED" w:rsidRDefault="002D7DED" w:rsidP="00FA2D62">
      <w:pPr>
        <w:pStyle w:val="ConsPlusNormal"/>
        <w:ind w:firstLine="539"/>
        <w:rPr>
          <w:rFonts w:ascii="Times New Roman" w:hAnsi="Times New Roman" w:cs="Times New Roman"/>
          <w:sz w:val="16"/>
          <w:szCs w:val="16"/>
        </w:rPr>
      </w:pPr>
    </w:p>
    <w:tbl>
      <w:tblPr>
        <w:tblW w:w="0" w:type="auto"/>
        <w:tblInd w:w="65" w:type="dxa"/>
        <w:tblLook w:val="04A0" w:firstRow="1" w:lastRow="0" w:firstColumn="1" w:lastColumn="0" w:noHBand="0" w:noVBand="1"/>
      </w:tblPr>
      <w:tblGrid>
        <w:gridCol w:w="2417"/>
        <w:gridCol w:w="2153"/>
        <w:gridCol w:w="2429"/>
        <w:gridCol w:w="1277"/>
        <w:gridCol w:w="1182"/>
        <w:gridCol w:w="1164"/>
        <w:gridCol w:w="1290"/>
        <w:gridCol w:w="1131"/>
        <w:gridCol w:w="2019"/>
      </w:tblGrid>
      <w:tr w:rsidR="004A063B" w:rsidRPr="004A063B" w:rsidTr="004A063B">
        <w:trPr>
          <w:trHeight w:val="870"/>
        </w:trPr>
        <w:tc>
          <w:tcPr>
            <w:tcW w:w="2416" w:type="dxa"/>
            <w:tcBorders>
              <w:top w:val="nil"/>
              <w:left w:val="nil"/>
              <w:bottom w:val="nil"/>
              <w:right w:val="nil"/>
            </w:tcBorders>
            <w:shd w:val="clear" w:color="auto" w:fill="auto"/>
            <w:vAlign w:val="bottom"/>
            <w:hideMark/>
          </w:tcPr>
          <w:p w:rsidR="004A063B" w:rsidRPr="004A063B" w:rsidRDefault="004A063B" w:rsidP="004A063B">
            <w:pPr>
              <w:rPr>
                <w:rFonts w:cs="Times New Roman"/>
                <w:sz w:val="20"/>
                <w:szCs w:val="20"/>
              </w:rPr>
            </w:pPr>
          </w:p>
        </w:tc>
        <w:tc>
          <w:tcPr>
            <w:tcW w:w="2151"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431"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0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92"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70"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20"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32"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951" w:type="dxa"/>
            <w:tcBorders>
              <w:top w:val="nil"/>
              <w:left w:val="nil"/>
              <w:bottom w:val="nil"/>
              <w:right w:val="nil"/>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Приложение №1</w:t>
            </w:r>
            <w:r w:rsidRPr="004A063B">
              <w:rPr>
                <w:rFonts w:cs="Times New Roman"/>
                <w:color w:val="000000"/>
                <w:sz w:val="20"/>
                <w:szCs w:val="20"/>
              </w:rPr>
              <w:br/>
              <w:t xml:space="preserve"> к Муниципальной программе</w:t>
            </w:r>
          </w:p>
        </w:tc>
      </w:tr>
      <w:tr w:rsidR="004A063B" w:rsidRPr="004A063B" w:rsidTr="004A063B">
        <w:trPr>
          <w:trHeight w:val="1005"/>
        </w:trPr>
        <w:tc>
          <w:tcPr>
            <w:tcW w:w="0" w:type="auto"/>
            <w:gridSpan w:val="9"/>
            <w:tcBorders>
              <w:top w:val="nil"/>
              <w:left w:val="nil"/>
              <w:bottom w:val="nil"/>
              <w:right w:val="nil"/>
            </w:tcBorders>
            <w:shd w:val="clear" w:color="auto" w:fill="auto"/>
            <w:hideMark/>
          </w:tcPr>
          <w:p w:rsidR="004A063B" w:rsidRPr="004A063B" w:rsidRDefault="004A063B" w:rsidP="004A063B">
            <w:pPr>
              <w:jc w:val="center"/>
              <w:rPr>
                <w:rFonts w:cs="Times New Roman"/>
                <w:b/>
                <w:bCs/>
                <w:color w:val="000000"/>
                <w:sz w:val="20"/>
                <w:szCs w:val="20"/>
              </w:rPr>
            </w:pPr>
            <w:r w:rsidRPr="004A063B">
              <w:rPr>
                <w:rFonts w:cs="Times New Roman"/>
                <w:b/>
                <w:bCs/>
                <w:color w:val="000000"/>
                <w:sz w:val="20"/>
                <w:szCs w:val="20"/>
              </w:rPr>
              <w:t xml:space="preserve">1. ПАСПОРТ ПОДПРОГРАММЫ "Чистая вода" </w:t>
            </w:r>
            <w:r w:rsidRPr="004A063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4A063B" w:rsidRPr="004A063B" w:rsidTr="004A063B">
        <w:trPr>
          <w:trHeight w:val="300"/>
        </w:trPr>
        <w:tc>
          <w:tcPr>
            <w:tcW w:w="241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b/>
                <w:bCs/>
                <w:color w:val="000000"/>
                <w:sz w:val="20"/>
                <w:szCs w:val="20"/>
              </w:rPr>
            </w:pPr>
          </w:p>
        </w:tc>
        <w:tc>
          <w:tcPr>
            <w:tcW w:w="2151"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2431"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0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92"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70"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20"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32"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951"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273"/>
        </w:trPr>
        <w:tc>
          <w:tcPr>
            <w:tcW w:w="4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Муниципальный заказчик подпрограммы</w:t>
            </w:r>
          </w:p>
        </w:tc>
        <w:tc>
          <w:tcPr>
            <w:tcW w:w="10500" w:type="dxa"/>
            <w:gridSpan w:val="7"/>
            <w:tcBorders>
              <w:top w:val="single" w:sz="4" w:space="0" w:color="auto"/>
              <w:left w:val="nil"/>
              <w:bottom w:val="single" w:sz="4" w:space="0" w:color="auto"/>
              <w:right w:val="single" w:sz="4" w:space="0" w:color="auto"/>
            </w:tcBorders>
            <w:shd w:val="clear" w:color="auto" w:fill="auto"/>
            <w:vAlign w:val="bottom"/>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4A063B" w:rsidRPr="004A063B" w:rsidTr="004A063B">
        <w:trPr>
          <w:trHeight w:val="315"/>
        </w:trPr>
        <w:tc>
          <w:tcPr>
            <w:tcW w:w="2416"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51"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Главный распорядитель бюджетных средств</w:t>
            </w:r>
          </w:p>
        </w:tc>
        <w:tc>
          <w:tcPr>
            <w:tcW w:w="2431"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 финансирования</w:t>
            </w:r>
          </w:p>
        </w:tc>
        <w:tc>
          <w:tcPr>
            <w:tcW w:w="8069" w:type="dxa"/>
            <w:gridSpan w:val="6"/>
            <w:tcBorders>
              <w:top w:val="single" w:sz="4" w:space="0" w:color="auto"/>
              <w:left w:val="nil"/>
              <w:bottom w:val="single" w:sz="4" w:space="0" w:color="auto"/>
              <w:right w:val="single" w:sz="4" w:space="0" w:color="000000"/>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Расходы (тыс. рублей)</w:t>
            </w:r>
          </w:p>
        </w:tc>
      </w:tr>
      <w:tr w:rsidR="004A063B" w:rsidRPr="004A063B" w:rsidTr="004A063B">
        <w:trPr>
          <w:trHeight w:val="409"/>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Итого</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2018 год</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2019 год</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2020 год</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2021 год</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2022 год</w:t>
            </w:r>
          </w:p>
        </w:tc>
      </w:tr>
      <w:tr w:rsidR="004A063B" w:rsidRPr="004A063B" w:rsidTr="004A063B">
        <w:trPr>
          <w:trHeight w:val="488"/>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val="restart"/>
            <w:tcBorders>
              <w:top w:val="nil"/>
              <w:left w:val="single" w:sz="4" w:space="0" w:color="auto"/>
              <w:bottom w:val="single" w:sz="4" w:space="0" w:color="000000"/>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УГЖКХ</w:t>
            </w: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proofErr w:type="gramStart"/>
            <w:r w:rsidRPr="004A063B">
              <w:rPr>
                <w:rFonts w:cs="Times New Roman"/>
                <w:color w:val="000000"/>
                <w:sz w:val="20"/>
                <w:szCs w:val="20"/>
              </w:rPr>
              <w:t>Всего:</w:t>
            </w:r>
            <w:r w:rsidRPr="004A063B">
              <w:rPr>
                <w:rFonts w:cs="Times New Roman"/>
                <w:color w:val="000000"/>
                <w:sz w:val="20"/>
                <w:szCs w:val="20"/>
              </w:rPr>
              <w:br/>
              <w:t>в</w:t>
            </w:r>
            <w:proofErr w:type="gramEnd"/>
            <w:r w:rsidRPr="004A063B">
              <w:rPr>
                <w:rFonts w:cs="Times New Roman"/>
                <w:color w:val="000000"/>
                <w:sz w:val="20"/>
                <w:szCs w:val="20"/>
              </w:rPr>
              <w:t xml:space="preserve"> том числе:</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751 453,30</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150 884,85</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147 236,21</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147 713,26</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150 928,00</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154 690,98</w:t>
            </w:r>
          </w:p>
        </w:tc>
      </w:tr>
      <w:tr w:rsidR="004A063B" w:rsidRPr="004A063B" w:rsidTr="004A063B">
        <w:trPr>
          <w:trHeight w:val="992"/>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4 370,78</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296,60  </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3 074,18  </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500,00  </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500,00  </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r>
      <w:tr w:rsidR="004A063B" w:rsidRPr="004A063B" w:rsidTr="004A063B">
        <w:trPr>
          <w:trHeight w:val="269"/>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r>
      <w:tr w:rsidR="004A063B" w:rsidRPr="004A063B" w:rsidTr="004A063B">
        <w:trPr>
          <w:trHeight w:val="361"/>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федерального бюджета</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r>
      <w:tr w:rsidR="004A063B" w:rsidRPr="004A063B" w:rsidTr="004A063B">
        <w:trPr>
          <w:trHeight w:val="630"/>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Внебюджетные источники</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747 082,52</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150 588,25  </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144 162,03  </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147 213,26  </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150 428,00  </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154 690,98  </w:t>
            </w:r>
          </w:p>
        </w:tc>
      </w:tr>
    </w:tbl>
    <w:p w:rsidR="00753107" w:rsidRPr="003A51FA" w:rsidRDefault="00753107" w:rsidP="00753107">
      <w:pPr>
        <w:ind w:right="-113"/>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Pr="003A51FA" w:rsidRDefault="004A063B" w:rsidP="004A063B">
      <w:pPr>
        <w:widowControl w:val="0"/>
        <w:autoSpaceDE w:val="0"/>
        <w:autoSpaceDN w:val="0"/>
        <w:adjustRightInd w:val="0"/>
        <w:jc w:val="both"/>
      </w:pPr>
    </w:p>
    <w:p w:rsidR="004A063B" w:rsidRPr="00FE7432" w:rsidRDefault="004A063B" w:rsidP="004A063B">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4A063B" w:rsidRDefault="004A063B" w:rsidP="004A063B">
      <w:pPr>
        <w:ind w:firstLine="709"/>
        <w:rPr>
          <w:b/>
        </w:rPr>
      </w:pPr>
    </w:p>
    <w:p w:rsidR="004A063B" w:rsidRDefault="004A063B" w:rsidP="004A063B">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4A063B" w:rsidRPr="000E07D1" w:rsidRDefault="004A063B" w:rsidP="004A063B">
      <w:pPr>
        <w:pStyle w:val="a8"/>
        <w:ind w:firstLine="709"/>
        <w:jc w:val="both"/>
        <w:rPr>
          <w:sz w:val="24"/>
          <w:szCs w:val="24"/>
        </w:rPr>
      </w:pPr>
      <w:r w:rsidRPr="000E07D1">
        <w:rPr>
          <w:sz w:val="24"/>
          <w:szCs w:val="24"/>
        </w:rPr>
        <w:t>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4A063B" w:rsidRPr="00BC1AD9" w:rsidRDefault="004A063B" w:rsidP="004A063B">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4A063B" w:rsidRPr="00BC1AD9" w:rsidRDefault="004A063B" w:rsidP="004A063B">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4A063B" w:rsidRPr="00BC1AD9" w:rsidRDefault="004A063B" w:rsidP="004A063B">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4A063B" w:rsidRDefault="004A063B" w:rsidP="004A063B">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4A063B" w:rsidRPr="00F01961" w:rsidRDefault="004A063B" w:rsidP="004A063B">
      <w:pPr>
        <w:pStyle w:val="2"/>
        <w:spacing w:after="0" w:line="240" w:lineRule="auto"/>
        <w:ind w:left="0" w:firstLine="709"/>
        <w:jc w:val="both"/>
        <w:rPr>
          <w:sz w:val="24"/>
          <w:szCs w:val="24"/>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15117" w:type="dxa"/>
        <w:tblInd w:w="80" w:type="dxa"/>
        <w:tblLayout w:type="fixed"/>
        <w:tblLook w:val="04A0" w:firstRow="1" w:lastRow="0" w:firstColumn="1" w:lastColumn="0" w:noHBand="0" w:noVBand="1"/>
      </w:tblPr>
      <w:tblGrid>
        <w:gridCol w:w="608"/>
        <w:gridCol w:w="1618"/>
        <w:gridCol w:w="873"/>
        <w:gridCol w:w="1412"/>
        <w:gridCol w:w="1129"/>
        <w:gridCol w:w="1129"/>
        <w:gridCol w:w="1129"/>
        <w:gridCol w:w="1236"/>
        <w:gridCol w:w="1139"/>
        <w:gridCol w:w="1144"/>
        <w:gridCol w:w="1134"/>
        <w:gridCol w:w="1139"/>
        <w:gridCol w:w="1427"/>
      </w:tblGrid>
      <w:tr w:rsidR="004A063B" w:rsidRPr="004A063B" w:rsidTr="004A063B">
        <w:trPr>
          <w:trHeight w:val="315"/>
        </w:trPr>
        <w:tc>
          <w:tcPr>
            <w:tcW w:w="15117" w:type="dxa"/>
            <w:gridSpan w:val="13"/>
            <w:tcBorders>
              <w:top w:val="nil"/>
              <w:left w:val="nil"/>
              <w:bottom w:val="nil"/>
              <w:right w:val="nil"/>
            </w:tcBorders>
            <w:shd w:val="clear" w:color="000000" w:fill="FFFFFF"/>
            <w:hideMark/>
          </w:tcPr>
          <w:p w:rsidR="004A063B" w:rsidRPr="004A063B" w:rsidRDefault="004A063B" w:rsidP="004A063B">
            <w:pPr>
              <w:jc w:val="center"/>
              <w:rPr>
                <w:rFonts w:cs="Times New Roman"/>
                <w:b/>
                <w:bCs/>
                <w:sz w:val="20"/>
                <w:szCs w:val="20"/>
              </w:rPr>
            </w:pPr>
            <w:r w:rsidRPr="004A063B">
              <w:rPr>
                <w:rFonts w:cs="Times New Roman"/>
                <w:b/>
                <w:bCs/>
                <w:sz w:val="20"/>
                <w:szCs w:val="20"/>
              </w:rPr>
              <w:t>3. ПЕРЕЧЕНЬ МЕРОПРИЯТИЙ ПОДПРОГРАММЫ</w:t>
            </w:r>
          </w:p>
        </w:tc>
      </w:tr>
      <w:tr w:rsidR="004A063B" w:rsidRPr="004A063B" w:rsidTr="004A063B">
        <w:trPr>
          <w:trHeight w:val="450"/>
        </w:trPr>
        <w:tc>
          <w:tcPr>
            <w:tcW w:w="15117" w:type="dxa"/>
            <w:gridSpan w:val="13"/>
            <w:tcBorders>
              <w:top w:val="nil"/>
              <w:left w:val="nil"/>
              <w:bottom w:val="nil"/>
              <w:right w:val="nil"/>
            </w:tcBorders>
            <w:shd w:val="clear" w:color="000000" w:fill="FFFFFF"/>
            <w:hideMark/>
          </w:tcPr>
          <w:p w:rsidR="004A063B" w:rsidRPr="004A063B" w:rsidRDefault="004A063B" w:rsidP="004A063B">
            <w:pPr>
              <w:jc w:val="center"/>
              <w:rPr>
                <w:rFonts w:cs="Times New Roman"/>
                <w:b/>
                <w:bCs/>
                <w:sz w:val="20"/>
                <w:szCs w:val="20"/>
                <w:u w:val="single"/>
              </w:rPr>
            </w:pPr>
            <w:r w:rsidRPr="004A063B">
              <w:rPr>
                <w:rFonts w:cs="Times New Roman"/>
                <w:b/>
                <w:bCs/>
                <w:sz w:val="20"/>
                <w:szCs w:val="20"/>
                <w:u w:val="single"/>
              </w:rPr>
              <w:t>"Чистая вода"</w:t>
            </w:r>
          </w:p>
        </w:tc>
      </w:tr>
      <w:tr w:rsidR="004A063B" w:rsidRPr="004A063B" w:rsidTr="004A063B">
        <w:trPr>
          <w:trHeight w:val="300"/>
        </w:trPr>
        <w:tc>
          <w:tcPr>
            <w:tcW w:w="15117" w:type="dxa"/>
            <w:gridSpan w:val="13"/>
            <w:tcBorders>
              <w:top w:val="nil"/>
              <w:left w:val="nil"/>
              <w:bottom w:val="single" w:sz="4" w:space="0" w:color="auto"/>
              <w:right w:val="nil"/>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(наименование подпрограммы)</w:t>
            </w:r>
          </w:p>
        </w:tc>
      </w:tr>
      <w:tr w:rsidR="004A063B" w:rsidRPr="004A063B" w:rsidTr="004A063B">
        <w:trPr>
          <w:trHeight w:val="300"/>
        </w:trPr>
        <w:tc>
          <w:tcPr>
            <w:tcW w:w="6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63B" w:rsidRPr="004A063B" w:rsidRDefault="004A063B" w:rsidP="004A063B">
            <w:pPr>
              <w:jc w:val="center"/>
              <w:rPr>
                <w:rFonts w:cs="Times New Roman"/>
                <w:sz w:val="20"/>
                <w:szCs w:val="20"/>
              </w:rPr>
            </w:pPr>
            <w:r w:rsidRPr="004A063B">
              <w:rPr>
                <w:rFonts w:cs="Times New Roman"/>
                <w:sz w:val="20"/>
                <w:szCs w:val="20"/>
              </w:rPr>
              <w:t>N п/п</w:t>
            </w:r>
          </w:p>
        </w:tc>
        <w:tc>
          <w:tcPr>
            <w:tcW w:w="16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Мероприятия по реализации подпрограммы</w:t>
            </w:r>
          </w:p>
        </w:tc>
        <w:tc>
          <w:tcPr>
            <w:tcW w:w="8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Всего (тыс. руб.)</w:t>
            </w:r>
          </w:p>
        </w:tc>
        <w:tc>
          <w:tcPr>
            <w:tcW w:w="578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A063B" w:rsidRPr="004A063B" w:rsidRDefault="004A063B" w:rsidP="004A063B">
            <w:pPr>
              <w:jc w:val="center"/>
              <w:rPr>
                <w:rFonts w:cs="Times New Roman"/>
                <w:sz w:val="20"/>
                <w:szCs w:val="20"/>
              </w:rPr>
            </w:pPr>
            <w:r w:rsidRPr="004A063B">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Ответственный за выполнение мероприятия подпрограммы</w:t>
            </w:r>
          </w:p>
        </w:tc>
        <w:tc>
          <w:tcPr>
            <w:tcW w:w="14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Результаты выполнения мероприятий подпрограммы</w:t>
            </w:r>
          </w:p>
        </w:tc>
      </w:tr>
      <w:tr w:rsidR="004A063B" w:rsidRPr="004A063B" w:rsidTr="004A063B">
        <w:trPr>
          <w:trHeight w:val="2775"/>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2018 год</w:t>
            </w:r>
          </w:p>
        </w:tc>
        <w:tc>
          <w:tcPr>
            <w:tcW w:w="1236" w:type="dxa"/>
            <w:tcBorders>
              <w:top w:val="nil"/>
              <w:left w:val="nil"/>
              <w:bottom w:val="nil"/>
              <w:right w:val="nil"/>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2019 год</w:t>
            </w:r>
          </w:p>
        </w:tc>
        <w:tc>
          <w:tcPr>
            <w:tcW w:w="1139" w:type="dxa"/>
            <w:tcBorders>
              <w:top w:val="nil"/>
              <w:left w:val="single" w:sz="4" w:space="0" w:color="auto"/>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2020 год</w:t>
            </w:r>
          </w:p>
        </w:tc>
        <w:tc>
          <w:tcPr>
            <w:tcW w:w="1144"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2022 год</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315"/>
        </w:trPr>
        <w:tc>
          <w:tcPr>
            <w:tcW w:w="608" w:type="dxa"/>
            <w:tcBorders>
              <w:top w:val="nil"/>
              <w:left w:val="single" w:sz="4" w:space="0" w:color="auto"/>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w:t>
            </w:r>
          </w:p>
        </w:tc>
        <w:tc>
          <w:tcPr>
            <w:tcW w:w="1618"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w:t>
            </w:r>
          </w:p>
        </w:tc>
        <w:tc>
          <w:tcPr>
            <w:tcW w:w="873"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3</w:t>
            </w:r>
          </w:p>
        </w:tc>
        <w:tc>
          <w:tcPr>
            <w:tcW w:w="1412"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7</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9</w:t>
            </w:r>
          </w:p>
        </w:tc>
        <w:tc>
          <w:tcPr>
            <w:tcW w:w="1144"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12</w:t>
            </w:r>
          </w:p>
        </w:tc>
        <w:tc>
          <w:tcPr>
            <w:tcW w:w="1427"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13</w:t>
            </w:r>
          </w:p>
        </w:tc>
      </w:tr>
      <w:tr w:rsidR="004A063B" w:rsidRPr="004A063B" w:rsidTr="004A063B">
        <w:trPr>
          <w:trHeight w:val="420"/>
        </w:trPr>
        <w:tc>
          <w:tcPr>
            <w:tcW w:w="608" w:type="dxa"/>
            <w:vMerge w:val="restart"/>
            <w:tcBorders>
              <w:top w:val="nil"/>
              <w:left w:val="single" w:sz="4" w:space="0" w:color="auto"/>
              <w:bottom w:val="nil"/>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1.</w:t>
            </w:r>
          </w:p>
        </w:tc>
        <w:tc>
          <w:tcPr>
            <w:tcW w:w="1618" w:type="dxa"/>
            <w:vMerge w:val="restart"/>
            <w:tcBorders>
              <w:top w:val="nil"/>
              <w:left w:val="single" w:sz="4" w:space="0" w:color="auto"/>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b/>
                <w:bCs/>
                <w:sz w:val="20"/>
                <w:szCs w:val="20"/>
              </w:rPr>
              <w:t xml:space="preserve">Основное мероприятие 1. </w:t>
            </w:r>
            <w:r w:rsidRPr="004A063B">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873" w:type="dxa"/>
            <w:vMerge w:val="restart"/>
            <w:tcBorders>
              <w:top w:val="nil"/>
              <w:left w:val="single" w:sz="4" w:space="0" w:color="auto"/>
              <w:bottom w:val="nil"/>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 годы</w:t>
            </w:r>
          </w:p>
        </w:tc>
        <w:tc>
          <w:tcPr>
            <w:tcW w:w="1412" w:type="dxa"/>
            <w:tcBorders>
              <w:top w:val="nil"/>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728 415,73</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145 574,12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141 415,25</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142 991,30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147 266,04</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151 169,02</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увеличение доли населения, обеспеченного доброкачественной питьевой водой</w:t>
            </w:r>
          </w:p>
        </w:tc>
      </w:tr>
      <w:tr w:rsidR="004A063B" w:rsidRPr="004A063B" w:rsidTr="004A063B">
        <w:trPr>
          <w:trHeight w:val="1643"/>
        </w:trPr>
        <w:tc>
          <w:tcPr>
            <w:tcW w:w="60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4 370,78</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296,60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3 074,18</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500,00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75"/>
        </w:trPr>
        <w:tc>
          <w:tcPr>
            <w:tcW w:w="60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44"/>
        </w:trPr>
        <w:tc>
          <w:tcPr>
            <w:tcW w:w="60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527"/>
        </w:trPr>
        <w:tc>
          <w:tcPr>
            <w:tcW w:w="608" w:type="dxa"/>
            <w:vMerge/>
            <w:tcBorders>
              <w:top w:val="nil"/>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145 277,52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138 341,07</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142 491,30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146 766,04</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151 169,02</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450"/>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lastRenderedPageBreak/>
              <w:t>1.1</w:t>
            </w:r>
          </w:p>
        </w:tc>
        <w:tc>
          <w:tcPr>
            <w:tcW w:w="1618" w:type="dxa"/>
            <w:vMerge w:val="restart"/>
            <w:tcBorders>
              <w:top w:val="single" w:sz="4" w:space="0" w:color="auto"/>
              <w:left w:val="single" w:sz="4" w:space="0" w:color="auto"/>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1.</w:t>
            </w:r>
            <w:r w:rsidRPr="004A063B">
              <w:rPr>
                <w:rFonts w:cs="Times New Roman"/>
                <w:sz w:val="20"/>
                <w:szCs w:val="20"/>
              </w:rPr>
              <w:br/>
              <w:t>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w:t>
            </w:r>
          </w:p>
        </w:tc>
        <w:tc>
          <w:tcPr>
            <w:tcW w:w="873" w:type="dxa"/>
            <w:vMerge w:val="restart"/>
            <w:tcBorders>
              <w:top w:val="single" w:sz="4" w:space="0" w:color="auto"/>
              <w:left w:val="single" w:sz="4" w:space="0" w:color="auto"/>
              <w:bottom w:val="nil"/>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2019</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2 861,19</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2 861,19</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 xml:space="preserve">Актуализация схем водоснабжения и водоотведения </w:t>
            </w:r>
          </w:p>
        </w:tc>
      </w:tr>
      <w:tr w:rsidR="004A063B" w:rsidRPr="004A063B" w:rsidTr="004A063B">
        <w:trPr>
          <w:trHeight w:val="1658"/>
        </w:trPr>
        <w:tc>
          <w:tcPr>
            <w:tcW w:w="60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2 861,19</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2 861,19</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75"/>
        </w:trPr>
        <w:tc>
          <w:tcPr>
            <w:tcW w:w="60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95"/>
        </w:trPr>
        <w:tc>
          <w:tcPr>
            <w:tcW w:w="60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598"/>
        </w:trPr>
        <w:tc>
          <w:tcPr>
            <w:tcW w:w="60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281"/>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1.2</w:t>
            </w:r>
          </w:p>
        </w:tc>
        <w:tc>
          <w:tcPr>
            <w:tcW w:w="16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2.</w:t>
            </w:r>
            <w:r w:rsidRPr="004A063B">
              <w:rPr>
                <w:rFonts w:cs="Times New Roman"/>
                <w:sz w:val="20"/>
                <w:szCs w:val="20"/>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87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145 277,52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138 341,07</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142 491,30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146 766,04</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151 169,02</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 xml:space="preserve">Увеличение объема поставки питьевой воды </w:t>
            </w:r>
          </w:p>
        </w:tc>
      </w:tr>
      <w:tr w:rsidR="004A063B" w:rsidRPr="004A063B" w:rsidTr="004A063B">
        <w:trPr>
          <w:trHeight w:val="132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032"/>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72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419"/>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145 277,52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138 341,07</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142 491,30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146 766,04</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151 169,02</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268"/>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1.3</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3.</w:t>
            </w:r>
            <w:r w:rsidRPr="004A063B">
              <w:rPr>
                <w:rFonts w:cs="Times New Roman"/>
                <w:sz w:val="20"/>
                <w:szCs w:val="20"/>
              </w:rPr>
              <w:br/>
              <w:t>Поставка холодной воды и предоставление автотранспорта</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1 509,59</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296,60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212,99</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Поставка холодной воды и предоставления автотранспорта</w:t>
            </w:r>
          </w:p>
        </w:tc>
      </w:tr>
      <w:tr w:rsidR="004A063B" w:rsidRPr="004A063B" w:rsidTr="004A063B">
        <w:trPr>
          <w:trHeight w:val="93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1 509,59</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296,60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212,99</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3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804"/>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561"/>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2</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b/>
                <w:bCs/>
                <w:sz w:val="20"/>
                <w:szCs w:val="20"/>
              </w:rPr>
              <w:t xml:space="preserve">Основное мероприятие 2. </w:t>
            </w:r>
            <w:r w:rsidRPr="004A063B">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 годы</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5 310,73</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4 721,96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3 661,96</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3 521,96</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Реконструкция, капитальный ремонт объектов водоснабжения</w:t>
            </w:r>
          </w:p>
        </w:tc>
      </w:tr>
      <w:tr w:rsidR="004A063B" w:rsidRPr="004A063B" w:rsidTr="004A063B">
        <w:trPr>
          <w:trHeight w:val="1658"/>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 xml:space="preserve">Средства бюджета городского округа </w:t>
            </w:r>
            <w:proofErr w:type="gramStart"/>
            <w:r w:rsidRPr="004A063B">
              <w:rPr>
                <w:rFonts w:cs="Times New Roman"/>
                <w:sz w:val="20"/>
                <w:szCs w:val="20"/>
              </w:rPr>
              <w:t>Электросталь  Московской</w:t>
            </w:r>
            <w:proofErr w:type="gramEnd"/>
            <w:r w:rsidRPr="004A063B">
              <w:rPr>
                <w:rFonts w:cs="Times New Roman"/>
                <w:sz w:val="20"/>
                <w:szCs w:val="20"/>
              </w:rPr>
              <w:t xml:space="preserve">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98"/>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68"/>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72"/>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5 310,73</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4 721,96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3 661,96</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3 521,96</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443"/>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2.1</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1.</w:t>
            </w:r>
            <w:r w:rsidRPr="004A063B">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nil"/>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978,51</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Капитальный ремонт ВЗУ, ВНС, станций водоподготовки</w:t>
            </w:r>
          </w:p>
        </w:tc>
      </w:tr>
      <w:tr w:rsidR="004A063B" w:rsidRPr="004A063B" w:rsidTr="004A063B">
        <w:trPr>
          <w:trHeight w:val="264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095"/>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009"/>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78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978,51</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383"/>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2.2</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2.</w:t>
            </w:r>
            <w:r w:rsidRPr="004A063B">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4 332,22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2 979,00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1 880,00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820,00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680,00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Реконструкция ВЗУ, ВНС, станций водоподготовки</w:t>
            </w:r>
          </w:p>
        </w:tc>
      </w:tr>
      <w:tr w:rsidR="004A063B" w:rsidRPr="004A063B" w:rsidTr="004A063B">
        <w:trPr>
          <w:trHeight w:val="189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26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45"/>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3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4 332,22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2 979,00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1 880,00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820,00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680,00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 </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b/>
                <w:bCs/>
                <w:sz w:val="20"/>
                <w:szCs w:val="20"/>
              </w:rPr>
            </w:pPr>
            <w:r w:rsidRPr="004A063B">
              <w:rPr>
                <w:rFonts w:cs="Times New Roman"/>
                <w:b/>
                <w:bCs/>
                <w:sz w:val="20"/>
                <w:szCs w:val="20"/>
              </w:rPr>
              <w:t>ИТОГО по подпрограмме</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751 453,30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150 884,85</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147 236,21</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147 713,26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150 928,00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154 690,98</w:t>
            </w:r>
          </w:p>
        </w:tc>
        <w:tc>
          <w:tcPr>
            <w:tcW w:w="25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 </w:t>
            </w:r>
          </w:p>
        </w:tc>
      </w:tr>
      <w:tr w:rsidR="004A063B" w:rsidRPr="004A063B" w:rsidTr="004A063B">
        <w:trPr>
          <w:trHeight w:val="189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b/>
                <w:bCs/>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4 370,78</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296,60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3 074,18</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2566" w:type="dxa"/>
            <w:gridSpan w:val="2"/>
            <w:vMerge/>
            <w:tcBorders>
              <w:top w:val="nil"/>
              <w:left w:val="nil"/>
              <w:bottom w:val="single" w:sz="4" w:space="0" w:color="auto"/>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26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b/>
                <w:bCs/>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2566" w:type="dxa"/>
            <w:gridSpan w:val="2"/>
            <w:vMerge/>
            <w:tcBorders>
              <w:top w:val="nil"/>
              <w:left w:val="nil"/>
              <w:bottom w:val="single" w:sz="4" w:space="0" w:color="auto"/>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45"/>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b/>
                <w:bCs/>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nil"/>
              <w:right w:val="nil"/>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2566" w:type="dxa"/>
            <w:gridSpan w:val="2"/>
            <w:vMerge/>
            <w:tcBorders>
              <w:top w:val="nil"/>
              <w:left w:val="nil"/>
              <w:bottom w:val="single" w:sz="4" w:space="0" w:color="auto"/>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3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b/>
                <w:bCs/>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747 082,52</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150 588,25</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144 162,03</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147 213,26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150 428,00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154 690,98</w:t>
            </w:r>
          </w:p>
        </w:tc>
        <w:tc>
          <w:tcPr>
            <w:tcW w:w="2566" w:type="dxa"/>
            <w:gridSpan w:val="2"/>
            <w:vMerge/>
            <w:tcBorders>
              <w:top w:val="nil"/>
              <w:left w:val="nil"/>
              <w:bottom w:val="single" w:sz="4" w:space="0" w:color="auto"/>
              <w:right w:val="single" w:sz="4" w:space="0" w:color="auto"/>
            </w:tcBorders>
            <w:vAlign w:val="center"/>
            <w:hideMark/>
          </w:tcPr>
          <w:p w:rsidR="004A063B" w:rsidRPr="004A063B" w:rsidRDefault="004A063B" w:rsidP="004A063B">
            <w:pPr>
              <w:rPr>
                <w:rFonts w:cs="Times New Roman"/>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0" w:type="auto"/>
        <w:tblInd w:w="60" w:type="dxa"/>
        <w:tblLook w:val="04A0" w:firstRow="1" w:lastRow="0" w:firstColumn="1" w:lastColumn="0" w:noHBand="0" w:noVBand="1"/>
      </w:tblPr>
      <w:tblGrid>
        <w:gridCol w:w="2241"/>
        <w:gridCol w:w="1988"/>
        <w:gridCol w:w="2552"/>
        <w:gridCol w:w="1284"/>
        <w:gridCol w:w="1325"/>
        <w:gridCol w:w="1178"/>
        <w:gridCol w:w="1263"/>
        <w:gridCol w:w="1096"/>
        <w:gridCol w:w="1829"/>
        <w:gridCol w:w="316"/>
      </w:tblGrid>
      <w:tr w:rsidR="004A063B" w:rsidRPr="004A063B" w:rsidTr="004A063B">
        <w:trPr>
          <w:trHeight w:val="930"/>
        </w:trPr>
        <w:tc>
          <w:tcPr>
            <w:tcW w:w="2206" w:type="dxa"/>
            <w:tcBorders>
              <w:top w:val="nil"/>
              <w:left w:val="nil"/>
              <w:bottom w:val="nil"/>
              <w:right w:val="nil"/>
            </w:tcBorders>
            <w:shd w:val="clear" w:color="auto" w:fill="auto"/>
            <w:vAlign w:val="bottom"/>
            <w:hideMark/>
          </w:tcPr>
          <w:p w:rsidR="004A063B" w:rsidRPr="004A063B" w:rsidRDefault="004A063B" w:rsidP="004A063B">
            <w:pPr>
              <w:rPr>
                <w:rFonts w:cs="Times New Roman"/>
                <w:sz w:val="20"/>
                <w:szCs w:val="20"/>
              </w:rPr>
            </w:pPr>
          </w:p>
        </w:tc>
        <w:tc>
          <w:tcPr>
            <w:tcW w:w="1948"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569"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08"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56"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8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28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26"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096" w:type="dxa"/>
            <w:gridSpan w:val="2"/>
            <w:tcBorders>
              <w:top w:val="nil"/>
              <w:left w:val="nil"/>
              <w:bottom w:val="nil"/>
              <w:right w:val="nil"/>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Приложение №2</w:t>
            </w:r>
            <w:r w:rsidRPr="004A063B">
              <w:rPr>
                <w:rFonts w:cs="Times New Roman"/>
                <w:color w:val="000000"/>
                <w:sz w:val="20"/>
                <w:szCs w:val="20"/>
              </w:rPr>
              <w:br/>
              <w:t xml:space="preserve"> к Муниципальной программе</w:t>
            </w:r>
          </w:p>
        </w:tc>
      </w:tr>
      <w:tr w:rsidR="004A063B" w:rsidRPr="004A063B" w:rsidTr="004A063B">
        <w:trPr>
          <w:trHeight w:val="750"/>
        </w:trPr>
        <w:tc>
          <w:tcPr>
            <w:tcW w:w="0" w:type="auto"/>
            <w:gridSpan w:val="10"/>
            <w:tcBorders>
              <w:top w:val="nil"/>
              <w:left w:val="nil"/>
              <w:bottom w:val="nil"/>
              <w:right w:val="nil"/>
            </w:tcBorders>
            <w:shd w:val="clear" w:color="auto" w:fill="auto"/>
            <w:hideMark/>
          </w:tcPr>
          <w:p w:rsidR="004A063B" w:rsidRPr="004A063B" w:rsidRDefault="004A063B" w:rsidP="004A063B">
            <w:pPr>
              <w:jc w:val="center"/>
              <w:rPr>
                <w:rFonts w:cs="Times New Roman"/>
                <w:b/>
                <w:bCs/>
                <w:color w:val="000000"/>
                <w:sz w:val="20"/>
                <w:szCs w:val="20"/>
              </w:rPr>
            </w:pPr>
            <w:r w:rsidRPr="004A063B">
              <w:rPr>
                <w:rFonts w:cs="Times New Roman"/>
                <w:b/>
                <w:bCs/>
                <w:color w:val="000000"/>
                <w:sz w:val="20"/>
                <w:szCs w:val="20"/>
              </w:rPr>
              <w:t xml:space="preserve">1. ПАСПОРТ ПОДПРОГРАММЫ "Очистка сточных вод" </w:t>
            </w:r>
            <w:r w:rsidRPr="004A063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4A063B" w:rsidRPr="004A063B" w:rsidTr="004A063B">
        <w:trPr>
          <w:trHeight w:val="300"/>
        </w:trPr>
        <w:tc>
          <w:tcPr>
            <w:tcW w:w="220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b/>
                <w:bCs/>
                <w:color w:val="000000"/>
                <w:sz w:val="20"/>
                <w:szCs w:val="20"/>
              </w:rPr>
            </w:pPr>
          </w:p>
        </w:tc>
        <w:tc>
          <w:tcPr>
            <w:tcW w:w="1948"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2569"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08"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5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8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28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2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79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7F1CAB">
        <w:trPr>
          <w:trHeight w:val="268"/>
        </w:trPr>
        <w:tc>
          <w:tcPr>
            <w:tcW w:w="415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Муниципальный заказчик подпрограммы</w:t>
            </w:r>
          </w:p>
        </w:tc>
        <w:tc>
          <w:tcPr>
            <w:tcW w:w="10621" w:type="dxa"/>
            <w:gridSpan w:val="7"/>
            <w:tcBorders>
              <w:top w:val="single" w:sz="4" w:space="0" w:color="auto"/>
              <w:left w:val="nil"/>
              <w:bottom w:val="single" w:sz="4" w:space="0" w:color="auto"/>
              <w:right w:val="single" w:sz="4" w:space="0" w:color="auto"/>
            </w:tcBorders>
            <w:shd w:val="clear" w:color="auto" w:fill="auto"/>
            <w:vAlign w:val="bottom"/>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129"/>
        </w:trPr>
        <w:tc>
          <w:tcPr>
            <w:tcW w:w="2206"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48"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Главный распорядитель бюджетных средств</w:t>
            </w:r>
          </w:p>
        </w:tc>
        <w:tc>
          <w:tcPr>
            <w:tcW w:w="2569"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 финансирования</w:t>
            </w:r>
          </w:p>
        </w:tc>
        <w:tc>
          <w:tcPr>
            <w:tcW w:w="8052" w:type="dxa"/>
            <w:gridSpan w:val="6"/>
            <w:tcBorders>
              <w:top w:val="single" w:sz="4" w:space="0" w:color="auto"/>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175"/>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Итого</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2018 год</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2019 год</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2020 год</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2021 год</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295"/>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000000" w:fill="FFFFFF"/>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 </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proofErr w:type="gramStart"/>
            <w:r w:rsidRPr="004A063B">
              <w:rPr>
                <w:rFonts w:cs="Times New Roman"/>
                <w:color w:val="000000"/>
                <w:sz w:val="20"/>
                <w:szCs w:val="20"/>
              </w:rPr>
              <w:t>Всего:</w:t>
            </w:r>
            <w:r w:rsidRPr="004A063B">
              <w:rPr>
                <w:rFonts w:cs="Times New Roman"/>
                <w:color w:val="000000"/>
                <w:sz w:val="20"/>
                <w:szCs w:val="20"/>
              </w:rPr>
              <w:br/>
              <w:t>в</w:t>
            </w:r>
            <w:proofErr w:type="gramEnd"/>
            <w:r w:rsidRPr="004A063B">
              <w:rPr>
                <w:rFonts w:cs="Times New Roman"/>
                <w:color w:val="000000"/>
                <w:sz w:val="20"/>
                <w:szCs w:val="20"/>
              </w:rPr>
              <w:t xml:space="preserve"> том числе:</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161 665,27</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23 727,27</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97 938,00</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40 000,00</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938"/>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11 172,73</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2 372,73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4 800,00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4 000,00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45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150 492,54</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21 354,54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93 138,00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36 000,00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29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федерального бюджета</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226"/>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Внебюджетные источники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1020"/>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УГЖКХ</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8 800,00</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4 800,00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4 000,00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4A063B">
        <w:trPr>
          <w:trHeight w:val="51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117 200,00</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81 200,00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36 000,00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808"/>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Комитет по строительству, архитектуре и жилищной политике</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2 372,73</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2 372,73</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452"/>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33 292,54</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21 354,54</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11 938,00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7F1CAB" w:rsidRDefault="007F1CAB" w:rsidP="00753107">
      <w:pPr>
        <w:ind w:right="-113" w:firstLine="538"/>
        <w:jc w:val="both"/>
        <w:rPr>
          <w:b/>
        </w:rPr>
      </w:pPr>
    </w:p>
    <w:p w:rsidR="007F1CAB" w:rsidRDefault="007F1CAB" w:rsidP="00753107">
      <w:pPr>
        <w:ind w:right="-113" w:firstLine="538"/>
        <w:jc w:val="both"/>
        <w:rPr>
          <w:b/>
        </w:rPr>
      </w:pPr>
    </w:p>
    <w:p w:rsidR="00753107" w:rsidRPr="00FE7432" w:rsidRDefault="00753107" w:rsidP="0075310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753107" w:rsidRDefault="00753107" w:rsidP="00753107">
      <w:pPr>
        <w:ind w:firstLine="709"/>
        <w:rPr>
          <w:b/>
        </w:rPr>
      </w:pPr>
    </w:p>
    <w:p w:rsidR="00753107" w:rsidRDefault="00753107" w:rsidP="0075310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753107" w:rsidRPr="00BC1AD9" w:rsidRDefault="00753107" w:rsidP="00753107">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753107" w:rsidRPr="00BC1AD9" w:rsidRDefault="00753107" w:rsidP="0075310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53107" w:rsidRPr="00BC1AD9" w:rsidRDefault="00753107" w:rsidP="0075310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753107" w:rsidRDefault="00753107" w:rsidP="0075310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53107" w:rsidRDefault="00753107" w:rsidP="00753107">
      <w:pPr>
        <w:pStyle w:val="2"/>
        <w:spacing w:after="0" w:line="240" w:lineRule="auto"/>
        <w:ind w:left="0" w:firstLine="709"/>
        <w:jc w:val="both"/>
        <w:rPr>
          <w:sz w:val="24"/>
          <w:szCs w:val="24"/>
        </w:rPr>
      </w:pPr>
    </w:p>
    <w:p w:rsidR="00753107" w:rsidRDefault="00753107"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tbl>
      <w:tblPr>
        <w:tblW w:w="15117" w:type="dxa"/>
        <w:tblInd w:w="55" w:type="dxa"/>
        <w:tblLayout w:type="fixed"/>
        <w:tblLook w:val="04A0" w:firstRow="1" w:lastRow="0" w:firstColumn="1" w:lastColumn="0" w:noHBand="0" w:noVBand="1"/>
      </w:tblPr>
      <w:tblGrid>
        <w:gridCol w:w="653"/>
        <w:gridCol w:w="1691"/>
        <w:gridCol w:w="902"/>
        <w:gridCol w:w="1554"/>
        <w:gridCol w:w="1412"/>
        <w:gridCol w:w="1271"/>
        <w:gridCol w:w="1129"/>
        <w:gridCol w:w="1114"/>
        <w:gridCol w:w="1060"/>
        <w:gridCol w:w="930"/>
        <w:gridCol w:w="855"/>
        <w:gridCol w:w="1139"/>
        <w:gridCol w:w="1407"/>
      </w:tblGrid>
      <w:tr w:rsidR="007F1CAB" w:rsidRPr="007F1CAB" w:rsidTr="007F1CAB">
        <w:trPr>
          <w:trHeight w:val="315"/>
        </w:trPr>
        <w:tc>
          <w:tcPr>
            <w:tcW w:w="15117" w:type="dxa"/>
            <w:gridSpan w:val="13"/>
            <w:tcBorders>
              <w:top w:val="nil"/>
              <w:left w:val="nil"/>
              <w:bottom w:val="nil"/>
              <w:right w:val="nil"/>
            </w:tcBorders>
            <w:shd w:val="clear" w:color="000000" w:fill="FFFFFF"/>
            <w:hideMark/>
          </w:tcPr>
          <w:p w:rsidR="007F1CAB" w:rsidRPr="007F1CAB" w:rsidRDefault="007F1CAB" w:rsidP="007F1CAB">
            <w:pPr>
              <w:jc w:val="center"/>
              <w:rPr>
                <w:rFonts w:cs="Times New Roman"/>
                <w:b/>
                <w:bCs/>
                <w:sz w:val="20"/>
                <w:szCs w:val="20"/>
              </w:rPr>
            </w:pPr>
            <w:r w:rsidRPr="007F1CAB">
              <w:rPr>
                <w:rFonts w:cs="Times New Roman"/>
                <w:b/>
                <w:bCs/>
                <w:sz w:val="20"/>
                <w:szCs w:val="20"/>
              </w:rPr>
              <w:t>3. ПЕРЕЧЕНЬ МЕРОПРИЯТИЙ ПОДПРОГРАММЫ</w:t>
            </w:r>
          </w:p>
        </w:tc>
      </w:tr>
      <w:tr w:rsidR="007F1CAB" w:rsidRPr="007F1CAB" w:rsidTr="007F1CAB">
        <w:trPr>
          <w:trHeight w:val="450"/>
        </w:trPr>
        <w:tc>
          <w:tcPr>
            <w:tcW w:w="15117" w:type="dxa"/>
            <w:gridSpan w:val="13"/>
            <w:tcBorders>
              <w:top w:val="nil"/>
              <w:left w:val="nil"/>
              <w:bottom w:val="nil"/>
              <w:right w:val="nil"/>
            </w:tcBorders>
            <w:shd w:val="clear" w:color="auto" w:fill="auto"/>
            <w:hideMark/>
          </w:tcPr>
          <w:p w:rsidR="007F1CAB" w:rsidRPr="007F1CAB" w:rsidRDefault="007F1CAB" w:rsidP="007F1CAB">
            <w:pPr>
              <w:jc w:val="center"/>
              <w:rPr>
                <w:rFonts w:cs="Times New Roman"/>
                <w:b/>
                <w:bCs/>
                <w:sz w:val="20"/>
                <w:szCs w:val="20"/>
                <w:u w:val="single"/>
              </w:rPr>
            </w:pPr>
            <w:r w:rsidRPr="007F1CAB">
              <w:rPr>
                <w:rFonts w:cs="Times New Roman"/>
                <w:b/>
                <w:bCs/>
                <w:sz w:val="20"/>
                <w:szCs w:val="20"/>
                <w:u w:val="single"/>
              </w:rPr>
              <w:t>"Очистка сточных вод"</w:t>
            </w:r>
          </w:p>
        </w:tc>
      </w:tr>
      <w:tr w:rsidR="007F1CAB" w:rsidRPr="007F1CAB" w:rsidTr="007F1CAB">
        <w:trPr>
          <w:trHeight w:val="300"/>
        </w:trPr>
        <w:tc>
          <w:tcPr>
            <w:tcW w:w="15117" w:type="dxa"/>
            <w:gridSpan w:val="13"/>
            <w:tcBorders>
              <w:top w:val="nil"/>
              <w:left w:val="nil"/>
              <w:bottom w:val="single" w:sz="4" w:space="0" w:color="auto"/>
              <w:right w:val="nil"/>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(наименование подпрограммы)</w:t>
            </w:r>
          </w:p>
        </w:tc>
      </w:tr>
      <w:tr w:rsidR="007F1CAB" w:rsidRPr="007F1CAB" w:rsidTr="007F1CAB">
        <w:trPr>
          <w:trHeight w:val="300"/>
        </w:trPr>
        <w:tc>
          <w:tcPr>
            <w:tcW w:w="6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CAB" w:rsidRPr="007F1CAB" w:rsidRDefault="007F1CAB" w:rsidP="007F1CAB">
            <w:pPr>
              <w:jc w:val="center"/>
              <w:rPr>
                <w:rFonts w:cs="Times New Roman"/>
                <w:sz w:val="20"/>
                <w:szCs w:val="20"/>
              </w:rPr>
            </w:pPr>
            <w:r w:rsidRPr="007F1CAB">
              <w:rPr>
                <w:rFonts w:cs="Times New Roman"/>
                <w:sz w:val="20"/>
                <w:szCs w:val="20"/>
              </w:rPr>
              <w:t>N п/п</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Мероприятия по реализации подпрограммы</w:t>
            </w:r>
          </w:p>
        </w:tc>
        <w:tc>
          <w:tcPr>
            <w:tcW w:w="902"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Сроки исполнения мероприятия</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Источники финансирования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Всего (тыс. руб.)</w:t>
            </w:r>
          </w:p>
        </w:tc>
        <w:tc>
          <w:tcPr>
            <w:tcW w:w="508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F1CAB" w:rsidRPr="007F1CAB" w:rsidRDefault="007F1CAB" w:rsidP="007F1CAB">
            <w:pPr>
              <w:jc w:val="center"/>
              <w:rPr>
                <w:rFonts w:cs="Times New Roman"/>
                <w:sz w:val="20"/>
                <w:szCs w:val="20"/>
              </w:rPr>
            </w:pPr>
            <w:r w:rsidRPr="007F1CAB">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Ответственный за выполнение мероприятия подпрограммы</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Результаты выполнения мероприятий подпрограммы</w:t>
            </w:r>
          </w:p>
        </w:tc>
      </w:tr>
      <w:tr w:rsidR="007F1CAB" w:rsidRPr="007F1CAB" w:rsidTr="007F1CAB">
        <w:trPr>
          <w:trHeight w:val="171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2018 год</w:t>
            </w:r>
          </w:p>
        </w:tc>
        <w:tc>
          <w:tcPr>
            <w:tcW w:w="1114" w:type="dxa"/>
            <w:tcBorders>
              <w:top w:val="nil"/>
              <w:left w:val="nil"/>
              <w:bottom w:val="nil"/>
              <w:right w:val="nil"/>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2019 год</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2020 год</w:t>
            </w:r>
          </w:p>
        </w:tc>
        <w:tc>
          <w:tcPr>
            <w:tcW w:w="93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 xml:space="preserve">2021 год </w:t>
            </w:r>
          </w:p>
        </w:tc>
        <w:tc>
          <w:tcPr>
            <w:tcW w:w="855"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2022 год</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w:t>
            </w:r>
          </w:p>
        </w:tc>
        <w:tc>
          <w:tcPr>
            <w:tcW w:w="1691"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w:t>
            </w:r>
          </w:p>
        </w:tc>
        <w:tc>
          <w:tcPr>
            <w:tcW w:w="902"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3</w:t>
            </w:r>
          </w:p>
        </w:tc>
        <w:tc>
          <w:tcPr>
            <w:tcW w:w="1554"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4</w:t>
            </w:r>
          </w:p>
        </w:tc>
        <w:tc>
          <w:tcPr>
            <w:tcW w:w="1412"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5</w:t>
            </w:r>
          </w:p>
        </w:tc>
        <w:tc>
          <w:tcPr>
            <w:tcW w:w="1271"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7</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8</w:t>
            </w:r>
          </w:p>
        </w:tc>
        <w:tc>
          <w:tcPr>
            <w:tcW w:w="106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9</w:t>
            </w:r>
          </w:p>
        </w:tc>
        <w:tc>
          <w:tcPr>
            <w:tcW w:w="93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10</w:t>
            </w:r>
          </w:p>
        </w:tc>
        <w:tc>
          <w:tcPr>
            <w:tcW w:w="855"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11</w:t>
            </w:r>
          </w:p>
        </w:tc>
        <w:tc>
          <w:tcPr>
            <w:tcW w:w="113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12</w:t>
            </w:r>
          </w:p>
        </w:tc>
        <w:tc>
          <w:tcPr>
            <w:tcW w:w="1407"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13</w:t>
            </w:r>
          </w:p>
        </w:tc>
      </w:tr>
      <w:tr w:rsidR="007F1CAB" w:rsidRPr="007F1CAB" w:rsidTr="007F1CAB">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2018-2019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161 665,27</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97 938,00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Реконструкция, капитальный ремонт объектов водоотведения </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11 172,73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56"/>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150 492,54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93 138,00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00"/>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68"/>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1.                                                                                                                                                                                       Капитальный ремонт канализационных коллекторов</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Комитет по строительству, архитектуре и жилищной политике</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Капитальный ремонт самотечного участка канализационного коллектора            </w:t>
            </w:r>
            <w:r w:rsidRPr="007F1CAB">
              <w:rPr>
                <w:rFonts w:cs="Times New Roman"/>
                <w:sz w:val="20"/>
                <w:szCs w:val="20"/>
              </w:rPr>
              <w:br/>
              <w:t xml:space="preserve">г. Электросталь - </w:t>
            </w:r>
            <w:r w:rsidRPr="007F1CAB">
              <w:rPr>
                <w:rFonts w:cs="Times New Roman"/>
                <w:sz w:val="20"/>
                <w:szCs w:val="20"/>
              </w:rPr>
              <w:br/>
              <w:t xml:space="preserve">г. Павловский Посад от КГ-10 до КГ-11, расположенном по адресу: </w:t>
            </w:r>
            <w:proofErr w:type="spellStart"/>
            <w:r w:rsidRPr="007F1CAB">
              <w:rPr>
                <w:rFonts w:cs="Times New Roman"/>
                <w:sz w:val="20"/>
                <w:szCs w:val="20"/>
              </w:rPr>
              <w:t>Носовихинское</w:t>
            </w:r>
            <w:proofErr w:type="spellEnd"/>
            <w:r w:rsidRPr="007F1CAB">
              <w:rPr>
                <w:rFonts w:cs="Times New Roman"/>
                <w:sz w:val="20"/>
                <w:szCs w:val="20"/>
              </w:rPr>
              <w:t xml:space="preserve"> шоссе, 52 км</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94"/>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603"/>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147"/>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2.                                                                                                                                                                                                                       Реконструкция существующих очистных сооружений</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2019-2020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50 000,00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10 000,00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7F1CAB">
              <w:rPr>
                <w:rFonts w:cs="Times New Roman"/>
                <w:sz w:val="20"/>
                <w:szCs w:val="20"/>
              </w:rPr>
              <w:t>Степановское</w:t>
            </w:r>
            <w:proofErr w:type="spellEnd"/>
            <w:r w:rsidRPr="007F1CAB">
              <w:rPr>
                <w:rFonts w:cs="Times New Roman"/>
                <w:sz w:val="20"/>
                <w:szCs w:val="20"/>
              </w:rPr>
              <w:t xml:space="preserve">, пос. </w:t>
            </w:r>
            <w:proofErr w:type="spellStart"/>
            <w:r w:rsidRPr="007F1CAB">
              <w:rPr>
                <w:rFonts w:cs="Times New Roman"/>
                <w:sz w:val="20"/>
                <w:szCs w:val="20"/>
              </w:rPr>
              <w:t>Фрязево</w:t>
            </w:r>
            <w:proofErr w:type="spellEnd"/>
            <w:r w:rsidRPr="007F1CAB">
              <w:rPr>
                <w:rFonts w:cs="Times New Roman"/>
                <w:sz w:val="20"/>
                <w:szCs w:val="20"/>
              </w:rPr>
              <w:t xml:space="preserve"> (в том </w:t>
            </w:r>
            <w:proofErr w:type="spellStart"/>
            <w:r w:rsidRPr="007F1CAB">
              <w:rPr>
                <w:rFonts w:cs="Times New Roman"/>
                <w:sz w:val="20"/>
                <w:szCs w:val="20"/>
              </w:rPr>
              <w:t>чсиле</w:t>
            </w:r>
            <w:proofErr w:type="spellEnd"/>
            <w:r w:rsidRPr="007F1CAB">
              <w:rPr>
                <w:rFonts w:cs="Times New Roman"/>
                <w:sz w:val="20"/>
                <w:szCs w:val="20"/>
              </w:rPr>
              <w:t xml:space="preserve"> ПИР)</w:t>
            </w:r>
          </w:p>
        </w:tc>
      </w:tr>
      <w:tr w:rsidR="007F1CAB" w:rsidRPr="007F1CAB" w:rsidTr="007F1CAB">
        <w:trPr>
          <w:trHeight w:val="173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5 000,00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856"/>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71"/>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6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0"/>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1.3</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3.</w:t>
            </w:r>
            <w:r w:rsidRPr="007F1CAB">
              <w:rPr>
                <w:rFonts w:cs="Times New Roman"/>
                <w:sz w:val="20"/>
                <w:szCs w:val="20"/>
              </w:rPr>
              <w:br/>
              <w:t>Строительство новых очистных сооружений</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2018-2022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Строительство новых очистных сооружений</w:t>
            </w:r>
          </w:p>
        </w:tc>
      </w:tr>
      <w:tr w:rsidR="007F1CAB" w:rsidRPr="007F1CAB" w:rsidTr="007F1CAB">
        <w:trPr>
          <w:trHeight w:val="1728"/>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17"/>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64"/>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41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227"/>
        </w:trPr>
        <w:tc>
          <w:tcPr>
            <w:tcW w:w="653"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1.4</w:t>
            </w:r>
          </w:p>
        </w:tc>
        <w:tc>
          <w:tcPr>
            <w:tcW w:w="1691"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4. Разработка проектно-сметной документации по реконструкции существующих очистных сооружений</w:t>
            </w:r>
          </w:p>
        </w:tc>
        <w:tc>
          <w:tcPr>
            <w:tcW w:w="902"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2018-2022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городской округ Электросталь, сельское поселение </w:t>
            </w:r>
            <w:proofErr w:type="spellStart"/>
            <w:r w:rsidRPr="007F1CAB">
              <w:rPr>
                <w:rFonts w:cs="Times New Roman"/>
                <w:sz w:val="20"/>
                <w:szCs w:val="20"/>
              </w:rPr>
              <w:t>Степановское</w:t>
            </w:r>
            <w:proofErr w:type="spellEnd"/>
            <w:r w:rsidRPr="007F1CAB">
              <w:rPr>
                <w:rFonts w:cs="Times New Roman"/>
                <w:sz w:val="20"/>
                <w:szCs w:val="20"/>
              </w:rPr>
              <w:t xml:space="preserve">, пос. </w:t>
            </w:r>
            <w:proofErr w:type="spellStart"/>
            <w:r w:rsidRPr="007F1CAB">
              <w:rPr>
                <w:rFonts w:cs="Times New Roman"/>
                <w:sz w:val="20"/>
                <w:szCs w:val="20"/>
              </w:rPr>
              <w:t>Фрязево</w:t>
            </w:r>
            <w:proofErr w:type="spellEnd"/>
          </w:p>
        </w:tc>
      </w:tr>
      <w:tr w:rsidR="007F1CAB" w:rsidRPr="007F1CAB" w:rsidTr="007F1CAB">
        <w:trPr>
          <w:trHeight w:val="2085"/>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4035"/>
        </w:trPr>
        <w:tc>
          <w:tcPr>
            <w:tcW w:w="653" w:type="dxa"/>
            <w:tcBorders>
              <w:top w:val="single" w:sz="4" w:space="0" w:color="auto"/>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lastRenderedPageBreak/>
              <w:t>1.5</w:t>
            </w:r>
          </w:p>
        </w:tc>
        <w:tc>
          <w:tcPr>
            <w:tcW w:w="1691" w:type="dxa"/>
            <w:tcBorders>
              <w:top w:val="single" w:sz="4" w:space="0" w:color="auto"/>
              <w:left w:val="nil"/>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Мероприятие 5. Капитальный ремонт самотечного участка канализационного коллектора </w:t>
            </w:r>
            <w:proofErr w:type="spellStart"/>
            <w:r w:rsidRPr="007F1CAB">
              <w:rPr>
                <w:rFonts w:cs="Times New Roman"/>
                <w:sz w:val="20"/>
                <w:szCs w:val="20"/>
              </w:rPr>
              <w:t>г.Электросталь-г.Павловский</w:t>
            </w:r>
            <w:proofErr w:type="spellEnd"/>
            <w:r w:rsidRPr="007F1CAB">
              <w:rPr>
                <w:rFonts w:cs="Times New Roman"/>
                <w:sz w:val="20"/>
                <w:szCs w:val="20"/>
              </w:rPr>
              <w:t xml:space="preserve"> Посад от КГ-10 до КГ-11, расположенного по адресу: </w:t>
            </w:r>
            <w:proofErr w:type="spellStart"/>
            <w:r w:rsidRPr="007F1CAB">
              <w:rPr>
                <w:rFonts w:cs="Times New Roman"/>
                <w:sz w:val="20"/>
                <w:szCs w:val="20"/>
              </w:rPr>
              <w:t>Носвихинское</w:t>
            </w:r>
            <w:proofErr w:type="spellEnd"/>
            <w:r w:rsidRPr="007F1CAB">
              <w:rPr>
                <w:rFonts w:cs="Times New Roman"/>
                <w:sz w:val="20"/>
                <w:szCs w:val="20"/>
              </w:rPr>
              <w:t xml:space="preserve"> шоссе, 52 км (в </w:t>
            </w:r>
            <w:proofErr w:type="spellStart"/>
            <w:r w:rsidRPr="007F1CAB">
              <w:rPr>
                <w:rFonts w:cs="Times New Roman"/>
                <w:sz w:val="20"/>
                <w:szCs w:val="20"/>
              </w:rPr>
              <w:t>т.ч</w:t>
            </w:r>
            <w:proofErr w:type="spellEnd"/>
            <w:r w:rsidRPr="007F1CAB">
              <w:rPr>
                <w:rFonts w:cs="Times New Roman"/>
                <w:sz w:val="20"/>
                <w:szCs w:val="20"/>
              </w:rPr>
              <w:t>. Погашение кредиторской задолженности)</w:t>
            </w:r>
          </w:p>
        </w:tc>
        <w:tc>
          <w:tcPr>
            <w:tcW w:w="902" w:type="dxa"/>
            <w:tcBorders>
              <w:top w:val="single" w:sz="4" w:space="0" w:color="auto"/>
              <w:left w:val="nil"/>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 г.</w:t>
            </w: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11 938,00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11 938,00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tcBorders>
              <w:top w:val="nil"/>
              <w:left w:val="nil"/>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Капитальный ремонт самотечного участка канализационного коллектора </w:t>
            </w:r>
            <w:proofErr w:type="spellStart"/>
            <w:r w:rsidRPr="007F1CAB">
              <w:rPr>
                <w:rFonts w:cs="Times New Roman"/>
                <w:sz w:val="20"/>
                <w:szCs w:val="20"/>
              </w:rPr>
              <w:t>г.Электросталь-г.Павловский</w:t>
            </w:r>
            <w:proofErr w:type="spellEnd"/>
            <w:r w:rsidRPr="007F1CAB">
              <w:rPr>
                <w:rFonts w:cs="Times New Roman"/>
                <w:sz w:val="20"/>
                <w:szCs w:val="20"/>
              </w:rPr>
              <w:t xml:space="preserve"> Посад от КГ-10 до КГ-11, расположенного по адресу: </w:t>
            </w:r>
            <w:proofErr w:type="spellStart"/>
            <w:r w:rsidRPr="007F1CAB">
              <w:rPr>
                <w:rFonts w:cs="Times New Roman"/>
                <w:sz w:val="20"/>
                <w:szCs w:val="20"/>
              </w:rPr>
              <w:t>Носвихинское</w:t>
            </w:r>
            <w:proofErr w:type="spellEnd"/>
            <w:r w:rsidRPr="007F1CAB">
              <w:rPr>
                <w:rFonts w:cs="Times New Roman"/>
                <w:sz w:val="20"/>
                <w:szCs w:val="20"/>
              </w:rPr>
              <w:t xml:space="preserve"> шоссе, 52 км (в </w:t>
            </w:r>
            <w:proofErr w:type="spellStart"/>
            <w:r w:rsidRPr="007F1CAB">
              <w:rPr>
                <w:rFonts w:cs="Times New Roman"/>
                <w:sz w:val="20"/>
                <w:szCs w:val="20"/>
              </w:rPr>
              <w:t>т.ч</w:t>
            </w:r>
            <w:proofErr w:type="spellEnd"/>
            <w:r w:rsidRPr="007F1CAB">
              <w:rPr>
                <w:rFonts w:cs="Times New Roman"/>
                <w:sz w:val="20"/>
                <w:szCs w:val="20"/>
              </w:rPr>
              <w:t xml:space="preserve">. Погашение кредиторской задолженности-11 937,67 </w:t>
            </w:r>
            <w:proofErr w:type="spellStart"/>
            <w:r w:rsidRPr="007F1CAB">
              <w:rPr>
                <w:rFonts w:cs="Times New Roman"/>
                <w:sz w:val="20"/>
                <w:szCs w:val="20"/>
              </w:rPr>
              <w:t>тыс.руб</w:t>
            </w:r>
            <w:proofErr w:type="spellEnd"/>
            <w:r w:rsidRPr="007F1CAB">
              <w:rPr>
                <w:rFonts w:cs="Times New Roman"/>
                <w:sz w:val="20"/>
                <w:szCs w:val="20"/>
              </w:rPr>
              <w:t>.)</w:t>
            </w:r>
          </w:p>
        </w:tc>
      </w:tr>
      <w:tr w:rsidR="007F1CAB" w:rsidRPr="007F1CAB" w:rsidTr="007F1CAB">
        <w:trPr>
          <w:trHeight w:val="420"/>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F1CAB" w:rsidRPr="007F1CAB" w:rsidRDefault="007963B9" w:rsidP="007F1CAB">
            <w:pPr>
              <w:jc w:val="center"/>
              <w:rPr>
                <w:rFonts w:cs="Times New Roman"/>
                <w:sz w:val="20"/>
                <w:szCs w:val="20"/>
              </w:rPr>
            </w:pPr>
            <w:r>
              <w:rPr>
                <w:rFonts w:cs="Times New Roman"/>
                <w:sz w:val="20"/>
                <w:szCs w:val="20"/>
              </w:rPr>
              <w:t>1.6</w:t>
            </w:r>
            <w:bookmarkStart w:id="0" w:name="_GoBack"/>
            <w:bookmarkEnd w:id="0"/>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963B9">
            <w:pPr>
              <w:rPr>
                <w:rFonts w:cs="Times New Roman"/>
                <w:sz w:val="20"/>
                <w:szCs w:val="20"/>
              </w:rPr>
            </w:pPr>
            <w:r w:rsidRPr="007F1CAB">
              <w:rPr>
                <w:rFonts w:cs="Times New Roman"/>
                <w:sz w:val="20"/>
                <w:szCs w:val="20"/>
              </w:rPr>
              <w:t xml:space="preserve">Мероприятие </w:t>
            </w:r>
            <w:r w:rsidR="007963B9">
              <w:rPr>
                <w:rFonts w:cs="Times New Roman"/>
                <w:sz w:val="20"/>
                <w:szCs w:val="20"/>
              </w:rPr>
              <w:t>6</w:t>
            </w:r>
            <w:r w:rsidRPr="007F1CAB">
              <w:rPr>
                <w:rFonts w:cs="Times New Roman"/>
                <w:sz w:val="20"/>
                <w:szCs w:val="20"/>
              </w:rPr>
              <w:t>.</w:t>
            </w:r>
            <w:r w:rsidRPr="007F1CAB">
              <w:rPr>
                <w:rFonts w:cs="Times New Roman"/>
                <w:sz w:val="20"/>
                <w:szCs w:val="20"/>
              </w:rPr>
              <w:br/>
              <w:t xml:space="preserve">Реконструкция очистных сооружений в </w:t>
            </w:r>
            <w:proofErr w:type="spellStart"/>
            <w:r w:rsidRPr="007F1CAB">
              <w:rPr>
                <w:rFonts w:cs="Times New Roman"/>
                <w:sz w:val="20"/>
                <w:szCs w:val="20"/>
              </w:rPr>
              <w:t>г.о</w:t>
            </w:r>
            <w:proofErr w:type="spellEnd"/>
            <w:r w:rsidRPr="007F1CAB">
              <w:rPr>
                <w:rFonts w:cs="Times New Roman"/>
                <w:sz w:val="20"/>
                <w:szCs w:val="20"/>
              </w:rPr>
              <w:t xml:space="preserve">. Электросталь Мощностью 60 тыс. </w:t>
            </w:r>
            <w:proofErr w:type="spellStart"/>
            <w:r w:rsidRPr="007F1CAB">
              <w:rPr>
                <w:rFonts w:cs="Times New Roman"/>
                <w:sz w:val="20"/>
                <w:szCs w:val="20"/>
              </w:rPr>
              <w:t>куб.м</w:t>
            </w:r>
            <w:proofErr w:type="spellEnd"/>
            <w:r w:rsidRPr="007F1CAB">
              <w:rPr>
                <w:rFonts w:cs="Times New Roman"/>
                <w:sz w:val="20"/>
                <w:szCs w:val="20"/>
              </w:rPr>
              <w:t>/</w:t>
            </w:r>
            <w:proofErr w:type="spellStart"/>
            <w:r w:rsidRPr="007F1CAB">
              <w:rPr>
                <w:rFonts w:cs="Times New Roman"/>
                <w:sz w:val="20"/>
                <w:szCs w:val="20"/>
              </w:rPr>
              <w:t>сут</w:t>
            </w:r>
            <w:proofErr w:type="spellEnd"/>
            <w:r w:rsidRPr="007F1CAB">
              <w:rPr>
                <w:rFonts w:cs="Times New Roman"/>
                <w:sz w:val="20"/>
                <w:szCs w:val="20"/>
              </w:rPr>
              <w:t>. (ПИР)</w:t>
            </w:r>
          </w:p>
        </w:tc>
        <w:tc>
          <w:tcPr>
            <w:tcW w:w="9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76 000,00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76 000,00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Реконструкция очистных сооружений в </w:t>
            </w:r>
            <w:proofErr w:type="spellStart"/>
            <w:r w:rsidRPr="007F1CAB">
              <w:rPr>
                <w:rFonts w:cs="Times New Roman"/>
                <w:sz w:val="20"/>
                <w:szCs w:val="20"/>
              </w:rPr>
              <w:t>г.о</w:t>
            </w:r>
            <w:proofErr w:type="spellEnd"/>
            <w:r w:rsidRPr="007F1CAB">
              <w:rPr>
                <w:rFonts w:cs="Times New Roman"/>
                <w:sz w:val="20"/>
                <w:szCs w:val="20"/>
              </w:rPr>
              <w:t xml:space="preserve">. Электросталь Мощностью 60 тыс. </w:t>
            </w:r>
            <w:proofErr w:type="spellStart"/>
            <w:r w:rsidRPr="007F1CAB">
              <w:rPr>
                <w:rFonts w:cs="Times New Roman"/>
                <w:sz w:val="20"/>
                <w:szCs w:val="20"/>
              </w:rPr>
              <w:t>куб.м</w:t>
            </w:r>
            <w:proofErr w:type="spellEnd"/>
            <w:r w:rsidRPr="007F1CAB">
              <w:rPr>
                <w:rFonts w:cs="Times New Roman"/>
                <w:sz w:val="20"/>
                <w:szCs w:val="20"/>
              </w:rPr>
              <w:t>/</w:t>
            </w:r>
            <w:proofErr w:type="spellStart"/>
            <w:r w:rsidRPr="007F1CAB">
              <w:rPr>
                <w:rFonts w:cs="Times New Roman"/>
                <w:sz w:val="20"/>
                <w:szCs w:val="20"/>
              </w:rPr>
              <w:t>сут</w:t>
            </w:r>
            <w:proofErr w:type="spellEnd"/>
            <w:r w:rsidRPr="007F1CAB">
              <w:rPr>
                <w:rFonts w:cs="Times New Roman"/>
                <w:sz w:val="20"/>
                <w:szCs w:val="20"/>
              </w:rPr>
              <w:t>. (ПИР)</w:t>
            </w:r>
          </w:p>
        </w:tc>
      </w:tr>
      <w:tr w:rsidR="007F1CAB" w:rsidRPr="007F1CAB" w:rsidTr="007F1CAB">
        <w:trPr>
          <w:trHeight w:val="208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3 800,00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864"/>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72 200,00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72 200,00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214"/>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Основное мероприятие 2 Реализация проектов государственно-частного партнерства в жилищно- коммунальном хозяйстве в сфере очистки сточных вод</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2020-2021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Реализация проектов государственно-частного партнерства в жилищно- коммунальном хозяйстве в сфере очистки сточных вод</w:t>
            </w:r>
          </w:p>
        </w:tc>
      </w:tr>
      <w:tr w:rsidR="007F1CAB" w:rsidRPr="007F1CAB" w:rsidTr="007F1CAB">
        <w:trPr>
          <w:trHeight w:val="1653"/>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17"/>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w:t>
            </w:r>
          </w:p>
        </w:tc>
        <w:tc>
          <w:tcPr>
            <w:tcW w:w="1691"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1.</w:t>
            </w:r>
            <w:r w:rsidRPr="007F1CAB">
              <w:rPr>
                <w:rFonts w:cs="Times New Roman"/>
                <w:sz w:val="20"/>
                <w:szCs w:val="20"/>
              </w:rPr>
              <w:br/>
              <w:t xml:space="preserve">Реконструкция существующих и строительство новых очистных сооружений </w:t>
            </w:r>
            <w:proofErr w:type="spellStart"/>
            <w:r w:rsidRPr="007F1CAB">
              <w:rPr>
                <w:rFonts w:cs="Times New Roman"/>
                <w:sz w:val="20"/>
                <w:szCs w:val="20"/>
              </w:rPr>
              <w:t>г.о</w:t>
            </w:r>
            <w:proofErr w:type="spellEnd"/>
            <w:r w:rsidRPr="007F1CAB">
              <w:rPr>
                <w:rFonts w:cs="Times New Roman"/>
                <w:sz w:val="20"/>
                <w:szCs w:val="20"/>
              </w:rPr>
              <w:t>. Электросталь</w:t>
            </w:r>
          </w:p>
        </w:tc>
        <w:tc>
          <w:tcPr>
            <w:tcW w:w="902"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2020-2021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Реконструкция существующих и строительство новых очистных сооружений </w:t>
            </w:r>
            <w:proofErr w:type="spellStart"/>
            <w:r w:rsidRPr="007F1CAB">
              <w:rPr>
                <w:rFonts w:cs="Times New Roman"/>
                <w:sz w:val="20"/>
                <w:szCs w:val="20"/>
              </w:rPr>
              <w:t>г.о</w:t>
            </w:r>
            <w:proofErr w:type="spellEnd"/>
            <w:r w:rsidRPr="007F1CAB">
              <w:rPr>
                <w:rFonts w:cs="Times New Roman"/>
                <w:sz w:val="20"/>
                <w:szCs w:val="20"/>
              </w:rPr>
              <w:t>. Электросталь</w:t>
            </w:r>
          </w:p>
        </w:tc>
      </w:tr>
      <w:tr w:rsidR="007F1CAB" w:rsidRPr="007F1CAB" w:rsidTr="007F1CAB">
        <w:trPr>
          <w:trHeight w:val="1575"/>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50"/>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230"/>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41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29"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14"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060"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30"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855"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b/>
                <w:bCs/>
                <w:sz w:val="20"/>
                <w:szCs w:val="20"/>
              </w:rPr>
            </w:pPr>
            <w:r w:rsidRPr="007F1CAB">
              <w:rPr>
                <w:rFonts w:cs="Times New Roman"/>
                <w:b/>
                <w:bCs/>
                <w:sz w:val="20"/>
                <w:szCs w:val="20"/>
              </w:rPr>
              <w:t>ИТОГО по подпрограмме</w:t>
            </w:r>
          </w:p>
        </w:tc>
        <w:tc>
          <w:tcPr>
            <w:tcW w:w="9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554" w:type="dxa"/>
            <w:tcBorders>
              <w:top w:val="single" w:sz="4" w:space="0" w:color="auto"/>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161 665,27</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97 938,00</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1CAB" w:rsidRPr="007F1CAB" w:rsidRDefault="007F1CAB" w:rsidP="007F1CAB">
            <w:pPr>
              <w:jc w:val="center"/>
              <w:rPr>
                <w:rFonts w:cs="Times New Roman"/>
                <w:sz w:val="20"/>
                <w:szCs w:val="20"/>
              </w:rPr>
            </w:pPr>
            <w:r w:rsidRPr="007F1CAB">
              <w:rPr>
                <w:rFonts w:cs="Times New Roman"/>
                <w:sz w:val="20"/>
                <w:szCs w:val="20"/>
              </w:rPr>
              <w:t> </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11 172,73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150 492,54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93 138,00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630"/>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6646E9"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p>
    <w:p w:rsidR="00753107"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567D6">
        <w:rPr>
          <w:rFonts w:ascii="Times New Roman" w:hAnsi="Times New Roman" w:cs="Times New Roman"/>
          <w:sz w:val="16"/>
          <w:szCs w:val="16"/>
        </w:rPr>
        <w:t xml:space="preserve">                                                                                                                                                                                                         </w:t>
      </w:r>
    </w:p>
    <w:p w:rsidR="0036106E" w:rsidRDefault="0036106E"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7F1CAB">
      <w:pPr>
        <w:tabs>
          <w:tab w:val="left" w:pos="3675"/>
        </w:tabs>
        <w:ind w:firstLine="10632"/>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6646E9" w:rsidRDefault="006646E9" w:rsidP="007F1CAB">
      <w:pPr>
        <w:tabs>
          <w:tab w:val="left" w:pos="3675"/>
        </w:tabs>
        <w:jc w:val="both"/>
        <w:rPr>
          <w:rFonts w:cs="Times New Roman"/>
          <w:sz w:val="16"/>
          <w:szCs w:val="16"/>
        </w:rPr>
      </w:pPr>
    </w:p>
    <w:p w:rsidR="00876278" w:rsidRPr="0071031C" w:rsidRDefault="00876278" w:rsidP="00876278">
      <w:pPr>
        <w:tabs>
          <w:tab w:val="left" w:pos="3675"/>
        </w:tabs>
        <w:ind w:firstLine="10632"/>
        <w:jc w:val="both"/>
        <w:rPr>
          <w:rFonts w:cs="Times New Roman"/>
          <w:sz w:val="16"/>
          <w:szCs w:val="16"/>
        </w:rPr>
      </w:pPr>
    </w:p>
    <w:tbl>
      <w:tblPr>
        <w:tblW w:w="0" w:type="auto"/>
        <w:tblInd w:w="70" w:type="dxa"/>
        <w:tblLook w:val="04A0" w:firstRow="1" w:lastRow="0" w:firstColumn="1" w:lastColumn="0" w:noHBand="0" w:noVBand="1"/>
      </w:tblPr>
      <w:tblGrid>
        <w:gridCol w:w="1762"/>
        <w:gridCol w:w="2272"/>
        <w:gridCol w:w="2462"/>
        <w:gridCol w:w="1344"/>
        <w:gridCol w:w="1196"/>
        <w:gridCol w:w="1196"/>
        <w:gridCol w:w="1145"/>
        <w:gridCol w:w="1607"/>
        <w:gridCol w:w="1810"/>
        <w:gridCol w:w="268"/>
      </w:tblGrid>
      <w:tr w:rsidR="009A2230" w:rsidRPr="007F1CAB" w:rsidTr="009A2230">
        <w:trPr>
          <w:trHeight w:val="930"/>
        </w:trPr>
        <w:tc>
          <w:tcPr>
            <w:tcW w:w="1641" w:type="dxa"/>
            <w:tcBorders>
              <w:top w:val="nil"/>
              <w:left w:val="nil"/>
              <w:bottom w:val="nil"/>
              <w:right w:val="nil"/>
            </w:tcBorders>
            <w:shd w:val="clear" w:color="auto" w:fill="auto"/>
            <w:vAlign w:val="bottom"/>
            <w:hideMark/>
          </w:tcPr>
          <w:p w:rsidR="007F1CAB" w:rsidRPr="007F1CAB" w:rsidRDefault="007F1CAB" w:rsidP="007F1CAB">
            <w:pPr>
              <w:rPr>
                <w:rFonts w:cs="Times New Roman"/>
                <w:sz w:val="20"/>
                <w:szCs w:val="20"/>
              </w:rPr>
            </w:pPr>
          </w:p>
        </w:tc>
        <w:tc>
          <w:tcPr>
            <w:tcW w:w="2288"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2471"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385"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209"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209"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148"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695"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2021" w:type="dxa"/>
            <w:gridSpan w:val="2"/>
            <w:tcBorders>
              <w:top w:val="nil"/>
              <w:left w:val="nil"/>
              <w:bottom w:val="nil"/>
              <w:right w:val="nil"/>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Приложение №3</w:t>
            </w:r>
            <w:r w:rsidRPr="007F1CAB">
              <w:rPr>
                <w:rFonts w:cs="Times New Roman"/>
                <w:color w:val="000000"/>
                <w:sz w:val="20"/>
                <w:szCs w:val="20"/>
              </w:rPr>
              <w:br/>
              <w:t xml:space="preserve"> к Муниципальной программе</w:t>
            </w:r>
          </w:p>
        </w:tc>
      </w:tr>
      <w:tr w:rsidR="007F1CAB" w:rsidRPr="007F1CAB" w:rsidTr="009A2230">
        <w:trPr>
          <w:trHeight w:val="750"/>
        </w:trPr>
        <w:tc>
          <w:tcPr>
            <w:tcW w:w="0" w:type="auto"/>
            <w:gridSpan w:val="10"/>
            <w:tcBorders>
              <w:top w:val="nil"/>
              <w:left w:val="nil"/>
              <w:bottom w:val="nil"/>
              <w:right w:val="nil"/>
            </w:tcBorders>
            <w:shd w:val="clear" w:color="auto" w:fill="auto"/>
            <w:hideMark/>
          </w:tcPr>
          <w:p w:rsidR="007F1CAB" w:rsidRPr="007F1CAB" w:rsidRDefault="007F1CAB" w:rsidP="007F1CAB">
            <w:pPr>
              <w:jc w:val="center"/>
              <w:rPr>
                <w:rFonts w:cs="Times New Roman"/>
                <w:b/>
                <w:bCs/>
                <w:color w:val="000000"/>
                <w:sz w:val="20"/>
                <w:szCs w:val="20"/>
              </w:rPr>
            </w:pPr>
            <w:r w:rsidRPr="007F1CAB">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7F1CA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9A2230" w:rsidRPr="007F1CAB" w:rsidTr="009A2230">
        <w:trPr>
          <w:trHeight w:val="300"/>
        </w:trPr>
        <w:tc>
          <w:tcPr>
            <w:tcW w:w="1641"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b/>
                <w:bCs/>
                <w:color w:val="000000"/>
                <w:sz w:val="20"/>
                <w:szCs w:val="20"/>
              </w:rPr>
            </w:pPr>
          </w:p>
        </w:tc>
        <w:tc>
          <w:tcPr>
            <w:tcW w:w="228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2471"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385"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209"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209"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14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695"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76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7F1CAB" w:rsidRPr="007F1CAB" w:rsidTr="009A2230">
        <w:trPr>
          <w:trHeight w:val="227"/>
        </w:trPr>
        <w:tc>
          <w:tcPr>
            <w:tcW w:w="3929" w:type="dxa"/>
            <w:gridSpan w:val="2"/>
            <w:tcBorders>
              <w:top w:val="single" w:sz="4" w:space="0" w:color="auto"/>
              <w:left w:val="single" w:sz="4" w:space="0" w:color="auto"/>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Муниципальный заказчик подпрограммы</w:t>
            </w:r>
          </w:p>
        </w:tc>
        <w:tc>
          <w:tcPr>
            <w:tcW w:w="10885" w:type="dxa"/>
            <w:gridSpan w:val="7"/>
            <w:tcBorders>
              <w:top w:val="single" w:sz="4" w:space="0" w:color="auto"/>
              <w:left w:val="nil"/>
              <w:bottom w:val="single" w:sz="4" w:space="0" w:color="auto"/>
              <w:right w:val="single" w:sz="4" w:space="0" w:color="auto"/>
            </w:tcBorders>
            <w:shd w:val="clear" w:color="auto" w:fill="auto"/>
            <w:vAlign w:val="bottom"/>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31"/>
        </w:trPr>
        <w:tc>
          <w:tcPr>
            <w:tcW w:w="1641" w:type="dxa"/>
            <w:vMerge w:val="restart"/>
            <w:tcBorders>
              <w:top w:val="nil"/>
              <w:left w:val="single" w:sz="4" w:space="0" w:color="auto"/>
              <w:bottom w:val="single" w:sz="4" w:space="0" w:color="000000"/>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88" w:type="dxa"/>
            <w:vMerge w:val="restart"/>
            <w:tcBorders>
              <w:top w:val="nil"/>
              <w:left w:val="single" w:sz="4" w:space="0" w:color="auto"/>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Главный распорядитель бюджетных средств</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Источник финансирования</w:t>
            </w:r>
          </w:p>
        </w:tc>
        <w:tc>
          <w:tcPr>
            <w:tcW w:w="8414" w:type="dxa"/>
            <w:gridSpan w:val="6"/>
            <w:tcBorders>
              <w:top w:val="single" w:sz="4" w:space="0" w:color="auto"/>
              <w:left w:val="nil"/>
              <w:bottom w:val="single" w:sz="4" w:space="0" w:color="auto"/>
              <w:right w:val="single" w:sz="4" w:space="0" w:color="000000"/>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78"/>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color w:val="000000"/>
                <w:sz w:val="20"/>
                <w:szCs w:val="20"/>
              </w:rPr>
            </w:pP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Итого</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2018 год</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2019 год</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2020 год</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2021 год</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315"/>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 </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proofErr w:type="gramStart"/>
            <w:r w:rsidRPr="007F1CAB">
              <w:rPr>
                <w:rFonts w:cs="Times New Roman"/>
                <w:color w:val="000000"/>
                <w:sz w:val="20"/>
                <w:szCs w:val="20"/>
              </w:rPr>
              <w:t>Всего:</w:t>
            </w:r>
            <w:r w:rsidRPr="007F1CAB">
              <w:rPr>
                <w:rFonts w:cs="Times New Roman"/>
                <w:color w:val="000000"/>
                <w:sz w:val="20"/>
                <w:szCs w:val="20"/>
              </w:rPr>
              <w:br/>
              <w:t>в</w:t>
            </w:r>
            <w:proofErr w:type="gramEnd"/>
            <w:r w:rsidRPr="007F1CAB">
              <w:rPr>
                <w:rFonts w:cs="Times New Roman"/>
                <w:color w:val="000000"/>
                <w:sz w:val="20"/>
                <w:szCs w:val="20"/>
              </w:rPr>
              <w:t xml:space="preserve"> том числе:</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1 904 187,98</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451 556,14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491 599,58</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358 910,17</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355 988,01</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246 134,08</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818"/>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118 797,17</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81 166,45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19 830,72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7 600,00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7 600,00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462"/>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434 796,60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42 538,85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202 257,75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66 500,00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123 500,00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267"/>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федерального бюджета</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422"/>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Внебюджетные источники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1 350 594,21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327 850,84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269 511,11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284 810,17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224 888,01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243 534,08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1020"/>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УГЖКХ</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118 200,62</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80 569,90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19 830,72</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7 600,00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7 600,00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487"/>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425 343,16</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33 085,41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202 257,75</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66 500,00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123 500,00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524"/>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федерального бюджета</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60"/>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Внебюджетные источники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1 350 594,21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327 850,84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269 511,11</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284 810,17</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224 888,01</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243 534,08</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835"/>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vAlign w:val="bottom"/>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Комитет по строительству, архитектуре и жилищной политике</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596,55</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596,55</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373"/>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9 453,44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9 453,44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Pr="003A51FA" w:rsidRDefault="00876278" w:rsidP="00876278">
      <w:pPr>
        <w:widowControl w:val="0"/>
        <w:autoSpaceDE w:val="0"/>
        <w:autoSpaceDN w:val="0"/>
        <w:adjustRightInd w:val="0"/>
        <w:ind w:firstLine="709"/>
        <w:jc w:val="both"/>
      </w:pPr>
    </w:p>
    <w:p w:rsidR="00876278" w:rsidRPr="00FE7432" w:rsidRDefault="00876278" w:rsidP="0087627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876278" w:rsidRDefault="00876278" w:rsidP="00876278">
      <w:pPr>
        <w:ind w:firstLine="709"/>
        <w:rPr>
          <w:b/>
        </w:rPr>
      </w:pPr>
    </w:p>
    <w:p w:rsidR="00876278" w:rsidRDefault="00876278" w:rsidP="00876278">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876278" w:rsidRDefault="00876278" w:rsidP="00876278">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876278" w:rsidRPr="000E07D1" w:rsidRDefault="00876278" w:rsidP="00876278">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876278" w:rsidRPr="00BC1AD9" w:rsidRDefault="00876278" w:rsidP="0087627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876278" w:rsidRPr="00BC1AD9" w:rsidRDefault="00876278" w:rsidP="0087627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876278" w:rsidRPr="00BC1AD9" w:rsidRDefault="00876278" w:rsidP="00876278">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876278" w:rsidRPr="00BC1AD9" w:rsidRDefault="00876278" w:rsidP="00876278">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876278" w:rsidRDefault="00876278" w:rsidP="00876278">
      <w:pPr>
        <w:pStyle w:val="2"/>
        <w:spacing w:after="0" w:line="240" w:lineRule="auto"/>
        <w:ind w:left="0" w:firstLine="709"/>
        <w:jc w:val="both"/>
        <w:rPr>
          <w:sz w:val="24"/>
          <w:szCs w:val="24"/>
        </w:rPr>
      </w:pPr>
      <w:r>
        <w:rPr>
          <w:sz w:val="24"/>
          <w:szCs w:val="24"/>
        </w:rPr>
        <w:lastRenderedPageBreak/>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876278" w:rsidRPr="0091430D" w:rsidRDefault="00876278" w:rsidP="00876278">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876278" w:rsidRPr="00F83094" w:rsidRDefault="00876278" w:rsidP="00876278">
      <w:pPr>
        <w:pStyle w:val="2"/>
        <w:spacing w:after="0" w:line="240" w:lineRule="auto"/>
        <w:ind w:left="0" w:firstLine="709"/>
        <w:jc w:val="both"/>
        <w:rPr>
          <w:sz w:val="24"/>
          <w:szCs w:val="24"/>
        </w:rPr>
      </w:pPr>
      <w:r w:rsidRPr="0091430D">
        <w:rPr>
          <w:sz w:val="24"/>
          <w:szCs w:val="24"/>
        </w:rPr>
        <w:t>Основным производителем тепловой энергии является ООО «Глобус» (котельные «Северная, «Западная, «Южная»,</w:t>
      </w:r>
      <w:r w:rsidRPr="0091430D">
        <w:rPr>
          <w:color w:val="FF0000"/>
          <w:sz w:val="24"/>
          <w:szCs w:val="24"/>
        </w:rPr>
        <w:t xml:space="preserve"> </w:t>
      </w:r>
      <w:r w:rsidRPr="00F70706">
        <w:rPr>
          <w:sz w:val="24"/>
          <w:szCs w:val="24"/>
        </w:rPr>
        <w:t>«</w:t>
      </w:r>
      <w:proofErr w:type="spellStart"/>
      <w:r w:rsidRPr="00F70706">
        <w:rPr>
          <w:sz w:val="24"/>
          <w:szCs w:val="24"/>
        </w:rPr>
        <w:t>Иванисово</w:t>
      </w:r>
      <w:proofErr w:type="spellEnd"/>
      <w:r w:rsidRPr="00F70706">
        <w:rPr>
          <w:sz w:val="24"/>
          <w:szCs w:val="24"/>
        </w:rPr>
        <w:t xml:space="preserve">»), </w:t>
      </w:r>
      <w:r w:rsidRPr="0091430D">
        <w:rPr>
          <w:sz w:val="24"/>
          <w:szCs w:val="24"/>
        </w:rPr>
        <w:t xml:space="preserve">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w:t>
      </w:r>
      <w:proofErr w:type="spellStart"/>
      <w:r w:rsidRPr="00F83094">
        <w:rPr>
          <w:sz w:val="24"/>
          <w:szCs w:val="24"/>
        </w:rPr>
        <w:t>ТеплоРемСервис</w:t>
      </w:r>
      <w:proofErr w:type="spellEnd"/>
      <w:r w:rsidRPr="00F83094">
        <w:rPr>
          <w:sz w:val="24"/>
          <w:szCs w:val="24"/>
        </w:rPr>
        <w:t>» (котельные «Новые дома», «Елизаветино», «</w:t>
      </w:r>
      <w:proofErr w:type="spellStart"/>
      <w:r w:rsidRPr="00F83094">
        <w:rPr>
          <w:sz w:val="24"/>
          <w:szCs w:val="24"/>
        </w:rPr>
        <w:t>Фрязево</w:t>
      </w:r>
      <w:proofErr w:type="spellEnd"/>
      <w:r w:rsidRPr="00F83094">
        <w:rPr>
          <w:sz w:val="24"/>
          <w:szCs w:val="24"/>
        </w:rPr>
        <w:t xml:space="preserve">», </w:t>
      </w:r>
      <w:proofErr w:type="spellStart"/>
      <w:r w:rsidRPr="00F83094">
        <w:rPr>
          <w:sz w:val="24"/>
          <w:szCs w:val="24"/>
        </w:rPr>
        <w:t>миникотельная</w:t>
      </w:r>
      <w:proofErr w:type="spellEnd"/>
      <w:r w:rsidRPr="00F83094">
        <w:rPr>
          <w:sz w:val="24"/>
          <w:szCs w:val="24"/>
        </w:rPr>
        <w:t xml:space="preserve"> «Московская», </w:t>
      </w:r>
      <w:proofErr w:type="spellStart"/>
      <w:r w:rsidRPr="00F83094">
        <w:rPr>
          <w:sz w:val="24"/>
          <w:szCs w:val="24"/>
        </w:rPr>
        <w:t>миникотельная</w:t>
      </w:r>
      <w:proofErr w:type="spellEnd"/>
      <w:r w:rsidRPr="00F83094">
        <w:rPr>
          <w:sz w:val="24"/>
          <w:szCs w:val="24"/>
        </w:rPr>
        <w:t xml:space="preserve"> «Бабеево») обеспечивает 7 % рынка тепловой энергии. МУП «ЭЦУ» (котельные №№ 19, 19а) обеспечивает 12,4 % рынка тепловой энергии.</w:t>
      </w:r>
    </w:p>
    <w:p w:rsidR="00876278" w:rsidRPr="0091430D" w:rsidRDefault="00876278" w:rsidP="00876278">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876278" w:rsidRPr="0091430D" w:rsidRDefault="00876278" w:rsidP="00876278">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876278" w:rsidRPr="0091430D" w:rsidRDefault="00876278" w:rsidP="00876278">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 xml:space="preserve">Высокий износ оборудования (сети, котлы, насосы, </w:t>
      </w:r>
      <w:proofErr w:type="spellStart"/>
      <w:r w:rsidRPr="0091430D">
        <w:rPr>
          <w:sz w:val="24"/>
          <w:szCs w:val="24"/>
        </w:rPr>
        <w:t>водоподогреватели</w:t>
      </w:r>
      <w:proofErr w:type="spellEnd"/>
      <w:r w:rsidRPr="0091430D">
        <w:rPr>
          <w:sz w:val="24"/>
          <w:szCs w:val="24"/>
        </w:rPr>
        <w:t xml:space="preserve"> и т.д.);</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91430D">
        <w:rPr>
          <w:sz w:val="24"/>
          <w:szCs w:val="24"/>
        </w:rPr>
        <w:t>недотопам</w:t>
      </w:r>
      <w:proofErr w:type="spellEnd"/>
      <w:r w:rsidRPr="0091430D">
        <w:rPr>
          <w:sz w:val="24"/>
          <w:szCs w:val="24"/>
        </w:rPr>
        <w:t>» в периоды максимально холодных температур;</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876278" w:rsidRDefault="00876278" w:rsidP="00876278">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876278" w:rsidRDefault="00876278" w:rsidP="00876278">
      <w:pPr>
        <w:pStyle w:val="2"/>
        <w:spacing w:after="0" w:line="240" w:lineRule="auto"/>
        <w:ind w:left="0" w:firstLine="709"/>
        <w:jc w:val="both"/>
        <w:rPr>
          <w:sz w:val="24"/>
          <w:szCs w:val="24"/>
        </w:rPr>
      </w:pPr>
    </w:p>
    <w:p w:rsidR="00876278" w:rsidRDefault="00876278" w:rsidP="00876278">
      <w:pPr>
        <w:pStyle w:val="2"/>
        <w:spacing w:after="0" w:line="240" w:lineRule="auto"/>
        <w:ind w:left="0" w:firstLine="709"/>
        <w:jc w:val="both"/>
        <w:rPr>
          <w:sz w:val="24"/>
          <w:szCs w:val="24"/>
        </w:rPr>
      </w:pPr>
    </w:p>
    <w:p w:rsidR="00876278" w:rsidRPr="003A51FA" w:rsidRDefault="00876278" w:rsidP="00876278"/>
    <w:p w:rsidR="00876278" w:rsidRDefault="00876278" w:rsidP="00876278"/>
    <w:p w:rsidR="00876278" w:rsidRDefault="00876278" w:rsidP="00876278"/>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607"/>
        <w:gridCol w:w="1803"/>
        <w:gridCol w:w="567"/>
        <w:gridCol w:w="1134"/>
        <w:gridCol w:w="1418"/>
        <w:gridCol w:w="1275"/>
        <w:gridCol w:w="1276"/>
        <w:gridCol w:w="1134"/>
        <w:gridCol w:w="1158"/>
        <w:gridCol w:w="1252"/>
        <w:gridCol w:w="1134"/>
        <w:gridCol w:w="1134"/>
        <w:gridCol w:w="1240"/>
      </w:tblGrid>
      <w:tr w:rsidR="009A2230" w:rsidRPr="009A2230" w:rsidTr="009A2230">
        <w:trPr>
          <w:trHeight w:val="315"/>
        </w:trPr>
        <w:tc>
          <w:tcPr>
            <w:tcW w:w="15132" w:type="dxa"/>
            <w:gridSpan w:val="13"/>
            <w:tcBorders>
              <w:top w:val="nil"/>
              <w:left w:val="nil"/>
              <w:bottom w:val="nil"/>
              <w:right w:val="nil"/>
            </w:tcBorders>
            <w:shd w:val="clear" w:color="000000" w:fill="FFFFFF"/>
            <w:hideMark/>
          </w:tcPr>
          <w:p w:rsidR="009A2230" w:rsidRPr="009A2230" w:rsidRDefault="009A2230" w:rsidP="009A2230">
            <w:pPr>
              <w:jc w:val="center"/>
              <w:rPr>
                <w:rFonts w:cs="Times New Roman"/>
                <w:b/>
                <w:bCs/>
                <w:sz w:val="20"/>
                <w:szCs w:val="20"/>
              </w:rPr>
            </w:pPr>
            <w:r w:rsidRPr="009A2230">
              <w:rPr>
                <w:rFonts w:cs="Times New Roman"/>
                <w:b/>
                <w:bCs/>
                <w:sz w:val="20"/>
                <w:szCs w:val="20"/>
              </w:rPr>
              <w:t>3. ПЕРЕЧЕНЬ МЕРОПРИЯТИЙ ПОДПРОГРАММЫ</w:t>
            </w:r>
          </w:p>
        </w:tc>
      </w:tr>
      <w:tr w:rsidR="009A2230" w:rsidRPr="009A2230" w:rsidTr="009A2230">
        <w:trPr>
          <w:trHeight w:val="450"/>
        </w:trPr>
        <w:tc>
          <w:tcPr>
            <w:tcW w:w="15132" w:type="dxa"/>
            <w:gridSpan w:val="13"/>
            <w:tcBorders>
              <w:top w:val="nil"/>
              <w:left w:val="nil"/>
              <w:bottom w:val="nil"/>
              <w:right w:val="nil"/>
            </w:tcBorders>
            <w:shd w:val="clear" w:color="000000" w:fill="FFFFFF"/>
            <w:hideMark/>
          </w:tcPr>
          <w:p w:rsidR="009A2230" w:rsidRPr="009A2230" w:rsidRDefault="009A2230" w:rsidP="009A2230">
            <w:pPr>
              <w:jc w:val="center"/>
              <w:rPr>
                <w:rFonts w:cs="Times New Roman"/>
                <w:b/>
                <w:bCs/>
                <w:sz w:val="20"/>
                <w:szCs w:val="20"/>
                <w:u w:val="single"/>
              </w:rPr>
            </w:pPr>
            <w:r w:rsidRPr="009A2230">
              <w:rPr>
                <w:rFonts w:cs="Times New Roman"/>
                <w:b/>
                <w:bCs/>
                <w:sz w:val="20"/>
                <w:szCs w:val="20"/>
                <w:u w:val="single"/>
              </w:rPr>
              <w:t>"Создание условий для обеспечения качественными жилищно-коммунальными услугами"</w:t>
            </w:r>
          </w:p>
        </w:tc>
      </w:tr>
      <w:tr w:rsidR="009A2230" w:rsidRPr="009A2230" w:rsidTr="009A2230">
        <w:trPr>
          <w:trHeight w:val="300"/>
        </w:trPr>
        <w:tc>
          <w:tcPr>
            <w:tcW w:w="15132" w:type="dxa"/>
            <w:gridSpan w:val="13"/>
            <w:tcBorders>
              <w:top w:val="nil"/>
              <w:left w:val="nil"/>
              <w:bottom w:val="single" w:sz="4" w:space="0" w:color="auto"/>
              <w:right w:val="nil"/>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(наименование подпрограммы)</w:t>
            </w:r>
          </w:p>
        </w:tc>
      </w:tr>
      <w:tr w:rsidR="009A2230" w:rsidRPr="009A2230" w:rsidTr="003B726C">
        <w:trPr>
          <w:trHeight w:val="300"/>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230" w:rsidRPr="009A2230" w:rsidRDefault="009A2230" w:rsidP="009A2230">
            <w:pPr>
              <w:jc w:val="center"/>
              <w:rPr>
                <w:rFonts w:cs="Times New Roman"/>
                <w:sz w:val="20"/>
                <w:szCs w:val="20"/>
              </w:rPr>
            </w:pPr>
            <w:r w:rsidRPr="009A2230">
              <w:rPr>
                <w:rFonts w:cs="Times New Roman"/>
                <w:sz w:val="20"/>
                <w:szCs w:val="20"/>
              </w:rPr>
              <w:t>N п/п</w:t>
            </w:r>
          </w:p>
        </w:tc>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Мероприятия по реализации подпрограммы</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Сроки исполнения мероприятия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Источники финансирования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Всего (тыс. руб.)</w:t>
            </w:r>
          </w:p>
        </w:tc>
        <w:tc>
          <w:tcPr>
            <w:tcW w:w="5954"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A2230" w:rsidRPr="009A2230" w:rsidRDefault="009A2230" w:rsidP="009A2230">
            <w:pPr>
              <w:jc w:val="center"/>
              <w:rPr>
                <w:rFonts w:cs="Times New Roman"/>
                <w:sz w:val="20"/>
                <w:szCs w:val="20"/>
              </w:rPr>
            </w:pPr>
            <w:r w:rsidRPr="009A2230">
              <w:rPr>
                <w:rFonts w:cs="Times New Roman"/>
                <w:sz w:val="20"/>
                <w:szCs w:val="20"/>
              </w:rPr>
              <w:t>Объем финансирования по годам (тыс. руб.)</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Ответственный за выполнение мероприятия подпрограммы</w:t>
            </w:r>
          </w:p>
        </w:tc>
        <w:tc>
          <w:tcPr>
            <w:tcW w:w="1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Результаты выполнения мероприятий подпрограммы</w:t>
            </w:r>
          </w:p>
        </w:tc>
      </w:tr>
      <w:tr w:rsidR="009A2230" w:rsidRPr="009A2230" w:rsidTr="003B726C">
        <w:trPr>
          <w:trHeight w:val="255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2019 год</w:t>
            </w:r>
          </w:p>
        </w:tc>
        <w:tc>
          <w:tcPr>
            <w:tcW w:w="1158" w:type="dxa"/>
            <w:tcBorders>
              <w:top w:val="nil"/>
              <w:left w:val="single" w:sz="4" w:space="0" w:color="auto"/>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2020 год</w:t>
            </w:r>
          </w:p>
        </w:tc>
        <w:tc>
          <w:tcPr>
            <w:tcW w:w="1252"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2022 год</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w:t>
            </w:r>
          </w:p>
        </w:tc>
        <w:tc>
          <w:tcPr>
            <w:tcW w:w="1803"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8</w:t>
            </w:r>
          </w:p>
        </w:tc>
        <w:tc>
          <w:tcPr>
            <w:tcW w:w="1158"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9</w:t>
            </w:r>
          </w:p>
        </w:tc>
        <w:tc>
          <w:tcPr>
            <w:tcW w:w="1252"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12</w:t>
            </w:r>
          </w:p>
        </w:tc>
        <w:tc>
          <w:tcPr>
            <w:tcW w:w="1240"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13</w:t>
            </w:r>
          </w:p>
        </w:tc>
      </w:tr>
      <w:tr w:rsidR="009A2230" w:rsidRPr="009A2230" w:rsidTr="003B726C">
        <w:trPr>
          <w:trHeight w:val="42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1 415 697,51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377 354,14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277 311,11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288 910,17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225 988,01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246 134,08</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 развитие системы коммунальной инфраструктуры на территории городского округа </w:t>
            </w:r>
          </w:p>
        </w:tc>
      </w:tr>
      <w:tr w:rsidR="009A2230" w:rsidRPr="009A2230" w:rsidTr="003B726C">
        <w:trPr>
          <w:trHeight w:val="121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65 103,30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49 503,30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7 800,00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47"/>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29"/>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1 350 594,21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269 511,11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284 810,17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224 888,01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243 534,08</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1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                                                                                                                                                                                             Обследование инженерных систем </w:t>
            </w:r>
            <w:proofErr w:type="spellStart"/>
            <w:r w:rsidRPr="009A2230">
              <w:rPr>
                <w:rFonts w:cs="Times New Roman"/>
                <w:sz w:val="20"/>
                <w:szCs w:val="20"/>
              </w:rPr>
              <w:t>г.о</w:t>
            </w:r>
            <w:proofErr w:type="spellEnd"/>
            <w:r w:rsidRPr="009A2230">
              <w:rPr>
                <w:rFonts w:cs="Times New Roman"/>
                <w:sz w:val="20"/>
                <w:szCs w:val="20"/>
              </w:rPr>
              <w:t>. Электросталь Московской области с разработкой соответствующей документации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Обследование инженерных систем</w:t>
            </w:r>
          </w:p>
        </w:tc>
      </w:tr>
      <w:tr w:rsidR="009A2230" w:rsidRPr="009A2230" w:rsidTr="003B726C">
        <w:trPr>
          <w:trHeight w:val="166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8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2.</w:t>
            </w:r>
            <w:r w:rsidRPr="009A2230">
              <w:rPr>
                <w:rFonts w:cs="Times New Roman"/>
                <w:sz w:val="20"/>
                <w:szCs w:val="20"/>
              </w:rPr>
              <w:br/>
              <w:t>Подготовка объектов жилищно-коммунального хозяйства городского округа к осенне-зимнему периоду</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171 235,84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21 428,21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21 408,25</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21 862,91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22 335,35</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Подготовка объектов жилищно-коммунального хозяйства городского округа к осенне-зимнему периоду</w:t>
            </w:r>
          </w:p>
        </w:tc>
      </w:tr>
      <w:tr w:rsidR="009A2230" w:rsidRPr="009A2230" w:rsidTr="003B726C">
        <w:trPr>
          <w:trHeight w:val="201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2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712"/>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171 235,84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21 428,21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21 408,25</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21 862,91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22 335,35</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07"/>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3.</w:t>
            </w:r>
            <w:r w:rsidRPr="009A2230">
              <w:rPr>
                <w:rFonts w:cs="Times New Roman"/>
                <w:sz w:val="20"/>
                <w:szCs w:val="20"/>
              </w:rPr>
              <w:br/>
              <w:t>Модернизация оборудования котельных, тепловых сетей</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1 100 630,10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231 727,80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246 495,80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185 549,00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203 133,00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Модернизация оборудования котельных, тепловых сетей</w:t>
            </w:r>
          </w:p>
        </w:tc>
      </w:tr>
      <w:tr w:rsidR="009A2230" w:rsidRPr="009A2230" w:rsidTr="003B726C">
        <w:trPr>
          <w:trHeight w:val="166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02"/>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1 100 630,10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231 727,80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246 495,80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185 549,00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203 133,00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4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1.4</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4.</w:t>
            </w:r>
            <w:r w:rsidRPr="009A2230">
              <w:rPr>
                <w:rFonts w:cs="Times New Roman"/>
                <w:sz w:val="20"/>
                <w:szCs w:val="20"/>
              </w:rPr>
              <w:br/>
              <w:t xml:space="preserve">Капитальный </w:t>
            </w:r>
            <w:r w:rsidRPr="009A2230">
              <w:rPr>
                <w:rFonts w:cs="Times New Roman"/>
                <w:sz w:val="20"/>
                <w:szCs w:val="20"/>
              </w:rPr>
              <w:lastRenderedPageBreak/>
              <w:t>ремонт оборудования котельных, тепловых сетей</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w:t>
            </w:r>
            <w:r w:rsidRPr="009A2230">
              <w:rPr>
                <w:rFonts w:cs="Times New Roman"/>
                <w:sz w:val="20"/>
                <w:szCs w:val="20"/>
              </w:rPr>
              <w:lastRenderedPageBreak/>
              <w:t>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lastRenderedPageBreak/>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78 728,27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16 355,10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16 906,12</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17 476,10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18 065,73</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Капитальный ремонт </w:t>
            </w:r>
            <w:r w:rsidRPr="009A2230">
              <w:rPr>
                <w:rFonts w:cs="Times New Roman"/>
                <w:sz w:val="20"/>
                <w:szCs w:val="20"/>
              </w:rPr>
              <w:lastRenderedPageBreak/>
              <w:t>оборудования котельных, тепловых сетей</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78 728,27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16 355,10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16 906,12</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17 476,10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18 065,73</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9A2230">
              <w:rPr>
                <w:rFonts w:cs="Times New Roman"/>
                <w:sz w:val="20"/>
                <w:szCs w:val="20"/>
              </w:rPr>
              <w:t>теплосетевыми</w:t>
            </w:r>
            <w:proofErr w:type="spellEnd"/>
            <w:r w:rsidRPr="009A2230">
              <w:rPr>
                <w:rFonts w:cs="Times New Roman"/>
                <w:sz w:val="20"/>
                <w:szCs w:val="20"/>
              </w:rPr>
              <w:t xml:space="preserve"> </w:t>
            </w:r>
            <w:r w:rsidRPr="009A2230">
              <w:rPr>
                <w:rFonts w:cs="Times New Roman"/>
                <w:sz w:val="20"/>
                <w:szCs w:val="20"/>
              </w:rPr>
              <w:lastRenderedPageBreak/>
              <w:t>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sidR="003B726C">
              <w:rPr>
                <w:rFonts w:cs="Times New Roman"/>
                <w:sz w:val="20"/>
                <w:szCs w:val="20"/>
              </w:rPr>
              <w:t>н</w:t>
            </w:r>
            <w:r w:rsidRPr="009A2230">
              <w:rPr>
                <w:rFonts w:cs="Times New Roman"/>
                <w:sz w:val="20"/>
                <w:szCs w:val="20"/>
              </w:rPr>
              <w:t>ости, приводящей к снижению надежности теплоснабжения, водоснабжения, водоотведения</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26 200,00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5 200,00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Обеспечение надежного теплоснабжения </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26 200,00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5 200,00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234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6.</w:t>
            </w:r>
            <w:r w:rsidRPr="009A2230">
              <w:rPr>
                <w:rFonts w:cs="Times New Roman"/>
                <w:sz w:val="20"/>
                <w:szCs w:val="20"/>
              </w:rPr>
              <w:br/>
              <w:t>Интеграция лицевых счетов через базу Единого областного расчетного центра</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Интеграция лицевых счетов через базу Единого областного расчетного центра</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5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78"/>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7</w:t>
            </w:r>
            <w:r w:rsidRPr="009A2230">
              <w:rPr>
                <w:rFonts w:cs="Times New Roman"/>
                <w:sz w:val="20"/>
                <w:szCs w:val="20"/>
              </w:rPr>
              <w:br/>
              <w:t>Разработка проектно-сметной документации по газификации объектов</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Разработка проектно-сметной документации по газификации объектов</w:t>
            </w:r>
          </w:p>
        </w:tc>
      </w:tr>
      <w:tr w:rsidR="009A2230" w:rsidRPr="009A2230" w:rsidTr="003B726C">
        <w:trPr>
          <w:trHeight w:val="2085"/>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8.</w:t>
            </w:r>
            <w:r w:rsidRPr="009A2230">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r>
      <w:tr w:rsidR="009A2230" w:rsidRPr="009A2230" w:rsidTr="003B726C">
        <w:trPr>
          <w:trHeight w:val="20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7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6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9.</w:t>
            </w:r>
            <w:r w:rsidRPr="009A2230">
              <w:rPr>
                <w:rFonts w:cs="Times New Roman"/>
                <w:sz w:val="20"/>
                <w:szCs w:val="20"/>
              </w:rPr>
              <w:br/>
              <w:t xml:space="preserve">Организация </w:t>
            </w:r>
            <w:r w:rsidRPr="009A2230">
              <w:rPr>
                <w:rFonts w:cs="Times New Roman"/>
                <w:sz w:val="20"/>
                <w:szCs w:val="20"/>
              </w:rPr>
              <w:lastRenderedPageBreak/>
              <w:t>обеспечения надежного теплоснабжения, водоснабжения и водоотведения потребителей в связи с оказанием услуг населению</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w:t>
            </w:r>
            <w:r w:rsidRPr="009A2230">
              <w:rPr>
                <w:rFonts w:cs="Times New Roman"/>
                <w:sz w:val="20"/>
                <w:szCs w:val="20"/>
              </w:rPr>
              <w:lastRenderedPageBreak/>
              <w:t>2022</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lastRenderedPageBreak/>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tcBorders>
              <w:top w:val="single" w:sz="4" w:space="0" w:color="auto"/>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292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268 490,47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74 202,00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194 288,47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Восстановление инфраструктуры военных городков</w:t>
            </w:r>
          </w:p>
        </w:tc>
      </w:tr>
      <w:tr w:rsidR="009A2230" w:rsidRPr="009A2230" w:rsidTr="003B726C">
        <w:trPr>
          <w:trHeight w:val="21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42 693,87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31 663,15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11 030,72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225 796,60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183 257,75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1.</w:t>
            </w:r>
            <w:r w:rsidRPr="009A2230">
              <w:rPr>
                <w:rFonts w:cs="Times New Roman"/>
                <w:sz w:val="20"/>
                <w:szCs w:val="20"/>
              </w:rPr>
              <w:br/>
              <w:t>Капитальный ремонт объектов водоснабжения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9 950,99</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Комитет по строительству, архитектуре и жилищной политике</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село </w:t>
            </w:r>
            <w:proofErr w:type="spellStart"/>
            <w:r w:rsidRPr="009A2230">
              <w:rPr>
                <w:rFonts w:cs="Times New Roman"/>
                <w:sz w:val="20"/>
                <w:szCs w:val="20"/>
              </w:rPr>
              <w:t>Всевдолодово</w:t>
            </w:r>
            <w:proofErr w:type="spellEnd"/>
            <w:r w:rsidRPr="009A2230">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9A2230">
              <w:rPr>
                <w:rFonts w:cs="Times New Roman"/>
                <w:sz w:val="20"/>
                <w:szCs w:val="20"/>
              </w:rPr>
              <w:t>2,№</w:t>
            </w:r>
            <w:proofErr w:type="gramEnd"/>
            <w:r w:rsidRPr="009A2230">
              <w:rPr>
                <w:rFonts w:cs="Times New Roman"/>
                <w:sz w:val="20"/>
                <w:szCs w:val="20"/>
              </w:rPr>
              <w:t>1 до емкости, от насосной до т. ВР1)</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497,55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9 453,44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2.</w:t>
            </w:r>
            <w:r w:rsidRPr="009A2230">
              <w:rPr>
                <w:rFonts w:cs="Times New Roman"/>
                <w:sz w:val="20"/>
                <w:szCs w:val="20"/>
              </w:rPr>
              <w:br/>
              <w:t xml:space="preserve">Капитальный ремонт наружных сетей канализации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военый</w:t>
            </w:r>
            <w:proofErr w:type="spellEnd"/>
            <w:r w:rsidRPr="009A2230">
              <w:rPr>
                <w:rFonts w:cs="Times New Roman"/>
                <w:sz w:val="20"/>
                <w:szCs w:val="20"/>
              </w:rPr>
              <w:t xml:space="preserve">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102 586,85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102 586,85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Капитальный ремонт наружных сетей канализации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военый</w:t>
            </w:r>
            <w:proofErr w:type="spellEnd"/>
            <w:r w:rsidRPr="009A2230">
              <w:rPr>
                <w:rFonts w:cs="Times New Roman"/>
                <w:sz w:val="20"/>
                <w:szCs w:val="20"/>
              </w:rPr>
              <w:t xml:space="preserve"> городок Ногинск-5</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5 128,97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97 457,88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97 457,88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3.</w:t>
            </w:r>
            <w:r w:rsidRPr="009A2230">
              <w:rPr>
                <w:rFonts w:cs="Times New Roman"/>
                <w:sz w:val="20"/>
                <w:szCs w:val="20"/>
              </w:rPr>
              <w:br/>
              <w:t>Капитальный ремонт объектов теплоснабжения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br/>
              <w:t>Капитальный ремонт объектов теплоснабжения военных городков</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w:t>
            </w:r>
          </w:p>
        </w:tc>
        <w:tc>
          <w:tcPr>
            <w:tcW w:w="1803"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4.</w:t>
            </w:r>
            <w:r w:rsidRPr="009A2230">
              <w:rPr>
                <w:rFonts w:cs="Times New Roman"/>
                <w:sz w:val="20"/>
                <w:szCs w:val="20"/>
              </w:rPr>
              <w:br/>
              <w:t xml:space="preserve">Капитальный ремонт котельной с. </w:t>
            </w:r>
            <w:proofErr w:type="spellStart"/>
            <w:r w:rsidRPr="009A2230">
              <w:rPr>
                <w:rFonts w:cs="Times New Roman"/>
                <w:sz w:val="20"/>
                <w:szCs w:val="20"/>
              </w:rPr>
              <w:t>Всеволодово</w:t>
            </w:r>
            <w:proofErr w:type="spellEnd"/>
          </w:p>
        </w:tc>
        <w:tc>
          <w:tcPr>
            <w:tcW w:w="567"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34 901,31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Капитальный ремонт котельной (2-й этап) военный городок Ногинск-5</w:t>
            </w:r>
          </w:p>
        </w:tc>
      </w:tr>
      <w:tr w:rsidR="009A2230" w:rsidRPr="009A2230" w:rsidTr="003B726C">
        <w:trPr>
          <w:trHeight w:val="1260"/>
        </w:trPr>
        <w:tc>
          <w:tcPr>
            <w:tcW w:w="60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1 815,90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33 085,41</w:t>
            </w:r>
          </w:p>
        </w:tc>
        <w:tc>
          <w:tcPr>
            <w:tcW w:w="1276"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lastRenderedPageBreak/>
              <w:t>2.5</w:t>
            </w:r>
          </w:p>
        </w:tc>
        <w:tc>
          <w:tcPr>
            <w:tcW w:w="180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5.</w:t>
            </w:r>
            <w:r w:rsidRPr="009A2230">
              <w:rPr>
                <w:rFonts w:cs="Times New Roman"/>
                <w:sz w:val="20"/>
                <w:szCs w:val="20"/>
              </w:rPr>
              <w:br/>
              <w:t xml:space="preserve">Разработка проектно-сметной документации по капитальному ремонту котельной </w:t>
            </w:r>
            <w:proofErr w:type="spellStart"/>
            <w:r w:rsidRPr="009A2230">
              <w:rPr>
                <w:rFonts w:cs="Times New Roman"/>
                <w:sz w:val="20"/>
                <w:szCs w:val="20"/>
              </w:rPr>
              <w:t>с.Всеволодово</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Разработка проектно-сметной документации по капитальному ремонту котельной </w:t>
            </w:r>
            <w:proofErr w:type="spellStart"/>
            <w:r w:rsidRPr="009A2230">
              <w:rPr>
                <w:rFonts w:cs="Times New Roman"/>
                <w:sz w:val="20"/>
                <w:szCs w:val="20"/>
              </w:rPr>
              <w:t>с.Всеволодово</w:t>
            </w:r>
            <w:proofErr w:type="spellEnd"/>
          </w:p>
        </w:tc>
      </w:tr>
      <w:tr w:rsidR="009A2230" w:rsidRPr="009A2230" w:rsidTr="003B726C">
        <w:trPr>
          <w:trHeight w:val="214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2.6</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6.</w:t>
            </w:r>
            <w:r w:rsidRPr="009A2230">
              <w:rPr>
                <w:rFonts w:cs="Times New Roman"/>
                <w:sz w:val="20"/>
                <w:szCs w:val="20"/>
              </w:rPr>
              <w:br/>
              <w:t xml:space="preserve">Выполнение строительного контроля по капитальному ремонту наружных водопроводных сетей </w:t>
            </w: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 </w:t>
            </w:r>
            <w:proofErr w:type="spellStart"/>
            <w:r w:rsidRPr="009A2230">
              <w:rPr>
                <w:rFonts w:cs="Times New Roman"/>
                <w:sz w:val="20"/>
                <w:szCs w:val="20"/>
              </w:rPr>
              <w:t>Всеволодово</w:t>
            </w:r>
            <w:proofErr w:type="spellEnd"/>
            <w:r w:rsidRPr="009A2230">
              <w:rPr>
                <w:rFonts w:cs="Times New Roman"/>
                <w:sz w:val="20"/>
                <w:szCs w:val="20"/>
              </w:rPr>
              <w:t xml:space="preserve">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Комитет по строительству, архитектуре и жилищной политике</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село </w:t>
            </w:r>
            <w:proofErr w:type="spellStart"/>
            <w:r w:rsidRPr="009A2230">
              <w:rPr>
                <w:rFonts w:cs="Times New Roman"/>
                <w:sz w:val="20"/>
                <w:szCs w:val="20"/>
              </w:rPr>
              <w:t>Всевдолодово</w:t>
            </w:r>
            <w:proofErr w:type="spellEnd"/>
            <w:r w:rsidRPr="009A2230">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9A2230">
              <w:rPr>
                <w:rFonts w:cs="Times New Roman"/>
                <w:sz w:val="20"/>
                <w:szCs w:val="20"/>
              </w:rPr>
              <w:t>2,№</w:t>
            </w:r>
            <w:proofErr w:type="gramEnd"/>
            <w:r w:rsidRPr="009A2230">
              <w:rPr>
                <w:rFonts w:cs="Times New Roman"/>
                <w:sz w:val="20"/>
                <w:szCs w:val="20"/>
              </w:rPr>
              <w:t>1 до емкости, от насосной до т. ВР1)</w:t>
            </w:r>
          </w:p>
        </w:tc>
      </w:tr>
      <w:tr w:rsidR="009A2230" w:rsidRPr="009A2230" w:rsidTr="003B726C">
        <w:trPr>
          <w:trHeight w:val="279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9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2.7</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7.</w:t>
            </w:r>
            <w:r w:rsidRPr="009A2230">
              <w:rPr>
                <w:rFonts w:cs="Times New Roman"/>
                <w:sz w:val="20"/>
                <w:szCs w:val="20"/>
              </w:rPr>
              <w:br/>
              <w:t xml:space="preserve">Предоставление </w:t>
            </w:r>
            <w:r w:rsidRPr="009A2230">
              <w:rPr>
                <w:rFonts w:cs="Times New Roman"/>
                <w:sz w:val="20"/>
                <w:szCs w:val="20"/>
              </w:rPr>
              <w:lastRenderedPageBreak/>
              <w:t>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86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УГЖКХ</w:t>
            </w:r>
          </w:p>
        </w:tc>
        <w:tc>
          <w:tcPr>
            <w:tcW w:w="1240"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3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lastRenderedPageBreak/>
              <w:t>2.8</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8. Капитальный </w:t>
            </w:r>
            <w:proofErr w:type="gramStart"/>
            <w:r w:rsidRPr="009A2230">
              <w:rPr>
                <w:rFonts w:cs="Times New Roman"/>
                <w:sz w:val="20"/>
                <w:szCs w:val="20"/>
              </w:rPr>
              <w:t>ремонт  теплообменников</w:t>
            </w:r>
            <w:proofErr w:type="gramEnd"/>
            <w:r w:rsidRPr="009A2230">
              <w:rPr>
                <w:rFonts w:cs="Times New Roman"/>
                <w:sz w:val="20"/>
                <w:szCs w:val="20"/>
              </w:rPr>
              <w:t xml:space="preserve"> и насосного оборудования на ЦТП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Капитальный </w:t>
            </w:r>
            <w:proofErr w:type="gramStart"/>
            <w:r w:rsidRPr="009A2230">
              <w:rPr>
                <w:rFonts w:cs="Times New Roman"/>
                <w:sz w:val="20"/>
                <w:szCs w:val="20"/>
              </w:rPr>
              <w:t>ремонт  теплообменников</w:t>
            </w:r>
            <w:proofErr w:type="gramEnd"/>
            <w:r w:rsidRPr="009A2230">
              <w:rPr>
                <w:rFonts w:cs="Times New Roman"/>
                <w:sz w:val="20"/>
                <w:szCs w:val="20"/>
              </w:rPr>
              <w:t xml:space="preserve"> и насосного оборудования на ЦТП военный городок Ногинск-5</w:t>
            </w:r>
          </w:p>
        </w:tc>
      </w:tr>
      <w:tr w:rsidR="009A2230" w:rsidRPr="009A2230" w:rsidTr="003B726C">
        <w:trPr>
          <w:trHeight w:val="168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2.9</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9.Капитальный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90 315,65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90 315,65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Капитальный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4 515,78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4 515,78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85 799,87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85 799,87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2.10</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10.Оказание услуг по техническому надзору при производстве работ по   капитальному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Оказание услуг по техническому надзору при производстве работ по   капитальному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w:t>
            </w:r>
            <w:r w:rsidRPr="009A2230">
              <w:rPr>
                <w:rFonts w:cs="Times New Roman"/>
                <w:sz w:val="20"/>
                <w:szCs w:val="20"/>
              </w:rPr>
              <w:lastRenderedPageBreak/>
              <w:t>военный городок Ногинск-5</w:t>
            </w:r>
          </w:p>
        </w:tc>
      </w:tr>
      <w:tr w:rsidR="009A2230" w:rsidRPr="009A2230" w:rsidTr="003B726C">
        <w:trPr>
          <w:trHeight w:val="13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7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lastRenderedPageBreak/>
              <w:t>2.11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11. Проверка сметной документации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 Проверка сметной документации</w:t>
            </w:r>
          </w:p>
        </w:tc>
      </w:tr>
      <w:tr w:rsidR="009A2230" w:rsidRPr="009A2230" w:rsidTr="003B726C">
        <w:trPr>
          <w:trHeight w:val="133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2.12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11.Оказание услуг по техническому надзору при производстве работ по капитальному ремонту котельной с. </w:t>
            </w:r>
            <w:proofErr w:type="spellStart"/>
            <w:r w:rsidRPr="009A2230">
              <w:rPr>
                <w:rFonts w:cs="Times New Roman"/>
                <w:sz w:val="20"/>
                <w:szCs w:val="20"/>
              </w:rPr>
              <w:t>Всеволодово</w:t>
            </w:r>
            <w:proofErr w:type="spellEnd"/>
            <w:r w:rsidRPr="009A2230">
              <w:rPr>
                <w:rFonts w:cs="Times New Roman"/>
                <w:sz w:val="20"/>
                <w:szCs w:val="20"/>
              </w:rPr>
              <w:t xml:space="preserve"> (кредиторская задолженность за 2018 г.)</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Оказание услуг по техническому надзору при </w:t>
            </w:r>
            <w:proofErr w:type="spellStart"/>
            <w:r w:rsidRPr="009A2230">
              <w:rPr>
                <w:rFonts w:cs="Times New Roman"/>
                <w:sz w:val="20"/>
                <w:szCs w:val="20"/>
              </w:rPr>
              <w:t>производсве</w:t>
            </w:r>
            <w:proofErr w:type="spellEnd"/>
            <w:r w:rsidRPr="009A2230">
              <w:rPr>
                <w:rFonts w:cs="Times New Roman"/>
                <w:sz w:val="20"/>
                <w:szCs w:val="20"/>
              </w:rPr>
              <w:t xml:space="preserve"> работ по капитальному ремонту котельной с. </w:t>
            </w:r>
            <w:proofErr w:type="spellStart"/>
            <w:r w:rsidRPr="009A2230">
              <w:rPr>
                <w:rFonts w:cs="Times New Roman"/>
                <w:sz w:val="20"/>
                <w:szCs w:val="20"/>
              </w:rPr>
              <w:t>Всеволодово</w:t>
            </w:r>
            <w:proofErr w:type="spellEnd"/>
            <w:r w:rsidRPr="009A2230">
              <w:rPr>
                <w:rFonts w:cs="Times New Roman"/>
                <w:sz w:val="20"/>
                <w:szCs w:val="20"/>
              </w:rPr>
              <w:t xml:space="preserve"> (кредиторская задолженность за 2018 г.)</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lastRenderedPageBreak/>
              <w:t>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3. Капитальные вложения в объекты социальной и инженерной инфраструктуры на территории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2019-2021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220 000,00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70 000,00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130 000,00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Капитальные вложения в объекты социальной и инженерной инфраструктуры на территории военных городков</w:t>
            </w:r>
          </w:p>
        </w:tc>
      </w:tr>
      <w:tr w:rsidR="009A2230" w:rsidRPr="009A2230" w:rsidTr="003B726C">
        <w:trPr>
          <w:trHeight w:val="135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209 000,00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3.1</w:t>
            </w:r>
          </w:p>
        </w:tc>
        <w:tc>
          <w:tcPr>
            <w:tcW w:w="1803" w:type="dxa"/>
            <w:vMerge w:val="restart"/>
            <w:tcBorders>
              <w:top w:val="nil"/>
              <w:left w:val="single" w:sz="4" w:space="0" w:color="auto"/>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1.Реконструкция очистных </w:t>
            </w:r>
            <w:proofErr w:type="spellStart"/>
            <w:r w:rsidRPr="009A2230">
              <w:rPr>
                <w:rFonts w:cs="Times New Roman"/>
                <w:sz w:val="20"/>
                <w:szCs w:val="20"/>
              </w:rPr>
              <w:t>сообружений</w:t>
            </w:r>
            <w:proofErr w:type="spellEnd"/>
            <w:r w:rsidRPr="009A2230">
              <w:rPr>
                <w:rFonts w:cs="Times New Roman"/>
                <w:sz w:val="20"/>
                <w:szCs w:val="20"/>
              </w:rPr>
              <w:t xml:space="preserve">. в/г Ногинск-5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г.о.Электросталь</w:t>
            </w:r>
            <w:proofErr w:type="spellEnd"/>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2019-2021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220 000,00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70 000,00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130 000,00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Реконструкция очистных </w:t>
            </w:r>
            <w:proofErr w:type="spellStart"/>
            <w:r w:rsidRPr="009A2230">
              <w:rPr>
                <w:rFonts w:cs="Times New Roman"/>
                <w:sz w:val="20"/>
                <w:szCs w:val="20"/>
              </w:rPr>
              <w:t>сообружений</w:t>
            </w:r>
            <w:proofErr w:type="spellEnd"/>
            <w:r w:rsidRPr="009A2230">
              <w:rPr>
                <w:rFonts w:cs="Times New Roman"/>
                <w:sz w:val="20"/>
                <w:szCs w:val="20"/>
              </w:rPr>
              <w:t xml:space="preserve">. в/г Ногинск-5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г.о.Электросталь</w:t>
            </w:r>
            <w:proofErr w:type="spellEnd"/>
          </w:p>
        </w:tc>
      </w:tr>
      <w:tr w:rsidR="009A2230" w:rsidRPr="009A2230" w:rsidTr="003B726C">
        <w:trPr>
          <w:trHeight w:val="126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209 000,00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9A2230">
        <w:trPr>
          <w:trHeight w:val="315"/>
        </w:trPr>
        <w:tc>
          <w:tcPr>
            <w:tcW w:w="2977" w:type="dxa"/>
            <w:gridSpan w:val="3"/>
            <w:vMerge w:val="restart"/>
            <w:tcBorders>
              <w:top w:val="single" w:sz="4" w:space="0" w:color="auto"/>
              <w:left w:val="nil"/>
              <w:bottom w:val="single" w:sz="4" w:space="0" w:color="000000"/>
              <w:right w:val="single" w:sz="4" w:space="0" w:color="000000"/>
            </w:tcBorders>
            <w:shd w:val="clear" w:color="000000" w:fill="FFFFFF"/>
            <w:noWrap/>
            <w:vAlign w:val="bottom"/>
            <w:hideMark/>
          </w:tcPr>
          <w:p w:rsidR="009A2230" w:rsidRPr="009A2230" w:rsidRDefault="009A2230" w:rsidP="009A2230">
            <w:pPr>
              <w:jc w:val="center"/>
              <w:rPr>
                <w:rFonts w:cs="Times New Roman"/>
                <w:b/>
                <w:bCs/>
                <w:sz w:val="20"/>
                <w:szCs w:val="20"/>
              </w:rPr>
            </w:pPr>
            <w:r w:rsidRPr="009A2230">
              <w:rPr>
                <w:rFonts w:cs="Times New Roman"/>
                <w:b/>
                <w:bCs/>
                <w:sz w:val="20"/>
                <w:szCs w:val="20"/>
              </w:rPr>
              <w:t>Итого по подпрограмме</w:t>
            </w:r>
          </w:p>
        </w:tc>
        <w:tc>
          <w:tcPr>
            <w:tcW w:w="1134" w:type="dxa"/>
            <w:tcBorders>
              <w:top w:val="single" w:sz="4" w:space="0" w:color="auto"/>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1 904 187,98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451 556,14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491 599,58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358 910,17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355 988,01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246 134,08</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2230" w:rsidRPr="009A2230" w:rsidRDefault="009A2230" w:rsidP="009A2230">
            <w:pPr>
              <w:jc w:val="center"/>
              <w:rPr>
                <w:rFonts w:cs="Times New Roman"/>
                <w:sz w:val="20"/>
                <w:szCs w:val="20"/>
              </w:rPr>
            </w:pPr>
            <w:r w:rsidRPr="009A2230">
              <w:rPr>
                <w:rFonts w:cs="Times New Roman"/>
                <w:sz w:val="20"/>
                <w:szCs w:val="20"/>
              </w:rPr>
              <w:t> </w:t>
            </w:r>
          </w:p>
        </w:tc>
      </w:tr>
      <w:tr w:rsidR="009A2230" w:rsidRPr="009A2230" w:rsidTr="009A2230">
        <w:trPr>
          <w:trHeight w:val="1260"/>
        </w:trPr>
        <w:tc>
          <w:tcPr>
            <w:tcW w:w="2977" w:type="dxa"/>
            <w:gridSpan w:val="3"/>
            <w:vMerge/>
            <w:tcBorders>
              <w:top w:val="single" w:sz="4" w:space="0" w:color="auto"/>
              <w:left w:val="nil"/>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Средства бюджета городского округа Электросталь </w:t>
            </w:r>
            <w:r w:rsidRPr="009A2230">
              <w:rPr>
                <w:rFonts w:cs="Times New Roman"/>
                <w:sz w:val="20"/>
                <w:szCs w:val="20"/>
              </w:rPr>
              <w:lastRenderedPageBreak/>
              <w:t>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118 797,17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81 166,45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19 830,72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7 600,00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9A2230">
        <w:trPr>
          <w:trHeight w:val="630"/>
        </w:trPr>
        <w:tc>
          <w:tcPr>
            <w:tcW w:w="2977" w:type="dxa"/>
            <w:gridSpan w:val="3"/>
            <w:vMerge/>
            <w:tcBorders>
              <w:top w:val="single" w:sz="4" w:space="0" w:color="auto"/>
              <w:left w:val="nil"/>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434 796,60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202 257,75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9A2230">
        <w:trPr>
          <w:trHeight w:val="630"/>
        </w:trPr>
        <w:tc>
          <w:tcPr>
            <w:tcW w:w="2977" w:type="dxa"/>
            <w:gridSpan w:val="3"/>
            <w:vMerge/>
            <w:tcBorders>
              <w:top w:val="single" w:sz="4" w:space="0" w:color="auto"/>
              <w:left w:val="nil"/>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9A2230">
        <w:trPr>
          <w:trHeight w:val="315"/>
        </w:trPr>
        <w:tc>
          <w:tcPr>
            <w:tcW w:w="2977" w:type="dxa"/>
            <w:gridSpan w:val="3"/>
            <w:vMerge/>
            <w:tcBorders>
              <w:top w:val="single" w:sz="4" w:space="0" w:color="auto"/>
              <w:left w:val="nil"/>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1 350 594,21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269 511,11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284 810,17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224 888,01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243 534,08</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bl>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1567D6" w:rsidP="009A2230">
      <w:pPr>
        <w:pStyle w:val="ConsPlusNormal"/>
        <w:ind w:firstLine="539"/>
        <w:rPr>
          <w:rFonts w:ascii="Times New Roman" w:hAnsi="Times New Roman" w:cs="Times New Roman"/>
          <w:sz w:val="16"/>
          <w:szCs w:val="16"/>
        </w:rPr>
      </w:pPr>
      <w:r>
        <w:rPr>
          <w:rFonts w:ascii="Times New Roman" w:hAnsi="Times New Roman" w:cs="Times New Roman"/>
        </w:rPr>
        <w:t xml:space="preserve">               </w:t>
      </w:r>
    </w:p>
    <w:p w:rsidR="00286CE6" w:rsidRDefault="00286CE6" w:rsidP="00286CE6">
      <w:pPr>
        <w:pStyle w:val="ConsPlusNormal"/>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0" w:type="auto"/>
        <w:tblInd w:w="45" w:type="dxa"/>
        <w:tblLook w:val="04A0" w:firstRow="1" w:lastRow="0" w:firstColumn="1" w:lastColumn="0" w:noHBand="0" w:noVBand="1"/>
      </w:tblPr>
      <w:tblGrid>
        <w:gridCol w:w="1847"/>
        <w:gridCol w:w="1616"/>
        <w:gridCol w:w="1893"/>
        <w:gridCol w:w="1656"/>
        <w:gridCol w:w="1881"/>
        <w:gridCol w:w="1318"/>
        <w:gridCol w:w="1693"/>
        <w:gridCol w:w="1692"/>
        <w:gridCol w:w="1486"/>
      </w:tblGrid>
      <w:tr w:rsidR="003B726C" w:rsidRPr="003B726C" w:rsidTr="003B726C">
        <w:trPr>
          <w:trHeight w:val="405"/>
        </w:trPr>
        <w:tc>
          <w:tcPr>
            <w:tcW w:w="0" w:type="auto"/>
            <w:gridSpan w:val="9"/>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lastRenderedPageBreak/>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Приложение №4</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941" w:type="dxa"/>
            <w:gridSpan w:val="2"/>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к Муниципальной программе</w:t>
            </w:r>
          </w:p>
        </w:tc>
      </w:tr>
      <w:tr w:rsidR="003B726C" w:rsidRPr="003B726C" w:rsidTr="003B726C">
        <w:trPr>
          <w:trHeight w:val="1320"/>
        </w:trPr>
        <w:tc>
          <w:tcPr>
            <w:tcW w:w="0" w:type="auto"/>
            <w:gridSpan w:val="9"/>
            <w:tcBorders>
              <w:top w:val="nil"/>
              <w:left w:val="nil"/>
              <w:bottom w:val="nil"/>
              <w:right w:val="nil"/>
            </w:tcBorders>
            <w:shd w:val="clear" w:color="000000" w:fill="FFFFFF"/>
            <w:hideMark/>
          </w:tcPr>
          <w:p w:rsidR="003B726C" w:rsidRPr="003B726C" w:rsidRDefault="003B726C" w:rsidP="003B726C">
            <w:pPr>
              <w:jc w:val="center"/>
              <w:rPr>
                <w:rFonts w:cs="Times New Roman"/>
                <w:b/>
                <w:bCs/>
                <w:color w:val="000000"/>
                <w:sz w:val="20"/>
                <w:szCs w:val="20"/>
              </w:rPr>
            </w:pPr>
            <w:r w:rsidRPr="003B726C">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3B726C">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3B726C" w:rsidRPr="003B726C" w:rsidTr="003B726C">
        <w:trPr>
          <w:trHeight w:val="300"/>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465"/>
        </w:trPr>
        <w:tc>
          <w:tcPr>
            <w:tcW w:w="1979" w:type="dxa"/>
            <w:tcBorders>
              <w:top w:val="single" w:sz="4" w:space="0" w:color="auto"/>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Муниципальный заказчик подпрограммы</w:t>
            </w:r>
          </w:p>
        </w:tc>
        <w:tc>
          <w:tcPr>
            <w:tcW w:w="13108" w:type="dxa"/>
            <w:gridSpan w:val="8"/>
            <w:tcBorders>
              <w:top w:val="single" w:sz="4" w:space="0" w:color="auto"/>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726C" w:rsidRPr="003B726C" w:rsidTr="003B726C">
        <w:trPr>
          <w:trHeight w:val="70"/>
        </w:trPr>
        <w:tc>
          <w:tcPr>
            <w:tcW w:w="1979" w:type="dxa"/>
            <w:vMerge w:val="restart"/>
            <w:tcBorders>
              <w:top w:val="nil"/>
              <w:left w:val="single" w:sz="4" w:space="0" w:color="auto"/>
              <w:bottom w:val="single" w:sz="4" w:space="0" w:color="000000"/>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Главный распорядитель бюджетных средств</w:t>
            </w:r>
          </w:p>
        </w:tc>
        <w:tc>
          <w:tcPr>
            <w:tcW w:w="21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 финансирования</w:t>
            </w:r>
          </w:p>
        </w:tc>
        <w:tc>
          <w:tcPr>
            <w:tcW w:w="9300" w:type="dxa"/>
            <w:gridSpan w:val="6"/>
            <w:tcBorders>
              <w:top w:val="single" w:sz="4" w:space="0" w:color="auto"/>
              <w:left w:val="nil"/>
              <w:bottom w:val="single" w:sz="4" w:space="0" w:color="auto"/>
              <w:right w:val="single" w:sz="4" w:space="0" w:color="000000"/>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Расходы (тыс. рублей)</w:t>
            </w:r>
          </w:p>
        </w:tc>
      </w:tr>
      <w:tr w:rsidR="003B726C" w:rsidRPr="003B726C" w:rsidTr="003B726C">
        <w:trPr>
          <w:trHeight w:val="315"/>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1608"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ИТОГО</w:t>
            </w:r>
          </w:p>
        </w:tc>
        <w:tc>
          <w:tcPr>
            <w:tcW w:w="1827"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2018</w:t>
            </w:r>
          </w:p>
        </w:tc>
        <w:tc>
          <w:tcPr>
            <w:tcW w:w="1280"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2019</w:t>
            </w:r>
          </w:p>
        </w:tc>
        <w:tc>
          <w:tcPr>
            <w:tcW w:w="1644"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2020</w:t>
            </w:r>
          </w:p>
        </w:tc>
        <w:tc>
          <w:tcPr>
            <w:tcW w:w="1643"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2022</w:t>
            </w:r>
          </w:p>
        </w:tc>
      </w:tr>
      <w:tr w:rsidR="003B726C" w:rsidRPr="003B726C" w:rsidTr="003B726C">
        <w:trPr>
          <w:trHeight w:val="403"/>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УГЖКХ</w:t>
            </w:r>
          </w:p>
        </w:tc>
        <w:tc>
          <w:tcPr>
            <w:tcW w:w="2104" w:type="dxa"/>
            <w:tcBorders>
              <w:top w:val="nil"/>
              <w:left w:val="nil"/>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proofErr w:type="gramStart"/>
            <w:r w:rsidRPr="003B726C">
              <w:rPr>
                <w:rFonts w:cs="Times New Roman"/>
                <w:color w:val="000000"/>
                <w:sz w:val="20"/>
                <w:szCs w:val="20"/>
              </w:rPr>
              <w:t>Всего:</w:t>
            </w:r>
            <w:r w:rsidRPr="003B726C">
              <w:rPr>
                <w:rFonts w:cs="Times New Roman"/>
                <w:color w:val="000000"/>
                <w:sz w:val="20"/>
                <w:szCs w:val="20"/>
              </w:rPr>
              <w:br/>
              <w:t>в</w:t>
            </w:r>
            <w:proofErr w:type="gramEnd"/>
            <w:r w:rsidRPr="003B726C">
              <w:rPr>
                <w:rFonts w:cs="Times New Roman"/>
                <w:color w:val="000000"/>
                <w:sz w:val="20"/>
                <w:szCs w:val="20"/>
              </w:rPr>
              <w:t xml:space="preserve"> том числе:</w:t>
            </w:r>
          </w:p>
        </w:tc>
        <w:tc>
          <w:tcPr>
            <w:tcW w:w="1608"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r w:rsidR="003B726C" w:rsidRPr="003B726C" w:rsidTr="003B726C">
        <w:trPr>
          <w:trHeight w:val="119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бюджета городского округа Электросталь Московской области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569"/>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федерального бюджета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72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bottom"/>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Внебюджетные источники</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bl>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Pr="00955F82" w:rsidRDefault="003B726C" w:rsidP="003B726C">
      <w:pPr>
        <w:jc w:val="both"/>
        <w:rPr>
          <w:b/>
        </w:rPr>
      </w:pPr>
    </w:p>
    <w:p w:rsidR="003B726C" w:rsidRPr="00955F82" w:rsidRDefault="003B726C" w:rsidP="003B726C">
      <w:pPr>
        <w:ind w:firstLine="709"/>
        <w:jc w:val="both"/>
        <w:rPr>
          <w:b/>
        </w:rPr>
      </w:pPr>
      <w:r>
        <w:rPr>
          <w:b/>
        </w:rPr>
        <w:lastRenderedPageBreak/>
        <w:t>2</w:t>
      </w:r>
      <w:r w:rsidRPr="00955F82">
        <w:rPr>
          <w:b/>
        </w:rPr>
        <w:t xml:space="preserve"> Характеристика проблем и мероприятий подпрограммы</w:t>
      </w:r>
    </w:p>
    <w:p w:rsidR="003B726C" w:rsidRPr="00955F82" w:rsidRDefault="003B726C" w:rsidP="003B726C">
      <w:pPr>
        <w:widowControl w:val="0"/>
        <w:autoSpaceDE w:val="0"/>
        <w:autoSpaceDN w:val="0"/>
        <w:adjustRightInd w:val="0"/>
        <w:jc w:val="both"/>
      </w:pPr>
    </w:p>
    <w:p w:rsidR="003B726C" w:rsidRPr="00955F82" w:rsidRDefault="003B726C" w:rsidP="003B726C">
      <w:pPr>
        <w:widowControl w:val="0"/>
        <w:autoSpaceDE w:val="0"/>
        <w:autoSpaceDN w:val="0"/>
        <w:adjustRightInd w:val="0"/>
        <w:ind w:firstLine="709"/>
        <w:jc w:val="both"/>
      </w:pPr>
      <w:r w:rsidRPr="00955F82">
        <w:t xml:space="preserve">В Энергетической </w:t>
      </w:r>
      <w:hyperlink r:id="rId10"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B726C" w:rsidRPr="00955F82" w:rsidRDefault="003B726C" w:rsidP="003B726C">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B726C" w:rsidRPr="00955F82" w:rsidRDefault="003B726C" w:rsidP="003B726C">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3B726C" w:rsidRPr="00955F82" w:rsidRDefault="003B726C" w:rsidP="003B726C">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3B726C" w:rsidRPr="00955F82" w:rsidRDefault="003B726C" w:rsidP="003B726C">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3B726C" w:rsidRPr="00955F82" w:rsidRDefault="003B726C" w:rsidP="003B726C">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3B726C" w:rsidRPr="00955F82" w:rsidRDefault="003B726C" w:rsidP="003B726C">
      <w:pPr>
        <w:pStyle w:val="60"/>
        <w:numPr>
          <w:ilvl w:val="0"/>
          <w:numId w:val="15"/>
        </w:numPr>
        <w:jc w:val="both"/>
        <w:rPr>
          <w:sz w:val="24"/>
          <w:szCs w:val="24"/>
        </w:rPr>
      </w:pPr>
      <w:r w:rsidRPr="00955F82">
        <w:rPr>
          <w:sz w:val="24"/>
          <w:szCs w:val="24"/>
        </w:rPr>
        <w:t>выявления потенциала энергосбережения;</w:t>
      </w:r>
    </w:p>
    <w:p w:rsidR="003B726C" w:rsidRPr="00955F82" w:rsidRDefault="003B726C" w:rsidP="003B726C">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3B726C" w:rsidRPr="00955F82" w:rsidRDefault="003B726C" w:rsidP="003B726C">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3B726C" w:rsidRPr="00955F82" w:rsidRDefault="003B726C" w:rsidP="003B726C">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3B726C" w:rsidRPr="00955F82" w:rsidRDefault="003B726C" w:rsidP="003B726C">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3B726C" w:rsidRPr="00955F82" w:rsidRDefault="003B726C" w:rsidP="003B726C">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B726C" w:rsidRPr="00955F82" w:rsidRDefault="003B726C" w:rsidP="003B726C">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w:t>
      </w:r>
      <w:r w:rsidRPr="00955F82">
        <w:lastRenderedPageBreak/>
        <w:t>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B726C" w:rsidRPr="00955F82" w:rsidRDefault="003B726C" w:rsidP="003B726C">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3B726C" w:rsidRPr="00955F82" w:rsidRDefault="003B726C" w:rsidP="003B726C">
      <w:pPr>
        <w:ind w:firstLine="709"/>
        <w:jc w:val="both"/>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15112" w:type="dxa"/>
        <w:tblInd w:w="45" w:type="dxa"/>
        <w:tblLayout w:type="fixed"/>
        <w:tblLook w:val="04A0" w:firstRow="1" w:lastRow="0" w:firstColumn="1" w:lastColumn="0" w:noHBand="0" w:noVBand="1"/>
      </w:tblPr>
      <w:tblGrid>
        <w:gridCol w:w="423"/>
        <w:gridCol w:w="1918"/>
        <w:gridCol w:w="1148"/>
        <w:gridCol w:w="1399"/>
        <w:gridCol w:w="1188"/>
        <w:gridCol w:w="1129"/>
        <w:gridCol w:w="987"/>
        <w:gridCol w:w="977"/>
        <w:gridCol w:w="1144"/>
        <w:gridCol w:w="987"/>
        <w:gridCol w:w="1139"/>
        <w:gridCol w:w="1045"/>
        <w:gridCol w:w="1628"/>
      </w:tblGrid>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3. ПЕРЕЧЕНЬ МЕРОПРИЯТИЙ ПОДПРОГРАММЫ</w:t>
            </w:r>
          </w:p>
        </w:tc>
      </w:tr>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u w:val="single"/>
              </w:rPr>
            </w:pPr>
            <w:r w:rsidRPr="00FE16C7">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3B726C" w:rsidRPr="00FE16C7" w:rsidTr="00FE16C7">
        <w:trPr>
          <w:trHeight w:val="300"/>
        </w:trPr>
        <w:tc>
          <w:tcPr>
            <w:tcW w:w="423"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7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4"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045"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62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r>
      <w:tr w:rsidR="003B726C" w:rsidRPr="00FE16C7" w:rsidTr="00FE16C7">
        <w:trPr>
          <w:trHeight w:val="315"/>
        </w:trPr>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Мероприятия по реализации муниципальной программы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Сроки исполнения мероприятий</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Всего, </w:t>
            </w:r>
            <w:r w:rsidRPr="00FE16C7">
              <w:rPr>
                <w:rFonts w:cs="Times New Roman"/>
                <w:color w:val="000000"/>
                <w:sz w:val="20"/>
                <w:szCs w:val="20"/>
              </w:rPr>
              <w:br/>
              <w:t>(тыс. руб.)</w:t>
            </w:r>
          </w:p>
        </w:tc>
        <w:tc>
          <w:tcPr>
            <w:tcW w:w="5234" w:type="dxa"/>
            <w:gridSpan w:val="5"/>
            <w:tcBorders>
              <w:top w:val="single" w:sz="4" w:space="0" w:color="auto"/>
              <w:left w:val="nil"/>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по годам (тыс. руб.)</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программы</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3B726C" w:rsidRPr="00FE16C7" w:rsidTr="00FE16C7">
        <w:trPr>
          <w:trHeight w:val="99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 год</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2019 год</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2020 год</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2022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0"/>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1</w:t>
            </w:r>
            <w:proofErr w:type="gramEnd"/>
            <w:r w:rsidRPr="00FE16C7">
              <w:rPr>
                <w:rFonts w:cs="Times New Roman"/>
                <w:color w:val="000000"/>
                <w:sz w:val="20"/>
                <w:szCs w:val="20"/>
              </w:rPr>
              <w:t xml:space="preserve">. Повышение энергетической эффективности в муниципальных учреждениях бюджетной сферы городского округа Электросталь Московской области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Повышение энергетической эффективности в муниципальных бюджетной сфере </w:t>
            </w:r>
          </w:p>
        </w:tc>
      </w:tr>
      <w:tr w:rsidR="003B726C" w:rsidRPr="00FE16C7" w:rsidTr="00FE16C7">
        <w:trPr>
          <w:trHeight w:val="103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87"/>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103"/>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6"/>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 Замена деревянных оконных блоков на пластиковые в </w:t>
            </w:r>
            <w:proofErr w:type="gramStart"/>
            <w:r w:rsidRPr="00FE16C7">
              <w:rPr>
                <w:rFonts w:cs="Times New Roman"/>
                <w:color w:val="000000"/>
                <w:sz w:val="20"/>
                <w:szCs w:val="20"/>
              </w:rPr>
              <w:t>зданиях  муниципальных</w:t>
            </w:r>
            <w:proofErr w:type="gramEnd"/>
            <w:r w:rsidRPr="00FE16C7">
              <w:rPr>
                <w:rFonts w:cs="Times New Roman"/>
                <w:color w:val="000000"/>
                <w:sz w:val="20"/>
                <w:szCs w:val="20"/>
              </w:rPr>
              <w:t xml:space="preserve">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деревянных оконных блоков на пластиковые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1.3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3. </w:t>
            </w: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 в зданиях муниципальных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w:t>
            </w:r>
          </w:p>
        </w:tc>
      </w:tr>
      <w:tr w:rsidR="003B726C" w:rsidRPr="00FE16C7" w:rsidTr="00FE16C7">
        <w:trPr>
          <w:trHeight w:val="120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светильников уличного освещения на энергосберегающие</w:t>
            </w:r>
          </w:p>
        </w:tc>
      </w:tr>
      <w:tr w:rsidR="003B726C" w:rsidRPr="00FE16C7" w:rsidTr="00FE16C7">
        <w:trPr>
          <w:trHeight w:val="17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1.5</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5.Установка ИТП (АУУ) в зданиях муниципальных бюджетных учреждениях </w:t>
            </w:r>
            <w:r w:rsidRPr="00FE16C7">
              <w:rPr>
                <w:rFonts w:cs="Times New Roman"/>
                <w:color w:val="000000"/>
                <w:sz w:val="20"/>
                <w:szCs w:val="20"/>
              </w:rPr>
              <w:lastRenderedPageBreak/>
              <w:t>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ИТП (АУУ)</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2</w:t>
            </w:r>
            <w:proofErr w:type="gramEnd"/>
            <w:r w:rsidRPr="00FE16C7">
              <w:rPr>
                <w:rFonts w:cs="Times New Roman"/>
                <w:color w:val="000000"/>
                <w:sz w:val="20"/>
                <w:szCs w:val="20"/>
              </w:rPr>
              <w:t>.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муниципальных учреждениях</w:t>
            </w:r>
          </w:p>
        </w:tc>
      </w:tr>
      <w:tr w:rsidR="003B726C" w:rsidRPr="00FE16C7" w:rsidTr="00FE16C7">
        <w:trPr>
          <w:trHeight w:val="18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ХВС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w:t>
            </w:r>
            <w:r w:rsidR="00FE16C7">
              <w:rPr>
                <w:rFonts w:cs="Times New Roman"/>
                <w:color w:val="000000"/>
                <w:sz w:val="20"/>
                <w:szCs w:val="20"/>
              </w:rPr>
              <w:t xml:space="preserve"> приборов </w:t>
            </w:r>
            <w:proofErr w:type="gramStart"/>
            <w:r w:rsidRPr="00FE16C7">
              <w:rPr>
                <w:rFonts w:cs="Times New Roman"/>
                <w:color w:val="000000"/>
                <w:sz w:val="20"/>
                <w:szCs w:val="20"/>
              </w:rPr>
              <w:t>учета  ХВС</w:t>
            </w:r>
            <w:proofErr w:type="gramEnd"/>
            <w:r w:rsidRPr="00FE16C7">
              <w:rPr>
                <w:rFonts w:cs="Times New Roman"/>
                <w:color w:val="000000"/>
                <w:sz w:val="20"/>
                <w:szCs w:val="20"/>
              </w:rPr>
              <w:t xml:space="preserve"> </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ГВС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Установка приборов</w:t>
            </w:r>
            <w:r w:rsidR="003B726C" w:rsidRPr="00FE16C7">
              <w:rPr>
                <w:rFonts w:cs="Times New Roman"/>
                <w:sz w:val="20"/>
                <w:szCs w:val="20"/>
              </w:rPr>
              <w:t xml:space="preserve"> </w:t>
            </w:r>
            <w:proofErr w:type="gramStart"/>
            <w:r w:rsidR="003B726C" w:rsidRPr="00FE16C7">
              <w:rPr>
                <w:rFonts w:cs="Times New Roman"/>
                <w:sz w:val="20"/>
                <w:szCs w:val="20"/>
              </w:rPr>
              <w:t>учета  ГВС</w:t>
            </w:r>
            <w:proofErr w:type="gramEnd"/>
          </w:p>
        </w:tc>
      </w:tr>
      <w:tr w:rsidR="003B726C" w:rsidRPr="00FE16C7" w:rsidTr="00FE16C7">
        <w:trPr>
          <w:trHeight w:val="97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 xml:space="preserve">Мероприятие 3.  Установка </w:t>
            </w:r>
            <w:proofErr w:type="gramStart"/>
            <w:r w:rsidRPr="00FE16C7">
              <w:rPr>
                <w:rFonts w:cs="Times New Roman"/>
                <w:sz w:val="20"/>
                <w:szCs w:val="20"/>
              </w:rPr>
              <w:t>приборов  учета</w:t>
            </w:r>
            <w:proofErr w:type="gramEnd"/>
            <w:r w:rsidRPr="00FE16C7">
              <w:rPr>
                <w:rFonts w:cs="Times New Roman"/>
                <w:sz w:val="20"/>
                <w:szCs w:val="20"/>
              </w:rPr>
              <w:t xml:space="preserve">  ТЭ в муниципальной бюджетной сфере городского округа Электр</w:t>
            </w:r>
            <w:r w:rsidR="00FE16C7">
              <w:rPr>
                <w:rFonts w:cs="Times New Roman"/>
                <w:sz w:val="20"/>
                <w:szCs w:val="20"/>
              </w:rPr>
              <w:t>о</w:t>
            </w:r>
            <w:r w:rsidRPr="00FE16C7">
              <w:rPr>
                <w:rFonts w:cs="Times New Roman"/>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 xml:space="preserve">Установка приборов </w:t>
            </w:r>
            <w:proofErr w:type="gramStart"/>
            <w:r w:rsidR="003B726C" w:rsidRPr="00FE16C7">
              <w:rPr>
                <w:rFonts w:cs="Times New Roman"/>
                <w:sz w:val="20"/>
                <w:szCs w:val="20"/>
              </w:rPr>
              <w:t>учета  ТЭ</w:t>
            </w:r>
            <w:proofErr w:type="gramEnd"/>
            <w:r w:rsidR="003B726C" w:rsidRPr="00FE16C7">
              <w:rPr>
                <w:rFonts w:cs="Times New Roman"/>
                <w:sz w:val="20"/>
                <w:szCs w:val="20"/>
              </w:rPr>
              <w:t xml:space="preserve"> </w:t>
            </w:r>
          </w:p>
        </w:tc>
      </w:tr>
      <w:tr w:rsidR="003B726C" w:rsidRPr="00FE16C7" w:rsidTr="00FE16C7">
        <w:trPr>
          <w:trHeight w:val="121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2.4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4.Установка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ЭЭ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ЭЭ </w:t>
            </w:r>
          </w:p>
        </w:tc>
      </w:tr>
      <w:tr w:rsidR="003B726C" w:rsidRPr="00FE16C7" w:rsidTr="00FE16C7">
        <w:trPr>
          <w:trHeight w:val="112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3</w:t>
            </w:r>
            <w:proofErr w:type="gramEnd"/>
            <w:r w:rsidRPr="00FE16C7">
              <w:rPr>
                <w:rFonts w:cs="Times New Roman"/>
                <w:color w:val="000000"/>
                <w:sz w:val="20"/>
                <w:szCs w:val="20"/>
              </w:rPr>
              <w:t>.  Организация учета используемых энергетических ресурсов в жилищном фонде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жилищном фонде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 xml:space="preserve">Мероприятие 1. Установка общедомовых приборов </w:t>
            </w:r>
            <w:proofErr w:type="gramStart"/>
            <w:r w:rsidRPr="00FE16C7">
              <w:rPr>
                <w:rFonts w:cs="Times New Roman"/>
                <w:sz w:val="20"/>
                <w:szCs w:val="20"/>
              </w:rPr>
              <w:t>учета  ХВС</w:t>
            </w:r>
            <w:proofErr w:type="gramEnd"/>
            <w:r w:rsidRPr="00FE16C7">
              <w:rPr>
                <w:rFonts w:cs="Times New Roman"/>
                <w:sz w:val="20"/>
                <w:szCs w:val="20"/>
              </w:rPr>
              <w:t xml:space="preserve"> в многоквартир</w:t>
            </w:r>
            <w:r w:rsidR="00FE16C7">
              <w:rPr>
                <w:rFonts w:cs="Times New Roman"/>
                <w:sz w:val="20"/>
                <w:szCs w:val="20"/>
              </w:rPr>
              <w:t>н</w:t>
            </w:r>
            <w:r w:rsidRPr="00FE16C7">
              <w:rPr>
                <w:rFonts w:cs="Times New Roman"/>
                <w:sz w:val="20"/>
                <w:szCs w:val="20"/>
              </w:rPr>
              <w:t>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общедомовых приборов </w:t>
            </w:r>
            <w:proofErr w:type="gramStart"/>
            <w:r w:rsidRPr="00FE16C7">
              <w:rPr>
                <w:rFonts w:cs="Times New Roman"/>
                <w:color w:val="000000"/>
                <w:sz w:val="20"/>
                <w:szCs w:val="20"/>
              </w:rPr>
              <w:t>учета  ХВС</w:t>
            </w:r>
            <w:proofErr w:type="gramEnd"/>
            <w:r w:rsidRPr="00FE16C7">
              <w:rPr>
                <w:rFonts w:cs="Times New Roman"/>
                <w:color w:val="000000"/>
                <w:sz w:val="20"/>
                <w:szCs w:val="20"/>
              </w:rPr>
              <w:t xml:space="preserve"> </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tcBorders>
              <w:top w:val="nil"/>
              <w:left w:val="single" w:sz="4" w:space="0" w:color="auto"/>
              <w:bottom w:val="nil"/>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 Установка </w:t>
            </w:r>
            <w:r w:rsidRPr="00FE16C7">
              <w:rPr>
                <w:rFonts w:cs="Times New Roman"/>
                <w:color w:val="000000"/>
                <w:sz w:val="20"/>
                <w:szCs w:val="20"/>
              </w:rPr>
              <w:lastRenderedPageBreak/>
              <w:t xml:space="preserve">общедомовых приборов </w:t>
            </w:r>
            <w:proofErr w:type="gramStart"/>
            <w:r w:rsidRPr="00FE16C7">
              <w:rPr>
                <w:rFonts w:cs="Times New Roman"/>
                <w:color w:val="000000"/>
                <w:sz w:val="20"/>
                <w:szCs w:val="20"/>
              </w:rPr>
              <w:t>учета  ГВС</w:t>
            </w:r>
            <w:proofErr w:type="gramEnd"/>
            <w:r w:rsidRPr="00FE16C7">
              <w:rPr>
                <w:rFonts w:cs="Times New Roman"/>
                <w:color w:val="000000"/>
                <w:sz w:val="20"/>
                <w:szCs w:val="20"/>
              </w:rPr>
              <w:t xml:space="preserve"> в многоквартир</w:t>
            </w:r>
            <w:r w:rsidR="00FE16C7">
              <w:rPr>
                <w:rFonts w:cs="Times New Roman"/>
                <w:color w:val="000000"/>
                <w:sz w:val="20"/>
                <w:szCs w:val="20"/>
              </w:rPr>
              <w:t>ны</w:t>
            </w:r>
            <w:r w:rsidRPr="00FE16C7">
              <w:rPr>
                <w:rFonts w:cs="Times New Roman"/>
                <w:color w:val="000000"/>
                <w:sz w:val="20"/>
                <w:szCs w:val="20"/>
              </w:rPr>
              <w:t>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 Установка общедомовых </w:t>
            </w:r>
            <w:r w:rsidRPr="00FE16C7">
              <w:rPr>
                <w:rFonts w:cs="Times New Roman"/>
                <w:color w:val="000000"/>
                <w:sz w:val="20"/>
                <w:szCs w:val="20"/>
              </w:rPr>
              <w:lastRenderedPageBreak/>
              <w:t xml:space="preserve">приборов </w:t>
            </w:r>
            <w:proofErr w:type="gramStart"/>
            <w:r w:rsidRPr="00FE16C7">
              <w:rPr>
                <w:rFonts w:cs="Times New Roman"/>
                <w:color w:val="000000"/>
                <w:sz w:val="20"/>
                <w:szCs w:val="20"/>
              </w:rPr>
              <w:t>учета  ГВС</w:t>
            </w:r>
            <w:proofErr w:type="gramEnd"/>
            <w:r w:rsidRPr="00FE16C7">
              <w:rPr>
                <w:rFonts w:cs="Times New Roman"/>
                <w:color w:val="000000"/>
                <w:sz w:val="20"/>
                <w:szCs w:val="20"/>
              </w:rPr>
              <w:t xml:space="preserve"> </w:t>
            </w:r>
          </w:p>
        </w:tc>
      </w:tr>
      <w:tr w:rsidR="003B726C" w:rsidRPr="00FE16C7" w:rsidTr="00FE16C7">
        <w:trPr>
          <w:trHeight w:val="1005"/>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w:t>
            </w: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3.3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3.   Устано</w:t>
            </w:r>
            <w:r w:rsidR="00FE16C7">
              <w:rPr>
                <w:rFonts w:cs="Times New Roman"/>
                <w:color w:val="000000"/>
                <w:sz w:val="20"/>
                <w:szCs w:val="20"/>
              </w:rPr>
              <w:t xml:space="preserve">вка общедомовых приборов учета </w:t>
            </w:r>
            <w:r w:rsidRPr="00FE16C7">
              <w:rPr>
                <w:rFonts w:cs="Times New Roman"/>
                <w:color w:val="000000"/>
                <w:sz w:val="20"/>
                <w:szCs w:val="20"/>
              </w:rPr>
              <w:t>ТЭ в многоквартирных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Установка общедомовых приборов </w:t>
            </w:r>
            <w:proofErr w:type="gramStart"/>
            <w:r w:rsidRPr="00FE16C7">
              <w:rPr>
                <w:rFonts w:cs="Times New Roman"/>
                <w:sz w:val="20"/>
                <w:szCs w:val="20"/>
              </w:rPr>
              <w:t>учета  ТЭ</w:t>
            </w:r>
            <w:proofErr w:type="gramEnd"/>
            <w:r w:rsidRPr="00FE16C7">
              <w:rPr>
                <w:rFonts w:cs="Times New Roman"/>
                <w:sz w:val="20"/>
                <w:szCs w:val="20"/>
              </w:rPr>
              <w:t xml:space="preserve"> </w:t>
            </w:r>
          </w:p>
        </w:tc>
      </w:tr>
      <w:tr w:rsidR="003B726C" w:rsidRPr="00FE16C7" w:rsidTr="00FE16C7">
        <w:trPr>
          <w:trHeight w:val="102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1 550,00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sz w:val="20"/>
                <w:szCs w:val="20"/>
              </w:rPr>
            </w:pPr>
            <w:r w:rsidRPr="00FE16C7">
              <w:rPr>
                <w:rFonts w:cs="Times New Roman"/>
                <w:sz w:val="20"/>
                <w:szCs w:val="20"/>
              </w:rPr>
              <w:t>3.4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4.Установка общедомовых пр</w:t>
            </w:r>
            <w:r w:rsidR="00FE16C7">
              <w:rPr>
                <w:rFonts w:cs="Times New Roman"/>
                <w:sz w:val="20"/>
                <w:szCs w:val="20"/>
              </w:rPr>
              <w:t>иборов учета ЭЭ в многоквартир</w:t>
            </w:r>
            <w:r w:rsidRPr="00FE16C7">
              <w:rPr>
                <w:rFonts w:cs="Times New Roman"/>
                <w:sz w:val="20"/>
                <w:szCs w:val="20"/>
              </w:rPr>
              <w:t xml:space="preserve">ных </w:t>
            </w:r>
            <w:proofErr w:type="gramStart"/>
            <w:r w:rsidRPr="00FE16C7">
              <w:rPr>
                <w:rFonts w:cs="Times New Roman"/>
                <w:sz w:val="20"/>
                <w:szCs w:val="20"/>
              </w:rPr>
              <w:t>домах  городского</w:t>
            </w:r>
            <w:proofErr w:type="gramEnd"/>
            <w:r w:rsidRPr="00FE16C7">
              <w:rPr>
                <w:rFonts w:cs="Times New Roman"/>
                <w:sz w:val="20"/>
                <w:szCs w:val="20"/>
              </w:rPr>
              <w:t xml:space="preserve">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Установка общедомовых приборов </w:t>
            </w:r>
            <w:proofErr w:type="gramStart"/>
            <w:r w:rsidRPr="00FE16C7">
              <w:rPr>
                <w:rFonts w:cs="Times New Roman"/>
                <w:sz w:val="20"/>
                <w:szCs w:val="20"/>
              </w:rPr>
              <w:t>учета  ЭЭ</w:t>
            </w:r>
            <w:proofErr w:type="gramEnd"/>
          </w:p>
        </w:tc>
      </w:tr>
      <w:tr w:rsidR="003B726C" w:rsidRPr="00FE16C7" w:rsidTr="00FE16C7">
        <w:trPr>
          <w:trHeight w:val="100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820,00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45"/>
        </w:trPr>
        <w:tc>
          <w:tcPr>
            <w:tcW w:w="4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9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 xml:space="preserve">Итого по </w:t>
            </w:r>
            <w:r w:rsidR="00FE16C7" w:rsidRPr="00FE16C7">
              <w:rPr>
                <w:rFonts w:cs="Times New Roman"/>
                <w:b/>
                <w:bCs/>
                <w:color w:val="000000"/>
                <w:sz w:val="20"/>
                <w:szCs w:val="20"/>
              </w:rPr>
              <w:t>подпрограмме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right"/>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r>
      <w:tr w:rsidR="003B726C" w:rsidRPr="00FE16C7" w:rsidTr="00FE16C7">
        <w:trPr>
          <w:trHeight w:val="5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b/>
                <w:bCs/>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bl>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Pr="00955F82" w:rsidRDefault="00FE16C7" w:rsidP="00FE16C7">
      <w:pPr>
        <w:jc w:val="both"/>
        <w:rPr>
          <w:b/>
        </w:rPr>
      </w:pPr>
    </w:p>
    <w:p w:rsidR="00FE16C7" w:rsidRPr="00955F82" w:rsidRDefault="00FE16C7" w:rsidP="00FE16C7">
      <w:pPr>
        <w:ind w:firstLine="709"/>
        <w:jc w:val="both"/>
        <w:rPr>
          <w:b/>
        </w:rPr>
      </w:pPr>
      <w:r>
        <w:rPr>
          <w:b/>
        </w:rPr>
        <w:t>2</w:t>
      </w:r>
      <w:r w:rsidRPr="00955F82">
        <w:rPr>
          <w:b/>
        </w:rPr>
        <w:t xml:space="preserve"> Характеристика проблем и мероприятий подпрограммы</w:t>
      </w:r>
    </w:p>
    <w:p w:rsidR="00FE16C7" w:rsidRPr="00955F82" w:rsidRDefault="00FE16C7" w:rsidP="00FE16C7">
      <w:pPr>
        <w:widowControl w:val="0"/>
        <w:autoSpaceDE w:val="0"/>
        <w:autoSpaceDN w:val="0"/>
        <w:adjustRightInd w:val="0"/>
        <w:jc w:val="both"/>
      </w:pPr>
    </w:p>
    <w:p w:rsidR="00FE16C7" w:rsidRPr="00955F82" w:rsidRDefault="00FE16C7" w:rsidP="00FE16C7">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E16C7" w:rsidRPr="00955F82" w:rsidRDefault="00FE16C7" w:rsidP="00FE16C7">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E16C7" w:rsidRPr="00955F82" w:rsidRDefault="00FE16C7" w:rsidP="00FE16C7">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E16C7" w:rsidRPr="00955F82" w:rsidRDefault="00FE16C7" w:rsidP="00FE16C7">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FE16C7" w:rsidRPr="00955F82" w:rsidRDefault="00FE16C7" w:rsidP="00FE16C7">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FE16C7" w:rsidRPr="00955F82" w:rsidRDefault="00FE16C7" w:rsidP="00FE16C7">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FE16C7" w:rsidRPr="00955F82" w:rsidRDefault="00FE16C7" w:rsidP="00FE16C7">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FE16C7" w:rsidRPr="00955F82" w:rsidRDefault="00FE16C7" w:rsidP="00FE16C7">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FE16C7" w:rsidRPr="00955F82" w:rsidRDefault="00FE16C7" w:rsidP="00FE16C7">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E16C7" w:rsidRPr="00955F82" w:rsidRDefault="00FE16C7" w:rsidP="00FE16C7">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FE16C7" w:rsidRPr="00955F82" w:rsidRDefault="00FE16C7" w:rsidP="00FE16C7">
      <w:pPr>
        <w:pStyle w:val="60"/>
        <w:numPr>
          <w:ilvl w:val="0"/>
          <w:numId w:val="15"/>
        </w:numPr>
        <w:jc w:val="both"/>
        <w:rPr>
          <w:sz w:val="24"/>
          <w:szCs w:val="24"/>
        </w:rPr>
      </w:pPr>
      <w:r w:rsidRPr="00955F82">
        <w:rPr>
          <w:sz w:val="24"/>
          <w:szCs w:val="24"/>
        </w:rPr>
        <w:t>выявления потенциала энергосбережения;</w:t>
      </w:r>
    </w:p>
    <w:p w:rsidR="00FE16C7" w:rsidRPr="00955F82" w:rsidRDefault="00FE16C7" w:rsidP="00FE16C7">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FE16C7" w:rsidRPr="00955F82" w:rsidRDefault="00FE16C7" w:rsidP="00FE16C7">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FE16C7" w:rsidRPr="00955F82" w:rsidRDefault="00FE16C7" w:rsidP="00FE16C7">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FE16C7" w:rsidRPr="00955F82" w:rsidRDefault="00FE16C7" w:rsidP="00FE16C7">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FE16C7" w:rsidRPr="00955F82" w:rsidRDefault="00FE16C7" w:rsidP="00FE16C7">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FE16C7" w:rsidRPr="00955F82" w:rsidRDefault="00FE16C7" w:rsidP="00FE16C7">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w:t>
      </w:r>
      <w:r w:rsidRPr="00955F82">
        <w:lastRenderedPageBreak/>
        <w:t>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E16C7" w:rsidRPr="00955F82" w:rsidRDefault="00FE16C7" w:rsidP="00FE16C7">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E16C7" w:rsidRPr="00955F82" w:rsidRDefault="00FE16C7" w:rsidP="00FE16C7">
      <w:pPr>
        <w:ind w:firstLine="709"/>
        <w:jc w:val="both"/>
      </w:pPr>
    </w:p>
    <w:p w:rsidR="001567D6" w:rsidRDefault="001567D6"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tbl>
      <w:tblPr>
        <w:tblW w:w="0" w:type="auto"/>
        <w:tblInd w:w="60" w:type="dxa"/>
        <w:tblLook w:val="04A0" w:firstRow="1" w:lastRow="0" w:firstColumn="1" w:lastColumn="0" w:noHBand="0" w:noVBand="1"/>
      </w:tblPr>
      <w:tblGrid>
        <w:gridCol w:w="1871"/>
        <w:gridCol w:w="2305"/>
        <w:gridCol w:w="2340"/>
        <w:gridCol w:w="1441"/>
        <w:gridCol w:w="1235"/>
        <w:gridCol w:w="1275"/>
        <w:gridCol w:w="1301"/>
        <w:gridCol w:w="1305"/>
        <w:gridCol w:w="1773"/>
        <w:gridCol w:w="226"/>
      </w:tblGrid>
      <w:tr w:rsidR="00FE16C7" w:rsidRPr="00FE16C7" w:rsidTr="00FE16C7">
        <w:trPr>
          <w:trHeight w:val="563"/>
        </w:trPr>
        <w:tc>
          <w:tcPr>
            <w:tcW w:w="189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476"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473"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588"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32"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82"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414"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521" w:type="dxa"/>
            <w:gridSpan w:val="3"/>
            <w:tcBorders>
              <w:top w:val="nil"/>
              <w:left w:val="nil"/>
              <w:bottom w:val="nil"/>
              <w:right w:val="nil"/>
            </w:tcBorders>
            <w:shd w:val="clear" w:color="auto" w:fill="auto"/>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Приложение №5</w:t>
            </w:r>
            <w:r w:rsidRPr="00FE16C7">
              <w:rPr>
                <w:rFonts w:cs="Times New Roman"/>
                <w:color w:val="000000"/>
                <w:sz w:val="20"/>
                <w:szCs w:val="20"/>
              </w:rPr>
              <w:br/>
              <w:t>к Муниципальной программе</w:t>
            </w:r>
          </w:p>
        </w:tc>
      </w:tr>
      <w:tr w:rsidR="00FE16C7" w:rsidRPr="00FE16C7" w:rsidTr="00FE16C7">
        <w:trPr>
          <w:trHeight w:val="990"/>
        </w:trPr>
        <w:tc>
          <w:tcPr>
            <w:tcW w:w="0" w:type="auto"/>
            <w:gridSpan w:val="10"/>
            <w:tcBorders>
              <w:top w:val="nil"/>
              <w:left w:val="nil"/>
              <w:bottom w:val="nil"/>
              <w:right w:val="nil"/>
            </w:tcBorders>
            <w:shd w:val="clear" w:color="auto" w:fill="auto"/>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1 ПАСПОРТ ПОДПРОГРАММЫ "Обеспечивающая подпрограмма"</w:t>
            </w:r>
            <w:r w:rsidRPr="00FE16C7">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E16C7" w:rsidRPr="00FE16C7" w:rsidTr="00FE16C7">
        <w:trPr>
          <w:trHeight w:val="300"/>
        </w:trPr>
        <w:tc>
          <w:tcPr>
            <w:tcW w:w="189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b/>
                <w:bCs/>
                <w:color w:val="000000"/>
                <w:sz w:val="20"/>
                <w:szCs w:val="20"/>
              </w:rPr>
            </w:pPr>
          </w:p>
        </w:tc>
        <w:tc>
          <w:tcPr>
            <w:tcW w:w="2476"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2473"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588"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32"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82"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14"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19"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r>
      <w:tr w:rsidR="00FE16C7" w:rsidRPr="00FE16C7" w:rsidTr="00FE16C7">
        <w:trPr>
          <w:trHeight w:val="915"/>
        </w:trPr>
        <w:tc>
          <w:tcPr>
            <w:tcW w:w="4367"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Муниципальный заказчик подпрограммы</w:t>
            </w:r>
          </w:p>
        </w:tc>
        <w:tc>
          <w:tcPr>
            <w:tcW w:w="10488" w:type="dxa"/>
            <w:gridSpan w:val="7"/>
            <w:tcBorders>
              <w:top w:val="single" w:sz="4" w:space="0" w:color="auto"/>
              <w:left w:val="nil"/>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315"/>
        </w:trPr>
        <w:tc>
          <w:tcPr>
            <w:tcW w:w="1891" w:type="dxa"/>
            <w:vMerge w:val="restart"/>
            <w:tcBorders>
              <w:top w:val="nil"/>
              <w:left w:val="single" w:sz="4" w:space="0" w:color="auto"/>
              <w:bottom w:val="single" w:sz="4" w:space="0" w:color="000000"/>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76"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Главный распорядитель бюджетных средств</w:t>
            </w:r>
          </w:p>
        </w:tc>
        <w:tc>
          <w:tcPr>
            <w:tcW w:w="2473"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 финансирования</w:t>
            </w:r>
          </w:p>
        </w:tc>
        <w:tc>
          <w:tcPr>
            <w:tcW w:w="8015" w:type="dxa"/>
            <w:gridSpan w:val="6"/>
            <w:tcBorders>
              <w:top w:val="single" w:sz="4" w:space="0" w:color="auto"/>
              <w:left w:val="nil"/>
              <w:bottom w:val="single" w:sz="4" w:space="0" w:color="auto"/>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12"/>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588"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2018г.</w:t>
            </w:r>
          </w:p>
        </w:tc>
        <w:tc>
          <w:tcPr>
            <w:tcW w:w="133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2019г.</w:t>
            </w:r>
          </w:p>
        </w:tc>
        <w:tc>
          <w:tcPr>
            <w:tcW w:w="138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2020г.</w:t>
            </w:r>
          </w:p>
        </w:tc>
        <w:tc>
          <w:tcPr>
            <w:tcW w:w="1414"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2021г.</w:t>
            </w:r>
          </w:p>
        </w:tc>
        <w:tc>
          <w:tcPr>
            <w:tcW w:w="1419"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529"/>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val="restart"/>
            <w:tcBorders>
              <w:top w:val="nil"/>
              <w:left w:val="single" w:sz="4" w:space="0" w:color="auto"/>
              <w:bottom w:val="single" w:sz="4" w:space="0" w:color="000000"/>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2473" w:type="dxa"/>
            <w:tcBorders>
              <w:top w:val="nil"/>
              <w:left w:val="nil"/>
              <w:bottom w:val="single" w:sz="4" w:space="0" w:color="auto"/>
              <w:right w:val="single" w:sz="4" w:space="0" w:color="auto"/>
            </w:tcBorders>
            <w:shd w:val="clear" w:color="auto" w:fill="auto"/>
            <w:vAlign w:val="bottom"/>
            <w:hideMark/>
          </w:tcPr>
          <w:p w:rsidR="00FE16C7" w:rsidRPr="00FE16C7" w:rsidRDefault="00FE16C7" w:rsidP="00FE16C7">
            <w:pPr>
              <w:rPr>
                <w:rFonts w:cs="Times New Roman"/>
                <w:color w:val="000000"/>
                <w:sz w:val="20"/>
                <w:szCs w:val="20"/>
              </w:rPr>
            </w:pPr>
            <w:proofErr w:type="gramStart"/>
            <w:r w:rsidRPr="00FE16C7">
              <w:rPr>
                <w:rFonts w:cs="Times New Roman"/>
                <w:color w:val="000000"/>
                <w:sz w:val="20"/>
                <w:szCs w:val="20"/>
              </w:rPr>
              <w:t>Всего:</w:t>
            </w:r>
            <w:r w:rsidRPr="00FE16C7">
              <w:rPr>
                <w:rFonts w:cs="Times New Roman"/>
                <w:color w:val="000000"/>
                <w:sz w:val="20"/>
                <w:szCs w:val="20"/>
              </w:rPr>
              <w:br/>
              <w:t>в</w:t>
            </w:r>
            <w:proofErr w:type="gramEnd"/>
            <w:r w:rsidRPr="00FE16C7">
              <w:rPr>
                <w:rFonts w:cs="Times New Roman"/>
                <w:color w:val="000000"/>
                <w:sz w:val="20"/>
                <w:szCs w:val="20"/>
              </w:rPr>
              <w:t xml:space="preserve"> том числе:</w:t>
            </w:r>
          </w:p>
        </w:tc>
        <w:tc>
          <w:tcPr>
            <w:tcW w:w="1588"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151 976,77</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138 568,82</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162 790,69</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165 901,49</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163 166,95</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782 404,72</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825"/>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nil"/>
            </w:tcBorders>
            <w:shd w:val="clear" w:color="auto" w:fill="auto"/>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82 482,47</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31 679,34</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29 074,34</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29 140,34</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23 874,90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196 251,39</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10"/>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1588"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69 494,30</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75 215,60</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77 344,40</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80 389,20</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385 363,60</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00"/>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single" w:sz="4" w:space="0" w:color="auto"/>
            </w:tcBorders>
            <w:shd w:val="clear" w:color="auto" w:fill="auto"/>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Внебю</w:t>
            </w:r>
            <w:r>
              <w:rPr>
                <w:rFonts w:cs="Times New Roman"/>
                <w:color w:val="000000"/>
                <w:sz w:val="20"/>
                <w:szCs w:val="20"/>
              </w:rPr>
              <w:t>д</w:t>
            </w:r>
            <w:r w:rsidRPr="00FE16C7">
              <w:rPr>
                <w:rFonts w:cs="Times New Roman"/>
                <w:color w:val="000000"/>
                <w:sz w:val="20"/>
                <w:szCs w:val="20"/>
              </w:rPr>
              <w:t>жетные источники</w:t>
            </w:r>
          </w:p>
        </w:tc>
        <w:tc>
          <w:tcPr>
            <w:tcW w:w="1588"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w:t>
            </w:r>
          </w:p>
        </w:tc>
        <w:tc>
          <w:tcPr>
            <w:tcW w:w="133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31 673,88</w:t>
            </w:r>
          </w:p>
        </w:tc>
        <w:tc>
          <w:tcPr>
            <w:tcW w:w="138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1414"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1419"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200 789,73</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bl>
    <w:p w:rsidR="00FE16C7" w:rsidRDefault="00FE16C7" w:rsidP="00FA2D62">
      <w:pPr>
        <w:pStyle w:val="ConsPlusNormal"/>
        <w:ind w:firstLine="539"/>
        <w:rPr>
          <w:rFonts w:ascii="Times New Roman" w:hAnsi="Times New Roman" w:cs="Times New Roman"/>
          <w:sz w:val="16"/>
          <w:szCs w:val="16"/>
        </w:rPr>
      </w:pPr>
    </w:p>
    <w:p w:rsidR="001567D6" w:rsidRDefault="001567D6" w:rsidP="0036106E">
      <w:pPr>
        <w:pStyle w:val="ConsPlusNormal"/>
        <w:rPr>
          <w:rFonts w:ascii="Times New Roman" w:hAnsi="Times New Roman" w:cs="Times New Roman"/>
          <w:sz w:val="16"/>
          <w:szCs w:val="16"/>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987EAA">
      <w:pPr>
        <w:rPr>
          <w:b/>
        </w:rPr>
      </w:pPr>
    </w:p>
    <w:p w:rsidR="001567D6" w:rsidRPr="007A65D4" w:rsidRDefault="001567D6" w:rsidP="001567D6">
      <w:pPr>
        <w:ind w:firstLine="709"/>
        <w:rPr>
          <w:b/>
        </w:rPr>
      </w:pPr>
      <w:r w:rsidRPr="007A65D4">
        <w:rPr>
          <w:b/>
        </w:rPr>
        <w:lastRenderedPageBreak/>
        <w:t>3 Характеристика про</w:t>
      </w:r>
      <w:r>
        <w:rPr>
          <w:b/>
        </w:rPr>
        <w:t>блем и мероприятий подпрограммы</w:t>
      </w:r>
    </w:p>
    <w:p w:rsidR="001567D6" w:rsidRPr="007A65D4" w:rsidRDefault="001567D6" w:rsidP="001567D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567D6" w:rsidRPr="007A65D4" w:rsidRDefault="001567D6" w:rsidP="001567D6">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1567D6" w:rsidRPr="007A65D4" w:rsidRDefault="001567D6" w:rsidP="001567D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1567D6" w:rsidRPr="007A65D4" w:rsidRDefault="001567D6" w:rsidP="001567D6">
      <w:pPr>
        <w:ind w:firstLine="720"/>
        <w:jc w:val="center"/>
        <w:rPr>
          <w:b/>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32737F" w:rsidP="00FA2D62">
      <w:pPr>
        <w:pStyle w:val="ConsPlusNormal"/>
        <w:ind w:firstLine="539"/>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EF67F5" w:rsidRDefault="00EF67F5"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tbl>
      <w:tblPr>
        <w:tblW w:w="15117" w:type="dxa"/>
        <w:tblInd w:w="75" w:type="dxa"/>
        <w:tblLayout w:type="fixed"/>
        <w:tblLook w:val="04A0" w:firstRow="1" w:lastRow="0" w:firstColumn="1" w:lastColumn="0" w:noHBand="0" w:noVBand="1"/>
      </w:tblPr>
      <w:tblGrid>
        <w:gridCol w:w="610"/>
        <w:gridCol w:w="1310"/>
        <w:gridCol w:w="1412"/>
        <w:gridCol w:w="846"/>
        <w:gridCol w:w="1149"/>
        <w:gridCol w:w="1422"/>
        <w:gridCol w:w="1139"/>
        <w:gridCol w:w="1374"/>
        <w:gridCol w:w="1183"/>
        <w:gridCol w:w="1139"/>
        <w:gridCol w:w="1281"/>
        <w:gridCol w:w="855"/>
        <w:gridCol w:w="1397"/>
      </w:tblGrid>
      <w:tr w:rsidR="00FE16C7" w:rsidRPr="00FE16C7" w:rsidTr="00FE16C7">
        <w:trPr>
          <w:trHeight w:val="315"/>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b/>
                <w:bCs/>
                <w:color w:val="000000"/>
                <w:sz w:val="20"/>
                <w:szCs w:val="20"/>
              </w:rPr>
            </w:pPr>
            <w:bookmarkStart w:id="1" w:name="RANGE!A1:M35"/>
            <w:r w:rsidRPr="00FE16C7">
              <w:rPr>
                <w:rFonts w:cs="Times New Roman"/>
                <w:b/>
                <w:bCs/>
                <w:color w:val="000000"/>
                <w:sz w:val="20"/>
                <w:szCs w:val="20"/>
              </w:rPr>
              <w:t>3 ПЕРЕЧЕНЬ МЕРОПРИЯТИЙ ПОДПРОГРАММЫ</w:t>
            </w:r>
            <w:bookmarkEnd w:id="1"/>
          </w:p>
        </w:tc>
      </w:tr>
      <w:tr w:rsidR="00FE16C7" w:rsidRPr="00FE16C7" w:rsidTr="00FE16C7">
        <w:trPr>
          <w:trHeight w:val="315"/>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b/>
                <w:bCs/>
                <w:color w:val="000000"/>
                <w:sz w:val="20"/>
                <w:szCs w:val="20"/>
                <w:u w:val="single"/>
              </w:rPr>
            </w:pPr>
            <w:r w:rsidRPr="00FE16C7">
              <w:rPr>
                <w:rFonts w:cs="Times New Roman"/>
                <w:b/>
                <w:bCs/>
                <w:color w:val="000000"/>
                <w:sz w:val="20"/>
                <w:szCs w:val="20"/>
                <w:u w:val="single"/>
              </w:rPr>
              <w:t>Обеспечивающая подпрограмма</w:t>
            </w:r>
          </w:p>
        </w:tc>
      </w:tr>
      <w:tr w:rsidR="00FE16C7" w:rsidRPr="00FE16C7" w:rsidTr="00FE16C7">
        <w:trPr>
          <w:trHeight w:val="360"/>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(наименование подпрограммы)</w:t>
            </w:r>
          </w:p>
        </w:tc>
      </w:tr>
      <w:tr w:rsidR="00FE16C7" w:rsidRPr="00FE16C7" w:rsidTr="00FE16C7">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1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Мероприятия по реализации подпрограммы</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Срок исполнения мероприятия</w:t>
            </w:r>
          </w:p>
        </w:tc>
        <w:tc>
          <w:tcPr>
            <w:tcW w:w="1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4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Всего (тыс. руб.)</w:t>
            </w:r>
          </w:p>
        </w:tc>
        <w:tc>
          <w:tcPr>
            <w:tcW w:w="611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подпрограммы</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FE16C7" w:rsidRPr="00FE16C7" w:rsidTr="00FE16C7">
        <w:trPr>
          <w:trHeight w:val="1479"/>
        </w:trPr>
        <w:tc>
          <w:tcPr>
            <w:tcW w:w="6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137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1183"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1281"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610" w:type="dxa"/>
            <w:tcBorders>
              <w:top w:val="nil"/>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1310"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141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846"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114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142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137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1183"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w:t>
            </w:r>
          </w:p>
        </w:tc>
        <w:tc>
          <w:tcPr>
            <w:tcW w:w="1281"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855"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c>
          <w:tcPr>
            <w:tcW w:w="1397"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r>
      <w:tr w:rsidR="00FE16C7" w:rsidRPr="00FE16C7" w:rsidTr="00FE16C7">
        <w:trPr>
          <w:trHeight w:val="39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13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136 224,20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581 614,99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151 976,77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106 894,94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106 418,74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109 529,54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106 795,00  </w:t>
            </w:r>
          </w:p>
        </w:tc>
        <w:tc>
          <w:tcPr>
            <w:tcW w:w="855"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Выделение средств в бюджете городского округа на обеспечение деятельности УГЖКХ</w:t>
            </w:r>
          </w:p>
        </w:tc>
      </w:tr>
      <w:tr w:rsidR="00FE16C7" w:rsidRPr="00FE16C7" w:rsidTr="00FE16C7">
        <w:trPr>
          <w:trHeight w:val="1500"/>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65 612,40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196 251,39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82 482,47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31 679,34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29 074,34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29 140,34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23 874,90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55"/>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70 611,80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385 363,60  </w:t>
            </w:r>
          </w:p>
        </w:tc>
        <w:tc>
          <w:tcPr>
            <w:tcW w:w="113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69 494,30  </w:t>
            </w:r>
          </w:p>
        </w:tc>
        <w:tc>
          <w:tcPr>
            <w:tcW w:w="1374"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75 215,60  </w:t>
            </w:r>
          </w:p>
        </w:tc>
        <w:tc>
          <w:tcPr>
            <w:tcW w:w="1183"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77 344,40  </w:t>
            </w:r>
          </w:p>
        </w:tc>
        <w:tc>
          <w:tcPr>
            <w:tcW w:w="113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80 389,20  </w:t>
            </w:r>
          </w:p>
        </w:tc>
        <w:tc>
          <w:tcPr>
            <w:tcW w:w="1281"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82 920,10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55"/>
        </w:trPr>
        <w:tc>
          <w:tcPr>
            <w:tcW w:w="6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200 789,73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1374"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31 673,88  </w:t>
            </w:r>
          </w:p>
        </w:tc>
        <w:tc>
          <w:tcPr>
            <w:tcW w:w="1183"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1281"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r>
      <w:tr w:rsidR="00FE16C7" w:rsidRPr="00FE16C7" w:rsidTr="00FE16C7">
        <w:trPr>
          <w:trHeight w:val="450"/>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w:t>
            </w:r>
          </w:p>
        </w:tc>
        <w:tc>
          <w:tcPr>
            <w:tcW w:w="13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19 071,96  </w:t>
            </w:r>
          </w:p>
        </w:tc>
        <w:tc>
          <w:tcPr>
            <w:tcW w:w="1422"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161 743,23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25 078,01  </w:t>
            </w:r>
          </w:p>
        </w:tc>
        <w:tc>
          <w:tcPr>
            <w:tcW w:w="1374"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38 236,94  </w:t>
            </w:r>
          </w:p>
        </w:tc>
        <w:tc>
          <w:tcPr>
            <w:tcW w:w="1183"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34 767,74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34 895,54  </w:t>
            </w:r>
          </w:p>
        </w:tc>
        <w:tc>
          <w:tcPr>
            <w:tcW w:w="1281"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28 765,00  </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Выделение средств в бюджете городского округа на обеспечение деятельности УГЖКХ</w:t>
            </w:r>
          </w:p>
        </w:tc>
      </w:tr>
      <w:tr w:rsidR="00FE16C7" w:rsidRPr="00FE16C7" w:rsidTr="00FE16C7">
        <w:trPr>
          <w:trHeight w:val="57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13716,16</w:t>
            </w:r>
          </w:p>
        </w:tc>
        <w:tc>
          <w:tcPr>
            <w:tcW w:w="14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134 134,63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w:t>
            </w:r>
            <w:r>
              <w:rPr>
                <w:rFonts w:cs="Times New Roman"/>
                <w:color w:val="000000"/>
                <w:sz w:val="20"/>
                <w:szCs w:val="20"/>
              </w:rPr>
              <w:t> </w:t>
            </w:r>
            <w:r w:rsidRPr="00FE16C7">
              <w:rPr>
                <w:rFonts w:cs="Times New Roman"/>
                <w:color w:val="000000"/>
                <w:sz w:val="20"/>
                <w:szCs w:val="20"/>
              </w:rPr>
              <w:t xml:space="preserve">365,71  </w:t>
            </w:r>
          </w:p>
        </w:tc>
        <w:tc>
          <w:tcPr>
            <w:tcW w:w="137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31 679,34  </w:t>
            </w:r>
          </w:p>
        </w:tc>
        <w:tc>
          <w:tcPr>
            <w:tcW w:w="118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29 074,34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29 140,34  </w:t>
            </w:r>
          </w:p>
        </w:tc>
        <w:tc>
          <w:tcPr>
            <w:tcW w:w="128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23 874,90  </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4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outlineLvl w:val="0"/>
              <w:rPr>
                <w:rFonts w:cs="Times New Roman"/>
                <w:color w:val="000000"/>
                <w:sz w:val="20"/>
                <w:szCs w:val="20"/>
              </w:rPr>
            </w:pPr>
          </w:p>
        </w:tc>
      </w:tr>
      <w:tr w:rsidR="00FE16C7" w:rsidRPr="00FE16C7" w:rsidTr="00FE16C7">
        <w:trPr>
          <w:trHeight w:val="81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5355,8</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27 608,60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4 712,30</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6 557,60</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5 693,40</w:t>
            </w:r>
          </w:p>
        </w:tc>
        <w:tc>
          <w:tcPr>
            <w:tcW w:w="1139"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5 755,20</w:t>
            </w:r>
          </w:p>
        </w:tc>
        <w:tc>
          <w:tcPr>
            <w:tcW w:w="1281"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4 890,10</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420"/>
        </w:trPr>
        <w:tc>
          <w:tcPr>
            <w:tcW w:w="6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1.2</w:t>
            </w: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259 984,49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31 673,88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855"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Обеспечение деятельности МБУ «</w:t>
            </w:r>
            <w:proofErr w:type="spellStart"/>
            <w:r w:rsidRPr="00FE16C7">
              <w:rPr>
                <w:rFonts w:cs="Times New Roman"/>
                <w:color w:val="000000"/>
                <w:sz w:val="20"/>
                <w:szCs w:val="20"/>
              </w:rPr>
              <w:t>Электростальская</w:t>
            </w:r>
            <w:proofErr w:type="spellEnd"/>
            <w:r w:rsidRPr="00FE16C7">
              <w:rPr>
                <w:rFonts w:cs="Times New Roman"/>
                <w:color w:val="000000"/>
                <w:sz w:val="20"/>
                <w:szCs w:val="20"/>
              </w:rPr>
              <w:t xml:space="preserve"> коммунальная компания»</w:t>
            </w:r>
          </w:p>
        </w:tc>
      </w:tr>
      <w:tr w:rsidR="00FE16C7" w:rsidRPr="00FE16C7" w:rsidTr="00FE16C7">
        <w:trPr>
          <w:trHeight w:val="150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49 065,24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02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855"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482"/>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277"/>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w:t>
            </w:r>
            <w:proofErr w:type="gramStart"/>
            <w:r w:rsidRPr="00FE16C7">
              <w:rPr>
                <w:rFonts w:cs="Times New Roman"/>
                <w:color w:val="000000"/>
                <w:sz w:val="20"/>
                <w:szCs w:val="20"/>
              </w:rPr>
              <w:t>2.1  Расходы</w:t>
            </w:r>
            <w:proofErr w:type="gramEnd"/>
            <w:r w:rsidRPr="00FE16C7">
              <w:rPr>
                <w:rFonts w:cs="Times New Roman"/>
                <w:color w:val="000000"/>
                <w:sz w:val="20"/>
                <w:szCs w:val="20"/>
              </w:rPr>
              <w:t xml:space="preserve"> бюджета городского округа на исполнение функций подведомственного учреждения МБУ "Благоустройство"</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665"/>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59 194,76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63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w:t>
            </w:r>
            <w:proofErr w:type="gramStart"/>
            <w:r w:rsidRPr="00FE16C7">
              <w:rPr>
                <w:rFonts w:cs="Times New Roman"/>
                <w:color w:val="000000"/>
                <w:sz w:val="20"/>
                <w:szCs w:val="20"/>
              </w:rPr>
              <w:t>2.2  Расходы</w:t>
            </w:r>
            <w:proofErr w:type="gramEnd"/>
            <w:r w:rsidRPr="00FE16C7">
              <w:rPr>
                <w:rFonts w:cs="Times New Roman"/>
                <w:color w:val="000000"/>
                <w:sz w:val="20"/>
                <w:szCs w:val="20"/>
              </w:rPr>
              <w:t xml:space="preserve"> бюджета городского округа на исполнение функций подведомственного учреждения М</w:t>
            </w:r>
            <w:r>
              <w:rPr>
                <w:rFonts w:cs="Times New Roman"/>
                <w:color w:val="000000"/>
                <w:sz w:val="20"/>
                <w:szCs w:val="20"/>
              </w:rPr>
              <w:t>БУ "</w:t>
            </w:r>
            <w:proofErr w:type="spellStart"/>
            <w:r>
              <w:rPr>
                <w:rFonts w:cs="Times New Roman"/>
                <w:color w:val="000000"/>
                <w:sz w:val="20"/>
                <w:szCs w:val="20"/>
              </w:rPr>
              <w:t>Электростальская</w:t>
            </w:r>
            <w:proofErr w:type="spellEnd"/>
            <w:r>
              <w:rPr>
                <w:rFonts w:cs="Times New Roman"/>
                <w:color w:val="000000"/>
                <w:sz w:val="20"/>
                <w:szCs w:val="20"/>
              </w:rPr>
              <w:t xml:space="preserve"> коммунальна</w:t>
            </w:r>
            <w:r w:rsidRPr="00FE16C7">
              <w:rPr>
                <w:rFonts w:cs="Times New Roman"/>
                <w:color w:val="000000"/>
                <w:sz w:val="20"/>
                <w:szCs w:val="20"/>
              </w:rPr>
              <w:t>я компания"</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65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345"/>
        </w:trPr>
        <w:tc>
          <w:tcPr>
            <w:tcW w:w="610" w:type="dxa"/>
            <w:vMerge w:val="restart"/>
            <w:tcBorders>
              <w:top w:val="nil"/>
              <w:left w:val="single" w:sz="4" w:space="0" w:color="auto"/>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1.3</w:t>
            </w:r>
          </w:p>
        </w:tc>
        <w:tc>
          <w:tcPr>
            <w:tcW w:w="1310"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 Мероприятие 3.  </w:t>
            </w:r>
            <w:proofErr w:type="gramStart"/>
            <w:r w:rsidRPr="00FE16C7">
              <w:rPr>
                <w:rFonts w:cs="Times New Roman"/>
                <w:color w:val="000000"/>
                <w:sz w:val="20"/>
                <w:szCs w:val="20"/>
              </w:rPr>
              <w:t>Оказание  социальной</w:t>
            </w:r>
            <w:proofErr w:type="gramEnd"/>
            <w:r w:rsidRPr="00FE16C7">
              <w:rPr>
                <w:rFonts w:cs="Times New Roman"/>
                <w:color w:val="000000"/>
                <w:sz w:val="20"/>
                <w:szCs w:val="20"/>
              </w:rPr>
              <w:t xml:space="preserve"> поддержки отдельным категориям граждан  на оплату жилищно-коммунальных услуг за счёт средств бюджета городского округа.</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2 831,00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proofErr w:type="gramStart"/>
            <w:r w:rsidRPr="00FE16C7">
              <w:rPr>
                <w:rFonts w:cs="Times New Roman"/>
                <w:color w:val="000000"/>
                <w:sz w:val="20"/>
                <w:szCs w:val="20"/>
              </w:rPr>
              <w:t>Оказание  социальной</w:t>
            </w:r>
            <w:proofErr w:type="gramEnd"/>
            <w:r w:rsidRPr="00FE16C7">
              <w:rPr>
                <w:rFonts w:cs="Times New Roman"/>
                <w:color w:val="000000"/>
                <w:sz w:val="20"/>
                <w:szCs w:val="20"/>
              </w:rPr>
              <w:t xml:space="preserve"> поддержки отдельным категориям граждан  на оплату жилищно-коммунальных</w:t>
            </w:r>
          </w:p>
        </w:tc>
      </w:tr>
      <w:tr w:rsidR="00FE16C7" w:rsidRPr="00FE16C7" w:rsidTr="00FE16C7">
        <w:trPr>
          <w:trHeight w:val="2730"/>
        </w:trPr>
        <w:tc>
          <w:tcPr>
            <w:tcW w:w="610" w:type="dxa"/>
            <w:vMerge/>
            <w:tcBorders>
              <w:top w:val="nil"/>
              <w:left w:val="single" w:sz="4" w:space="0" w:color="auto"/>
              <w:bottom w:val="nil"/>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nil"/>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w:t>
            </w:r>
            <w:r w:rsidRPr="00FE16C7">
              <w:rPr>
                <w:rFonts w:cs="Times New Roman"/>
                <w:color w:val="000000"/>
                <w:sz w:val="20"/>
                <w:szCs w:val="20"/>
              </w:rPr>
              <w:br/>
              <w:t xml:space="preserve">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2 831,00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2 922,00</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139"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281"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855"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60"/>
        </w:trPr>
        <w:tc>
          <w:tcPr>
            <w:tcW w:w="6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13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Мероприятие 4.    </w:t>
            </w:r>
            <w:proofErr w:type="gramStart"/>
            <w:r w:rsidRPr="00FE16C7">
              <w:rPr>
                <w:rFonts w:cs="Times New Roman"/>
                <w:color w:val="000000"/>
                <w:sz w:val="20"/>
                <w:szCs w:val="20"/>
              </w:rPr>
              <w:t>Предоставление  субсидии</w:t>
            </w:r>
            <w:proofErr w:type="gramEnd"/>
            <w:r w:rsidRPr="00FE16C7">
              <w:rPr>
                <w:rFonts w:cs="Times New Roman"/>
                <w:color w:val="000000"/>
                <w:sz w:val="20"/>
                <w:szCs w:val="20"/>
              </w:rPr>
              <w:t xml:space="preserve"> на оплату жилого помещения и коммунальных услуг.</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65 256,0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355 379,00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64 242,00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68 046,00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71 039,00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74 022,00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78 030,00  </w:t>
            </w:r>
          </w:p>
        </w:tc>
        <w:tc>
          <w:tcPr>
            <w:tcW w:w="855"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proofErr w:type="gramStart"/>
            <w:r w:rsidRPr="00FE16C7">
              <w:rPr>
                <w:rFonts w:cs="Times New Roman"/>
                <w:color w:val="000000"/>
                <w:sz w:val="20"/>
                <w:szCs w:val="20"/>
              </w:rPr>
              <w:t>Предоставление  субсидии</w:t>
            </w:r>
            <w:proofErr w:type="gramEnd"/>
            <w:r w:rsidRPr="00FE16C7">
              <w:rPr>
                <w:rFonts w:cs="Times New Roman"/>
                <w:color w:val="000000"/>
                <w:sz w:val="20"/>
                <w:szCs w:val="20"/>
              </w:rPr>
              <w:t xml:space="preserve"> на оплату жилого помещения и коммунальных услуг.</w:t>
            </w:r>
          </w:p>
        </w:tc>
      </w:tr>
      <w:tr w:rsidR="00FE16C7" w:rsidRPr="00FE16C7" w:rsidTr="00FE16C7">
        <w:trPr>
          <w:trHeight w:val="3015"/>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65 256,0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355 379,00  </w:t>
            </w:r>
          </w:p>
        </w:tc>
        <w:tc>
          <w:tcPr>
            <w:tcW w:w="1139" w:type="dxa"/>
            <w:tcBorders>
              <w:top w:val="nil"/>
              <w:left w:val="nil"/>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64 242,00  </w:t>
            </w:r>
          </w:p>
        </w:tc>
        <w:tc>
          <w:tcPr>
            <w:tcW w:w="1374"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68 046,00  </w:t>
            </w:r>
          </w:p>
        </w:tc>
        <w:tc>
          <w:tcPr>
            <w:tcW w:w="1183"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71 039,00  </w:t>
            </w:r>
          </w:p>
        </w:tc>
        <w:tc>
          <w:tcPr>
            <w:tcW w:w="1139"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74 022,00  </w:t>
            </w:r>
          </w:p>
        </w:tc>
        <w:tc>
          <w:tcPr>
            <w:tcW w:w="1281"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78 030,00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015"/>
        </w:trPr>
        <w:tc>
          <w:tcPr>
            <w:tcW w:w="610" w:type="dxa"/>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lastRenderedPageBreak/>
              <w:t>1.5</w:t>
            </w:r>
          </w:p>
        </w:tc>
        <w:tc>
          <w:tcPr>
            <w:tcW w:w="1310" w:type="dxa"/>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Мероприятие 5. Осуществление отдельных государственных полномочий Московской области по созданию административной </w:t>
            </w:r>
            <w:proofErr w:type="gramStart"/>
            <w:r w:rsidRPr="00FE16C7">
              <w:rPr>
                <w:rFonts w:cs="Times New Roman"/>
                <w:color w:val="000000"/>
                <w:sz w:val="20"/>
                <w:szCs w:val="20"/>
              </w:rPr>
              <w:t xml:space="preserve">комиссии.   </w:t>
            </w:r>
            <w:proofErr w:type="gramEnd"/>
            <w:r w:rsidRPr="00FE16C7">
              <w:rPr>
                <w:rFonts w:cs="Times New Roman"/>
                <w:color w:val="000000"/>
                <w:sz w:val="20"/>
                <w:szCs w:val="20"/>
              </w:rPr>
              <w:t xml:space="preserve">                   </w:t>
            </w: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tcBorders>
              <w:top w:val="nil"/>
              <w:left w:val="nil"/>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2 376,00  </w:t>
            </w:r>
          </w:p>
        </w:tc>
        <w:tc>
          <w:tcPr>
            <w:tcW w:w="1139" w:type="dxa"/>
            <w:tcBorders>
              <w:top w:val="nil"/>
              <w:left w:val="nil"/>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540,00  </w:t>
            </w:r>
          </w:p>
        </w:tc>
        <w:tc>
          <w:tcPr>
            <w:tcW w:w="1374"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183"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281"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855" w:type="dxa"/>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101"/>
        </w:trPr>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Итого по подпрограмме</w:t>
            </w:r>
          </w:p>
        </w:tc>
        <w:tc>
          <w:tcPr>
            <w:tcW w:w="1412" w:type="dxa"/>
            <w:tcBorders>
              <w:top w:val="nil"/>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136 224,20</w:t>
            </w:r>
          </w:p>
        </w:tc>
        <w:tc>
          <w:tcPr>
            <w:tcW w:w="1422"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782 404,72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151 976,77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138 568,82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162 790,69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165 901,49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163 166,95  </w:t>
            </w:r>
          </w:p>
        </w:tc>
        <w:tc>
          <w:tcPr>
            <w:tcW w:w="22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485"/>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65 612,40  </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196 251,39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82 482,47  </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31 679,34  </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29 074,34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29 140,34  </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23 874,90  </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230"/>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70 611,80  </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385 363,60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69 494,30  </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75 215,60  </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77 344,40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80 389,20  </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82 920,10  </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230"/>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0,00</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0,00</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31 673,88</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bl>
    <w:p w:rsidR="001567D6" w:rsidRDefault="001567D6"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tbl>
      <w:tblPr>
        <w:tblW w:w="0" w:type="auto"/>
        <w:tblInd w:w="10" w:type="dxa"/>
        <w:tblLook w:val="04A0" w:firstRow="1" w:lastRow="0" w:firstColumn="1" w:lastColumn="0" w:noHBand="0" w:noVBand="1"/>
      </w:tblPr>
      <w:tblGrid>
        <w:gridCol w:w="503"/>
        <w:gridCol w:w="3924"/>
        <w:gridCol w:w="1755"/>
        <w:gridCol w:w="1704"/>
        <w:gridCol w:w="1361"/>
        <w:gridCol w:w="787"/>
        <w:gridCol w:w="787"/>
        <w:gridCol w:w="787"/>
        <w:gridCol w:w="787"/>
        <w:gridCol w:w="530"/>
        <w:gridCol w:w="273"/>
        <w:gridCol w:w="1919"/>
      </w:tblGrid>
      <w:tr w:rsidR="00FE16C7" w:rsidRPr="00FE16C7" w:rsidTr="00FE16C7">
        <w:trPr>
          <w:trHeight w:val="600"/>
        </w:trPr>
        <w:tc>
          <w:tcPr>
            <w:tcW w:w="0" w:type="auto"/>
            <w:gridSpan w:val="11"/>
            <w:tcBorders>
              <w:top w:val="nil"/>
              <w:left w:val="nil"/>
              <w:bottom w:val="nil"/>
              <w:right w:val="nil"/>
            </w:tcBorders>
            <w:shd w:val="clear" w:color="000000" w:fill="FFFFFF"/>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"Приложение №6</w:t>
            </w:r>
            <w:r w:rsidRPr="00FE16C7">
              <w:rPr>
                <w:rFonts w:cs="Times New Roman"/>
                <w:color w:val="000000"/>
                <w:sz w:val="20"/>
                <w:szCs w:val="20"/>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960"/>
        </w:trPr>
        <w:tc>
          <w:tcPr>
            <w:tcW w:w="0" w:type="auto"/>
            <w:gridSpan w:val="11"/>
            <w:tcBorders>
              <w:top w:val="nil"/>
              <w:left w:val="nil"/>
              <w:bottom w:val="single" w:sz="4" w:space="0" w:color="auto"/>
              <w:right w:val="nil"/>
            </w:tcBorders>
            <w:shd w:val="clear" w:color="000000" w:fill="FFFFFF"/>
            <w:vAlign w:val="center"/>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 xml:space="preserve">ПЛАНИРУЕМЫЕ РЕЗУЛЬТАТЫ РЕАЛИЗАЦИИ МУНИЦИПАЛЬНОЙ ПРОГРАММЫ </w:t>
            </w:r>
            <w:r w:rsidRPr="00FE16C7">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Тип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Базовое значение </w:t>
            </w:r>
            <w:r w:rsidRPr="00FE16C7">
              <w:rPr>
                <w:rFonts w:cs="Times New Roman"/>
                <w:color w:val="000000"/>
                <w:sz w:val="20"/>
                <w:szCs w:val="20"/>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Номер основного мероприятия в перечне мероприятий подпрограммы</w:t>
            </w:r>
          </w:p>
        </w:tc>
      </w:tr>
      <w:tr w:rsidR="00FE16C7" w:rsidRPr="00FE16C7" w:rsidTr="00FE16C7">
        <w:trPr>
          <w:trHeight w:val="443"/>
        </w:trPr>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1 " "Чистая вода""</w:t>
            </w:r>
          </w:p>
        </w:tc>
      </w:tr>
      <w:tr w:rsidR="00FE16C7" w:rsidRPr="00FE16C7" w:rsidTr="00FE16C7">
        <w:trPr>
          <w:trHeight w:val="802"/>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2 "Очистка сточных вод"</w:t>
            </w:r>
          </w:p>
        </w:tc>
      </w:tr>
      <w:tr w:rsidR="00FE16C7" w:rsidRPr="00FE16C7" w:rsidTr="00FE16C7">
        <w:trPr>
          <w:trHeight w:val="26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r>
      <w:tr w:rsidR="00FE16C7" w:rsidRPr="00FE16C7" w:rsidTr="00FE16C7">
        <w:trPr>
          <w:trHeight w:val="4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Количество построенных, реконструированных, отремонтированных коллекторов (участков), </w:t>
            </w:r>
            <w:proofErr w:type="gramStart"/>
            <w:r w:rsidRPr="00FE16C7">
              <w:rPr>
                <w:rFonts w:cs="Times New Roman"/>
                <w:color w:val="000000"/>
                <w:sz w:val="20"/>
                <w:szCs w:val="20"/>
              </w:rPr>
              <w:t>канализационных  насосных</w:t>
            </w:r>
            <w:proofErr w:type="gramEnd"/>
            <w:r w:rsidRPr="00FE16C7">
              <w:rPr>
                <w:rFonts w:cs="Times New Roman"/>
                <w:color w:val="000000"/>
                <w:sz w:val="20"/>
                <w:szCs w:val="20"/>
              </w:rPr>
              <w:t xml:space="preserve"> станций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Снижение </w:t>
            </w:r>
            <w:proofErr w:type="gramStart"/>
            <w:r w:rsidRPr="00FE16C7">
              <w:rPr>
                <w:rFonts w:cs="Times New Roman"/>
                <w:color w:val="000000"/>
                <w:sz w:val="20"/>
                <w:szCs w:val="20"/>
              </w:rPr>
              <w:t>объемов</w:t>
            </w:r>
            <w:proofErr w:type="gramEnd"/>
            <w:r w:rsidRPr="00FE16C7">
              <w:rPr>
                <w:rFonts w:cs="Times New Roman"/>
                <w:color w:val="000000"/>
                <w:sz w:val="20"/>
                <w:szCs w:val="20"/>
              </w:rPr>
              <w:t xml:space="preserve">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proofErr w:type="spellStart"/>
            <w:r w:rsidRPr="00FE16C7">
              <w:rPr>
                <w:rFonts w:cs="Times New Roman"/>
                <w:color w:val="000000"/>
                <w:sz w:val="20"/>
                <w:szCs w:val="20"/>
              </w:rPr>
              <w:t>куб.км</w:t>
            </w:r>
            <w:proofErr w:type="spellEnd"/>
            <w:r w:rsidRPr="00FE16C7">
              <w:rPr>
                <w:rFonts w:cs="Times New Roman"/>
                <w:color w:val="000000"/>
                <w:sz w:val="20"/>
                <w:szCs w:val="20"/>
              </w:rPr>
              <w:t>/год</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 (G6)</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FE16C7" w:rsidRPr="00FE16C7" w:rsidTr="00FE16C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9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2,3</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5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proofErr w:type="spellStart"/>
            <w:r w:rsidRPr="00FE16C7">
              <w:rPr>
                <w:rFonts w:cs="Times New Roman"/>
                <w:color w:val="000000"/>
                <w:sz w:val="20"/>
                <w:szCs w:val="20"/>
              </w:rPr>
              <w:t>тыс.руб</w:t>
            </w:r>
            <w:proofErr w:type="spellEnd"/>
            <w:r w:rsidRPr="00FE16C7">
              <w:rPr>
                <w:rFonts w:cs="Times New Roman"/>
                <w:color w:val="000000"/>
                <w:sz w:val="20"/>
                <w:szCs w:val="20"/>
              </w:rPr>
              <w:t>./</w:t>
            </w:r>
            <w:proofErr w:type="spellStart"/>
            <w:r w:rsidRPr="00FE16C7">
              <w:rPr>
                <w:rFonts w:cs="Times New Roman"/>
                <w:color w:val="000000"/>
                <w:sz w:val="20"/>
                <w:szCs w:val="20"/>
              </w:rPr>
              <w:t>тыс.чел</w:t>
            </w:r>
            <w:proofErr w:type="spellEnd"/>
            <w:r w:rsidRPr="00FE16C7">
              <w:rPr>
                <w:rFonts w:cs="Times New Roman"/>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6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6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FE16C7" w:rsidRPr="00FE16C7" w:rsidTr="00987EAA">
        <w:trPr>
          <w:trHeight w:val="122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89,59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987EAA">
        <w:trPr>
          <w:trHeight w:val="84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64,96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79,9</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r w:rsidR="00FE16C7" w:rsidRPr="00FE16C7" w:rsidTr="00987EAA">
        <w:trPr>
          <w:trHeight w:val="98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987EAA">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многоквартирных домов с присвоенным классом энергоэффективности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92,3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96,7</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bl>
    <w:p w:rsidR="00FE16C7" w:rsidRDefault="00FE16C7" w:rsidP="0036106E">
      <w:pPr>
        <w:pStyle w:val="ConsPlusNormal"/>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rPr>
      </w:pPr>
      <w:r>
        <w:rPr>
          <w:rFonts w:ascii="Times New Roman" w:hAnsi="Times New Roman" w:cs="Times New Roman"/>
        </w:rPr>
        <w:t xml:space="preserve">                                                                                                                                                                                                                                                                                            ».</w:t>
      </w:r>
    </w:p>
    <w:p w:rsidR="001567D6" w:rsidRDefault="001567D6" w:rsidP="00FA2D62">
      <w:pPr>
        <w:pStyle w:val="ConsPlusNormal"/>
        <w:ind w:firstLine="539"/>
        <w:rPr>
          <w:rFonts w:ascii="Times New Roman" w:hAnsi="Times New Roman" w:cs="Times New Roman"/>
        </w:rPr>
      </w:pPr>
    </w:p>
    <w:p w:rsidR="001567D6" w:rsidRPr="001567D6" w:rsidRDefault="001567D6" w:rsidP="00FA2D62">
      <w:pPr>
        <w:pStyle w:val="ConsPlusNormal"/>
        <w:ind w:firstLine="539"/>
        <w:rPr>
          <w:rFonts w:ascii="Times New Roman" w:hAnsi="Times New Roman" w:cs="Times New Roman"/>
        </w:rPr>
      </w:pPr>
      <w:r>
        <w:rPr>
          <w:rFonts w:ascii="Times New Roman" w:hAnsi="Times New Roman" w:cs="Times New Roman"/>
        </w:rPr>
        <w:t>Верно</w:t>
      </w:r>
      <w:r w:rsidR="000E6C08">
        <w:rPr>
          <w:rFonts w:ascii="Times New Roman" w:hAnsi="Times New Roman" w:cs="Times New Roman"/>
        </w:rPr>
        <w:t xml:space="preserve">: </w:t>
      </w:r>
      <w:r>
        <w:rPr>
          <w:rFonts w:ascii="Times New Roman" w:hAnsi="Times New Roman" w:cs="Times New Roman"/>
        </w:rPr>
        <w:t>Заместитель начальника УГЖКХ-главный бухгалтер                             Р.В. Воронина</w:t>
      </w:r>
    </w:p>
    <w:sectPr w:rsidR="001567D6" w:rsidRPr="001567D6" w:rsidSect="00987EAA">
      <w:headerReference w:type="default" r:id="rId12"/>
      <w:headerReference w:type="first" r:id="rId13"/>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2A" w:rsidRDefault="005D6C2A" w:rsidP="006E0EF0">
      <w:r>
        <w:separator/>
      </w:r>
    </w:p>
  </w:endnote>
  <w:endnote w:type="continuationSeparator" w:id="0">
    <w:p w:rsidR="005D6C2A" w:rsidRDefault="005D6C2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2A" w:rsidRDefault="005D6C2A" w:rsidP="006E0EF0">
      <w:r>
        <w:separator/>
      </w:r>
    </w:p>
  </w:footnote>
  <w:footnote w:type="continuationSeparator" w:id="0">
    <w:p w:rsidR="005D6C2A" w:rsidRDefault="005D6C2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E16C7" w:rsidRDefault="00FE16C7">
        <w:pPr>
          <w:pStyle w:val="a4"/>
          <w:jc w:val="center"/>
        </w:pPr>
        <w:r>
          <w:fldChar w:fldCharType="begin"/>
        </w:r>
        <w:r>
          <w:instrText>PAGE   \* MERGEFORMAT</w:instrText>
        </w:r>
        <w:r>
          <w:fldChar w:fldCharType="separate"/>
        </w:r>
        <w:r w:rsidR="007963B9">
          <w:rPr>
            <w:noProof/>
          </w:rPr>
          <w:t>26</w:t>
        </w:r>
        <w:r>
          <w:fldChar w:fldCharType="end"/>
        </w:r>
      </w:p>
    </w:sdtContent>
  </w:sdt>
  <w:p w:rsidR="00FE16C7" w:rsidRDefault="00FE16C7"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6C7" w:rsidRDefault="00FE16C7">
    <w:pPr>
      <w:pStyle w:val="a4"/>
      <w:jc w:val="center"/>
    </w:pPr>
  </w:p>
  <w:p w:rsidR="00FE16C7" w:rsidRDefault="00FE16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652CA"/>
    <w:rsid w:val="00074601"/>
    <w:rsid w:val="00084D32"/>
    <w:rsid w:val="00097167"/>
    <w:rsid w:val="000B686C"/>
    <w:rsid w:val="000C748B"/>
    <w:rsid w:val="000C77FC"/>
    <w:rsid w:val="000D65A5"/>
    <w:rsid w:val="000E6C08"/>
    <w:rsid w:val="000F5D3A"/>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6CE6"/>
    <w:rsid w:val="00291EE5"/>
    <w:rsid w:val="002A24B3"/>
    <w:rsid w:val="002A564D"/>
    <w:rsid w:val="002B1613"/>
    <w:rsid w:val="002B24A8"/>
    <w:rsid w:val="002D7DED"/>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B726C"/>
    <w:rsid w:val="003C483A"/>
    <w:rsid w:val="003D1B3C"/>
    <w:rsid w:val="003D40AE"/>
    <w:rsid w:val="00400292"/>
    <w:rsid w:val="00401EFE"/>
    <w:rsid w:val="004155F4"/>
    <w:rsid w:val="004204B1"/>
    <w:rsid w:val="00422FF9"/>
    <w:rsid w:val="004309F7"/>
    <w:rsid w:val="00434470"/>
    <w:rsid w:val="00435E0A"/>
    <w:rsid w:val="00436A71"/>
    <w:rsid w:val="00494CF7"/>
    <w:rsid w:val="004A063B"/>
    <w:rsid w:val="004B0CB1"/>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5D6C2A"/>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D4905"/>
    <w:rsid w:val="006E0EF0"/>
    <w:rsid w:val="006F0A10"/>
    <w:rsid w:val="0071031C"/>
    <w:rsid w:val="007106C4"/>
    <w:rsid w:val="00725144"/>
    <w:rsid w:val="00735EAC"/>
    <w:rsid w:val="007371C4"/>
    <w:rsid w:val="007471F9"/>
    <w:rsid w:val="0074799E"/>
    <w:rsid w:val="0075269A"/>
    <w:rsid w:val="00753107"/>
    <w:rsid w:val="00765022"/>
    <w:rsid w:val="00767D7E"/>
    <w:rsid w:val="00775DB8"/>
    <w:rsid w:val="00781654"/>
    <w:rsid w:val="007963B9"/>
    <w:rsid w:val="007B4DA5"/>
    <w:rsid w:val="007B6C31"/>
    <w:rsid w:val="007D1FA0"/>
    <w:rsid w:val="007E2190"/>
    <w:rsid w:val="007F0642"/>
    <w:rsid w:val="007F1BBB"/>
    <w:rsid w:val="007F1CAB"/>
    <w:rsid w:val="007F27BA"/>
    <w:rsid w:val="007F7E63"/>
    <w:rsid w:val="0080353A"/>
    <w:rsid w:val="00811F80"/>
    <w:rsid w:val="00823FDC"/>
    <w:rsid w:val="008268D0"/>
    <w:rsid w:val="00840925"/>
    <w:rsid w:val="0085115C"/>
    <w:rsid w:val="00856F25"/>
    <w:rsid w:val="00857951"/>
    <w:rsid w:val="00860CBC"/>
    <w:rsid w:val="0086192F"/>
    <w:rsid w:val="008669B9"/>
    <w:rsid w:val="00876278"/>
    <w:rsid w:val="008801C7"/>
    <w:rsid w:val="00883635"/>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87EAA"/>
    <w:rsid w:val="00991B0A"/>
    <w:rsid w:val="009A07BF"/>
    <w:rsid w:val="009A2230"/>
    <w:rsid w:val="009A2D08"/>
    <w:rsid w:val="009A508C"/>
    <w:rsid w:val="009A53D4"/>
    <w:rsid w:val="009B0D60"/>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359AE"/>
    <w:rsid w:val="00E52F93"/>
    <w:rsid w:val="00E6045D"/>
    <w:rsid w:val="00E636E5"/>
    <w:rsid w:val="00E6662C"/>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A2D62"/>
    <w:rsid w:val="00FB50CC"/>
    <w:rsid w:val="00FD3F3D"/>
    <w:rsid w:val="00FE16C7"/>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60">
    <w:name w:val="Без интервала6"/>
    <w:rsid w:val="003B726C"/>
    <w:pPr>
      <w:spacing w:after="0" w:line="240" w:lineRule="auto"/>
    </w:pPr>
    <w:rPr>
      <w:rFonts w:ascii="Times New Roman" w:eastAsia="Calibri" w:hAnsi="Times New Roman" w:cs="Times New Roman"/>
      <w:sz w:val="20"/>
      <w:szCs w:val="20"/>
      <w:lang w:eastAsia="ru-RU"/>
    </w:rPr>
  </w:style>
  <w:style w:type="paragraph" w:customStyle="1" w:styleId="61">
    <w:name w:val="Абзац списка6"/>
    <w:basedOn w:val="a"/>
    <w:rsid w:val="003B726C"/>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64882940">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95306206">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43229819">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46184025">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70058881">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9408065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0696391">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9844769">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29823274">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32683694">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22F758C533BF3F733FDC2D33289A7A07FCCD5B2118CD8D9BFA0026357FBEBC6F1B6904C97FA3FU1l0E"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748C-6494-40FA-B1A3-C41912B2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56</Pages>
  <Words>11476</Words>
  <Characters>65418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Маргарита Уварова</cp:lastModifiedBy>
  <cp:revision>145</cp:revision>
  <cp:lastPrinted>2019-07-29T13:41:00Z</cp:lastPrinted>
  <dcterms:created xsi:type="dcterms:W3CDTF">2017-11-29T13:38:00Z</dcterms:created>
  <dcterms:modified xsi:type="dcterms:W3CDTF">2019-10-30T11:28:00Z</dcterms:modified>
</cp:coreProperties>
</file>