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B544EF" w:rsidRDefault="00DB24C1" w:rsidP="00B544EF">
      <w:pPr>
        <w:ind w:left="-993" w:right="-567"/>
        <w:jc w:val="center"/>
        <w:outlineLvl w:val="0"/>
        <w:rPr>
          <w:u w:val="single"/>
        </w:rPr>
      </w:pPr>
      <w:r>
        <w:t xml:space="preserve"> </w:t>
      </w:r>
      <w:r w:rsidRPr="00537687">
        <w:t xml:space="preserve"> </w:t>
      </w:r>
      <w:r w:rsidR="00D41B4C">
        <w:rPr>
          <w:u w:val="single"/>
        </w:rPr>
        <w:t>_______________</w:t>
      </w:r>
      <w:r>
        <w:t xml:space="preserve"> </w:t>
      </w:r>
      <w:r w:rsidR="00B544EF">
        <w:t xml:space="preserve"> </w:t>
      </w:r>
      <w:r>
        <w:t xml:space="preserve">№ </w:t>
      </w:r>
      <w:r w:rsidR="00B544EF">
        <w:t xml:space="preserve"> </w:t>
      </w:r>
      <w:r w:rsidR="00D41B4C">
        <w:rPr>
          <w:u w:val="single"/>
        </w:rPr>
        <w:t>_________</w:t>
      </w:r>
    </w:p>
    <w:p w:rsidR="00DB24C1" w:rsidRDefault="00DB24C1" w:rsidP="00DB24C1">
      <w:pPr>
        <w:jc w:val="both"/>
      </w:pPr>
    </w:p>
    <w:p w:rsidR="00DB24C1" w:rsidRPr="0032526D" w:rsidRDefault="00B57016" w:rsidP="0032526D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32526D">
        <w:t xml:space="preserve"> </w:t>
      </w:r>
      <w:r w:rsidR="00D42026" w:rsidRPr="00B57016">
        <w:t>городского округа Электросталь Московской области</w:t>
      </w:r>
      <w:r w:rsidR="0032526D">
        <w:t xml:space="preserve"> </w:t>
      </w:r>
      <w:r w:rsidR="00DB24C1" w:rsidRPr="00B57016">
        <w:t>«Образование»</w:t>
      </w:r>
      <w:bookmarkEnd w:id="0"/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2526D" w:rsidRDefault="0032526D" w:rsidP="00DB24C1">
      <w:pPr>
        <w:tabs>
          <w:tab w:val="center" w:pos="4677"/>
        </w:tabs>
        <w:jc w:val="both"/>
      </w:pPr>
    </w:p>
    <w:p w:rsidR="0032526D" w:rsidRDefault="0032526D" w:rsidP="00DB24C1">
      <w:pPr>
        <w:tabs>
          <w:tab w:val="center" w:pos="4677"/>
        </w:tabs>
        <w:jc w:val="both"/>
      </w:pPr>
    </w:p>
    <w:p w:rsidR="0032526D" w:rsidRDefault="0032526D" w:rsidP="00DB24C1">
      <w:pPr>
        <w:tabs>
          <w:tab w:val="center" w:pos="4677"/>
        </w:tabs>
        <w:jc w:val="both"/>
      </w:pPr>
    </w:p>
    <w:p w:rsidR="0032526D" w:rsidRDefault="0032526D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564CF1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D41B4C">
        <w:rPr>
          <w:rFonts w:cs="Times New Roman"/>
          <w:u w:val="single"/>
        </w:rPr>
        <w:t>___________</w:t>
      </w:r>
      <w:r>
        <w:rPr>
          <w:rFonts w:cs="Times New Roman"/>
        </w:rPr>
        <w:t xml:space="preserve"> № </w:t>
      </w:r>
      <w:r w:rsidR="00D41B4C">
        <w:rPr>
          <w:rFonts w:cs="Times New Roman"/>
          <w:u w:val="single"/>
        </w:rPr>
        <w:t>_________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414D72" w:rsidRPr="00414D72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45CD4" w:rsidRPr="00163DE6" w:rsidTr="008F4E49">
        <w:tc>
          <w:tcPr>
            <w:tcW w:w="2060" w:type="dxa"/>
          </w:tcPr>
          <w:p w:rsidR="00745CD4" w:rsidRPr="00163DE6" w:rsidRDefault="00745CD4" w:rsidP="00745CD4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4 087 136,48</w:t>
            </w:r>
          </w:p>
        </w:tc>
        <w:tc>
          <w:tcPr>
            <w:tcW w:w="1209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831 148,84</w:t>
            </w:r>
          </w:p>
        </w:tc>
        <w:tc>
          <w:tcPr>
            <w:tcW w:w="1275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767 231,73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768 082,49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745CD4" w:rsidRPr="00163DE6" w:rsidTr="008F4E49">
        <w:tc>
          <w:tcPr>
            <w:tcW w:w="2060" w:type="dxa"/>
          </w:tcPr>
          <w:p w:rsidR="00745CD4" w:rsidRPr="00163DE6" w:rsidRDefault="00745CD4" w:rsidP="00745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9 698 472,16</w:t>
            </w:r>
          </w:p>
        </w:tc>
        <w:tc>
          <w:tcPr>
            <w:tcW w:w="1209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1 916 831,91</w:t>
            </w:r>
          </w:p>
        </w:tc>
        <w:tc>
          <w:tcPr>
            <w:tcW w:w="1275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1 934 667,66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1 946 294,92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745CD4" w:rsidRPr="00163DE6" w:rsidTr="008F4E49">
        <w:tc>
          <w:tcPr>
            <w:tcW w:w="2060" w:type="dxa"/>
          </w:tcPr>
          <w:p w:rsidR="00745CD4" w:rsidRPr="00163DE6" w:rsidRDefault="00745CD4" w:rsidP="00745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408 100,46</w:t>
            </w:r>
          </w:p>
        </w:tc>
        <w:tc>
          <w:tcPr>
            <w:tcW w:w="1209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91 026,43</w:t>
            </w:r>
          </w:p>
        </w:tc>
        <w:tc>
          <w:tcPr>
            <w:tcW w:w="1275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95 231,56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45CD4" w:rsidRPr="00163DE6" w:rsidTr="008F4E49">
        <w:tc>
          <w:tcPr>
            <w:tcW w:w="2060" w:type="dxa"/>
          </w:tcPr>
          <w:p w:rsidR="00745CD4" w:rsidRPr="00163DE6" w:rsidRDefault="00745CD4" w:rsidP="00745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14 193 709,10</w:t>
            </w:r>
          </w:p>
        </w:tc>
        <w:tc>
          <w:tcPr>
            <w:tcW w:w="1209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2 839 007,18</w:t>
            </w:r>
          </w:p>
        </w:tc>
        <w:tc>
          <w:tcPr>
            <w:tcW w:w="1275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2 797 130,95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2 808 486,68</w:t>
            </w:r>
          </w:p>
        </w:tc>
        <w:tc>
          <w:tcPr>
            <w:tcW w:w="1276" w:type="dxa"/>
            <w:vAlign w:val="center"/>
          </w:tcPr>
          <w:p w:rsidR="00745CD4" w:rsidRDefault="00745CD4" w:rsidP="00745C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 xml:space="preserve">городского </w:t>
      </w:r>
      <w:r w:rsidR="00E10F99">
        <w:rPr>
          <w:rFonts w:eastAsiaTheme="minorHAnsi" w:cs="Times New Roman"/>
          <w:lang w:eastAsia="en-US"/>
        </w:rPr>
        <w:lastRenderedPageBreak/>
        <w:t>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в возрасте от 2 месяцев до 3 лет, в том числе детей с ограниченными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учительского роста, формируемой в соответствии с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(включая активное </w:t>
      </w:r>
      <w:r w:rsidRPr="00C97E02">
        <w:rPr>
          <w:rFonts w:eastAsiaTheme="minorHAnsi" w:cs="Times New Roman"/>
          <w:lang w:eastAsia="en-US"/>
        </w:rPr>
        <w:lastRenderedPageBreak/>
        <w:t>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lastRenderedPageBreak/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</w:t>
      </w:r>
      <w:r w:rsidRPr="0023682D">
        <w:rPr>
          <w:rFonts w:eastAsiaTheme="minorHAnsi" w:cs="Times New Roman"/>
          <w:lang w:eastAsia="en-US"/>
        </w:rPr>
        <w:lastRenderedPageBreak/>
        <w:t xml:space="preserve">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0E6BFB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357715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D24B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D24B20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704B0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 xml:space="preserve">ржания и </w:t>
            </w:r>
            <w:r>
              <w:rPr>
                <w:rFonts w:ascii="Times New Roman" w:hAnsi="Times New Roman"/>
                <w:sz w:val="20"/>
              </w:rPr>
              <w:lastRenderedPageBreak/>
              <w:t>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9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,</w:t>
            </w:r>
            <w:r w:rsidRPr="004609DD">
              <w:rPr>
                <w:rFonts w:ascii="Times New Roman" w:hAnsi="Times New Roman" w:cs="Times New Roman"/>
                <w:sz w:val="20"/>
              </w:rPr>
              <w:t>479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5 265 097,92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1 052 348,45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1 062 292,00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1 738 973,21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357 270,45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342 409,00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3 526 124,71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719 883,00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5 219 382,99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1 050 348,45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1 027 085,00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1 728 499,99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357 270,45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334 007,00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</w:tr>
      <w:tr w:rsidR="00C2388A" w:rsidRPr="00D4011C" w:rsidTr="00003A87">
        <w:tc>
          <w:tcPr>
            <w:tcW w:w="2551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2388A" w:rsidRPr="00D4011C" w:rsidRDefault="00C2388A" w:rsidP="00C238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2388A" w:rsidRPr="00D4011C" w:rsidRDefault="00C2388A" w:rsidP="00C238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3 490 883,00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417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6" w:type="dxa"/>
            <w:vAlign w:val="center"/>
          </w:tcPr>
          <w:p w:rsidR="00C2388A" w:rsidRDefault="00C2388A" w:rsidP="00C2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35 725,93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33 207,00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10 473,22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B31D7" w:rsidRPr="00D4011C" w:rsidTr="00003A87">
        <w:tc>
          <w:tcPr>
            <w:tcW w:w="2551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B31D7" w:rsidRPr="00D4011C" w:rsidRDefault="006B31D7" w:rsidP="006B31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B31D7" w:rsidRPr="00D4011C" w:rsidRDefault="006B31D7" w:rsidP="006B31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25 252,71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24 805,00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6B31D7" w:rsidRDefault="006B31D7" w:rsidP="006B3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7300" w:rsidRPr="00FE0B2D" w:rsidTr="00C655CD">
        <w:tc>
          <w:tcPr>
            <w:tcW w:w="567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D7300" w:rsidRPr="00FA0AB1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 w:rsidR="00FA0AB1"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="00FA0AB1"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D7300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1D7300" w:rsidRPr="00FE0B2D" w:rsidRDefault="001D7300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7300" w:rsidRPr="00FE0B2D" w:rsidTr="00C655CD">
        <w:tc>
          <w:tcPr>
            <w:tcW w:w="567" w:type="dxa"/>
            <w:vMerge/>
          </w:tcPr>
          <w:p w:rsidR="001D7300" w:rsidRPr="00FE0B2D" w:rsidRDefault="001D7300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7300" w:rsidRPr="00FE0B2D" w:rsidRDefault="001D7300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1D7300" w:rsidRPr="000F3DCC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992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7300" w:rsidRPr="001D7300" w:rsidRDefault="001D7300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7300" w:rsidRPr="00FE0B2D" w:rsidRDefault="001D7300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626" w:rsidRPr="00FE0B2D" w:rsidTr="00C655CD">
        <w:tc>
          <w:tcPr>
            <w:tcW w:w="567" w:type="dxa"/>
            <w:vMerge w:val="restart"/>
          </w:tcPr>
          <w:p w:rsidR="00793626" w:rsidRPr="00FE0B2D" w:rsidRDefault="00793626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793626" w:rsidRPr="001D37F6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93626" w:rsidRPr="00FE0B2D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793626" w:rsidRPr="00FE0B2D" w:rsidRDefault="00793626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93626" w:rsidRPr="00FE0B2D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93626" w:rsidRPr="00516BE3" w:rsidRDefault="00793626" w:rsidP="0079362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793626" w:rsidRPr="00793626" w:rsidRDefault="00793626" w:rsidP="0079362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5 221 067,99</w:t>
            </w:r>
          </w:p>
        </w:tc>
        <w:tc>
          <w:tcPr>
            <w:tcW w:w="993" w:type="dxa"/>
            <w:vAlign w:val="center"/>
          </w:tcPr>
          <w:p w:rsidR="00793626" w:rsidRPr="00793626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2" w:type="dxa"/>
            <w:vAlign w:val="center"/>
          </w:tcPr>
          <w:p w:rsidR="00793626" w:rsidRPr="00793626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1 050 692,45</w:t>
            </w:r>
          </w:p>
        </w:tc>
        <w:tc>
          <w:tcPr>
            <w:tcW w:w="992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1 027 429,00</w:t>
            </w:r>
          </w:p>
        </w:tc>
        <w:tc>
          <w:tcPr>
            <w:tcW w:w="992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993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350" w:type="dxa"/>
            <w:vMerge w:val="restart"/>
          </w:tcPr>
          <w:p w:rsidR="00793626" w:rsidRPr="00FE0B2D" w:rsidRDefault="00793626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93626" w:rsidRPr="00FE0B2D" w:rsidRDefault="00793626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93626" w:rsidRPr="00FE0B2D" w:rsidTr="00C655CD">
        <w:tc>
          <w:tcPr>
            <w:tcW w:w="567" w:type="dxa"/>
            <w:vMerge/>
          </w:tcPr>
          <w:p w:rsidR="00793626" w:rsidRPr="00FE0B2D" w:rsidRDefault="00793626" w:rsidP="007936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3626" w:rsidRPr="00FE0B2D" w:rsidRDefault="00793626" w:rsidP="007936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3626" w:rsidRPr="00FE0B2D" w:rsidRDefault="00793626" w:rsidP="007936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93626" w:rsidRPr="00FE0B2D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93626" w:rsidRPr="00516BE3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793626" w:rsidRPr="00793626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1 726 485,99</w:t>
            </w:r>
          </w:p>
        </w:tc>
        <w:tc>
          <w:tcPr>
            <w:tcW w:w="993" w:type="dxa"/>
            <w:vAlign w:val="center"/>
          </w:tcPr>
          <w:p w:rsidR="00793626" w:rsidRPr="00793626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2" w:type="dxa"/>
            <w:vAlign w:val="center"/>
          </w:tcPr>
          <w:p w:rsidR="00793626" w:rsidRPr="00793626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356 851,45</w:t>
            </w:r>
          </w:p>
        </w:tc>
        <w:tc>
          <w:tcPr>
            <w:tcW w:w="992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333 588,00</w:t>
            </w:r>
          </w:p>
        </w:tc>
        <w:tc>
          <w:tcPr>
            <w:tcW w:w="992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993" w:type="dxa"/>
            <w:vAlign w:val="center"/>
          </w:tcPr>
          <w:p w:rsidR="00793626" w:rsidRPr="00026E94" w:rsidRDefault="00793626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350" w:type="dxa"/>
            <w:vMerge/>
          </w:tcPr>
          <w:p w:rsidR="00793626" w:rsidRPr="00FE0B2D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93626" w:rsidRPr="00FE0B2D" w:rsidRDefault="00793626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Pr="00FE0B2D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3 494 582,00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350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7" w:rsidRPr="00FE0B2D" w:rsidTr="00C655CD">
        <w:tc>
          <w:tcPr>
            <w:tcW w:w="567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6853D7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3 293 632,40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350" w:type="dxa"/>
            <w:vMerge w:val="restart"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6853D7" w:rsidRPr="00FE0B2D" w:rsidTr="00C655CD">
        <w:tc>
          <w:tcPr>
            <w:tcW w:w="567" w:type="dxa"/>
            <w:vMerge/>
          </w:tcPr>
          <w:p w:rsidR="006853D7" w:rsidRPr="00FE0B2D" w:rsidRDefault="006853D7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53D7" w:rsidRPr="00FE0B2D" w:rsidTr="00C655CD">
        <w:tc>
          <w:tcPr>
            <w:tcW w:w="567" w:type="dxa"/>
            <w:vMerge/>
          </w:tcPr>
          <w:p w:rsidR="006853D7" w:rsidRPr="00FE0B2D" w:rsidRDefault="006853D7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53D7" w:rsidRPr="00FE0B2D" w:rsidRDefault="006853D7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853D7" w:rsidRPr="00516BE3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3 270 586,00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2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993" w:type="dxa"/>
            <w:vAlign w:val="center"/>
          </w:tcPr>
          <w:p w:rsidR="006853D7" w:rsidRPr="006853D7" w:rsidRDefault="006853D7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350" w:type="dxa"/>
            <w:vMerge/>
          </w:tcPr>
          <w:p w:rsidR="006853D7" w:rsidRPr="00FE0B2D" w:rsidRDefault="006853D7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53D7" w:rsidRPr="00FE0B2D" w:rsidRDefault="006853D7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026E94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Pr="00FE0B2D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Pr="00FE0B2D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FE0B2D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516BE3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 w:val="restart"/>
          </w:tcPr>
          <w:p w:rsidR="00026E94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26E94" w:rsidRPr="005427BB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 w:val="restart"/>
          </w:tcPr>
          <w:p w:rsidR="00026E94" w:rsidRPr="00FE0B2D" w:rsidRDefault="00026E94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8856CB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EA77AA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26E94" w:rsidRPr="00646159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646159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6E94" w:rsidRPr="00FE0B2D" w:rsidTr="00C655CD">
        <w:tc>
          <w:tcPr>
            <w:tcW w:w="567" w:type="dxa"/>
            <w:vMerge/>
          </w:tcPr>
          <w:p w:rsidR="00026E94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6E94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6E94" w:rsidRPr="008856CB" w:rsidRDefault="00026E94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E94" w:rsidRPr="00FE0B2D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26E94" w:rsidRPr="00EA77AA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3" w:type="dxa"/>
            <w:vAlign w:val="center"/>
          </w:tcPr>
          <w:p w:rsidR="00026E94" w:rsidRPr="00026E94" w:rsidRDefault="00026E94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350" w:type="dxa"/>
            <w:vMerge/>
          </w:tcPr>
          <w:p w:rsidR="00026E94" w:rsidRPr="00646159" w:rsidRDefault="00026E94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26E94" w:rsidRPr="00646159" w:rsidRDefault="00026E94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 w:val="restart"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3B1837" w:rsidRDefault="003B1837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3B1837" w:rsidRDefault="003B1837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350" w:type="dxa"/>
            <w:vMerge w:val="restart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Default="003B1837" w:rsidP="003B1837"/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Default="003B1837" w:rsidP="003B1837"/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494A" w:rsidRPr="00FE0B2D" w:rsidTr="00C655CD">
        <w:tc>
          <w:tcPr>
            <w:tcW w:w="567" w:type="dxa"/>
            <w:vMerge w:val="restart"/>
          </w:tcPr>
          <w:p w:rsidR="00C5494A" w:rsidRPr="00FE0B2D" w:rsidRDefault="00C5494A" w:rsidP="00C549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C5494A" w:rsidRDefault="00C5494A" w:rsidP="00C5494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C5494A" w:rsidRPr="00FE0B2D" w:rsidRDefault="00C5494A" w:rsidP="00C5494A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C5494A" w:rsidRPr="00FE0B2D" w:rsidRDefault="00C5494A" w:rsidP="00C549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5494A" w:rsidRPr="00FE0B2D" w:rsidRDefault="00C5494A" w:rsidP="00C549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5494A" w:rsidRPr="00B97263" w:rsidRDefault="00C5494A" w:rsidP="00C549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C5494A" w:rsidRPr="00C5494A" w:rsidRDefault="00C5494A" w:rsidP="00C549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1 700 490,02</w:t>
            </w:r>
          </w:p>
        </w:tc>
        <w:tc>
          <w:tcPr>
            <w:tcW w:w="993" w:type="dxa"/>
            <w:vAlign w:val="center"/>
          </w:tcPr>
          <w:p w:rsidR="00C5494A" w:rsidRPr="00C5494A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C5494A" w:rsidRPr="00C5494A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355 751,45</w:t>
            </w:r>
          </w:p>
        </w:tc>
        <w:tc>
          <w:tcPr>
            <w:tcW w:w="992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992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993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350" w:type="dxa"/>
            <w:vMerge w:val="restart"/>
          </w:tcPr>
          <w:p w:rsidR="00C5494A" w:rsidRPr="00CD1C96" w:rsidRDefault="00C5494A" w:rsidP="00C549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5494A" w:rsidRPr="00FE0B2D" w:rsidRDefault="00C5494A" w:rsidP="00C5494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C5494A" w:rsidRPr="00FE0B2D" w:rsidTr="00C655CD">
        <w:tc>
          <w:tcPr>
            <w:tcW w:w="567" w:type="dxa"/>
            <w:vMerge/>
          </w:tcPr>
          <w:p w:rsidR="00C5494A" w:rsidRPr="00FE0B2D" w:rsidRDefault="00C5494A" w:rsidP="00C549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5494A" w:rsidRPr="00FE0B2D" w:rsidRDefault="00C5494A" w:rsidP="00C549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5494A" w:rsidRPr="00FE0B2D" w:rsidRDefault="00C5494A" w:rsidP="00C549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494A" w:rsidRPr="00FE0B2D" w:rsidRDefault="00C5494A" w:rsidP="00C549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5494A" w:rsidRPr="00B97263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C5494A" w:rsidRPr="00C5494A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1 700 490,02</w:t>
            </w:r>
          </w:p>
        </w:tc>
        <w:tc>
          <w:tcPr>
            <w:tcW w:w="993" w:type="dxa"/>
            <w:vAlign w:val="center"/>
          </w:tcPr>
          <w:p w:rsidR="00C5494A" w:rsidRPr="00C5494A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C5494A" w:rsidRPr="00C5494A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355 751,45</w:t>
            </w:r>
          </w:p>
        </w:tc>
        <w:tc>
          <w:tcPr>
            <w:tcW w:w="992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992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993" w:type="dxa"/>
            <w:vAlign w:val="center"/>
          </w:tcPr>
          <w:p w:rsidR="00C5494A" w:rsidRPr="00615E47" w:rsidRDefault="00C5494A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350" w:type="dxa"/>
            <w:vMerge/>
          </w:tcPr>
          <w:p w:rsidR="00C5494A" w:rsidRPr="00FE0B2D" w:rsidRDefault="00C5494A" w:rsidP="00C549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5494A" w:rsidRPr="00FE0B2D" w:rsidRDefault="00C5494A" w:rsidP="00C549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1837" w:rsidRPr="00FE0B2D" w:rsidTr="00C655CD">
        <w:tc>
          <w:tcPr>
            <w:tcW w:w="567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1837" w:rsidRPr="00FE0B2D" w:rsidRDefault="003B1837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B1837" w:rsidRPr="00B97263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1837" w:rsidRPr="003B1837" w:rsidRDefault="003B1837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B1837" w:rsidRPr="00FE0B2D" w:rsidRDefault="003B1837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B1837" w:rsidRPr="00FE0B2D" w:rsidRDefault="003B1837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BE1285" w:rsidRPr="0000439E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E1285" w:rsidRPr="00A55D63" w:rsidRDefault="00BE1285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E1285" w:rsidRPr="00FE0B2D" w:rsidRDefault="00BE1285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 w:rsidR="000C0692"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E1285" w:rsidRDefault="00BE1285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350" w:type="dxa"/>
            <w:vMerge w:val="restart"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1285" w:rsidRPr="00FE0B2D" w:rsidTr="00C655CD">
        <w:tc>
          <w:tcPr>
            <w:tcW w:w="567" w:type="dxa"/>
            <w:vMerge/>
          </w:tcPr>
          <w:p w:rsidR="00BE1285" w:rsidRPr="00FE0B2D" w:rsidRDefault="00BE1285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1285" w:rsidRPr="00FE0B2D" w:rsidRDefault="00BE1285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E1285" w:rsidRPr="00B97263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2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993" w:type="dxa"/>
            <w:vAlign w:val="center"/>
          </w:tcPr>
          <w:p w:rsidR="00BE1285" w:rsidRPr="00BE1285" w:rsidRDefault="00BE1285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350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E1285" w:rsidRPr="00FE0B2D" w:rsidRDefault="00BE1285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168B1" w:rsidRPr="00FE0B2D" w:rsidTr="00003A87">
        <w:tc>
          <w:tcPr>
            <w:tcW w:w="567" w:type="dxa"/>
            <w:vMerge w:val="restart"/>
          </w:tcPr>
          <w:p w:rsidR="003168B1" w:rsidRPr="00FE0B2D" w:rsidRDefault="003168B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168B1" w:rsidRPr="003168B1" w:rsidRDefault="003168B1" w:rsidP="003168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5 265 097,92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1 103 833,27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1 052 348,45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1 062 292,00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2976" w:type="dxa"/>
            <w:gridSpan w:val="2"/>
            <w:vMerge w:val="restart"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8B1" w:rsidRPr="00FE0B2D" w:rsidTr="00003A87">
        <w:tc>
          <w:tcPr>
            <w:tcW w:w="567" w:type="dxa"/>
            <w:vMerge/>
          </w:tcPr>
          <w:p w:rsidR="003168B1" w:rsidRPr="00FE0B2D" w:rsidRDefault="003168B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1 738 973,21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382 825,56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357 270,45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342 409,00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2976" w:type="dxa"/>
            <w:gridSpan w:val="2"/>
            <w:vMerge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8B1" w:rsidRPr="00FE0B2D" w:rsidTr="00003A87">
        <w:tc>
          <w:tcPr>
            <w:tcW w:w="567" w:type="dxa"/>
            <w:vMerge/>
          </w:tcPr>
          <w:p w:rsidR="003168B1" w:rsidRPr="00FE0B2D" w:rsidRDefault="003168B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68B1" w:rsidRPr="00FE0B2D" w:rsidRDefault="003168B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3 526 124,71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721 007,71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719 883,00</w:t>
            </w:r>
          </w:p>
        </w:tc>
        <w:tc>
          <w:tcPr>
            <w:tcW w:w="992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993" w:type="dxa"/>
            <w:vAlign w:val="center"/>
          </w:tcPr>
          <w:p w:rsidR="003168B1" w:rsidRPr="003168B1" w:rsidRDefault="003168B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2976" w:type="dxa"/>
            <w:gridSpan w:val="2"/>
            <w:vMerge/>
          </w:tcPr>
          <w:p w:rsidR="003168B1" w:rsidRPr="00FE0B2D" w:rsidRDefault="003168B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E5DA4" w:rsidRPr="00025001" w:rsidTr="00455332">
        <w:tc>
          <w:tcPr>
            <w:tcW w:w="2551" w:type="dxa"/>
            <w:vMerge/>
          </w:tcPr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7 938 858,77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1 605 605,35</w:t>
            </w:r>
          </w:p>
        </w:tc>
        <w:tc>
          <w:tcPr>
            <w:tcW w:w="1417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1 561 216,75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1 612 537,58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1 559 405,39</w:t>
            </w:r>
          </w:p>
        </w:tc>
      </w:tr>
      <w:tr w:rsidR="00EE5DA4" w:rsidRPr="00025001" w:rsidTr="00455332">
        <w:tc>
          <w:tcPr>
            <w:tcW w:w="2551" w:type="dxa"/>
            <w:vMerge/>
          </w:tcPr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1 368 850,86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292 825,01</w:t>
            </w:r>
          </w:p>
        </w:tc>
        <w:tc>
          <w:tcPr>
            <w:tcW w:w="1417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251 200,53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267 211,39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253 594,39</w:t>
            </w:r>
          </w:p>
        </w:tc>
      </w:tr>
      <w:tr w:rsidR="00EE5DA4" w:rsidRPr="00025001" w:rsidTr="00455332">
        <w:tc>
          <w:tcPr>
            <w:tcW w:w="2551" w:type="dxa"/>
            <w:vMerge/>
          </w:tcPr>
          <w:p w:rsidR="00EE5DA4" w:rsidRPr="00217A70" w:rsidRDefault="00EE5DA4" w:rsidP="00EE5D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5DA4" w:rsidRPr="00217A70" w:rsidRDefault="00EE5DA4" w:rsidP="00EE5D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6 161 907,45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1 221 753,91</w:t>
            </w:r>
          </w:p>
        </w:tc>
        <w:tc>
          <w:tcPr>
            <w:tcW w:w="1417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1 214 784,66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1 251 216,92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1 211 701,73</w:t>
            </w:r>
          </w:p>
        </w:tc>
      </w:tr>
      <w:tr w:rsidR="00EE5DA4" w:rsidRPr="00025001" w:rsidTr="00D126C3">
        <w:trPr>
          <w:trHeight w:val="497"/>
        </w:trPr>
        <w:tc>
          <w:tcPr>
            <w:tcW w:w="2551" w:type="dxa"/>
            <w:vMerge/>
          </w:tcPr>
          <w:p w:rsidR="00EE5DA4" w:rsidRPr="00217A70" w:rsidRDefault="00EE5DA4" w:rsidP="00EE5D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E5DA4" w:rsidRPr="00217A70" w:rsidRDefault="00EE5DA4" w:rsidP="00EE5D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408 100,46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91 026,43</w:t>
            </w:r>
          </w:p>
        </w:tc>
        <w:tc>
          <w:tcPr>
            <w:tcW w:w="1417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95 231,56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94 109,27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EE5DA4" w:rsidRPr="00025001" w:rsidTr="00455332">
        <w:tc>
          <w:tcPr>
            <w:tcW w:w="2551" w:type="dxa"/>
            <w:vMerge/>
          </w:tcPr>
          <w:p w:rsidR="00EE5DA4" w:rsidRPr="00217A70" w:rsidRDefault="00EE5DA4" w:rsidP="00EE5D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E5DA4" w:rsidRPr="00217A70" w:rsidRDefault="00EE5DA4" w:rsidP="00EE5DA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EE5DA4" w:rsidRPr="00217A70" w:rsidRDefault="00EE5DA4" w:rsidP="00EE5D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lastRenderedPageBreak/>
              <w:t>7 848 505,21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1 599 060,35</w:t>
            </w:r>
          </w:p>
        </w:tc>
        <w:tc>
          <w:tcPr>
            <w:tcW w:w="1417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1 554 671,75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1 552 171,58</w:t>
            </w:r>
          </w:p>
        </w:tc>
        <w:tc>
          <w:tcPr>
            <w:tcW w:w="1276" w:type="dxa"/>
            <w:vAlign w:val="center"/>
          </w:tcPr>
          <w:p w:rsidR="00EE5DA4" w:rsidRPr="00EE5DA4" w:rsidRDefault="00EE5DA4" w:rsidP="00EE5DA4">
            <w:pPr>
              <w:jc w:val="center"/>
              <w:rPr>
                <w:sz w:val="20"/>
                <w:szCs w:val="20"/>
              </w:rPr>
            </w:pPr>
            <w:r w:rsidRPr="00EE5DA4">
              <w:rPr>
                <w:sz w:val="20"/>
                <w:szCs w:val="20"/>
              </w:rPr>
              <w:t>1 552 860,39</w:t>
            </w:r>
          </w:p>
        </w:tc>
      </w:tr>
      <w:tr w:rsidR="004B5FEA" w:rsidRPr="00025001" w:rsidTr="00455332">
        <w:tc>
          <w:tcPr>
            <w:tcW w:w="2551" w:type="dxa"/>
            <w:vMerge/>
          </w:tcPr>
          <w:p w:rsidR="004B5FEA" w:rsidRPr="00217A70" w:rsidRDefault="004B5FEA" w:rsidP="004B5F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FEA" w:rsidRPr="00217A70" w:rsidRDefault="004B5FEA" w:rsidP="004B5F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FEA" w:rsidRPr="00217A70" w:rsidRDefault="004B5FEA" w:rsidP="004B5F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1 351 372,30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292 825,01</w:t>
            </w:r>
          </w:p>
        </w:tc>
        <w:tc>
          <w:tcPr>
            <w:tcW w:w="1417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251 200,53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253 594,39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253 594,39</w:t>
            </w:r>
          </w:p>
        </w:tc>
      </w:tr>
      <w:tr w:rsidR="004B5FEA" w:rsidRPr="00025001" w:rsidTr="00455332">
        <w:tc>
          <w:tcPr>
            <w:tcW w:w="2551" w:type="dxa"/>
            <w:vMerge/>
          </w:tcPr>
          <w:p w:rsidR="004B5FEA" w:rsidRPr="00217A70" w:rsidRDefault="004B5FEA" w:rsidP="004B5F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FEA" w:rsidRPr="00217A70" w:rsidRDefault="004B5FEA" w:rsidP="004B5F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FEA" w:rsidRPr="00217A70" w:rsidRDefault="004B5FEA" w:rsidP="004B5F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6 089 032,45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1 215 208,91</w:t>
            </w:r>
          </w:p>
        </w:tc>
        <w:tc>
          <w:tcPr>
            <w:tcW w:w="1417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1 208 239,66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1 204 467,92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1 205 156,73</w:t>
            </w:r>
          </w:p>
        </w:tc>
      </w:tr>
      <w:tr w:rsidR="004B5FEA" w:rsidRPr="00025001" w:rsidTr="00455332">
        <w:tc>
          <w:tcPr>
            <w:tcW w:w="2551" w:type="dxa"/>
            <w:vMerge/>
          </w:tcPr>
          <w:p w:rsidR="004B5FEA" w:rsidRPr="00217A70" w:rsidRDefault="004B5FEA" w:rsidP="004B5F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FEA" w:rsidRPr="00217A70" w:rsidRDefault="004B5FEA" w:rsidP="004B5F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FEA" w:rsidRPr="00217A70" w:rsidRDefault="004B5FEA" w:rsidP="004B5F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408 100,46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91 026,43</w:t>
            </w:r>
          </w:p>
        </w:tc>
        <w:tc>
          <w:tcPr>
            <w:tcW w:w="1417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95 231,56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4B5FEA" w:rsidRPr="004B5FEA" w:rsidRDefault="004B5FEA" w:rsidP="004B5FEA">
            <w:pPr>
              <w:jc w:val="center"/>
              <w:rPr>
                <w:sz w:val="20"/>
                <w:szCs w:val="20"/>
              </w:rPr>
            </w:pPr>
            <w:r w:rsidRPr="004B5FEA">
              <w:rPr>
                <w:sz w:val="20"/>
                <w:szCs w:val="20"/>
              </w:rPr>
              <w:t>94 109,27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57 682,56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53 821,00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17 478,56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13 617,00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3F5866" w:rsidRPr="00025001" w:rsidTr="00455332">
        <w:tc>
          <w:tcPr>
            <w:tcW w:w="2551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F5866" w:rsidRPr="00217A70" w:rsidRDefault="003F5866" w:rsidP="003F58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866" w:rsidRPr="00217A70" w:rsidRDefault="003F5866" w:rsidP="003F58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76" w:type="dxa"/>
            <w:vAlign w:val="center"/>
          </w:tcPr>
          <w:p w:rsidR="003F5866" w:rsidRPr="003F5866" w:rsidRDefault="003F5866" w:rsidP="003F5866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</w:tr>
      <w:tr w:rsidR="00AC6FC3" w:rsidRPr="00025001" w:rsidTr="00455332">
        <w:tc>
          <w:tcPr>
            <w:tcW w:w="2551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6FC3" w:rsidRPr="00217A70" w:rsidRDefault="00AC6FC3" w:rsidP="00AC6F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6FC3" w:rsidRPr="00217A70" w:rsidRDefault="00AC6FC3" w:rsidP="00AC6F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417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C6FC3" w:rsidRPr="00AC6FC3" w:rsidRDefault="00AC6FC3" w:rsidP="00AC6FC3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048AE" w:rsidRPr="00FE0B2D" w:rsidTr="00EF1E46">
        <w:tc>
          <w:tcPr>
            <w:tcW w:w="567" w:type="dxa"/>
            <w:vMerge w:val="restart"/>
          </w:tcPr>
          <w:p w:rsidR="00B048AE" w:rsidRPr="00FE0B2D" w:rsidRDefault="00B048AE" w:rsidP="00B048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048AE" w:rsidRDefault="00B048AE" w:rsidP="00B048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048AE" w:rsidRPr="00FE0B2D" w:rsidRDefault="00B048AE" w:rsidP="00B048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B048AE" w:rsidRPr="00FE0B2D" w:rsidRDefault="00B048AE" w:rsidP="00B048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048AE" w:rsidRPr="00FE0B2D" w:rsidRDefault="00B048AE" w:rsidP="00B048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048AE" w:rsidRPr="00AF17CA" w:rsidRDefault="00B048AE" w:rsidP="00B048A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B048AE" w:rsidRPr="00B048AE" w:rsidRDefault="00B048AE" w:rsidP="00B048A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6 892 434,93</w:t>
            </w:r>
          </w:p>
        </w:tc>
        <w:tc>
          <w:tcPr>
            <w:tcW w:w="993" w:type="dxa"/>
            <w:vAlign w:val="center"/>
          </w:tcPr>
          <w:p w:rsidR="00B048AE" w:rsidRPr="00B048AE" w:rsidRDefault="00B048AE" w:rsidP="00B048A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2" w:type="dxa"/>
            <w:vAlign w:val="center"/>
          </w:tcPr>
          <w:p w:rsidR="00B048AE" w:rsidRPr="00B048AE" w:rsidRDefault="00B048AE" w:rsidP="00B048A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1 395 611,86</w:t>
            </w:r>
          </w:p>
        </w:tc>
        <w:tc>
          <w:tcPr>
            <w:tcW w:w="992" w:type="dxa"/>
            <w:vAlign w:val="center"/>
          </w:tcPr>
          <w:p w:rsidR="00B048AE" w:rsidRPr="00B048AE" w:rsidRDefault="00B048AE" w:rsidP="00B048A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1 354 834,64</w:t>
            </w:r>
          </w:p>
        </w:tc>
        <w:tc>
          <w:tcPr>
            <w:tcW w:w="992" w:type="dxa"/>
            <w:vAlign w:val="center"/>
          </w:tcPr>
          <w:p w:rsidR="00B048AE" w:rsidRPr="00B048AE" w:rsidRDefault="00B048AE" w:rsidP="00B048A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1 356 945,77</w:t>
            </w:r>
          </w:p>
        </w:tc>
        <w:tc>
          <w:tcPr>
            <w:tcW w:w="993" w:type="dxa"/>
            <w:vAlign w:val="center"/>
          </w:tcPr>
          <w:p w:rsidR="00B048AE" w:rsidRPr="00062BA7" w:rsidRDefault="00B048AE" w:rsidP="00B048A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350" w:type="dxa"/>
            <w:vMerge w:val="restart"/>
          </w:tcPr>
          <w:p w:rsidR="00B048AE" w:rsidRPr="00FE0B2D" w:rsidRDefault="00B048AE" w:rsidP="00B048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048AE" w:rsidRPr="00FE0B2D" w:rsidRDefault="00B048AE" w:rsidP="00B048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048AE" w:rsidRPr="00FE0B2D" w:rsidTr="00EF1E46">
        <w:tc>
          <w:tcPr>
            <w:tcW w:w="567" w:type="dxa"/>
            <w:vMerge/>
          </w:tcPr>
          <w:p w:rsidR="00B048AE" w:rsidRPr="00FE0B2D" w:rsidRDefault="00B048AE" w:rsidP="00B048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48AE" w:rsidRPr="00FE0B2D" w:rsidRDefault="00B048AE" w:rsidP="00B048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48AE" w:rsidRPr="00FE0B2D" w:rsidRDefault="00B048AE" w:rsidP="00B048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48AE" w:rsidRPr="00FE0B2D" w:rsidRDefault="00B048AE" w:rsidP="00B048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048AE" w:rsidRPr="00AF17CA" w:rsidRDefault="00B048AE" w:rsidP="00B048AE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B048AE" w:rsidRPr="00B048AE" w:rsidRDefault="00B048AE" w:rsidP="00B048AE">
            <w:pPr>
              <w:jc w:val="center"/>
              <w:rPr>
                <w:sz w:val="16"/>
                <w:szCs w:val="16"/>
              </w:rPr>
            </w:pPr>
            <w:r w:rsidRPr="00B048AE">
              <w:rPr>
                <w:sz w:val="16"/>
                <w:szCs w:val="16"/>
              </w:rPr>
              <w:t>917 877,93</w:t>
            </w:r>
          </w:p>
        </w:tc>
        <w:tc>
          <w:tcPr>
            <w:tcW w:w="993" w:type="dxa"/>
            <w:vAlign w:val="center"/>
          </w:tcPr>
          <w:p w:rsidR="00B048AE" w:rsidRPr="00B048AE" w:rsidRDefault="00B048AE" w:rsidP="00B048A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2" w:type="dxa"/>
            <w:vAlign w:val="center"/>
          </w:tcPr>
          <w:p w:rsidR="00B048AE" w:rsidRPr="00B048AE" w:rsidRDefault="00B048AE" w:rsidP="00B048A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201 427,86</w:t>
            </w:r>
          </w:p>
        </w:tc>
        <w:tc>
          <w:tcPr>
            <w:tcW w:w="992" w:type="dxa"/>
            <w:vAlign w:val="center"/>
          </w:tcPr>
          <w:p w:rsidR="00B048AE" w:rsidRPr="00B048AE" w:rsidRDefault="00B048AE" w:rsidP="00B048A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160 650,64</w:t>
            </w:r>
          </w:p>
        </w:tc>
        <w:tc>
          <w:tcPr>
            <w:tcW w:w="992" w:type="dxa"/>
            <w:vAlign w:val="center"/>
          </w:tcPr>
          <w:p w:rsidR="00B048AE" w:rsidRPr="00B048AE" w:rsidRDefault="00B048AE" w:rsidP="00B048A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162 761,77</w:t>
            </w:r>
          </w:p>
        </w:tc>
        <w:tc>
          <w:tcPr>
            <w:tcW w:w="993" w:type="dxa"/>
            <w:vAlign w:val="center"/>
          </w:tcPr>
          <w:p w:rsidR="00B048AE" w:rsidRPr="00062BA7" w:rsidRDefault="00B048AE" w:rsidP="00B048A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350" w:type="dxa"/>
            <w:vMerge/>
          </w:tcPr>
          <w:p w:rsidR="00B048AE" w:rsidRPr="00FE0B2D" w:rsidRDefault="00B048AE" w:rsidP="00B048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48AE" w:rsidRPr="00FE0B2D" w:rsidRDefault="00B048AE" w:rsidP="00B048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Pr="00FE0B2D" w:rsidRDefault="00062BA7" w:rsidP="00062B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5 756 187,00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350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62BA7" w:rsidRPr="00AF17CA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Pr="000C3112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7529A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5 692 382,00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350" w:type="dxa"/>
            <w:vMerge w:val="restart"/>
          </w:tcPr>
          <w:p w:rsidR="007529AD" w:rsidRPr="00FE0B2D" w:rsidRDefault="007529AD" w:rsidP="007529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5 692 382,00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829" w:rsidRPr="00FE0B2D" w:rsidTr="00EF1E46">
        <w:tc>
          <w:tcPr>
            <w:tcW w:w="567" w:type="dxa"/>
            <w:vMerge w:val="restart"/>
          </w:tcPr>
          <w:p w:rsidR="00F43829" w:rsidRPr="00FE0B2D" w:rsidRDefault="00F43829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F43829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43829" w:rsidRPr="00FE0B2D" w:rsidRDefault="00F43829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43829" w:rsidRPr="001D013D" w:rsidRDefault="00F43829" w:rsidP="00F438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F43829" w:rsidRPr="00F43829" w:rsidRDefault="00F43829" w:rsidP="00F438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64 705,00</w:t>
            </w:r>
          </w:p>
        </w:tc>
        <w:tc>
          <w:tcPr>
            <w:tcW w:w="993" w:type="dxa"/>
            <w:vAlign w:val="center"/>
          </w:tcPr>
          <w:p w:rsidR="00F43829" w:rsidRPr="00F43829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F43829" w:rsidRPr="00F43829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14 252,00</w:t>
            </w:r>
          </w:p>
        </w:tc>
        <w:tc>
          <w:tcPr>
            <w:tcW w:w="992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3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350" w:type="dxa"/>
            <w:vMerge w:val="restart"/>
          </w:tcPr>
          <w:p w:rsidR="00F43829" w:rsidRPr="00FE0B2D" w:rsidRDefault="00F43829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F43829" w:rsidRPr="00FE0B2D" w:rsidTr="00EF1E46">
        <w:tc>
          <w:tcPr>
            <w:tcW w:w="567" w:type="dxa"/>
            <w:vMerge/>
          </w:tcPr>
          <w:p w:rsidR="00F43829" w:rsidRPr="00FE0B2D" w:rsidRDefault="00F43829" w:rsidP="00F43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3829" w:rsidRPr="00FE0B2D" w:rsidRDefault="00F43829" w:rsidP="00F43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3829" w:rsidRPr="00FE0B2D" w:rsidRDefault="00F43829" w:rsidP="00F43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3829" w:rsidRPr="001D013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F43829" w:rsidRPr="00F43829" w:rsidRDefault="00F43829" w:rsidP="00F43829">
            <w:pPr>
              <w:jc w:val="center"/>
              <w:rPr>
                <w:sz w:val="16"/>
                <w:szCs w:val="16"/>
              </w:rPr>
            </w:pPr>
            <w:r w:rsidRPr="00F43829">
              <w:rPr>
                <w:sz w:val="16"/>
                <w:szCs w:val="16"/>
              </w:rPr>
              <w:t>900,00</w:t>
            </w:r>
          </w:p>
        </w:tc>
        <w:tc>
          <w:tcPr>
            <w:tcW w:w="993" w:type="dxa"/>
            <w:vAlign w:val="center"/>
          </w:tcPr>
          <w:p w:rsidR="00F43829" w:rsidRPr="00F43829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43829" w:rsidRPr="00F43829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43829" w:rsidRPr="007529AD" w:rsidRDefault="00F43829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43829" w:rsidRPr="00FE0B2D" w:rsidRDefault="00F43829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AD" w:rsidRPr="00FE0B2D" w:rsidTr="00EF1E46">
        <w:tc>
          <w:tcPr>
            <w:tcW w:w="567" w:type="dxa"/>
            <w:vMerge/>
          </w:tcPr>
          <w:p w:rsidR="007529AD" w:rsidRPr="00FE0B2D" w:rsidRDefault="007529AD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529AD" w:rsidRPr="00FE0B2D" w:rsidRDefault="007529AD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529AD" w:rsidRPr="001D013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63 805,00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2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993" w:type="dxa"/>
            <w:vAlign w:val="center"/>
          </w:tcPr>
          <w:p w:rsidR="007529AD" w:rsidRPr="007529AD" w:rsidRDefault="007529AD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350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529AD" w:rsidRPr="00FE0B2D" w:rsidRDefault="007529AD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6DB" w:rsidRPr="00FE0B2D" w:rsidTr="00EF1E46">
        <w:tc>
          <w:tcPr>
            <w:tcW w:w="567" w:type="dxa"/>
            <w:vMerge w:val="restart"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B966DB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66DB" w:rsidRPr="001D013D" w:rsidRDefault="00B966DB" w:rsidP="00B966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906 799,70</w:t>
            </w:r>
          </w:p>
        </w:tc>
        <w:tc>
          <w:tcPr>
            <w:tcW w:w="993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197 887,51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993" w:type="dxa"/>
            <w:vAlign w:val="center"/>
          </w:tcPr>
          <w:p w:rsidR="00B966DB" w:rsidRPr="00062BA7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350" w:type="dxa"/>
            <w:vMerge w:val="restart"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B966DB" w:rsidRPr="00FE0B2D" w:rsidTr="00EF1E46">
        <w:tc>
          <w:tcPr>
            <w:tcW w:w="567" w:type="dxa"/>
            <w:vMerge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66DB" w:rsidRPr="001D013D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sz w:val="16"/>
                <w:szCs w:val="16"/>
              </w:rPr>
            </w:pPr>
            <w:r w:rsidRPr="00B966DB">
              <w:rPr>
                <w:sz w:val="16"/>
                <w:szCs w:val="16"/>
              </w:rPr>
              <w:t>906 799,70</w:t>
            </w:r>
          </w:p>
        </w:tc>
        <w:tc>
          <w:tcPr>
            <w:tcW w:w="993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197 887,51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993" w:type="dxa"/>
            <w:vAlign w:val="center"/>
          </w:tcPr>
          <w:p w:rsidR="00B966DB" w:rsidRPr="00062BA7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350" w:type="dxa"/>
            <w:vMerge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6DB" w:rsidRPr="00FE0B2D" w:rsidTr="00EF1E46">
        <w:tc>
          <w:tcPr>
            <w:tcW w:w="567" w:type="dxa"/>
            <w:vMerge w:val="restart"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B966DB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66DB" w:rsidRPr="001D013D" w:rsidRDefault="00B966DB" w:rsidP="00B966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5 303,23</w:t>
            </w:r>
          </w:p>
        </w:tc>
        <w:tc>
          <w:tcPr>
            <w:tcW w:w="993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1 665,35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992" w:type="dxa"/>
            <w:vAlign w:val="center"/>
          </w:tcPr>
          <w:p w:rsidR="00B966DB" w:rsidRPr="001D013D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66DB" w:rsidRPr="001D013D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B966DB" w:rsidRPr="00FE0B2D" w:rsidTr="00EF1E46">
        <w:tc>
          <w:tcPr>
            <w:tcW w:w="567" w:type="dxa"/>
            <w:vMerge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966DB" w:rsidRPr="001D013D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sz w:val="16"/>
                <w:szCs w:val="16"/>
              </w:rPr>
            </w:pPr>
            <w:r w:rsidRPr="00B966DB">
              <w:rPr>
                <w:sz w:val="16"/>
                <w:szCs w:val="16"/>
              </w:rPr>
              <w:t>5 303,23</w:t>
            </w:r>
          </w:p>
        </w:tc>
        <w:tc>
          <w:tcPr>
            <w:tcW w:w="993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1 665,35</w:t>
            </w:r>
          </w:p>
        </w:tc>
        <w:tc>
          <w:tcPr>
            <w:tcW w:w="992" w:type="dxa"/>
            <w:vAlign w:val="center"/>
          </w:tcPr>
          <w:p w:rsidR="00B966DB" w:rsidRPr="00B966DB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992" w:type="dxa"/>
            <w:vAlign w:val="center"/>
          </w:tcPr>
          <w:p w:rsidR="00B966DB" w:rsidRPr="001D013D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66DB" w:rsidRPr="001D013D" w:rsidRDefault="00B966DB" w:rsidP="00B966DB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66DB" w:rsidRPr="00FE0B2D" w:rsidRDefault="00B966DB" w:rsidP="00B966D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66DB" w:rsidRPr="00FE0B2D" w:rsidRDefault="00B966DB" w:rsidP="00B966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4E06" w:rsidRPr="00FE0B2D" w:rsidTr="00EF1E46">
        <w:tc>
          <w:tcPr>
            <w:tcW w:w="567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CC4E0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C4E06" w:rsidRPr="003E6B36" w:rsidRDefault="00CC4E06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C4E06" w:rsidRPr="003E6B3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CC4E06" w:rsidRPr="003E6B36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CC4E06" w:rsidRPr="00FE0B2D" w:rsidTr="00EF1E46">
        <w:tc>
          <w:tcPr>
            <w:tcW w:w="567" w:type="dxa"/>
            <w:vMerge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C4E06" w:rsidRPr="003E6B3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CC4E06" w:rsidRPr="00CC4E06" w:rsidRDefault="00CC4E06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CC4E06" w:rsidRPr="00FE0B2D" w:rsidRDefault="00CC4E06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C4E06" w:rsidRPr="00FE0B2D" w:rsidRDefault="00CC4E06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BA7" w:rsidRPr="00FE0B2D" w:rsidTr="00EF1E46">
        <w:tc>
          <w:tcPr>
            <w:tcW w:w="567" w:type="dxa"/>
            <w:vMerge w:val="restart"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062BA7" w:rsidRPr="00E52852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062BA7" w:rsidRPr="00BE6A68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62BA7" w:rsidRPr="003D3B2F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 w:val="restart"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62BA7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062BA7" w:rsidRPr="00FE0B2D" w:rsidTr="00EF1E46">
        <w:tc>
          <w:tcPr>
            <w:tcW w:w="567" w:type="dxa"/>
            <w:vMerge/>
          </w:tcPr>
          <w:p w:rsidR="00062BA7" w:rsidRPr="00FE0B2D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2BA7" w:rsidRPr="00BE6A68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2BA7" w:rsidRPr="00FE0B2D" w:rsidRDefault="00062BA7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62BA7" w:rsidRPr="003D3B2F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2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993" w:type="dxa"/>
            <w:vAlign w:val="center"/>
          </w:tcPr>
          <w:p w:rsidR="00062BA7" w:rsidRPr="00062BA7" w:rsidRDefault="00062BA7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350" w:type="dxa"/>
            <w:vMerge/>
          </w:tcPr>
          <w:p w:rsidR="00062BA7" w:rsidRPr="000C3112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2BA7" w:rsidRDefault="00062BA7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F1B" w:rsidRPr="00FE0B2D" w:rsidTr="00EF1E46">
        <w:tc>
          <w:tcPr>
            <w:tcW w:w="567" w:type="dxa"/>
            <w:vMerge w:val="restart"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E60F1B" w:rsidRPr="00BE6A68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60F1B" w:rsidRPr="00410827" w:rsidRDefault="00E60F1B" w:rsidP="00E60F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969 525,13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197 385,27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203 773,89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201 770,81</w:t>
            </w:r>
          </w:p>
        </w:tc>
        <w:tc>
          <w:tcPr>
            <w:tcW w:w="993" w:type="dxa"/>
            <w:vAlign w:val="center"/>
          </w:tcPr>
          <w:p w:rsidR="00E60F1B" w:rsidRPr="005054E2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350" w:type="dxa"/>
            <w:vMerge w:val="restart"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60F1B" w:rsidRPr="00FE0B2D" w:rsidTr="00EF1E46">
        <w:tc>
          <w:tcPr>
            <w:tcW w:w="567" w:type="dxa"/>
            <w:vMerge/>
          </w:tcPr>
          <w:p w:rsidR="00E60F1B" w:rsidRPr="00FE0B2D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Pr="00FE0B2D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Pr="00FE0B2D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60F1B" w:rsidRPr="00410827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418 416,22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80 857,93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993" w:type="dxa"/>
            <w:vAlign w:val="center"/>
          </w:tcPr>
          <w:p w:rsidR="00E60F1B" w:rsidRPr="005054E2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350" w:type="dxa"/>
            <w:vMerge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F1B" w:rsidRPr="00FE0B2D" w:rsidTr="00EF1E46">
        <w:tc>
          <w:tcPr>
            <w:tcW w:w="567" w:type="dxa"/>
            <w:vMerge/>
          </w:tcPr>
          <w:p w:rsidR="00E60F1B" w:rsidRPr="00FE0B2D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Pr="00FE0B2D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Pr="00FE0B2D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60F1B" w:rsidRPr="00410827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363 731,57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70 095,22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67 215,92</w:t>
            </w:r>
          </w:p>
        </w:tc>
        <w:tc>
          <w:tcPr>
            <w:tcW w:w="993" w:type="dxa"/>
            <w:vAlign w:val="center"/>
          </w:tcPr>
          <w:p w:rsidR="00E60F1B" w:rsidRPr="005054E2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350" w:type="dxa"/>
            <w:vMerge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F1B" w:rsidRPr="00FE0B2D" w:rsidTr="00302641">
        <w:trPr>
          <w:trHeight w:val="787"/>
        </w:trPr>
        <w:tc>
          <w:tcPr>
            <w:tcW w:w="567" w:type="dxa"/>
            <w:vMerge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FE0B2D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60F1B" w:rsidRPr="00410827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187 377,34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993" w:type="dxa"/>
            <w:vAlign w:val="center"/>
          </w:tcPr>
          <w:p w:rsidR="00E60F1B" w:rsidRPr="005054E2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350" w:type="dxa"/>
            <w:vMerge/>
          </w:tcPr>
          <w:p w:rsidR="00E60F1B" w:rsidRPr="00BE6A68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BE6A68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BB" w:rsidRPr="00FE0B2D" w:rsidTr="00EF1E46">
        <w:tc>
          <w:tcPr>
            <w:tcW w:w="567" w:type="dxa"/>
            <w:vMerge w:val="restart"/>
          </w:tcPr>
          <w:p w:rsidR="00041CBB" w:rsidRPr="00FE0B2D" w:rsidRDefault="00041CBB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41CBB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41CBB" w:rsidRPr="00FE0B2D" w:rsidRDefault="00041CBB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350" w:type="dxa"/>
            <w:vMerge w:val="restart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городского округа Электросталь Московской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626" w:type="dxa"/>
            <w:vMerge w:val="restart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Обеспечение деятельности комиссий по делам несовершеннолетних и защите их прав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городских округов и муниципальных районов Московской области</w:t>
            </w:r>
          </w:p>
        </w:tc>
      </w:tr>
      <w:tr w:rsidR="00041CBB" w:rsidRPr="00FE0B2D" w:rsidTr="00EF1E46">
        <w:tc>
          <w:tcPr>
            <w:tcW w:w="567" w:type="dxa"/>
            <w:vMerge/>
          </w:tcPr>
          <w:p w:rsidR="00041CBB" w:rsidRPr="00FE0B2D" w:rsidRDefault="00041CBB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CBB" w:rsidRPr="00FE0B2D" w:rsidTr="00EF1E46">
        <w:tc>
          <w:tcPr>
            <w:tcW w:w="567" w:type="dxa"/>
            <w:vMerge/>
          </w:tcPr>
          <w:p w:rsidR="00041CBB" w:rsidRPr="00FE0B2D" w:rsidRDefault="00041CBB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1CBB" w:rsidRPr="00FE0B2D" w:rsidRDefault="00041CBB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41CBB" w:rsidRPr="003820C4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3" w:type="dxa"/>
            <w:vAlign w:val="center"/>
          </w:tcPr>
          <w:p w:rsidR="00041CBB" w:rsidRPr="00041CBB" w:rsidRDefault="00041CBB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350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41CBB" w:rsidRPr="00FE0B2D" w:rsidRDefault="00041CBB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D4D" w:rsidRPr="00FE0B2D" w:rsidTr="00EF1E46">
        <w:tc>
          <w:tcPr>
            <w:tcW w:w="567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85D4D" w:rsidRDefault="00985D4D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85D4D" w:rsidRPr="00FE0B2D" w:rsidRDefault="00985D4D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85D4D" w:rsidRPr="00FE0B2D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D4D" w:rsidRPr="00FE0B2D" w:rsidTr="00EF1E46">
        <w:tc>
          <w:tcPr>
            <w:tcW w:w="567" w:type="dxa"/>
            <w:vMerge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054E2" w:rsidRPr="00FE0B2D" w:rsidTr="00EF1E46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D4D" w:rsidRPr="00FE0B2D" w:rsidTr="008E2171">
        <w:tc>
          <w:tcPr>
            <w:tcW w:w="567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85D4D" w:rsidRPr="00FE0B2D" w:rsidRDefault="00985D4D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985D4D" w:rsidRPr="00FE0B2D" w:rsidRDefault="00985D4D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85D4D" w:rsidRPr="007D1D7A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85D4D" w:rsidRPr="00FE0B2D" w:rsidTr="008E2171">
        <w:tc>
          <w:tcPr>
            <w:tcW w:w="567" w:type="dxa"/>
            <w:vMerge/>
          </w:tcPr>
          <w:p w:rsidR="00985D4D" w:rsidRPr="00FE0B2D" w:rsidRDefault="00985D4D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85D4D" w:rsidRPr="000F7D5B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985D4D" w:rsidRPr="00985D4D" w:rsidRDefault="00985D4D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985D4D" w:rsidRPr="00985D4D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85D4D" w:rsidRPr="005054E2" w:rsidRDefault="00985D4D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85D4D" w:rsidRPr="00FE0B2D" w:rsidRDefault="00985D4D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054E2" w:rsidRPr="00FE0B2D" w:rsidTr="008E2171">
        <w:tc>
          <w:tcPr>
            <w:tcW w:w="567" w:type="dxa"/>
            <w:vMerge/>
          </w:tcPr>
          <w:p w:rsidR="005054E2" w:rsidRPr="00FE0B2D" w:rsidRDefault="005054E2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054E2" w:rsidRPr="000F7D5B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054E2" w:rsidRPr="005054E2" w:rsidRDefault="005054E2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054E2" w:rsidRPr="00FE0B2D" w:rsidRDefault="005054E2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349C" w:rsidRPr="00FE0B2D" w:rsidTr="00EF1E46">
        <w:tc>
          <w:tcPr>
            <w:tcW w:w="567" w:type="dxa"/>
            <w:vMerge w:val="restart"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AC349C" w:rsidRDefault="00AC349C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AC349C" w:rsidRPr="00FE0B2D" w:rsidRDefault="00AC349C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AC349C" w:rsidRPr="00FE0B2D" w:rsidRDefault="00AC349C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50" w:type="dxa"/>
            <w:vMerge w:val="restart"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AC349C" w:rsidRPr="00FE0B2D" w:rsidTr="00EF1E46">
        <w:tc>
          <w:tcPr>
            <w:tcW w:w="567" w:type="dxa"/>
            <w:vMerge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349C" w:rsidRPr="00FE0B2D" w:rsidTr="00EF1E46">
        <w:tc>
          <w:tcPr>
            <w:tcW w:w="567" w:type="dxa"/>
            <w:vMerge/>
          </w:tcPr>
          <w:p w:rsidR="00AC349C" w:rsidRPr="00FE0B2D" w:rsidRDefault="00AC349C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349C" w:rsidRPr="000F7D5B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AC349C" w:rsidRPr="00AC349C" w:rsidRDefault="00AC349C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993" w:type="dxa"/>
            <w:vAlign w:val="center"/>
          </w:tcPr>
          <w:p w:rsidR="00AC349C" w:rsidRPr="00AC349C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2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vAlign w:val="center"/>
          </w:tcPr>
          <w:p w:rsidR="00AC349C" w:rsidRPr="00185E54" w:rsidRDefault="00AC349C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350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C349C" w:rsidRPr="00FE0B2D" w:rsidRDefault="00AC349C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5BEE" w:rsidRPr="00FE0B2D" w:rsidTr="00EF1E46">
        <w:tc>
          <w:tcPr>
            <w:tcW w:w="567" w:type="dxa"/>
            <w:vMerge w:val="restart"/>
          </w:tcPr>
          <w:p w:rsidR="00F15BEE" w:rsidRPr="00FE0B2D" w:rsidRDefault="00F15BEE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F15BEE" w:rsidRDefault="00F15BEE" w:rsidP="00F15B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F15BEE" w:rsidRPr="00FE0B2D" w:rsidRDefault="00F15BEE" w:rsidP="006A5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 w:rsidR="006A5099"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 w:rsidR="006A5099"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134" w:type="dxa"/>
          </w:tcPr>
          <w:p w:rsidR="00F15BEE" w:rsidRPr="00FE0B2D" w:rsidRDefault="00F15BEE" w:rsidP="00F15B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15BEE" w:rsidRPr="00E81518" w:rsidRDefault="00F15BEE" w:rsidP="00F15B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4 756,00</w:t>
            </w:r>
          </w:p>
        </w:tc>
        <w:tc>
          <w:tcPr>
            <w:tcW w:w="993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2 656,00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F15BEE" w:rsidRPr="00FE0B2D" w:rsidRDefault="00F15BEE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F15BEE" w:rsidRPr="00FE0B2D" w:rsidTr="00EF1E46">
        <w:tc>
          <w:tcPr>
            <w:tcW w:w="567" w:type="dxa"/>
            <w:vMerge/>
          </w:tcPr>
          <w:p w:rsidR="00F15BEE" w:rsidRPr="00FE0B2D" w:rsidRDefault="00F15BEE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15BEE" w:rsidRPr="00E81518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1 220,00</w:t>
            </w:r>
          </w:p>
        </w:tc>
        <w:tc>
          <w:tcPr>
            <w:tcW w:w="993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5BEE" w:rsidRPr="00FE0B2D" w:rsidTr="00EF1E46">
        <w:tc>
          <w:tcPr>
            <w:tcW w:w="567" w:type="dxa"/>
            <w:vMerge/>
          </w:tcPr>
          <w:p w:rsidR="00F15BEE" w:rsidRPr="00FE0B2D" w:rsidRDefault="00F15BEE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15BEE" w:rsidRPr="00E81518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993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15BEE" w:rsidRPr="00F15BEE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15BEE" w:rsidRPr="00185E54" w:rsidRDefault="00F15BEE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15BEE" w:rsidRPr="00FE0B2D" w:rsidRDefault="00F15BEE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C0361" w:rsidRPr="00FE0B2D" w:rsidTr="00EF1E46">
        <w:tc>
          <w:tcPr>
            <w:tcW w:w="567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1C0361" w:rsidRDefault="001C036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C0361" w:rsidRPr="00FE0B2D" w:rsidRDefault="001C036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350" w:type="dxa"/>
            <w:vMerge w:val="restart"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C0361" w:rsidRPr="007D1D7A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1C0361" w:rsidRPr="00FE0B2D" w:rsidTr="00EF1E46">
        <w:tc>
          <w:tcPr>
            <w:tcW w:w="567" w:type="dxa"/>
            <w:vMerge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C0361" w:rsidRPr="00FE0B2D" w:rsidTr="00EF1E46">
        <w:trPr>
          <w:trHeight w:val="644"/>
        </w:trPr>
        <w:tc>
          <w:tcPr>
            <w:tcW w:w="567" w:type="dxa"/>
            <w:vMerge/>
          </w:tcPr>
          <w:p w:rsidR="001C0361" w:rsidRPr="00FE0B2D" w:rsidRDefault="001C036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0361" w:rsidRPr="00AA5D10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1C0361" w:rsidRPr="001C0361" w:rsidRDefault="001C036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C0361" w:rsidRPr="00FE0B2D" w:rsidRDefault="001C036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 w:val="restart"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2.5.1</w:t>
            </w:r>
          </w:p>
        </w:tc>
        <w:tc>
          <w:tcPr>
            <w:tcW w:w="1985" w:type="dxa"/>
            <w:vMerge w:val="restart"/>
          </w:tcPr>
          <w:p w:rsidR="0074675B" w:rsidRPr="00FE0B2D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4675B" w:rsidRPr="00FE0B2D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4675B" w:rsidRPr="00E81518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350" w:type="dxa"/>
            <w:vMerge w:val="restart"/>
          </w:tcPr>
          <w:p w:rsidR="0074675B" w:rsidRPr="00FE0B2D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4675B" w:rsidRPr="00FE0B2D" w:rsidRDefault="0074675B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0C0BA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5625BE">
        <w:trPr>
          <w:trHeight w:val="705"/>
        </w:trPr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4675B" w:rsidRPr="000C0BA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610B" w:rsidRPr="00FE0B2D" w:rsidTr="00EF1E46">
        <w:tc>
          <w:tcPr>
            <w:tcW w:w="567" w:type="dxa"/>
            <w:vMerge w:val="restart"/>
          </w:tcPr>
          <w:p w:rsidR="004A610B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4A610B" w:rsidRPr="00FE0B2D" w:rsidRDefault="004A610B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4A610B" w:rsidRPr="00FE0B2D" w:rsidRDefault="004A610B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4A610B" w:rsidRPr="00460E72" w:rsidRDefault="004A610B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A610B" w:rsidRPr="00D54311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610B" w:rsidRPr="004A610B" w:rsidRDefault="004A610B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4A610B" w:rsidRPr="004A610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4A610B" w:rsidRPr="000C3112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A610B" w:rsidRPr="007D1D7A" w:rsidRDefault="004A610B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4A610B" w:rsidRPr="00FE0B2D" w:rsidTr="006B03F7">
        <w:tc>
          <w:tcPr>
            <w:tcW w:w="567" w:type="dxa"/>
            <w:vMerge/>
          </w:tcPr>
          <w:p w:rsidR="004A610B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610B" w:rsidRPr="000C0BAB" w:rsidRDefault="004A610B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610B" w:rsidRPr="000C0BAB" w:rsidRDefault="004A610B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610B" w:rsidRPr="00460E72" w:rsidRDefault="004A610B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A610B" w:rsidRPr="00D54311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A610B" w:rsidRPr="004A610B" w:rsidRDefault="004A610B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4A610B" w:rsidRPr="004A610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A610B" w:rsidRPr="0074675B" w:rsidRDefault="004A610B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4A610B" w:rsidRPr="000C3112" w:rsidRDefault="004A610B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A610B" w:rsidRPr="007D1D7A" w:rsidRDefault="004A610B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5B" w:rsidRPr="00FE0B2D" w:rsidTr="00EF1E46">
        <w:tc>
          <w:tcPr>
            <w:tcW w:w="567" w:type="dxa"/>
            <w:vMerge/>
          </w:tcPr>
          <w:p w:rsidR="0074675B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675B" w:rsidRPr="000C0BAB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675B" w:rsidRPr="000C0BAB" w:rsidRDefault="0074675B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4675B" w:rsidRPr="00460E72" w:rsidRDefault="0074675B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74675B" w:rsidRPr="00D54311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4675B" w:rsidRPr="0074675B" w:rsidRDefault="0074675B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4675B" w:rsidRPr="000C3112" w:rsidRDefault="0074675B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4675B" w:rsidRPr="007D1D7A" w:rsidRDefault="0074675B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F1B" w:rsidRPr="00FE0B2D" w:rsidTr="00EF1E46">
        <w:tc>
          <w:tcPr>
            <w:tcW w:w="567" w:type="dxa"/>
            <w:vMerge w:val="restart"/>
          </w:tcPr>
          <w:p w:rsidR="00E60F1B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E60F1B" w:rsidRPr="00F92516" w:rsidRDefault="00E60F1B" w:rsidP="00E60F1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  <w:p w:rsidR="00E60F1B" w:rsidRPr="000C0BA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60F1B" w:rsidRPr="00FE0B2D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E60F1B" w:rsidRPr="00460E72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60F1B" w:rsidRPr="00F92516" w:rsidRDefault="00E60F1B" w:rsidP="00E60F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338 324,52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73 079,39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77 978,56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78 075,48</w:t>
            </w:r>
          </w:p>
        </w:tc>
        <w:tc>
          <w:tcPr>
            <w:tcW w:w="993" w:type="dxa"/>
            <w:vAlign w:val="center"/>
          </w:tcPr>
          <w:p w:rsidR="00E60F1B" w:rsidRPr="0074675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350" w:type="dxa"/>
            <w:vMerge w:val="restart"/>
          </w:tcPr>
          <w:p w:rsidR="00E60F1B" w:rsidRPr="000C3112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60F1B" w:rsidRPr="007D1D7A" w:rsidRDefault="00E60F1B" w:rsidP="00E60F1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60F1B" w:rsidRPr="00FE0B2D" w:rsidTr="00EF1E46">
        <w:tc>
          <w:tcPr>
            <w:tcW w:w="567" w:type="dxa"/>
            <w:vMerge/>
          </w:tcPr>
          <w:p w:rsidR="00E60F1B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Pr="00F92516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460E72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60F1B" w:rsidRPr="00F92516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35 602,77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993" w:type="dxa"/>
            <w:vAlign w:val="center"/>
          </w:tcPr>
          <w:p w:rsidR="00E60F1B" w:rsidRPr="0074675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350" w:type="dxa"/>
            <w:vMerge/>
          </w:tcPr>
          <w:p w:rsidR="00E60F1B" w:rsidRPr="000C3112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F92516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F1B" w:rsidRPr="00FE0B2D" w:rsidTr="00EF1E46">
        <w:tc>
          <w:tcPr>
            <w:tcW w:w="567" w:type="dxa"/>
            <w:vMerge/>
          </w:tcPr>
          <w:p w:rsidR="00E60F1B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Pr="000C0BA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Pr="000C0BAB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460E72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60F1B" w:rsidRPr="00F92516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115 344,41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26 173,22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24 973,92</w:t>
            </w:r>
          </w:p>
        </w:tc>
        <w:tc>
          <w:tcPr>
            <w:tcW w:w="993" w:type="dxa"/>
            <w:vAlign w:val="center"/>
          </w:tcPr>
          <w:p w:rsidR="00E60F1B" w:rsidRPr="0074675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350" w:type="dxa"/>
            <w:vMerge/>
          </w:tcPr>
          <w:p w:rsidR="00E60F1B" w:rsidRPr="000C3112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7D1D7A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0F1B" w:rsidRPr="00FE0B2D" w:rsidTr="00EF1E46">
        <w:tc>
          <w:tcPr>
            <w:tcW w:w="567" w:type="dxa"/>
            <w:vMerge/>
          </w:tcPr>
          <w:p w:rsidR="00E60F1B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0F1B" w:rsidRPr="000C0BAB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0F1B" w:rsidRPr="000C0BAB" w:rsidRDefault="00E60F1B" w:rsidP="00E60F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0F1B" w:rsidRPr="00460E72" w:rsidRDefault="00E60F1B" w:rsidP="00E60F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E60F1B" w:rsidRPr="00F92516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sz w:val="16"/>
                <w:szCs w:val="16"/>
              </w:rPr>
            </w:pPr>
            <w:r w:rsidRPr="00E60F1B">
              <w:rPr>
                <w:sz w:val="16"/>
                <w:szCs w:val="16"/>
              </w:rPr>
              <w:t>187 377,34</w:t>
            </w:r>
          </w:p>
        </w:tc>
        <w:tc>
          <w:tcPr>
            <w:tcW w:w="993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992" w:type="dxa"/>
            <w:vAlign w:val="center"/>
          </w:tcPr>
          <w:p w:rsidR="00E60F1B" w:rsidRPr="00E60F1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E60F1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993" w:type="dxa"/>
            <w:vAlign w:val="center"/>
          </w:tcPr>
          <w:p w:rsidR="00E60F1B" w:rsidRPr="0074675B" w:rsidRDefault="00E60F1B" w:rsidP="00E60F1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350" w:type="dxa"/>
            <w:vMerge/>
          </w:tcPr>
          <w:p w:rsidR="00E60F1B" w:rsidRPr="000C3112" w:rsidRDefault="00E60F1B" w:rsidP="00E60F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0F1B" w:rsidRPr="007D1D7A" w:rsidRDefault="00E60F1B" w:rsidP="00E60F1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4A1F" w:rsidRPr="00FE0B2D" w:rsidTr="00DF178F">
        <w:tc>
          <w:tcPr>
            <w:tcW w:w="567" w:type="dxa"/>
            <w:vMerge w:val="restart"/>
          </w:tcPr>
          <w:p w:rsidR="00DA4A1F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DA4A1F" w:rsidRPr="0073440E" w:rsidRDefault="00DA4A1F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DA4A1F" w:rsidRPr="000C0BAB" w:rsidRDefault="00DA4A1F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DA4A1F" w:rsidRPr="0073440E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134" w:type="dxa"/>
            <w:vAlign w:val="center"/>
          </w:tcPr>
          <w:p w:rsidR="00DA4A1F" w:rsidRPr="0073440E" w:rsidRDefault="00DA4A1F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A4A1F" w:rsidRPr="0073440E" w:rsidRDefault="00DA4A1F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461 999,87</w:t>
            </w:r>
          </w:p>
        </w:tc>
        <w:tc>
          <w:tcPr>
            <w:tcW w:w="993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113 965,88</w:t>
            </w:r>
          </w:p>
        </w:tc>
        <w:tc>
          <w:tcPr>
            <w:tcW w:w="992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992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993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350" w:type="dxa"/>
            <w:vMerge w:val="restart"/>
          </w:tcPr>
          <w:p w:rsidR="00DA4A1F" w:rsidRPr="000C3112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A4A1F" w:rsidRPr="007D1D7A" w:rsidRDefault="00DA4A1F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DA4A1F" w:rsidRPr="00FE0B2D" w:rsidTr="00DF178F">
        <w:tc>
          <w:tcPr>
            <w:tcW w:w="567" w:type="dxa"/>
            <w:vMerge/>
          </w:tcPr>
          <w:p w:rsidR="00DA4A1F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4A1F" w:rsidRPr="000C0BAB" w:rsidRDefault="00DA4A1F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A4A1F" w:rsidRPr="0073440E" w:rsidRDefault="00DA4A1F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1F" w:rsidRPr="0073440E" w:rsidRDefault="00DA4A1F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314 426,87</w:t>
            </w:r>
          </w:p>
        </w:tc>
        <w:tc>
          <w:tcPr>
            <w:tcW w:w="993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71 680,88</w:t>
            </w:r>
          </w:p>
        </w:tc>
        <w:tc>
          <w:tcPr>
            <w:tcW w:w="992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992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993" w:type="dxa"/>
            <w:vAlign w:val="center"/>
          </w:tcPr>
          <w:p w:rsidR="00DA4A1F" w:rsidRPr="0073440E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350" w:type="dxa"/>
            <w:vMerge/>
          </w:tcPr>
          <w:p w:rsidR="00DA4A1F" w:rsidRPr="000C3112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A4A1F" w:rsidRPr="007D1D7A" w:rsidRDefault="00DA4A1F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73440E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 w:val="restart"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73440E" w:rsidRPr="000C0BAB" w:rsidRDefault="00575747" w:rsidP="005757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="0073440E"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73440E"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73440E" w:rsidRP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134" w:type="dxa"/>
            <w:vAlign w:val="center"/>
          </w:tcPr>
          <w:p w:rsidR="0073440E" w:rsidRPr="0073440E" w:rsidRDefault="0073440E" w:rsidP="007344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187 932,00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350" w:type="dxa"/>
            <w:vMerge w:val="restart"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0C0BAB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460E72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40 359,00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40E" w:rsidRPr="00FE0B2D" w:rsidTr="00DF178F">
        <w:tc>
          <w:tcPr>
            <w:tcW w:w="567" w:type="dxa"/>
            <w:vMerge/>
          </w:tcPr>
          <w:p w:rsidR="0073440E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440E" w:rsidRPr="000C0BAB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3440E" w:rsidRPr="000C0BAB" w:rsidRDefault="0073440E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440E" w:rsidRPr="00460E72" w:rsidRDefault="0073440E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2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993" w:type="dxa"/>
            <w:vAlign w:val="center"/>
          </w:tcPr>
          <w:p w:rsidR="0073440E" w:rsidRPr="0073440E" w:rsidRDefault="0073440E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350" w:type="dxa"/>
            <w:vMerge/>
          </w:tcPr>
          <w:p w:rsidR="0073440E" w:rsidRPr="000C3112" w:rsidRDefault="0073440E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3440E" w:rsidRPr="007D1D7A" w:rsidRDefault="0073440E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4A1F" w:rsidRPr="00FE0B2D" w:rsidTr="00DF178F">
        <w:tc>
          <w:tcPr>
            <w:tcW w:w="567" w:type="dxa"/>
            <w:vMerge w:val="restart"/>
          </w:tcPr>
          <w:p w:rsidR="00DA4A1F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DA4A1F" w:rsidRPr="000C0BAB" w:rsidRDefault="00DA4A1F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</w:t>
            </w:r>
            <w:r w:rsidRPr="00820EC8">
              <w:rPr>
                <w:rFonts w:cs="Times New Roman"/>
                <w:sz w:val="16"/>
                <w:szCs w:val="16"/>
              </w:rPr>
              <w:lastRenderedPageBreak/>
              <w:t>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DA4A1F" w:rsidRPr="0073440E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134" w:type="dxa"/>
            <w:vAlign w:val="center"/>
          </w:tcPr>
          <w:p w:rsidR="00DA4A1F" w:rsidRPr="0073440E" w:rsidRDefault="00DA4A1F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A4A1F" w:rsidRPr="00820EC8" w:rsidRDefault="00DA4A1F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274 067,87</w:t>
            </w:r>
          </w:p>
        </w:tc>
        <w:tc>
          <w:tcPr>
            <w:tcW w:w="993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992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350" w:type="dxa"/>
            <w:vMerge w:val="restart"/>
          </w:tcPr>
          <w:p w:rsidR="00DA4A1F" w:rsidRPr="000C3112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A4A1F" w:rsidRPr="007D1D7A" w:rsidRDefault="00DA4A1F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DA4A1F" w:rsidRPr="00FE0B2D" w:rsidTr="00DF178F">
        <w:tc>
          <w:tcPr>
            <w:tcW w:w="567" w:type="dxa"/>
            <w:vMerge/>
          </w:tcPr>
          <w:p w:rsidR="00DA4A1F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4A1F" w:rsidRPr="000C0BAB" w:rsidRDefault="00DA4A1F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A4A1F" w:rsidRPr="000C0BAB" w:rsidRDefault="00DA4A1F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4A1F" w:rsidRPr="00460E72" w:rsidRDefault="00DA4A1F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Электросталь Московской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274 067,87</w:t>
            </w:r>
          </w:p>
        </w:tc>
        <w:tc>
          <w:tcPr>
            <w:tcW w:w="993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A4A1F" w:rsidRPr="00DA4A1F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992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2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DA4A1F" w:rsidRPr="00820EC8" w:rsidRDefault="00DA4A1F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350" w:type="dxa"/>
            <w:vMerge/>
          </w:tcPr>
          <w:p w:rsidR="00DA4A1F" w:rsidRPr="000C3112" w:rsidRDefault="00DA4A1F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A4A1F" w:rsidRPr="007D1D7A" w:rsidRDefault="00DA4A1F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0EC8" w:rsidRPr="00FE0B2D" w:rsidTr="00DF178F">
        <w:tc>
          <w:tcPr>
            <w:tcW w:w="567" w:type="dxa"/>
            <w:vMerge/>
          </w:tcPr>
          <w:p w:rsidR="00820EC8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20EC8" w:rsidRPr="000C0BAB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20EC8" w:rsidRPr="000C0BAB" w:rsidRDefault="00820EC8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0EC8" w:rsidRPr="00460E72" w:rsidRDefault="00820EC8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20EC8" w:rsidRPr="00820EC8" w:rsidRDefault="00820EC8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820EC8" w:rsidRPr="000C3112" w:rsidRDefault="00820EC8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820EC8" w:rsidRPr="007D1D7A" w:rsidRDefault="00820EC8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 w:val="restart"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95810" w:rsidRPr="000C0BAB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95810" w:rsidRPr="00460E72" w:rsidRDefault="00995810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95810" w:rsidRPr="007D1D7A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460E72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460E72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067532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95810" w:rsidRDefault="00995810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95810" w:rsidRPr="00FE0B2D" w:rsidRDefault="00995810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95810" w:rsidRPr="00FE0B2D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95810" w:rsidRPr="00FE0B2D" w:rsidTr="00EF1E46"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FE0B2D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5810" w:rsidRPr="00FE0B2D" w:rsidTr="00EF1E46">
        <w:trPr>
          <w:trHeight w:val="539"/>
        </w:trPr>
        <w:tc>
          <w:tcPr>
            <w:tcW w:w="567" w:type="dxa"/>
            <w:vMerge/>
          </w:tcPr>
          <w:p w:rsidR="00995810" w:rsidRDefault="00995810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5810" w:rsidRDefault="00995810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5810" w:rsidRPr="00FE0B2D" w:rsidRDefault="00995810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95810" w:rsidRPr="00D54311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95810" w:rsidRPr="00995810" w:rsidRDefault="00995810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95810" w:rsidRPr="007D1D7A" w:rsidRDefault="00995810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76C6" w:rsidRPr="00FE0B2D" w:rsidTr="00EF1E46">
        <w:tc>
          <w:tcPr>
            <w:tcW w:w="567" w:type="dxa"/>
            <w:vMerge w:val="restart"/>
          </w:tcPr>
          <w:p w:rsidR="00A076C6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A076C6" w:rsidRPr="00061B4B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lastRenderedPageBreak/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A076C6" w:rsidRDefault="00A076C6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A076C6" w:rsidRPr="00FE0B2D" w:rsidRDefault="00A076C6" w:rsidP="00A07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A076C6" w:rsidRPr="00D54311" w:rsidRDefault="00A076C6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076C6" w:rsidRPr="007D1D7A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076C6" w:rsidRPr="007D1D7A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076C6" w:rsidRPr="00FE0B2D" w:rsidTr="00EF1E46">
        <w:tc>
          <w:tcPr>
            <w:tcW w:w="567" w:type="dxa"/>
            <w:vMerge/>
          </w:tcPr>
          <w:p w:rsidR="00A076C6" w:rsidRDefault="00A076C6" w:rsidP="00A07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076C6" w:rsidRDefault="00A076C6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076C6" w:rsidRPr="00FE0B2D" w:rsidRDefault="00A076C6" w:rsidP="00A07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076C6" w:rsidRPr="00D54311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992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993" w:type="dxa"/>
            <w:vAlign w:val="center"/>
          </w:tcPr>
          <w:p w:rsidR="00A076C6" w:rsidRPr="00A076C6" w:rsidRDefault="00A076C6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076C6" w:rsidRPr="007D1D7A" w:rsidRDefault="00A076C6" w:rsidP="00A07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FE0B2D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53B7" w:rsidRPr="00061B4B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41 988,88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992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FE0B2D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853B7" w:rsidRPr="00061B4B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853B7" w:rsidRPr="00A076C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 w:val="restart"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103A91" w:rsidRDefault="00103A9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технологической направленностей </w:t>
            </w:r>
            <w:r w:rsidRPr="00987C78">
              <w:rPr>
                <w:rFonts w:cs="Times New Roman"/>
                <w:sz w:val="16"/>
                <w:szCs w:val="16"/>
              </w:rPr>
              <w:t xml:space="preserve">й      </w:t>
            </w:r>
          </w:p>
        </w:tc>
        <w:tc>
          <w:tcPr>
            <w:tcW w:w="850" w:type="dxa"/>
            <w:vMerge w:val="restart"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 w:val="restart"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103A91" w:rsidRDefault="00103A9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103A91" w:rsidRPr="00FE0B2D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3A91" w:rsidRPr="00496E6F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03A91" w:rsidRPr="008C2590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3A91" w:rsidRPr="00FE0B2D" w:rsidTr="00EF1E46">
        <w:tc>
          <w:tcPr>
            <w:tcW w:w="567" w:type="dxa"/>
            <w:vMerge/>
          </w:tcPr>
          <w:p w:rsidR="00103A91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3A91" w:rsidRDefault="00103A9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3A91" w:rsidRPr="00FE0B2D" w:rsidRDefault="00103A9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3A91" w:rsidRPr="00987C78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03A91" w:rsidRPr="00103A91" w:rsidRDefault="00103A9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03A91" w:rsidRPr="007D1D7A" w:rsidRDefault="00103A9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03A91" w:rsidRPr="007D1D7A" w:rsidRDefault="00103A9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B3812" w:rsidRPr="007D1D7A" w:rsidTr="00EF1E46">
        <w:tc>
          <w:tcPr>
            <w:tcW w:w="567" w:type="dxa"/>
            <w:vMerge w:val="restart"/>
          </w:tcPr>
          <w:p w:rsidR="00DB3812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DB3812" w:rsidRDefault="00DB3812" w:rsidP="00DB38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DB3812" w:rsidRPr="00234C65" w:rsidRDefault="00DB3812" w:rsidP="00DB381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DB3812" w:rsidRDefault="00DB3812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DB3812" w:rsidRPr="00FE0B2D" w:rsidRDefault="00DB3812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B3812" w:rsidRPr="00987C78" w:rsidRDefault="00DB3812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B3812" w:rsidRPr="007D1D7A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DB3812" w:rsidRPr="007D1D7A" w:rsidTr="00EF1E46">
        <w:tc>
          <w:tcPr>
            <w:tcW w:w="567" w:type="dxa"/>
            <w:vMerge/>
          </w:tcPr>
          <w:p w:rsidR="00DB3812" w:rsidRDefault="00DB3812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3812" w:rsidRDefault="00DB3812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3812" w:rsidRPr="00FE0B2D" w:rsidRDefault="00DB3812" w:rsidP="00DB381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B3812" w:rsidRPr="00987C78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992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B3812" w:rsidRPr="00DB3812" w:rsidRDefault="00DB3812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B3812" w:rsidRPr="007D1D7A" w:rsidRDefault="00DB3812" w:rsidP="00DB38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7D1D7A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53B7" w:rsidRPr="00987C78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992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53B7" w:rsidRPr="007D1D7A" w:rsidTr="00EF1E46">
        <w:tc>
          <w:tcPr>
            <w:tcW w:w="567" w:type="dxa"/>
            <w:vMerge/>
          </w:tcPr>
          <w:p w:rsidR="00E853B7" w:rsidRDefault="00E853B7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53B7" w:rsidRDefault="00E853B7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53B7" w:rsidRPr="00FE0B2D" w:rsidRDefault="00E853B7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853B7" w:rsidRPr="00987C78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E853B7" w:rsidRDefault="00E853B7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3916E6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992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53B7" w:rsidRPr="00DB3812" w:rsidRDefault="00E853B7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53B7" w:rsidRPr="007D1D7A" w:rsidRDefault="00E853B7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3992" w:rsidRPr="00FE0B2D" w:rsidTr="007E53EA">
        <w:tc>
          <w:tcPr>
            <w:tcW w:w="567" w:type="dxa"/>
            <w:vMerge w:val="restart"/>
          </w:tcPr>
          <w:p w:rsidR="00123992" w:rsidRPr="00FE0B2D" w:rsidRDefault="00123992" w:rsidP="001239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23992" w:rsidRPr="005625BE" w:rsidRDefault="00123992" w:rsidP="001239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7 938 858,77</w:t>
            </w:r>
          </w:p>
        </w:tc>
        <w:tc>
          <w:tcPr>
            <w:tcW w:w="993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1 600 093,70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1 605 605,35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1 561 216,75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1 612 537,58</w:t>
            </w:r>
          </w:p>
        </w:tc>
        <w:tc>
          <w:tcPr>
            <w:tcW w:w="993" w:type="dxa"/>
            <w:vAlign w:val="center"/>
          </w:tcPr>
          <w:p w:rsidR="00123992" w:rsidRPr="00DB3812" w:rsidRDefault="00123992" w:rsidP="0012399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1 559 405,39</w:t>
            </w:r>
          </w:p>
        </w:tc>
        <w:tc>
          <w:tcPr>
            <w:tcW w:w="2976" w:type="dxa"/>
            <w:gridSpan w:val="2"/>
            <w:vMerge w:val="restart"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3992" w:rsidRPr="00FE0B2D" w:rsidTr="007E53EA">
        <w:tc>
          <w:tcPr>
            <w:tcW w:w="567" w:type="dxa"/>
            <w:vMerge/>
          </w:tcPr>
          <w:p w:rsidR="00123992" w:rsidRPr="00FE0B2D" w:rsidRDefault="00123992" w:rsidP="001239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123992" w:rsidRPr="005625BE" w:rsidRDefault="00123992" w:rsidP="0012399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1 368 850,86</w:t>
            </w:r>
          </w:p>
        </w:tc>
        <w:tc>
          <w:tcPr>
            <w:tcW w:w="993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304 019,54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292 825,01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251 200,53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267 211,39</w:t>
            </w:r>
          </w:p>
        </w:tc>
        <w:tc>
          <w:tcPr>
            <w:tcW w:w="993" w:type="dxa"/>
            <w:vAlign w:val="center"/>
          </w:tcPr>
          <w:p w:rsidR="00123992" w:rsidRPr="00DB3812" w:rsidRDefault="00123992" w:rsidP="0012399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253 594,39</w:t>
            </w:r>
          </w:p>
        </w:tc>
        <w:tc>
          <w:tcPr>
            <w:tcW w:w="2976" w:type="dxa"/>
            <w:gridSpan w:val="2"/>
            <w:vMerge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3992" w:rsidRPr="00FE0B2D" w:rsidTr="007E53EA">
        <w:tc>
          <w:tcPr>
            <w:tcW w:w="567" w:type="dxa"/>
            <w:vMerge/>
          </w:tcPr>
          <w:p w:rsidR="00123992" w:rsidRPr="00FE0B2D" w:rsidRDefault="00123992" w:rsidP="001239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23992" w:rsidRPr="005625BE" w:rsidRDefault="00123992" w:rsidP="0012399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6 161 907,45</w:t>
            </w:r>
          </w:p>
        </w:tc>
        <w:tc>
          <w:tcPr>
            <w:tcW w:w="993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1 262 450,23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1 221 753,91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1 214 784,66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1 251 216,92</w:t>
            </w:r>
          </w:p>
        </w:tc>
        <w:tc>
          <w:tcPr>
            <w:tcW w:w="993" w:type="dxa"/>
            <w:vAlign w:val="center"/>
          </w:tcPr>
          <w:p w:rsidR="00123992" w:rsidRPr="001B2387" w:rsidRDefault="00123992" w:rsidP="00123992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1 211 701,73</w:t>
            </w:r>
          </w:p>
        </w:tc>
        <w:tc>
          <w:tcPr>
            <w:tcW w:w="2976" w:type="dxa"/>
            <w:gridSpan w:val="2"/>
            <w:vMerge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3992" w:rsidRPr="00FE0B2D" w:rsidTr="00217A70">
        <w:trPr>
          <w:trHeight w:val="421"/>
        </w:trPr>
        <w:tc>
          <w:tcPr>
            <w:tcW w:w="567" w:type="dxa"/>
            <w:vMerge/>
          </w:tcPr>
          <w:p w:rsidR="00123992" w:rsidRPr="00FE0B2D" w:rsidRDefault="00123992" w:rsidP="001239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3992" w:rsidRPr="00FE0B2D" w:rsidRDefault="00123992" w:rsidP="001239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123992" w:rsidRPr="005625BE" w:rsidRDefault="00123992" w:rsidP="0012399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408 100,46</w:t>
            </w:r>
          </w:p>
        </w:tc>
        <w:tc>
          <w:tcPr>
            <w:tcW w:w="993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91 026,43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95 231,56</w:t>
            </w:r>
          </w:p>
        </w:tc>
        <w:tc>
          <w:tcPr>
            <w:tcW w:w="992" w:type="dxa"/>
            <w:vAlign w:val="center"/>
          </w:tcPr>
          <w:p w:rsidR="00123992" w:rsidRPr="00123992" w:rsidRDefault="00123992" w:rsidP="00123992">
            <w:pPr>
              <w:jc w:val="center"/>
              <w:rPr>
                <w:sz w:val="16"/>
                <w:szCs w:val="16"/>
              </w:rPr>
            </w:pPr>
            <w:r w:rsidRPr="00123992">
              <w:rPr>
                <w:sz w:val="16"/>
                <w:szCs w:val="16"/>
              </w:rPr>
              <w:t>94 109,27</w:t>
            </w:r>
          </w:p>
        </w:tc>
        <w:tc>
          <w:tcPr>
            <w:tcW w:w="993" w:type="dxa"/>
            <w:vAlign w:val="center"/>
          </w:tcPr>
          <w:p w:rsidR="00123992" w:rsidRPr="001B2387" w:rsidRDefault="00123992" w:rsidP="00123992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94 109,27</w:t>
            </w:r>
          </w:p>
        </w:tc>
        <w:tc>
          <w:tcPr>
            <w:tcW w:w="2976" w:type="dxa"/>
            <w:gridSpan w:val="2"/>
            <w:vMerge/>
          </w:tcPr>
          <w:p w:rsidR="00123992" w:rsidRPr="00FE0B2D" w:rsidRDefault="00123992" w:rsidP="001239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Всего по подпрограмме, в том числе по главным распорядителям бюджетных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средств:</w:t>
            </w: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617 766,61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607 326,61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1F0932" w:rsidRPr="00217A70" w:rsidTr="00003A87">
        <w:tc>
          <w:tcPr>
            <w:tcW w:w="2551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F0932" w:rsidRPr="00217A70" w:rsidRDefault="001F0932" w:rsidP="001F09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932" w:rsidRPr="00217A70" w:rsidRDefault="001F0932" w:rsidP="001F09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F0932" w:rsidRPr="001F0932" w:rsidRDefault="001F0932" w:rsidP="001F0932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7011" w:rsidRPr="00217A70" w:rsidTr="00CF17C0">
        <w:tc>
          <w:tcPr>
            <w:tcW w:w="2551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57011" w:rsidRPr="00217A70" w:rsidRDefault="00C57011" w:rsidP="00C570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7011" w:rsidRPr="00217A70" w:rsidRDefault="00C57011" w:rsidP="00C570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57011" w:rsidRPr="00C57011" w:rsidRDefault="00C57011" w:rsidP="00C57011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lastRenderedPageBreak/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22F2A" w:rsidRPr="00FE0B2D" w:rsidTr="001F3789">
        <w:tc>
          <w:tcPr>
            <w:tcW w:w="567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22F2A" w:rsidRPr="00583CF0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922F2A" w:rsidRPr="00FE0B2D" w:rsidTr="001F3789">
        <w:tc>
          <w:tcPr>
            <w:tcW w:w="567" w:type="dxa"/>
            <w:vMerge/>
          </w:tcPr>
          <w:p w:rsidR="00922F2A" w:rsidRPr="00FE0B2D" w:rsidRDefault="00922F2A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CD1C96">
        <w:tc>
          <w:tcPr>
            <w:tcW w:w="567" w:type="dxa"/>
            <w:vMerge w:val="restart"/>
          </w:tcPr>
          <w:p w:rsidR="00922F2A" w:rsidRPr="004912BE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CD1C96">
        <w:tc>
          <w:tcPr>
            <w:tcW w:w="567" w:type="dxa"/>
            <w:vMerge/>
          </w:tcPr>
          <w:p w:rsidR="00922F2A" w:rsidRPr="004912BE" w:rsidRDefault="00922F2A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4912BE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Pr="00FE0B2D" w:rsidRDefault="00922F2A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F2A" w:rsidRPr="00FE0B2D" w:rsidTr="001F3789">
        <w:tc>
          <w:tcPr>
            <w:tcW w:w="567" w:type="dxa"/>
            <w:vMerge w:val="restart"/>
          </w:tcPr>
          <w:p w:rsidR="00922F2A" w:rsidRPr="004912BE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922F2A" w:rsidRPr="004912BE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22F2A" w:rsidRPr="00FE0B2D" w:rsidTr="001F3789">
        <w:tc>
          <w:tcPr>
            <w:tcW w:w="567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2F2A" w:rsidRPr="001B4EA7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2F2A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2F2A" w:rsidRPr="00B71978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922F2A" w:rsidRPr="00922F2A" w:rsidRDefault="00922F2A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2F2A" w:rsidRPr="00922F2A" w:rsidRDefault="00922F2A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2F2A" w:rsidRPr="00FE0B2D" w:rsidRDefault="00922F2A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2F2A" w:rsidRPr="00FE0B2D" w:rsidRDefault="00922F2A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B78" w:rsidRPr="00FE0B2D" w:rsidTr="001F3789">
        <w:tc>
          <w:tcPr>
            <w:tcW w:w="567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E11B78" w:rsidRPr="001B4EA7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«Финансовое обеспечение оказания услуг (выполнения работ) 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173 944,71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11B78" w:rsidRPr="00FE0B2D" w:rsidTr="001F3789">
        <w:tc>
          <w:tcPr>
            <w:tcW w:w="567" w:type="dxa"/>
            <w:vMerge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lastRenderedPageBreak/>
              <w:t>169 643,21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B78" w:rsidRPr="002B0A7D" w:rsidTr="00CD1C96">
        <w:tc>
          <w:tcPr>
            <w:tcW w:w="567" w:type="dxa"/>
            <w:vMerge w:val="restart"/>
          </w:tcPr>
          <w:p w:rsidR="00E11B78" w:rsidRPr="004912BE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E11B78" w:rsidRPr="004912BE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E11B78" w:rsidRPr="004912BE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170 137,60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2B0A7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11B78" w:rsidRPr="00FE0B2D" w:rsidTr="00CD1C96">
        <w:tc>
          <w:tcPr>
            <w:tcW w:w="567" w:type="dxa"/>
            <w:vMerge/>
          </w:tcPr>
          <w:p w:rsidR="00E11B78" w:rsidRPr="004912BE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4912BE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CD1C96">
        <w:tc>
          <w:tcPr>
            <w:tcW w:w="567" w:type="dxa"/>
            <w:vMerge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B78" w:rsidRPr="00FE0B2D" w:rsidTr="001F3789">
        <w:tc>
          <w:tcPr>
            <w:tcW w:w="567" w:type="dxa"/>
            <w:vMerge w:val="restart"/>
          </w:tcPr>
          <w:p w:rsidR="00E11B78" w:rsidRPr="004912BE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E11B78" w:rsidRPr="004912BE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79 043,87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2B0A7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E11B78" w:rsidRPr="00FE0B2D" w:rsidTr="001F3789">
        <w:tc>
          <w:tcPr>
            <w:tcW w:w="567" w:type="dxa"/>
            <w:vMerge/>
          </w:tcPr>
          <w:p w:rsidR="00E11B78" w:rsidRPr="004912BE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4912BE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992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E11B78" w:rsidRPr="007B655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1F3789">
        <w:tc>
          <w:tcPr>
            <w:tcW w:w="567" w:type="dxa"/>
            <w:vMerge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655F" w:rsidRPr="00FE0B2D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8D1D1D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655F" w:rsidRPr="00FE0B2D" w:rsidTr="001F3789">
        <w:tc>
          <w:tcPr>
            <w:tcW w:w="567" w:type="dxa"/>
            <w:vMerge w:val="restart"/>
          </w:tcPr>
          <w:p w:rsidR="007B655F" w:rsidRPr="004912BE" w:rsidRDefault="007B655F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7B655F" w:rsidRPr="004912BE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7B655F" w:rsidRPr="00FE0B2D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7B655F" w:rsidRPr="00B71978" w:rsidRDefault="007B655F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7B655F" w:rsidRPr="00FE0B2D" w:rsidTr="001F3789">
        <w:tc>
          <w:tcPr>
            <w:tcW w:w="567" w:type="dxa"/>
            <w:vMerge/>
          </w:tcPr>
          <w:p w:rsidR="007B655F" w:rsidRPr="001E3362" w:rsidRDefault="007B655F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7B655F" w:rsidRPr="001E3362" w:rsidRDefault="007B655F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7B655F" w:rsidRDefault="007B655F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655F" w:rsidRPr="00FE0B2D" w:rsidRDefault="007B655F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B655F" w:rsidRPr="00B71978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B655F" w:rsidRPr="007B655F" w:rsidRDefault="007B655F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655F" w:rsidRPr="00B96AC3" w:rsidRDefault="007B655F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1B78" w:rsidRPr="00FE0B2D" w:rsidTr="001F3789">
        <w:tc>
          <w:tcPr>
            <w:tcW w:w="567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E11B78" w:rsidRPr="00AE5013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1B78" w:rsidRPr="00FE0B2D" w:rsidTr="001F3789">
        <w:tc>
          <w:tcPr>
            <w:tcW w:w="567" w:type="dxa"/>
            <w:vMerge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178F" w:rsidRPr="00FE0B2D" w:rsidTr="001F3789">
        <w:tc>
          <w:tcPr>
            <w:tcW w:w="567" w:type="dxa"/>
            <w:vMerge/>
          </w:tcPr>
          <w:p w:rsidR="00DF178F" w:rsidRPr="00FE0B2D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F178F" w:rsidRPr="008D1D1D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1B78" w:rsidRPr="00FE0B2D" w:rsidTr="00CD1C96">
        <w:tc>
          <w:tcPr>
            <w:tcW w:w="567" w:type="dxa"/>
            <w:vMerge w:val="restart"/>
          </w:tcPr>
          <w:p w:rsidR="00E11B78" w:rsidRPr="007F5C57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E11B78" w:rsidRDefault="00E11B78" w:rsidP="00E11B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E11B78" w:rsidRPr="007F5C57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E11B78" w:rsidRPr="00FE0B2D" w:rsidRDefault="00E11B78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1B78" w:rsidRPr="00FE0B2D" w:rsidRDefault="00E11B78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11B78" w:rsidRPr="00FE0B2D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1B78" w:rsidRPr="00FE0B2D" w:rsidTr="00CD1C96">
        <w:tc>
          <w:tcPr>
            <w:tcW w:w="567" w:type="dxa"/>
            <w:vMerge/>
          </w:tcPr>
          <w:p w:rsidR="00E11B78" w:rsidRPr="007F5C57" w:rsidRDefault="00E11B78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1B78" w:rsidRPr="007F5C57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1B78" w:rsidRPr="008D1D1D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993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2" w:type="dxa"/>
            <w:vAlign w:val="center"/>
          </w:tcPr>
          <w:p w:rsidR="00E11B78" w:rsidRPr="00E11B78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11B78" w:rsidRPr="00DF178F" w:rsidRDefault="00E11B78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11B78" w:rsidRPr="00FE0B2D" w:rsidRDefault="00E11B78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178F" w:rsidRPr="00FE0B2D" w:rsidTr="00CD1C96">
        <w:tc>
          <w:tcPr>
            <w:tcW w:w="567" w:type="dxa"/>
            <w:vMerge/>
          </w:tcPr>
          <w:p w:rsidR="00DF178F" w:rsidRPr="007F5C57" w:rsidRDefault="00DF178F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F178F" w:rsidRPr="007F5C57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F" w:rsidRPr="00DF178F" w:rsidRDefault="00DF178F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F178F" w:rsidRPr="00FE0B2D" w:rsidRDefault="00DF178F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5454" w:rsidRPr="00FE0B2D" w:rsidTr="001F3789">
        <w:tc>
          <w:tcPr>
            <w:tcW w:w="567" w:type="dxa"/>
            <w:vMerge w:val="restart"/>
          </w:tcPr>
          <w:p w:rsidR="00625454" w:rsidRPr="007F5C57" w:rsidRDefault="00625454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625454" w:rsidRPr="007F5C57" w:rsidRDefault="00625454" w:rsidP="00625454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625454" w:rsidRPr="00FE0B2D" w:rsidRDefault="00625454" w:rsidP="00625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25454" w:rsidRPr="00FE0B2D" w:rsidRDefault="00625454" w:rsidP="006254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25454" w:rsidRPr="008D1D1D" w:rsidRDefault="00625454" w:rsidP="006254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86 136,08</w:t>
            </w:r>
          </w:p>
        </w:tc>
        <w:tc>
          <w:tcPr>
            <w:tcW w:w="993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25454" w:rsidRPr="00FE0B2D" w:rsidRDefault="00625454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625454" w:rsidRPr="00FE0B2D" w:rsidTr="001F3789">
        <w:tc>
          <w:tcPr>
            <w:tcW w:w="567" w:type="dxa"/>
            <w:vMerge/>
          </w:tcPr>
          <w:p w:rsidR="00625454" w:rsidRPr="007F5C57" w:rsidRDefault="00625454" w:rsidP="006254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25454" w:rsidRPr="007F5C57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25454" w:rsidRPr="008D1D1D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sz w:val="16"/>
                <w:szCs w:val="16"/>
              </w:rPr>
            </w:pPr>
            <w:r w:rsidRPr="00625454">
              <w:rPr>
                <w:sz w:val="16"/>
                <w:szCs w:val="16"/>
              </w:rPr>
              <w:t>86 136,08</w:t>
            </w:r>
          </w:p>
        </w:tc>
        <w:tc>
          <w:tcPr>
            <w:tcW w:w="993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2" w:type="dxa"/>
            <w:vAlign w:val="center"/>
          </w:tcPr>
          <w:p w:rsidR="00625454" w:rsidRP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25454" w:rsidRDefault="00625454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25454" w:rsidRPr="00FE0B2D" w:rsidRDefault="00625454" w:rsidP="006254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7F5C57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7F5C57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4D0AB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 w:val="restart"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 xml:space="preserve"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</w:t>
            </w:r>
            <w:r w:rsidRPr="00522685">
              <w:rPr>
                <w:rFonts w:cs="Times New Roman"/>
                <w:sz w:val="16"/>
                <w:szCs w:val="16"/>
              </w:rPr>
              <w:lastRenderedPageBreak/>
              <w:t>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D0336" w:rsidRPr="00FE0B2D" w:rsidRDefault="009D0336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9D0336" w:rsidRPr="00883B04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D0336" w:rsidRPr="00522685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Default="009D0336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883B04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D0336" w:rsidRPr="00522685" w:rsidRDefault="009D0336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D0336" w:rsidRPr="00092D63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74ACF" w:rsidRDefault="002863A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D0AB0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474A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c>
          <w:tcPr>
            <w:tcW w:w="567" w:type="dxa"/>
            <w:vMerge w:val="restart"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1073AC" w:rsidRPr="00092D63" w:rsidRDefault="001073AC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1073AC" w:rsidRPr="00FE0B2D" w:rsidRDefault="001073AC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073AC" w:rsidRPr="00FE0B2D" w:rsidRDefault="001073AC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073AC" w:rsidRPr="00FE0B2D" w:rsidTr="000730B6"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c>
          <w:tcPr>
            <w:tcW w:w="567" w:type="dxa"/>
            <w:vMerge w:val="restart"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1073AC" w:rsidRDefault="001073AC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1073AC" w:rsidRPr="00FE0B2D" w:rsidRDefault="001073AC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134" w:type="dxa"/>
          </w:tcPr>
          <w:p w:rsidR="001073AC" w:rsidRPr="00FE0B2D" w:rsidRDefault="001073AC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1073AC" w:rsidRPr="00FE0B2D" w:rsidTr="000730B6"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 w:rsidR="00DF4A5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73AC" w:rsidRPr="00FE0B2D" w:rsidTr="000730B6">
        <w:trPr>
          <w:trHeight w:val="580"/>
        </w:trPr>
        <w:tc>
          <w:tcPr>
            <w:tcW w:w="567" w:type="dxa"/>
            <w:vMerge/>
          </w:tcPr>
          <w:p w:rsidR="001073AC" w:rsidRPr="00FE0B2D" w:rsidRDefault="001073AC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073AC" w:rsidRPr="00A54660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073AC" w:rsidRPr="009D0336" w:rsidRDefault="00DF4A5E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="001073AC"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073AC" w:rsidRPr="009D0336" w:rsidRDefault="001073AC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73AC" w:rsidRPr="00FE0B2D" w:rsidRDefault="001073AC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 w:val="restart"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617 766,61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217 494,31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607 326,61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207 054,31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D0336" w:rsidRPr="00DA7267" w:rsidRDefault="009D0336" w:rsidP="009D0336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0336" w:rsidRPr="00FE0B2D" w:rsidTr="001F3789">
        <w:tc>
          <w:tcPr>
            <w:tcW w:w="567" w:type="dxa"/>
            <w:vMerge/>
          </w:tcPr>
          <w:p w:rsidR="009D0336" w:rsidRPr="00FE0B2D" w:rsidRDefault="009D0336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D0336" w:rsidRPr="00FE0B2D" w:rsidRDefault="009D0336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9D0336" w:rsidRPr="00C30587" w:rsidRDefault="009D0336" w:rsidP="009D0336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D0336" w:rsidRPr="009D0336" w:rsidRDefault="009D0336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D0336" w:rsidRPr="00FE0B2D" w:rsidRDefault="009D0336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27FDB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76"/>
        <w:gridCol w:w="992"/>
        <w:gridCol w:w="993"/>
        <w:gridCol w:w="993"/>
        <w:gridCol w:w="993"/>
        <w:gridCol w:w="993"/>
        <w:gridCol w:w="993"/>
        <w:gridCol w:w="1275"/>
        <w:gridCol w:w="1560"/>
      </w:tblGrid>
      <w:tr w:rsidR="002D4DD1" w:rsidRPr="00FE0B2D" w:rsidTr="000447D9">
        <w:tc>
          <w:tcPr>
            <w:tcW w:w="56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0447D9">
        <w:tc>
          <w:tcPr>
            <w:tcW w:w="564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0447D9">
        <w:tc>
          <w:tcPr>
            <w:tcW w:w="56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0447D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7D9" w:rsidRPr="002D4DD1" w:rsidRDefault="000447D9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447D9" w:rsidRPr="00A96EED" w:rsidTr="000447D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0447D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5F3C23" w:rsidP="00253076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0447D9" w:rsidRPr="00A96EED" w:rsidTr="000447D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5F3C23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7D9" w:rsidRPr="002D4DD1" w:rsidRDefault="000447D9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8B530C">
        <w:tc>
          <w:tcPr>
            <w:tcW w:w="564" w:type="dxa"/>
            <w:vMerge w:val="restart"/>
          </w:tcPr>
          <w:p w:rsidR="00523043" w:rsidRPr="002D4DD1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23043" w:rsidRPr="002D4DD1" w:rsidRDefault="00523043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523043" w:rsidRPr="002D4DD1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2D4DD1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523043" w:rsidRPr="002D4DD1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523043">
        <w:tc>
          <w:tcPr>
            <w:tcW w:w="564" w:type="dxa"/>
            <w:vMerge/>
          </w:tcPr>
          <w:p w:rsidR="00523043" w:rsidRPr="00FE0B2D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43" w:rsidRPr="00FE0B2D" w:rsidTr="00523043">
        <w:tc>
          <w:tcPr>
            <w:tcW w:w="564" w:type="dxa"/>
            <w:vMerge/>
          </w:tcPr>
          <w:p w:rsidR="00523043" w:rsidRPr="00FE0B2D" w:rsidRDefault="00523043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3043" w:rsidRPr="00FE0B2D" w:rsidRDefault="00523043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3043" w:rsidRPr="002D4DD1" w:rsidRDefault="00523043" w:rsidP="00523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523043" w:rsidRDefault="00523043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523043" w:rsidRPr="00FE0B2D" w:rsidRDefault="00523043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E4A53" w:rsidRDefault="004E4A53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9520D" w:rsidRPr="00025001" w:rsidTr="00646159">
        <w:tc>
          <w:tcPr>
            <w:tcW w:w="2551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371 985,80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76 165,68</w:t>
            </w:r>
          </w:p>
        </w:tc>
        <w:tc>
          <w:tcPr>
            <w:tcW w:w="1417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</w:tr>
      <w:tr w:rsidR="0089520D" w:rsidRPr="00025001" w:rsidTr="00646159">
        <w:tc>
          <w:tcPr>
            <w:tcW w:w="2551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9520D" w:rsidRPr="00B11232" w:rsidRDefault="0089520D" w:rsidP="008952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371 985,80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76 165,68</w:t>
            </w:r>
          </w:p>
        </w:tc>
        <w:tc>
          <w:tcPr>
            <w:tcW w:w="1417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276" w:type="dxa"/>
            <w:vAlign w:val="center"/>
          </w:tcPr>
          <w:p w:rsidR="0089520D" w:rsidRPr="0089520D" w:rsidRDefault="0089520D" w:rsidP="0089520D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55399" w:rsidRPr="00FE0B2D" w:rsidTr="00C07434">
        <w:tc>
          <w:tcPr>
            <w:tcW w:w="567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55399" w:rsidRPr="00C07434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5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55399" w:rsidRPr="00FE0B2D" w:rsidTr="00C07434">
        <w:tc>
          <w:tcPr>
            <w:tcW w:w="567" w:type="dxa"/>
            <w:vMerge/>
          </w:tcPr>
          <w:p w:rsidR="00B55399" w:rsidRPr="00FE0B2D" w:rsidRDefault="00B55399" w:rsidP="00B55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sz w:val="16"/>
                <w:szCs w:val="16"/>
              </w:rPr>
            </w:pPr>
            <w:r w:rsidRPr="00B553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5" w:type="dxa"/>
            <w:vMerge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399" w:rsidRPr="00FE0B2D" w:rsidTr="00646159">
        <w:tc>
          <w:tcPr>
            <w:tcW w:w="567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B55399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98 734,42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5" w:type="dxa"/>
            <w:vMerge w:val="restart"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Осуществлены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функции Управления образования городского округа Электросталь Московской области</w:t>
            </w:r>
          </w:p>
        </w:tc>
      </w:tr>
      <w:tr w:rsidR="00B55399" w:rsidRPr="00FE0B2D" w:rsidTr="00646159">
        <w:tc>
          <w:tcPr>
            <w:tcW w:w="567" w:type="dxa"/>
            <w:vMerge/>
          </w:tcPr>
          <w:p w:rsidR="00B55399" w:rsidRPr="00FE0B2D" w:rsidRDefault="00B55399" w:rsidP="00B55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5399" w:rsidRPr="00FE0B2D" w:rsidRDefault="00B55399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55399" w:rsidRPr="007E49C5" w:rsidRDefault="00B55399" w:rsidP="00B5539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B55399" w:rsidRPr="00B55399" w:rsidRDefault="00B55399" w:rsidP="00B55399">
            <w:pPr>
              <w:jc w:val="center"/>
              <w:rPr>
                <w:sz w:val="16"/>
                <w:szCs w:val="16"/>
              </w:rPr>
            </w:pPr>
            <w:r w:rsidRPr="00B55399">
              <w:rPr>
                <w:sz w:val="16"/>
                <w:szCs w:val="16"/>
              </w:rPr>
              <w:t>98 734,42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2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993" w:type="dxa"/>
            <w:vAlign w:val="center"/>
          </w:tcPr>
          <w:p w:rsidR="00B55399" w:rsidRPr="00B55399" w:rsidRDefault="00B55399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5" w:type="dxa"/>
            <w:vMerge/>
          </w:tcPr>
          <w:p w:rsidR="00B55399" w:rsidRPr="00FE0B2D" w:rsidRDefault="00B55399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55399" w:rsidRPr="00FE0B2D" w:rsidRDefault="00B55399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EC6099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273 251,38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56 398,38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5" w:type="dxa"/>
            <w:vMerge w:val="restart"/>
          </w:tcPr>
          <w:p w:rsidR="00EC6099" w:rsidRPr="00FE0B2D" w:rsidRDefault="00EC6099" w:rsidP="00EC6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EC6099" w:rsidRPr="00FE0B2D" w:rsidTr="00646159">
        <w:tc>
          <w:tcPr>
            <w:tcW w:w="567" w:type="dxa"/>
            <w:vMerge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273 251,38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56 398,38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5" w:type="dxa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 w:val="restart"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6" w:type="dxa"/>
            <w:gridSpan w:val="2"/>
            <w:vMerge w:val="restart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099" w:rsidRPr="00FE0B2D" w:rsidTr="00646159">
        <w:tc>
          <w:tcPr>
            <w:tcW w:w="567" w:type="dxa"/>
            <w:vMerge/>
          </w:tcPr>
          <w:p w:rsidR="00EC6099" w:rsidRPr="00FE0B2D" w:rsidRDefault="00EC6099" w:rsidP="00EC60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6099" w:rsidRPr="00FE0B2D" w:rsidRDefault="00EC6099" w:rsidP="00EC60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C6099" w:rsidRPr="007E49C5" w:rsidRDefault="00EC6099" w:rsidP="00EC609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371 985,80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76 165,68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992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993" w:type="dxa"/>
            <w:vAlign w:val="center"/>
          </w:tcPr>
          <w:p w:rsidR="00EC6099" w:rsidRPr="00EC6099" w:rsidRDefault="00EC6099" w:rsidP="00EC6099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6" w:type="dxa"/>
            <w:gridSpan w:val="2"/>
            <w:vMerge/>
          </w:tcPr>
          <w:p w:rsidR="00EC6099" w:rsidRPr="00FE0B2D" w:rsidRDefault="00EC6099" w:rsidP="00EC6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B3F" w:rsidRDefault="003E2B3F" w:rsidP="00CA72CC">
      <w:r>
        <w:separator/>
      </w:r>
    </w:p>
  </w:endnote>
  <w:endnote w:type="continuationSeparator" w:id="0">
    <w:p w:rsidR="003E2B3F" w:rsidRDefault="003E2B3F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B3F" w:rsidRDefault="003E2B3F" w:rsidP="00CA72CC">
      <w:r>
        <w:separator/>
      </w:r>
    </w:p>
  </w:footnote>
  <w:footnote w:type="continuationSeparator" w:id="0">
    <w:p w:rsidR="003E2B3F" w:rsidRDefault="003E2B3F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EE5DA4" w:rsidRDefault="00EE5D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26D">
          <w:rPr>
            <w:noProof/>
          </w:rPr>
          <w:t>21</w:t>
        </w:r>
        <w:r>
          <w:fldChar w:fldCharType="end"/>
        </w:r>
      </w:p>
    </w:sdtContent>
  </w:sdt>
  <w:p w:rsidR="00EE5DA4" w:rsidRDefault="00EE5D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6E94"/>
    <w:rsid w:val="0002724B"/>
    <w:rsid w:val="000307FD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6A5C"/>
    <w:rsid w:val="00061B4B"/>
    <w:rsid w:val="00062BA7"/>
    <w:rsid w:val="000666E1"/>
    <w:rsid w:val="00067532"/>
    <w:rsid w:val="000730B6"/>
    <w:rsid w:val="000745C0"/>
    <w:rsid w:val="000751C8"/>
    <w:rsid w:val="00075952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38CF"/>
    <w:rsid w:val="000A5176"/>
    <w:rsid w:val="000A5CDE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7DC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6953"/>
    <w:rsid w:val="00183C5F"/>
    <w:rsid w:val="00183F39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387"/>
    <w:rsid w:val="001B2745"/>
    <w:rsid w:val="001B3934"/>
    <w:rsid w:val="001B4EA7"/>
    <w:rsid w:val="001B6A5B"/>
    <w:rsid w:val="001B6CF9"/>
    <w:rsid w:val="001C0361"/>
    <w:rsid w:val="001C0D22"/>
    <w:rsid w:val="001C165D"/>
    <w:rsid w:val="001C444E"/>
    <w:rsid w:val="001C4C74"/>
    <w:rsid w:val="001D013D"/>
    <w:rsid w:val="001D37F6"/>
    <w:rsid w:val="001D6DE8"/>
    <w:rsid w:val="001D7300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3BA3"/>
    <w:rsid w:val="00234C65"/>
    <w:rsid w:val="00235200"/>
    <w:rsid w:val="0023682D"/>
    <w:rsid w:val="0024019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A74"/>
    <w:rsid w:val="002863AD"/>
    <w:rsid w:val="00287264"/>
    <w:rsid w:val="00290259"/>
    <w:rsid w:val="002931E3"/>
    <w:rsid w:val="00294E1B"/>
    <w:rsid w:val="0029554C"/>
    <w:rsid w:val="002A20C7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D0A5D"/>
    <w:rsid w:val="002D3AD3"/>
    <w:rsid w:val="002D4DA7"/>
    <w:rsid w:val="002D4DD1"/>
    <w:rsid w:val="002D7754"/>
    <w:rsid w:val="002E2313"/>
    <w:rsid w:val="002E3AB2"/>
    <w:rsid w:val="002F0D36"/>
    <w:rsid w:val="002F53BA"/>
    <w:rsid w:val="002F6605"/>
    <w:rsid w:val="002F6A7A"/>
    <w:rsid w:val="0030011F"/>
    <w:rsid w:val="003016C6"/>
    <w:rsid w:val="00302641"/>
    <w:rsid w:val="00307D75"/>
    <w:rsid w:val="00310D8B"/>
    <w:rsid w:val="00312507"/>
    <w:rsid w:val="003156F0"/>
    <w:rsid w:val="00315CCC"/>
    <w:rsid w:val="003168B1"/>
    <w:rsid w:val="0031707D"/>
    <w:rsid w:val="0032510C"/>
    <w:rsid w:val="0032526D"/>
    <w:rsid w:val="00327455"/>
    <w:rsid w:val="003314A6"/>
    <w:rsid w:val="00335B3A"/>
    <w:rsid w:val="003360CD"/>
    <w:rsid w:val="003371BE"/>
    <w:rsid w:val="00341CAF"/>
    <w:rsid w:val="00343919"/>
    <w:rsid w:val="00346630"/>
    <w:rsid w:val="00346DF0"/>
    <w:rsid w:val="00351882"/>
    <w:rsid w:val="0035315C"/>
    <w:rsid w:val="0035360C"/>
    <w:rsid w:val="00356EA6"/>
    <w:rsid w:val="00357715"/>
    <w:rsid w:val="00360E56"/>
    <w:rsid w:val="0037017E"/>
    <w:rsid w:val="00372B97"/>
    <w:rsid w:val="00377169"/>
    <w:rsid w:val="00381B31"/>
    <w:rsid w:val="003820C4"/>
    <w:rsid w:val="003842D2"/>
    <w:rsid w:val="00385A14"/>
    <w:rsid w:val="003916E6"/>
    <w:rsid w:val="003932A7"/>
    <w:rsid w:val="003937AD"/>
    <w:rsid w:val="00393FD2"/>
    <w:rsid w:val="003A02B6"/>
    <w:rsid w:val="003B094E"/>
    <w:rsid w:val="003B1837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74E4"/>
    <w:rsid w:val="003E0701"/>
    <w:rsid w:val="003E1C69"/>
    <w:rsid w:val="003E2B3F"/>
    <w:rsid w:val="003E533C"/>
    <w:rsid w:val="003E5CC5"/>
    <w:rsid w:val="003E6B36"/>
    <w:rsid w:val="003E7149"/>
    <w:rsid w:val="003E7B20"/>
    <w:rsid w:val="003F1F66"/>
    <w:rsid w:val="003F5620"/>
    <w:rsid w:val="003F5866"/>
    <w:rsid w:val="00402413"/>
    <w:rsid w:val="0040334A"/>
    <w:rsid w:val="00404DE6"/>
    <w:rsid w:val="00407BA5"/>
    <w:rsid w:val="00410827"/>
    <w:rsid w:val="0041244D"/>
    <w:rsid w:val="00414D72"/>
    <w:rsid w:val="00415219"/>
    <w:rsid w:val="00417FD1"/>
    <w:rsid w:val="004200A9"/>
    <w:rsid w:val="004239CA"/>
    <w:rsid w:val="00424497"/>
    <w:rsid w:val="00427CF1"/>
    <w:rsid w:val="00430B3D"/>
    <w:rsid w:val="00433AD2"/>
    <w:rsid w:val="00436D97"/>
    <w:rsid w:val="00437E46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CBA"/>
    <w:rsid w:val="00471E59"/>
    <w:rsid w:val="00472488"/>
    <w:rsid w:val="00474ACF"/>
    <w:rsid w:val="00474FF1"/>
    <w:rsid w:val="00480D59"/>
    <w:rsid w:val="00483CF7"/>
    <w:rsid w:val="00486443"/>
    <w:rsid w:val="00486FA6"/>
    <w:rsid w:val="00490945"/>
    <w:rsid w:val="004912BE"/>
    <w:rsid w:val="00496E6F"/>
    <w:rsid w:val="004A3D46"/>
    <w:rsid w:val="004A610B"/>
    <w:rsid w:val="004A7E29"/>
    <w:rsid w:val="004B570D"/>
    <w:rsid w:val="004B5FEA"/>
    <w:rsid w:val="004B6F6E"/>
    <w:rsid w:val="004C3B78"/>
    <w:rsid w:val="004C547A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6BE3"/>
    <w:rsid w:val="00517F5E"/>
    <w:rsid w:val="00520DCB"/>
    <w:rsid w:val="00522685"/>
    <w:rsid w:val="00523043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1E55"/>
    <w:rsid w:val="00575747"/>
    <w:rsid w:val="00575B22"/>
    <w:rsid w:val="00576118"/>
    <w:rsid w:val="005811AB"/>
    <w:rsid w:val="005835C7"/>
    <w:rsid w:val="00583CF0"/>
    <w:rsid w:val="00585ADA"/>
    <w:rsid w:val="00585C25"/>
    <w:rsid w:val="00585FFF"/>
    <w:rsid w:val="005865CD"/>
    <w:rsid w:val="0058660E"/>
    <w:rsid w:val="005875D0"/>
    <w:rsid w:val="005876B6"/>
    <w:rsid w:val="0059283D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E6F39"/>
    <w:rsid w:val="005F2398"/>
    <w:rsid w:val="005F3C23"/>
    <w:rsid w:val="005F551B"/>
    <w:rsid w:val="005F5D23"/>
    <w:rsid w:val="005F65FA"/>
    <w:rsid w:val="0060189D"/>
    <w:rsid w:val="00601C34"/>
    <w:rsid w:val="00607A6A"/>
    <w:rsid w:val="00611D4B"/>
    <w:rsid w:val="00612334"/>
    <w:rsid w:val="00613385"/>
    <w:rsid w:val="00615462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8AE"/>
    <w:rsid w:val="006400C7"/>
    <w:rsid w:val="00641BAA"/>
    <w:rsid w:val="00646159"/>
    <w:rsid w:val="00651D33"/>
    <w:rsid w:val="0065419C"/>
    <w:rsid w:val="00654DB5"/>
    <w:rsid w:val="006633BD"/>
    <w:rsid w:val="006650E9"/>
    <w:rsid w:val="00665767"/>
    <w:rsid w:val="00674ED7"/>
    <w:rsid w:val="00676422"/>
    <w:rsid w:val="0067718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772C"/>
    <w:rsid w:val="006E23CF"/>
    <w:rsid w:val="006E29EC"/>
    <w:rsid w:val="006E6E95"/>
    <w:rsid w:val="006F2D06"/>
    <w:rsid w:val="006F7493"/>
    <w:rsid w:val="00700EB9"/>
    <w:rsid w:val="00701F48"/>
    <w:rsid w:val="007037E2"/>
    <w:rsid w:val="00704B01"/>
    <w:rsid w:val="007100CB"/>
    <w:rsid w:val="0071366B"/>
    <w:rsid w:val="007256E4"/>
    <w:rsid w:val="0073208D"/>
    <w:rsid w:val="00734335"/>
    <w:rsid w:val="0073440E"/>
    <w:rsid w:val="00736787"/>
    <w:rsid w:val="00742505"/>
    <w:rsid w:val="00743058"/>
    <w:rsid w:val="00745CD4"/>
    <w:rsid w:val="0074675B"/>
    <w:rsid w:val="007477AC"/>
    <w:rsid w:val="00750393"/>
    <w:rsid w:val="00750F52"/>
    <w:rsid w:val="007529AD"/>
    <w:rsid w:val="007541D8"/>
    <w:rsid w:val="0075435C"/>
    <w:rsid w:val="00756E0A"/>
    <w:rsid w:val="00756F6E"/>
    <w:rsid w:val="00761454"/>
    <w:rsid w:val="00763F3F"/>
    <w:rsid w:val="00763FAD"/>
    <w:rsid w:val="00765143"/>
    <w:rsid w:val="00770E54"/>
    <w:rsid w:val="0077194D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7F1E"/>
    <w:rsid w:val="007A6774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EC8"/>
    <w:rsid w:val="00824C44"/>
    <w:rsid w:val="00824CEF"/>
    <w:rsid w:val="00827FDB"/>
    <w:rsid w:val="00835BBF"/>
    <w:rsid w:val="00837A1E"/>
    <w:rsid w:val="00841030"/>
    <w:rsid w:val="008414DD"/>
    <w:rsid w:val="00845026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0FBB"/>
    <w:rsid w:val="00881E18"/>
    <w:rsid w:val="0088320A"/>
    <w:rsid w:val="008835D7"/>
    <w:rsid w:val="00883B04"/>
    <w:rsid w:val="00884CBE"/>
    <w:rsid w:val="00884DFD"/>
    <w:rsid w:val="00892BC4"/>
    <w:rsid w:val="0089520D"/>
    <w:rsid w:val="00897AFC"/>
    <w:rsid w:val="008A2A6C"/>
    <w:rsid w:val="008A36A9"/>
    <w:rsid w:val="008B00CC"/>
    <w:rsid w:val="008B092F"/>
    <w:rsid w:val="008B31CD"/>
    <w:rsid w:val="008B530C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22F2A"/>
    <w:rsid w:val="00931047"/>
    <w:rsid w:val="00931FEA"/>
    <w:rsid w:val="00932308"/>
    <w:rsid w:val="009355D7"/>
    <w:rsid w:val="00937513"/>
    <w:rsid w:val="00937629"/>
    <w:rsid w:val="009452E4"/>
    <w:rsid w:val="00950D40"/>
    <w:rsid w:val="00952AB9"/>
    <w:rsid w:val="00953F72"/>
    <w:rsid w:val="00955E88"/>
    <w:rsid w:val="0096133C"/>
    <w:rsid w:val="00965C42"/>
    <w:rsid w:val="00971A28"/>
    <w:rsid w:val="0097217E"/>
    <w:rsid w:val="00973498"/>
    <w:rsid w:val="00974D14"/>
    <w:rsid w:val="00985D4D"/>
    <w:rsid w:val="00987872"/>
    <w:rsid w:val="00987C78"/>
    <w:rsid w:val="00987C9E"/>
    <w:rsid w:val="009912FB"/>
    <w:rsid w:val="00991DE7"/>
    <w:rsid w:val="00992430"/>
    <w:rsid w:val="00995810"/>
    <w:rsid w:val="009A07B1"/>
    <w:rsid w:val="009A0BE2"/>
    <w:rsid w:val="009A20B4"/>
    <w:rsid w:val="009A2165"/>
    <w:rsid w:val="009A6844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FFC"/>
    <w:rsid w:val="009E0C2A"/>
    <w:rsid w:val="009E23F7"/>
    <w:rsid w:val="009E5B82"/>
    <w:rsid w:val="009E6019"/>
    <w:rsid w:val="009E656A"/>
    <w:rsid w:val="009E6845"/>
    <w:rsid w:val="009E7CC7"/>
    <w:rsid w:val="009F239E"/>
    <w:rsid w:val="009F24DB"/>
    <w:rsid w:val="009F480C"/>
    <w:rsid w:val="009F4E0C"/>
    <w:rsid w:val="009F59A3"/>
    <w:rsid w:val="009F6FD3"/>
    <w:rsid w:val="00A00A9F"/>
    <w:rsid w:val="00A00EDE"/>
    <w:rsid w:val="00A02FA9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E5013"/>
    <w:rsid w:val="00AE6F3D"/>
    <w:rsid w:val="00AF17CA"/>
    <w:rsid w:val="00AF5F1E"/>
    <w:rsid w:val="00B02DA6"/>
    <w:rsid w:val="00B048AE"/>
    <w:rsid w:val="00B07DAC"/>
    <w:rsid w:val="00B1070E"/>
    <w:rsid w:val="00B11232"/>
    <w:rsid w:val="00B13A4A"/>
    <w:rsid w:val="00B2009F"/>
    <w:rsid w:val="00B218AF"/>
    <w:rsid w:val="00B26F30"/>
    <w:rsid w:val="00B342CE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85201"/>
    <w:rsid w:val="00B92878"/>
    <w:rsid w:val="00B94CC0"/>
    <w:rsid w:val="00B959E8"/>
    <w:rsid w:val="00B966DB"/>
    <w:rsid w:val="00B96AC3"/>
    <w:rsid w:val="00B97263"/>
    <w:rsid w:val="00BA58F5"/>
    <w:rsid w:val="00BA613B"/>
    <w:rsid w:val="00BA6F8D"/>
    <w:rsid w:val="00BA7F25"/>
    <w:rsid w:val="00BB5306"/>
    <w:rsid w:val="00BB7CB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1CF2"/>
    <w:rsid w:val="00C030E5"/>
    <w:rsid w:val="00C06C07"/>
    <w:rsid w:val="00C07363"/>
    <w:rsid w:val="00C07434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494A"/>
    <w:rsid w:val="00C57011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1F3D"/>
    <w:rsid w:val="00CF2A6E"/>
    <w:rsid w:val="00CF520F"/>
    <w:rsid w:val="00CF6F42"/>
    <w:rsid w:val="00CF7C74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4B20"/>
    <w:rsid w:val="00D26691"/>
    <w:rsid w:val="00D26C7C"/>
    <w:rsid w:val="00D314FB"/>
    <w:rsid w:val="00D33EC4"/>
    <w:rsid w:val="00D35A08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874"/>
    <w:rsid w:val="00D62B14"/>
    <w:rsid w:val="00D63749"/>
    <w:rsid w:val="00D64A07"/>
    <w:rsid w:val="00D704A0"/>
    <w:rsid w:val="00D7064F"/>
    <w:rsid w:val="00D71089"/>
    <w:rsid w:val="00D765FA"/>
    <w:rsid w:val="00D803FF"/>
    <w:rsid w:val="00D806F0"/>
    <w:rsid w:val="00D83D64"/>
    <w:rsid w:val="00D878B4"/>
    <w:rsid w:val="00D87F94"/>
    <w:rsid w:val="00D94D43"/>
    <w:rsid w:val="00DA0FD1"/>
    <w:rsid w:val="00DA23D5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4590"/>
    <w:rsid w:val="00DF4A5E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5198B"/>
    <w:rsid w:val="00E52849"/>
    <w:rsid w:val="00E52852"/>
    <w:rsid w:val="00E557F7"/>
    <w:rsid w:val="00E60F1B"/>
    <w:rsid w:val="00E619C6"/>
    <w:rsid w:val="00E653DE"/>
    <w:rsid w:val="00E67633"/>
    <w:rsid w:val="00E67A19"/>
    <w:rsid w:val="00E73AA2"/>
    <w:rsid w:val="00E75008"/>
    <w:rsid w:val="00E777FB"/>
    <w:rsid w:val="00E81518"/>
    <w:rsid w:val="00E81A91"/>
    <w:rsid w:val="00E83CC3"/>
    <w:rsid w:val="00E853B7"/>
    <w:rsid w:val="00E87880"/>
    <w:rsid w:val="00E9065D"/>
    <w:rsid w:val="00E95E5B"/>
    <w:rsid w:val="00E961C4"/>
    <w:rsid w:val="00E97422"/>
    <w:rsid w:val="00E97E04"/>
    <w:rsid w:val="00EA2BA2"/>
    <w:rsid w:val="00EA2FA5"/>
    <w:rsid w:val="00EA2FC4"/>
    <w:rsid w:val="00EA77AA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3DD6"/>
    <w:rsid w:val="00ED4E7D"/>
    <w:rsid w:val="00ED70A2"/>
    <w:rsid w:val="00EE27ED"/>
    <w:rsid w:val="00EE2F1F"/>
    <w:rsid w:val="00EE5DA4"/>
    <w:rsid w:val="00EF0523"/>
    <w:rsid w:val="00EF1E46"/>
    <w:rsid w:val="00EF26BC"/>
    <w:rsid w:val="00EF6E44"/>
    <w:rsid w:val="00F0658E"/>
    <w:rsid w:val="00F07ECE"/>
    <w:rsid w:val="00F15BEE"/>
    <w:rsid w:val="00F16CDC"/>
    <w:rsid w:val="00F17591"/>
    <w:rsid w:val="00F20C9D"/>
    <w:rsid w:val="00F24A81"/>
    <w:rsid w:val="00F27D17"/>
    <w:rsid w:val="00F27E4A"/>
    <w:rsid w:val="00F3013F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0AB1"/>
    <w:rsid w:val="00FA223D"/>
    <w:rsid w:val="00FA3FF4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F51F-F945-429F-958D-1DA7B072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72</Pages>
  <Words>18457</Words>
  <Characters>105208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466</cp:revision>
  <cp:lastPrinted>2021-03-26T09:35:00Z</cp:lastPrinted>
  <dcterms:created xsi:type="dcterms:W3CDTF">2019-11-25T11:58:00Z</dcterms:created>
  <dcterms:modified xsi:type="dcterms:W3CDTF">2021-03-31T14:29:00Z</dcterms:modified>
</cp:coreProperties>
</file>