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5B" w:rsidRPr="00B312B0" w:rsidRDefault="004827FA" w:rsidP="00B312B0">
      <w:pPr>
        <w:ind w:right="-1"/>
        <w:jc w:val="center"/>
        <w:rPr>
          <w:sz w:val="28"/>
          <w:szCs w:val="28"/>
        </w:rPr>
      </w:pPr>
      <w:r w:rsidRPr="00B312B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5B" w:rsidRPr="00B312B0" w:rsidRDefault="00423D5B" w:rsidP="00B312B0">
      <w:pPr>
        <w:ind w:right="-1"/>
        <w:jc w:val="center"/>
        <w:rPr>
          <w:sz w:val="28"/>
          <w:szCs w:val="28"/>
        </w:rPr>
      </w:pPr>
    </w:p>
    <w:p w:rsidR="004827FA" w:rsidRPr="00B312B0" w:rsidRDefault="00B312B0" w:rsidP="00B312B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827FA" w:rsidRPr="00B312B0">
        <w:rPr>
          <w:sz w:val="28"/>
          <w:szCs w:val="28"/>
        </w:rPr>
        <w:t>ГОРОДСКОГО ОКРУГА ЭЛЕКТРОСТАЛЬ</w:t>
      </w:r>
    </w:p>
    <w:p w:rsidR="004827FA" w:rsidRPr="00B312B0" w:rsidRDefault="004827FA" w:rsidP="00B312B0">
      <w:pPr>
        <w:ind w:right="-1"/>
        <w:contextualSpacing/>
        <w:jc w:val="center"/>
        <w:rPr>
          <w:sz w:val="28"/>
          <w:szCs w:val="28"/>
        </w:rPr>
      </w:pPr>
    </w:p>
    <w:p w:rsidR="004827FA" w:rsidRPr="00B312B0" w:rsidRDefault="00B312B0" w:rsidP="00B312B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827FA" w:rsidRPr="00B312B0">
        <w:rPr>
          <w:sz w:val="28"/>
          <w:szCs w:val="28"/>
        </w:rPr>
        <w:t>ОБЛАСТИ</w:t>
      </w:r>
    </w:p>
    <w:p w:rsidR="004827FA" w:rsidRPr="00B312B0" w:rsidRDefault="004827FA" w:rsidP="00B312B0">
      <w:pPr>
        <w:ind w:right="-1"/>
        <w:contextualSpacing/>
        <w:jc w:val="center"/>
        <w:rPr>
          <w:sz w:val="28"/>
          <w:szCs w:val="28"/>
        </w:rPr>
      </w:pPr>
    </w:p>
    <w:p w:rsidR="004827FA" w:rsidRPr="00B312B0" w:rsidRDefault="004827FA" w:rsidP="00B312B0">
      <w:pPr>
        <w:ind w:right="-1"/>
        <w:contextualSpacing/>
        <w:jc w:val="center"/>
        <w:rPr>
          <w:sz w:val="44"/>
          <w:szCs w:val="44"/>
        </w:rPr>
      </w:pPr>
      <w:r w:rsidRPr="00B312B0">
        <w:rPr>
          <w:sz w:val="44"/>
          <w:szCs w:val="44"/>
        </w:rPr>
        <w:t>ПОСТАНОВЛЕНИЕ</w:t>
      </w:r>
    </w:p>
    <w:p w:rsidR="004827FA" w:rsidRPr="00B312B0" w:rsidRDefault="004827FA" w:rsidP="00B312B0">
      <w:pPr>
        <w:ind w:right="-1"/>
        <w:jc w:val="center"/>
        <w:rPr>
          <w:sz w:val="44"/>
          <w:szCs w:val="44"/>
        </w:rPr>
      </w:pPr>
    </w:p>
    <w:p w:rsidR="004827FA" w:rsidRDefault="007542F4" w:rsidP="00B312B0">
      <w:pPr>
        <w:ind w:right="-1"/>
        <w:jc w:val="center"/>
        <w:outlineLvl w:val="0"/>
      </w:pPr>
      <w:r>
        <w:t>24.12.2019</w:t>
      </w:r>
      <w:r w:rsidR="00B312B0">
        <w:t xml:space="preserve"> № </w:t>
      </w:r>
      <w:r>
        <w:t>997/12</w:t>
      </w:r>
    </w:p>
    <w:p w:rsidR="004827FA" w:rsidRDefault="004827FA" w:rsidP="00B312B0">
      <w:pPr>
        <w:ind w:right="-567"/>
        <w:outlineLvl w:val="0"/>
      </w:pPr>
    </w:p>
    <w:p w:rsidR="00B312B0" w:rsidRDefault="00B312B0" w:rsidP="00B312B0">
      <w:pPr>
        <w:ind w:right="-567"/>
        <w:outlineLvl w:val="0"/>
      </w:pPr>
    </w:p>
    <w:p w:rsidR="008F303E" w:rsidRDefault="001B605C" w:rsidP="00B312B0">
      <w:pPr>
        <w:ind w:right="-1"/>
        <w:jc w:val="center"/>
        <w:outlineLvl w:val="0"/>
        <w:rPr>
          <w:rStyle w:val="FontStyle12"/>
          <w:sz w:val="24"/>
          <w:szCs w:val="24"/>
        </w:rPr>
      </w:pPr>
      <w:r w:rsidRPr="009C098E">
        <w:t>О</w:t>
      </w:r>
      <w:r w:rsidR="008F303E" w:rsidRPr="009C098E">
        <w:t xml:space="preserve">б утверждении </w:t>
      </w:r>
      <w:r w:rsidR="003A4FAB" w:rsidRPr="009C098E">
        <w:rPr>
          <w:rStyle w:val="FontStyle12"/>
          <w:sz w:val="24"/>
          <w:szCs w:val="24"/>
        </w:rPr>
        <w:t>схем</w:t>
      </w:r>
      <w:r w:rsidR="008F303E" w:rsidRPr="009C098E">
        <w:rPr>
          <w:rStyle w:val="FontStyle12"/>
          <w:sz w:val="24"/>
          <w:szCs w:val="24"/>
        </w:rPr>
        <w:t>ы</w:t>
      </w:r>
      <w:r w:rsidR="003A4FAB" w:rsidRPr="009C098E">
        <w:rPr>
          <w:rStyle w:val="FontStyle12"/>
          <w:sz w:val="24"/>
          <w:szCs w:val="24"/>
        </w:rPr>
        <w:t xml:space="preserve"> размещения</w:t>
      </w:r>
      <w:r w:rsidR="003A1F91" w:rsidRPr="009C098E">
        <w:rPr>
          <w:rStyle w:val="FontStyle12"/>
          <w:sz w:val="24"/>
          <w:szCs w:val="24"/>
        </w:rPr>
        <w:t xml:space="preserve"> </w:t>
      </w:r>
      <w:r w:rsidR="003A4FAB" w:rsidRPr="009C098E">
        <w:rPr>
          <w:rStyle w:val="FontStyle12"/>
          <w:sz w:val="24"/>
          <w:szCs w:val="24"/>
        </w:rPr>
        <w:t>нестационарных торговых</w:t>
      </w:r>
      <w:r w:rsidRPr="009C098E">
        <w:rPr>
          <w:rStyle w:val="FontStyle12"/>
          <w:sz w:val="24"/>
          <w:szCs w:val="24"/>
        </w:rPr>
        <w:t xml:space="preserve"> </w:t>
      </w:r>
      <w:r w:rsidR="003A4FAB" w:rsidRPr="009C098E">
        <w:rPr>
          <w:rStyle w:val="FontStyle12"/>
          <w:sz w:val="24"/>
          <w:szCs w:val="24"/>
        </w:rPr>
        <w:t>объектов</w:t>
      </w:r>
      <w:r w:rsidR="00B312B0">
        <w:rPr>
          <w:rStyle w:val="FontStyle12"/>
          <w:sz w:val="24"/>
          <w:szCs w:val="24"/>
        </w:rPr>
        <w:t xml:space="preserve"> </w:t>
      </w:r>
      <w:r w:rsidR="003A4FAB" w:rsidRPr="009C098E">
        <w:rPr>
          <w:rStyle w:val="FontStyle12"/>
          <w:sz w:val="24"/>
          <w:szCs w:val="24"/>
        </w:rPr>
        <w:t>на территории городского окр</w:t>
      </w:r>
      <w:r w:rsidR="004A1D6A" w:rsidRPr="009C098E">
        <w:rPr>
          <w:rStyle w:val="FontStyle12"/>
          <w:sz w:val="24"/>
          <w:szCs w:val="24"/>
        </w:rPr>
        <w:t xml:space="preserve">уга Электросталь </w:t>
      </w:r>
      <w:r w:rsidR="00595D69">
        <w:rPr>
          <w:rStyle w:val="FontStyle12"/>
          <w:sz w:val="24"/>
          <w:szCs w:val="24"/>
        </w:rPr>
        <w:t xml:space="preserve">Московской области </w:t>
      </w:r>
      <w:r w:rsidR="00CD4A79" w:rsidRPr="009C098E">
        <w:rPr>
          <w:rStyle w:val="FontStyle12"/>
          <w:sz w:val="24"/>
          <w:szCs w:val="24"/>
        </w:rPr>
        <w:t xml:space="preserve">на </w:t>
      </w:r>
      <w:r w:rsidR="008F303E" w:rsidRPr="009C098E">
        <w:rPr>
          <w:rStyle w:val="FontStyle12"/>
          <w:sz w:val="24"/>
          <w:szCs w:val="24"/>
        </w:rPr>
        <w:t>2020</w:t>
      </w:r>
      <w:r w:rsidR="00595D69">
        <w:rPr>
          <w:rStyle w:val="FontStyle12"/>
          <w:sz w:val="24"/>
          <w:szCs w:val="24"/>
        </w:rPr>
        <w:t>-</w:t>
      </w:r>
      <w:r w:rsidR="008F303E" w:rsidRPr="009C098E">
        <w:rPr>
          <w:rStyle w:val="FontStyle12"/>
          <w:sz w:val="24"/>
          <w:szCs w:val="24"/>
        </w:rPr>
        <w:t>2024</w:t>
      </w:r>
      <w:r w:rsidR="00CD4A79" w:rsidRPr="009C098E">
        <w:rPr>
          <w:rStyle w:val="FontStyle12"/>
          <w:sz w:val="24"/>
          <w:szCs w:val="24"/>
        </w:rPr>
        <w:t xml:space="preserve"> годы</w:t>
      </w:r>
    </w:p>
    <w:p w:rsidR="001B7ED7" w:rsidRDefault="001B7ED7" w:rsidP="00B312B0">
      <w:pPr>
        <w:spacing w:line="240" w:lineRule="exact"/>
        <w:rPr>
          <w:rStyle w:val="FontStyle12"/>
          <w:sz w:val="24"/>
          <w:szCs w:val="24"/>
        </w:rPr>
      </w:pPr>
    </w:p>
    <w:p w:rsidR="00B312B0" w:rsidRPr="009C098E" w:rsidRDefault="00B312B0" w:rsidP="00B312B0">
      <w:pPr>
        <w:spacing w:line="240" w:lineRule="exact"/>
        <w:rPr>
          <w:rStyle w:val="FontStyle12"/>
          <w:sz w:val="24"/>
          <w:szCs w:val="24"/>
        </w:rPr>
      </w:pPr>
    </w:p>
    <w:p w:rsidR="00E521C7" w:rsidRPr="007542E5" w:rsidRDefault="003A4FAB" w:rsidP="007542E5">
      <w:pPr>
        <w:pStyle w:val="ConsPlusTitle"/>
        <w:ind w:firstLine="624"/>
        <w:jc w:val="both"/>
        <w:rPr>
          <w:rStyle w:val="FontStyle16"/>
          <w:b w:val="0"/>
          <w:sz w:val="24"/>
          <w:szCs w:val="24"/>
        </w:rPr>
      </w:pPr>
      <w:r w:rsidRPr="007542E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546C0C" w:rsidRPr="007542E5">
        <w:rPr>
          <w:rFonts w:ascii="Times New Roman" w:hAnsi="Times New Roman" w:cs="Times New Roman"/>
          <w:b w:val="0"/>
          <w:sz w:val="24"/>
          <w:szCs w:val="24"/>
        </w:rPr>
        <w:t>ф</w:t>
      </w:r>
      <w:r w:rsidRPr="007542E5">
        <w:rPr>
          <w:rFonts w:ascii="Times New Roman" w:hAnsi="Times New Roman" w:cs="Times New Roman"/>
          <w:b w:val="0"/>
          <w:sz w:val="24"/>
          <w:szCs w:val="24"/>
        </w:rPr>
        <w:t>едеральным</w:t>
      </w:r>
      <w:r w:rsidR="00546C0C" w:rsidRPr="007542E5">
        <w:rPr>
          <w:rFonts w:ascii="Times New Roman" w:hAnsi="Times New Roman" w:cs="Times New Roman"/>
          <w:b w:val="0"/>
          <w:sz w:val="24"/>
          <w:szCs w:val="24"/>
        </w:rPr>
        <w:t>и</w:t>
      </w:r>
      <w:r w:rsidR="00E521C7" w:rsidRPr="00754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21C7" w:rsidRPr="007542E5">
        <w:rPr>
          <w:rStyle w:val="FontStyle16"/>
          <w:b w:val="0"/>
          <w:sz w:val="24"/>
          <w:szCs w:val="24"/>
        </w:rPr>
        <w:t>закон</w:t>
      </w:r>
      <w:r w:rsidR="00546C0C" w:rsidRPr="007542E5">
        <w:rPr>
          <w:rStyle w:val="FontStyle16"/>
          <w:b w:val="0"/>
          <w:sz w:val="24"/>
          <w:szCs w:val="24"/>
        </w:rPr>
        <w:t xml:space="preserve">ами </w:t>
      </w:r>
      <w:r w:rsidR="00E521C7" w:rsidRPr="007542E5">
        <w:rPr>
          <w:rStyle w:val="FontStyle16"/>
          <w:b w:val="0"/>
          <w:sz w:val="24"/>
          <w:szCs w:val="24"/>
        </w:rPr>
        <w:t>от 28</w:t>
      </w:r>
      <w:r w:rsidR="00472B3F" w:rsidRPr="007542E5">
        <w:rPr>
          <w:rStyle w:val="FontStyle16"/>
          <w:b w:val="0"/>
          <w:sz w:val="24"/>
          <w:szCs w:val="24"/>
        </w:rPr>
        <w:t>.12.</w:t>
      </w:r>
      <w:r w:rsidR="00E521C7" w:rsidRPr="007542E5">
        <w:rPr>
          <w:rStyle w:val="FontStyle16"/>
          <w:b w:val="0"/>
          <w:sz w:val="24"/>
          <w:szCs w:val="24"/>
        </w:rPr>
        <w:t xml:space="preserve">2009 № 381-ФЗ «Об основах государственного регулирования торговой деятельности на территории Российской Федерации», </w:t>
      </w:r>
      <w:r w:rsidR="00902C9F" w:rsidRPr="007542E5">
        <w:rPr>
          <w:rStyle w:val="FontStyle16"/>
          <w:b w:val="0"/>
          <w:sz w:val="24"/>
          <w:szCs w:val="24"/>
        </w:rPr>
        <w:t xml:space="preserve">от 06.10.2003 </w:t>
      </w:r>
      <w:r w:rsidR="007A1C21" w:rsidRPr="007542E5">
        <w:rPr>
          <w:rStyle w:val="FontStyle16"/>
          <w:b w:val="0"/>
          <w:sz w:val="24"/>
          <w:szCs w:val="24"/>
        </w:rPr>
        <w:t>№</w:t>
      </w:r>
      <w:r w:rsidR="00902C9F" w:rsidRPr="007542E5">
        <w:rPr>
          <w:rStyle w:val="FontStyle16"/>
          <w:b w:val="0"/>
          <w:sz w:val="24"/>
          <w:szCs w:val="24"/>
        </w:rPr>
        <w:t xml:space="preserve"> 131-ФЗ </w:t>
      </w:r>
      <w:r w:rsidR="003A1F91" w:rsidRPr="007542E5">
        <w:rPr>
          <w:rStyle w:val="FontStyle16"/>
          <w:b w:val="0"/>
          <w:sz w:val="24"/>
          <w:szCs w:val="24"/>
        </w:rPr>
        <w:t>«</w:t>
      </w:r>
      <w:r w:rsidR="00902C9F" w:rsidRPr="007542E5">
        <w:rPr>
          <w:rStyle w:val="FontStyle16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A1F91" w:rsidRPr="007542E5">
        <w:rPr>
          <w:rStyle w:val="FontStyle16"/>
          <w:b w:val="0"/>
          <w:sz w:val="24"/>
          <w:szCs w:val="24"/>
        </w:rPr>
        <w:t>»</w:t>
      </w:r>
      <w:r w:rsidR="00546C0C" w:rsidRPr="007542E5">
        <w:rPr>
          <w:rStyle w:val="FontStyle16"/>
          <w:b w:val="0"/>
          <w:sz w:val="24"/>
          <w:szCs w:val="24"/>
        </w:rPr>
        <w:t xml:space="preserve">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</w:t>
      </w:r>
      <w:r w:rsidR="009C098E" w:rsidRPr="007542E5">
        <w:rPr>
          <w:rStyle w:val="FontStyle16"/>
          <w:b w:val="0"/>
          <w:sz w:val="24"/>
          <w:szCs w:val="24"/>
        </w:rPr>
        <w:t>распоряжением Министерства потребительского рынка и услуг Московской области от 27.12.2012 № 32-р</w:t>
      </w:r>
      <w:r w:rsidR="00446980" w:rsidRPr="007542E5">
        <w:rPr>
          <w:rFonts w:ascii="Times New Roman" w:hAnsi="Times New Roman" w:cs="Times New Roman"/>
          <w:b w:val="0"/>
          <w:spacing w:val="2"/>
          <w:sz w:val="24"/>
          <w:szCs w:val="24"/>
        </w:rPr>
        <w:t>,</w:t>
      </w:r>
      <w:r w:rsidR="007A1C21" w:rsidRPr="007542E5">
        <w:rPr>
          <w:rStyle w:val="FontStyle16"/>
          <w:b w:val="0"/>
          <w:sz w:val="24"/>
          <w:szCs w:val="24"/>
        </w:rPr>
        <w:t xml:space="preserve"> </w:t>
      </w:r>
      <w:r w:rsidR="00E521C7" w:rsidRPr="007542E5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9001E3" w:rsidRPr="007542E5" w:rsidRDefault="008F303E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Утвердить </w:t>
      </w:r>
      <w:r w:rsidR="00E521C7" w:rsidRPr="007542E5">
        <w:rPr>
          <w:rStyle w:val="FontStyle16"/>
          <w:sz w:val="24"/>
          <w:szCs w:val="24"/>
        </w:rPr>
        <w:t>схем</w:t>
      </w:r>
      <w:r w:rsidR="00725C48" w:rsidRPr="007542E5">
        <w:rPr>
          <w:rStyle w:val="FontStyle16"/>
          <w:sz w:val="24"/>
          <w:szCs w:val="24"/>
        </w:rPr>
        <w:t xml:space="preserve">у </w:t>
      </w:r>
      <w:r w:rsidR="00E521C7" w:rsidRPr="007542E5">
        <w:rPr>
          <w:rStyle w:val="FontStyle16"/>
          <w:sz w:val="24"/>
          <w:szCs w:val="24"/>
        </w:rPr>
        <w:t>размещения нестационарных торговых объектов на территории</w:t>
      </w:r>
      <w:r w:rsidR="00725C48"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городского</w:t>
      </w:r>
      <w:r w:rsidR="00725C48"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округа</w:t>
      </w:r>
      <w:r w:rsidR="00725C48"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Электросталь Московской области</w:t>
      </w:r>
      <w:r w:rsidRPr="007542E5">
        <w:rPr>
          <w:rStyle w:val="FontStyle16"/>
          <w:sz w:val="24"/>
          <w:szCs w:val="24"/>
        </w:rPr>
        <w:t xml:space="preserve"> </w:t>
      </w:r>
      <w:r w:rsidR="00E521C7" w:rsidRPr="007542E5">
        <w:rPr>
          <w:rStyle w:val="FontStyle16"/>
          <w:sz w:val="24"/>
          <w:szCs w:val="24"/>
        </w:rPr>
        <w:t>(прилагается).</w:t>
      </w:r>
    </w:p>
    <w:p w:rsidR="009C098E" w:rsidRPr="007542E5" w:rsidRDefault="009C098E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Признать утратившим силу </w:t>
      </w:r>
      <w:r w:rsidR="008F303E" w:rsidRPr="007542E5">
        <w:rPr>
          <w:rStyle w:val="FontStyle16"/>
          <w:sz w:val="24"/>
          <w:szCs w:val="24"/>
        </w:rPr>
        <w:t>постановлением Администрации городского округа Электросталь от 12.12.2014 № 1108/12 «Об утверждении схемы размещения нестационарных торговых объектов на территории городского округа Электросталь Московской области»</w:t>
      </w:r>
      <w:r w:rsidR="00D74363" w:rsidRPr="007542E5">
        <w:rPr>
          <w:rStyle w:val="FontStyle16"/>
          <w:sz w:val="24"/>
          <w:szCs w:val="24"/>
        </w:rPr>
        <w:t xml:space="preserve"> (в редакции постановлени</w:t>
      </w:r>
      <w:r w:rsidR="002C558F" w:rsidRPr="007542E5">
        <w:rPr>
          <w:rStyle w:val="FontStyle16"/>
          <w:sz w:val="24"/>
          <w:szCs w:val="24"/>
        </w:rPr>
        <w:t>й</w:t>
      </w:r>
      <w:r w:rsidR="00D74363" w:rsidRPr="007542E5">
        <w:rPr>
          <w:rStyle w:val="FontStyle16"/>
          <w:sz w:val="24"/>
          <w:szCs w:val="24"/>
        </w:rPr>
        <w:t xml:space="preserve"> Администрации</w:t>
      </w:r>
      <w:r w:rsidR="002C558F" w:rsidRPr="007542E5">
        <w:rPr>
          <w:rStyle w:val="FontStyle16"/>
          <w:sz w:val="24"/>
          <w:szCs w:val="24"/>
        </w:rPr>
        <w:t xml:space="preserve"> городского округа Электросталь Московской области </w:t>
      </w:r>
      <w:r w:rsidR="00641766" w:rsidRPr="007542E5">
        <w:rPr>
          <w:rStyle w:val="FontStyle16"/>
          <w:sz w:val="24"/>
          <w:szCs w:val="24"/>
        </w:rPr>
        <w:t xml:space="preserve">от </w:t>
      </w:r>
      <w:r w:rsidR="002C558F" w:rsidRPr="007542E5">
        <w:rPr>
          <w:rStyle w:val="FontStyle16"/>
          <w:sz w:val="24"/>
          <w:szCs w:val="24"/>
        </w:rPr>
        <w:t>15.07.2015 № 536/8, от 25.04.2016 № 285/6, от25.07.2016 № 516/9, от 11.05.2017 № 288/5, от 29.12.2017 № 1041/12, от 12.07.2018 №641/7)</w:t>
      </w:r>
      <w:r w:rsidRPr="007542E5">
        <w:rPr>
          <w:rStyle w:val="FontStyle16"/>
          <w:sz w:val="24"/>
          <w:szCs w:val="24"/>
        </w:rPr>
        <w:t>.</w:t>
      </w:r>
    </w:p>
    <w:p w:rsidR="001E071B" w:rsidRPr="007542E5" w:rsidRDefault="007542E5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Н</w:t>
      </w:r>
      <w:r w:rsidR="001E071B" w:rsidRPr="007542E5">
        <w:rPr>
          <w:rStyle w:val="FontStyle16"/>
          <w:sz w:val="24"/>
          <w:szCs w:val="24"/>
        </w:rPr>
        <w:t>астоящее постановление вступает в</w:t>
      </w:r>
      <w:r w:rsidR="001B7ED7" w:rsidRPr="007542E5">
        <w:rPr>
          <w:rStyle w:val="FontStyle16"/>
          <w:sz w:val="24"/>
          <w:szCs w:val="24"/>
        </w:rPr>
        <w:t xml:space="preserve"> </w:t>
      </w:r>
      <w:r w:rsidR="001E071B" w:rsidRPr="007542E5">
        <w:rPr>
          <w:rStyle w:val="FontStyle16"/>
          <w:sz w:val="24"/>
          <w:szCs w:val="24"/>
        </w:rPr>
        <w:t>силу с момента его подписания и распространяет свое действие на правоотношения, возникающие с 01.01.2020</w:t>
      </w:r>
      <w:r w:rsidR="00423D5B">
        <w:rPr>
          <w:rStyle w:val="FontStyle16"/>
          <w:sz w:val="24"/>
          <w:szCs w:val="24"/>
        </w:rPr>
        <w:t>.</w:t>
      </w:r>
      <w:r w:rsidR="001B7ED7" w:rsidRPr="007542E5">
        <w:rPr>
          <w:rStyle w:val="FontStyle16"/>
          <w:sz w:val="24"/>
          <w:szCs w:val="24"/>
        </w:rPr>
        <w:t xml:space="preserve"> </w:t>
      </w:r>
    </w:p>
    <w:p w:rsidR="00B44028" w:rsidRPr="007542E5" w:rsidRDefault="00E521C7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по адресу: </w:t>
      </w:r>
      <w:r w:rsidRPr="007542E5">
        <w:rPr>
          <w:rStyle w:val="FontStyle16"/>
          <w:sz w:val="24"/>
          <w:szCs w:val="24"/>
          <w:lang w:val="en-US"/>
        </w:rPr>
        <w:t>www</w:t>
      </w:r>
      <w:r w:rsidR="00B44028" w:rsidRPr="007542E5">
        <w:rPr>
          <w:rStyle w:val="FontStyle16"/>
          <w:sz w:val="24"/>
          <w:szCs w:val="24"/>
        </w:rPr>
        <w:t>.</w:t>
      </w:r>
      <w:hyperlink r:id="rId9" w:history="1">
        <w:r w:rsidRPr="007542E5">
          <w:rPr>
            <w:rStyle w:val="FontStyle16"/>
            <w:sz w:val="24"/>
            <w:szCs w:val="24"/>
            <w:lang w:val="en-US"/>
          </w:rPr>
          <w:t>ele</w:t>
        </w:r>
        <w:r w:rsidR="00B44028" w:rsidRPr="007542E5">
          <w:rPr>
            <w:rStyle w:val="FontStyle16"/>
            <w:sz w:val="24"/>
            <w:szCs w:val="24"/>
          </w:rPr>
          <w:t>с</w:t>
        </w:r>
        <w:r w:rsidRPr="007542E5">
          <w:rPr>
            <w:rStyle w:val="FontStyle16"/>
            <w:sz w:val="24"/>
            <w:szCs w:val="24"/>
            <w:lang w:val="en-US"/>
          </w:rPr>
          <w:t>trostal</w:t>
        </w:r>
        <w:r w:rsidRPr="007542E5">
          <w:rPr>
            <w:rStyle w:val="FontStyle16"/>
            <w:sz w:val="24"/>
            <w:szCs w:val="24"/>
          </w:rPr>
          <w:t>.</w:t>
        </w:r>
        <w:r w:rsidRPr="007542E5">
          <w:rPr>
            <w:rStyle w:val="FontStyle16"/>
            <w:sz w:val="24"/>
            <w:szCs w:val="24"/>
            <w:lang w:val="en-US"/>
          </w:rPr>
          <w:t>ru</w:t>
        </w:r>
      </w:hyperlink>
      <w:r w:rsidR="001E071B" w:rsidRPr="007542E5">
        <w:rPr>
          <w:rStyle w:val="FontStyle16"/>
          <w:sz w:val="24"/>
          <w:szCs w:val="24"/>
        </w:rPr>
        <w:t xml:space="preserve"> в течени</w:t>
      </w:r>
      <w:r w:rsidR="0068509E" w:rsidRPr="007542E5">
        <w:rPr>
          <w:rStyle w:val="FontStyle16"/>
          <w:sz w:val="24"/>
          <w:szCs w:val="24"/>
        </w:rPr>
        <w:t>е</w:t>
      </w:r>
      <w:r w:rsidR="001E071B" w:rsidRPr="007542E5">
        <w:rPr>
          <w:rStyle w:val="FontStyle16"/>
          <w:sz w:val="24"/>
          <w:szCs w:val="24"/>
        </w:rPr>
        <w:t xml:space="preserve"> 10 дней после утверждения</w:t>
      </w:r>
      <w:r w:rsidR="00B44028" w:rsidRPr="007542E5">
        <w:rPr>
          <w:rStyle w:val="FontStyle16"/>
          <w:sz w:val="24"/>
          <w:szCs w:val="24"/>
        </w:rPr>
        <w:t>.</w:t>
      </w:r>
    </w:p>
    <w:p w:rsidR="001E071B" w:rsidRPr="007542E5" w:rsidRDefault="0068509E" w:rsidP="007542E5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</w:rPr>
      </w:pPr>
      <w:r w:rsidRPr="007542E5">
        <w:rPr>
          <w:rFonts w:ascii="Times New Roman" w:hAnsi="Times New Roman" w:cs="Times New Roman"/>
          <w:sz w:val="24"/>
          <w:szCs w:val="24"/>
        </w:rPr>
        <w:t>Направить в</w:t>
      </w:r>
      <w:r w:rsidR="001E071B" w:rsidRPr="007542E5">
        <w:rPr>
          <w:rFonts w:ascii="Times New Roman" w:hAnsi="Times New Roman" w:cs="Times New Roman"/>
          <w:sz w:val="24"/>
          <w:szCs w:val="24"/>
        </w:rPr>
        <w:t xml:space="preserve"> течение пяти р</w:t>
      </w:r>
      <w:r w:rsidRPr="007542E5">
        <w:rPr>
          <w:rFonts w:ascii="Times New Roman" w:hAnsi="Times New Roman" w:cs="Times New Roman"/>
          <w:sz w:val="24"/>
          <w:szCs w:val="24"/>
        </w:rPr>
        <w:t xml:space="preserve">абочих дней после опубликования в Министерство потребительского рынка и услуг Московской области: настоящее постановление и </w:t>
      </w:r>
      <w:r w:rsidR="001E071B" w:rsidRPr="007542E5">
        <w:rPr>
          <w:rFonts w:ascii="Times New Roman" w:hAnsi="Times New Roman" w:cs="Times New Roman"/>
          <w:sz w:val="24"/>
          <w:szCs w:val="24"/>
        </w:rPr>
        <w:t>копи</w:t>
      </w:r>
      <w:r w:rsidRPr="007542E5">
        <w:rPr>
          <w:rFonts w:ascii="Times New Roman" w:hAnsi="Times New Roman" w:cs="Times New Roman"/>
          <w:sz w:val="24"/>
          <w:szCs w:val="24"/>
        </w:rPr>
        <w:t>ю газеты «Оф</w:t>
      </w:r>
      <w:r w:rsidR="001E071B" w:rsidRPr="007542E5">
        <w:rPr>
          <w:rFonts w:ascii="Times New Roman" w:hAnsi="Times New Roman" w:cs="Times New Roman"/>
          <w:sz w:val="24"/>
          <w:szCs w:val="24"/>
        </w:rPr>
        <w:t>ициальн</w:t>
      </w:r>
      <w:r w:rsidRPr="007542E5">
        <w:rPr>
          <w:rFonts w:ascii="Times New Roman" w:hAnsi="Times New Roman" w:cs="Times New Roman"/>
          <w:sz w:val="24"/>
          <w:szCs w:val="24"/>
        </w:rPr>
        <w:t>ый вестник»</w:t>
      </w:r>
      <w:r w:rsidR="001E071B" w:rsidRPr="007542E5">
        <w:rPr>
          <w:rFonts w:ascii="Times New Roman" w:hAnsi="Times New Roman" w:cs="Times New Roman"/>
          <w:sz w:val="24"/>
          <w:szCs w:val="24"/>
        </w:rPr>
        <w:t>, в которо</w:t>
      </w:r>
      <w:r w:rsidRPr="007542E5">
        <w:rPr>
          <w:rFonts w:ascii="Times New Roman" w:hAnsi="Times New Roman" w:cs="Times New Roman"/>
          <w:sz w:val="24"/>
          <w:szCs w:val="24"/>
        </w:rPr>
        <w:t>й</w:t>
      </w:r>
      <w:r w:rsidR="001E071B" w:rsidRPr="007542E5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Pr="007542E5">
        <w:rPr>
          <w:rFonts w:ascii="Times New Roman" w:hAnsi="Times New Roman" w:cs="Times New Roman"/>
          <w:sz w:val="24"/>
          <w:szCs w:val="24"/>
        </w:rPr>
        <w:t>о</w:t>
      </w:r>
      <w:r w:rsidR="001E071B" w:rsidRPr="007542E5">
        <w:rPr>
          <w:rFonts w:ascii="Times New Roman" w:hAnsi="Times New Roman" w:cs="Times New Roman"/>
          <w:sz w:val="24"/>
          <w:szCs w:val="24"/>
        </w:rPr>
        <w:t xml:space="preserve"> </w:t>
      </w:r>
      <w:r w:rsidRPr="007542E5">
        <w:rPr>
          <w:rFonts w:ascii="Times New Roman" w:hAnsi="Times New Roman" w:cs="Times New Roman"/>
          <w:sz w:val="24"/>
          <w:szCs w:val="24"/>
        </w:rPr>
        <w:t>постановление</w:t>
      </w:r>
      <w:r w:rsidR="001E071B" w:rsidRPr="007542E5">
        <w:rPr>
          <w:rFonts w:ascii="Times New Roman" w:hAnsi="Times New Roman" w:cs="Times New Roman"/>
          <w:sz w:val="24"/>
          <w:szCs w:val="24"/>
        </w:rPr>
        <w:t>.</w:t>
      </w:r>
    </w:p>
    <w:p w:rsidR="00E521C7" w:rsidRPr="007542E5" w:rsidRDefault="00E521C7" w:rsidP="007542E5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jc w:val="both"/>
        <w:rPr>
          <w:rStyle w:val="FontStyle16"/>
          <w:sz w:val="24"/>
          <w:szCs w:val="24"/>
        </w:rPr>
      </w:pPr>
      <w:r w:rsidRPr="007542E5">
        <w:rPr>
          <w:rStyle w:val="FontStyle16"/>
          <w:sz w:val="24"/>
          <w:szCs w:val="24"/>
        </w:rPr>
        <w:t xml:space="preserve">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</w:t>
      </w:r>
      <w:r w:rsidR="00B44028" w:rsidRPr="007542E5">
        <w:rPr>
          <w:rStyle w:val="FontStyle16"/>
          <w:sz w:val="24"/>
          <w:szCs w:val="24"/>
        </w:rPr>
        <w:t>под</w:t>
      </w:r>
      <w:r w:rsidRPr="007542E5">
        <w:rPr>
          <w:rStyle w:val="FontStyle16"/>
          <w:sz w:val="24"/>
          <w:szCs w:val="24"/>
        </w:rPr>
        <w:t>разделу 0113 «Другие общегосударственные вопросы» раздела 0100.</w:t>
      </w:r>
      <w:r w:rsidR="00815E2B" w:rsidRPr="007542E5">
        <w:rPr>
          <w:rStyle w:val="FontStyle16"/>
          <w:sz w:val="24"/>
          <w:szCs w:val="24"/>
        </w:rPr>
        <w:t xml:space="preserve"> </w:t>
      </w:r>
    </w:p>
    <w:p w:rsidR="0068509E" w:rsidRPr="00423D5B" w:rsidRDefault="0068509E" w:rsidP="00617788">
      <w:pPr>
        <w:pStyle w:val="Style5"/>
        <w:widowControl/>
        <w:numPr>
          <w:ilvl w:val="0"/>
          <w:numId w:val="2"/>
        </w:numPr>
        <w:tabs>
          <w:tab w:val="left" w:pos="1166"/>
        </w:tabs>
        <w:spacing w:line="240" w:lineRule="auto"/>
        <w:ind w:firstLine="567"/>
        <w:jc w:val="both"/>
        <w:rPr>
          <w:rStyle w:val="FontStyle16"/>
          <w:sz w:val="24"/>
          <w:szCs w:val="24"/>
        </w:rPr>
      </w:pPr>
      <w:r w:rsidRPr="00423D5B">
        <w:rPr>
          <w:rStyle w:val="FontStyle16"/>
          <w:sz w:val="24"/>
          <w:szCs w:val="24"/>
        </w:rPr>
        <w:lastRenderedPageBreak/>
        <w:t>Контроль за исполнением настоящего постановления возложить на заместителя Главы-начальника управления по потребительскому рынку и сельскому хозяйству</w:t>
      </w:r>
      <w:r w:rsidR="00423D5B">
        <w:rPr>
          <w:rStyle w:val="FontStyle16"/>
          <w:sz w:val="24"/>
          <w:szCs w:val="24"/>
        </w:rPr>
        <w:t xml:space="preserve"> </w:t>
      </w:r>
      <w:r w:rsidR="001B7ED7" w:rsidRPr="00423D5B">
        <w:rPr>
          <w:rStyle w:val="FontStyle16"/>
          <w:sz w:val="24"/>
          <w:szCs w:val="24"/>
        </w:rPr>
        <w:t>А</w:t>
      </w:r>
      <w:r w:rsidRPr="00423D5B">
        <w:rPr>
          <w:rStyle w:val="FontStyle16"/>
          <w:sz w:val="24"/>
          <w:szCs w:val="24"/>
        </w:rPr>
        <w:t>дминистрации городского округа Электросталь М</w:t>
      </w:r>
      <w:r w:rsidR="00B312B0">
        <w:rPr>
          <w:rStyle w:val="FontStyle16"/>
          <w:sz w:val="24"/>
          <w:szCs w:val="24"/>
        </w:rPr>
        <w:t>осковской области С.Ю. Соколову.</w:t>
      </w:r>
    </w:p>
    <w:p w:rsidR="001B7ED7" w:rsidRDefault="001B7ED7" w:rsidP="00B312B0">
      <w:pPr>
        <w:pStyle w:val="Style5"/>
        <w:widowControl/>
        <w:spacing w:line="240" w:lineRule="auto"/>
        <w:ind w:firstLine="0"/>
      </w:pPr>
    </w:p>
    <w:p w:rsidR="00B312B0" w:rsidRDefault="00B312B0" w:rsidP="00B312B0">
      <w:pPr>
        <w:pStyle w:val="Style5"/>
        <w:widowControl/>
        <w:spacing w:line="240" w:lineRule="auto"/>
        <w:ind w:firstLine="0"/>
      </w:pPr>
    </w:p>
    <w:p w:rsidR="00B312B0" w:rsidRDefault="00B312B0" w:rsidP="00B312B0">
      <w:pPr>
        <w:pStyle w:val="Style5"/>
        <w:widowControl/>
        <w:spacing w:line="240" w:lineRule="auto"/>
        <w:ind w:firstLine="0"/>
      </w:pPr>
    </w:p>
    <w:p w:rsidR="00423D5B" w:rsidRDefault="003A4FAB" w:rsidP="00B312B0">
      <w:pPr>
        <w:pStyle w:val="Style5"/>
        <w:widowControl/>
        <w:spacing w:line="240" w:lineRule="exact"/>
        <w:ind w:firstLine="0"/>
      </w:pPr>
      <w:r w:rsidRPr="00314899">
        <w:t>Глав</w:t>
      </w:r>
      <w:r w:rsidR="009C098E">
        <w:t>а</w:t>
      </w:r>
      <w:r w:rsidR="00A1517E">
        <w:t xml:space="preserve"> </w:t>
      </w:r>
      <w:r w:rsidR="00B312B0">
        <w:t>городского округа</w:t>
      </w:r>
      <w:r w:rsidRPr="00314899">
        <w:tab/>
      </w:r>
      <w:r w:rsidRPr="00314899">
        <w:tab/>
      </w:r>
      <w:r w:rsidRPr="00314899">
        <w:tab/>
      </w:r>
      <w:r w:rsidRPr="00314899">
        <w:tab/>
      </w:r>
      <w:r w:rsidR="00B312B0">
        <w:tab/>
      </w:r>
      <w:r w:rsidR="00B312B0">
        <w:tab/>
      </w:r>
      <w:r w:rsidR="00B312B0">
        <w:tab/>
      </w:r>
      <w:r w:rsidRPr="00314899">
        <w:t xml:space="preserve">  </w:t>
      </w:r>
      <w:r w:rsidR="00D92E41">
        <w:t xml:space="preserve">    </w:t>
      </w:r>
      <w:r w:rsidR="00845FF1">
        <w:t xml:space="preserve"> </w:t>
      </w:r>
      <w:r w:rsidR="00B312B0">
        <w:t xml:space="preserve">            </w:t>
      </w:r>
      <w:r w:rsidR="009C098E">
        <w:t>В.Я.</w:t>
      </w:r>
      <w:r w:rsidR="00B312B0">
        <w:t xml:space="preserve"> </w:t>
      </w:r>
      <w:r w:rsidR="009C098E">
        <w:t>Пекарев</w:t>
      </w:r>
    </w:p>
    <w:p w:rsidR="00B312B0" w:rsidRDefault="00B312B0" w:rsidP="00B312B0">
      <w:pPr>
        <w:pStyle w:val="Style5"/>
        <w:widowControl/>
        <w:spacing w:line="240" w:lineRule="exact"/>
        <w:ind w:firstLine="0"/>
      </w:pPr>
    </w:p>
    <w:p w:rsidR="00B312B0" w:rsidRDefault="00B312B0" w:rsidP="00B312B0">
      <w:pPr>
        <w:pStyle w:val="Style5"/>
        <w:widowControl/>
        <w:spacing w:line="240" w:lineRule="exact"/>
        <w:ind w:firstLine="0"/>
        <w:sectPr w:rsidR="00B312B0" w:rsidSect="00B312B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312B0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cs="Calibri"/>
        </w:rPr>
        <w:t xml:space="preserve"> </w:t>
      </w:r>
      <w:r>
        <w:rPr>
          <w:rFonts w:cs="Calibri"/>
        </w:rPr>
        <w:t xml:space="preserve">                     Приложение</w:t>
      </w:r>
    </w:p>
    <w:p w:rsidR="00B312B0" w:rsidRDefault="00B312B0" w:rsidP="00B312B0">
      <w:pPr>
        <w:widowControl w:val="0"/>
        <w:autoSpaceDE w:val="0"/>
        <w:autoSpaceDN w:val="0"/>
        <w:adjustRightInd w:val="0"/>
        <w:rPr>
          <w:rFonts w:cs="Calibri"/>
        </w:rPr>
      </w:pPr>
      <w:bookmarkStart w:id="0" w:name="_GoBack"/>
      <w:bookmarkEnd w:id="0"/>
    </w:p>
    <w:p w:rsidR="00B312B0" w:rsidRPr="00753600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У</w:t>
      </w:r>
      <w:r w:rsidRPr="00753600">
        <w:rPr>
          <w:rFonts w:cs="Calibri"/>
        </w:rPr>
        <w:t>ТВЕРЖДЕНА</w:t>
      </w:r>
    </w:p>
    <w:p w:rsidR="00B312B0" w:rsidRPr="00753600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</w:t>
      </w:r>
      <w:r>
        <w:rPr>
          <w:rFonts w:cs="Calibri"/>
        </w:rPr>
        <w:t>постановлением Администрации</w:t>
      </w:r>
    </w:p>
    <w:p w:rsidR="00B312B0" w:rsidRPr="00753600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</w:t>
      </w:r>
      <w:r w:rsidRPr="00753600">
        <w:rPr>
          <w:rFonts w:cs="Calibri"/>
        </w:rPr>
        <w:t>городского округа Электросталь</w:t>
      </w:r>
    </w:p>
    <w:p w:rsidR="00B312B0" w:rsidRPr="00753600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</w:t>
      </w:r>
      <w:r w:rsidRPr="00753600">
        <w:rPr>
          <w:rFonts w:cs="Calibri"/>
        </w:rPr>
        <w:t xml:space="preserve">Московской области </w:t>
      </w:r>
    </w:p>
    <w:p w:rsidR="00B312B0" w:rsidRDefault="00B312B0" w:rsidP="00B312B0">
      <w:pPr>
        <w:widowControl w:val="0"/>
        <w:autoSpaceDE w:val="0"/>
        <w:autoSpaceDN w:val="0"/>
        <w:adjustRightInd w:val="0"/>
        <w:jc w:val="both"/>
      </w:pPr>
      <w:r w:rsidRPr="00753600">
        <w:rPr>
          <w:rFonts w:cs="Calibri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cs="Calibri"/>
        </w:rPr>
        <w:tab/>
        <w:t xml:space="preserve">                    </w:t>
      </w:r>
      <w:r>
        <w:rPr>
          <w:rFonts w:cs="Calibri"/>
        </w:rPr>
        <w:t xml:space="preserve">  </w:t>
      </w:r>
      <w:r>
        <w:t>24.12.2019 № 997/12</w:t>
      </w:r>
    </w:p>
    <w:p w:rsidR="00B312B0" w:rsidRDefault="00B312B0" w:rsidP="00B312B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312B0" w:rsidRPr="006E070C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Схема </w:t>
      </w:r>
      <w:r w:rsidRPr="006E070C">
        <w:rPr>
          <w:rFonts w:cs="Calibri"/>
          <w:b/>
          <w:sz w:val="22"/>
          <w:szCs w:val="22"/>
        </w:rPr>
        <w:t>размещения нестационарных торговых объектов</w:t>
      </w:r>
    </w:p>
    <w:p w:rsidR="00B312B0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E070C">
        <w:rPr>
          <w:rFonts w:cs="Calibri"/>
          <w:b/>
          <w:sz w:val="22"/>
          <w:szCs w:val="22"/>
        </w:rPr>
        <w:t>на территории городского округа Электросталь Московской области на 2020-2024 годы</w:t>
      </w:r>
    </w:p>
    <w:p w:rsidR="00B312B0" w:rsidRPr="006E070C" w:rsidRDefault="00B312B0" w:rsidP="00B312B0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8"/>
        <w:gridCol w:w="2123"/>
        <w:gridCol w:w="3260"/>
        <w:gridCol w:w="2127"/>
        <w:gridCol w:w="15"/>
        <w:gridCol w:w="1829"/>
        <w:gridCol w:w="10"/>
        <w:gridCol w:w="2266"/>
        <w:gridCol w:w="103"/>
      </w:tblGrid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N 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Адресные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ориентиры размещения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нестационарного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Вид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ind w:right="-675" w:firstLine="34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Специализация 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торгового     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      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Период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размещения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Размещение нестационарного торгового объекта субъектом   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малого или среднего предпринимательства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(да/нет)  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Форма       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собственности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земельного   </w:t>
            </w:r>
          </w:p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участка      </w:t>
            </w:r>
          </w:p>
        </w:tc>
      </w:tr>
      <w:tr w:rsidR="00B312B0" w:rsidRPr="006E070C" w:rsidTr="00B312B0">
        <w:trPr>
          <w:gridAfter w:val="1"/>
          <w:wAfter w:w="103" w:type="dxa"/>
          <w:trHeight w:val="3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пересечение ул. Карла Маркса и ул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Комсомольской </w:t>
            </w:r>
          </w:p>
        </w:tc>
        <w:tc>
          <w:tcPr>
            <w:tcW w:w="2123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93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г.о.Электросталь, ул. Карла Маркса у д, 42 </w:t>
            </w:r>
          </w:p>
        </w:tc>
        <w:tc>
          <w:tcPr>
            <w:tcW w:w="2123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55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пр-т Ленина, у АТС- 6</w:t>
            </w:r>
          </w:p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B312B0" w:rsidRPr="006E070C" w:rsidTr="00B312B0">
        <w:trPr>
          <w:gridAfter w:val="1"/>
          <w:wAfter w:w="103" w:type="dxa"/>
          <w:trHeight w:val="93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К.Маркса,  в  р-не  магазина "Центральный"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B312B0" w:rsidRPr="006E070C" w:rsidTr="00B312B0">
        <w:trPr>
          <w:gridAfter w:val="1"/>
          <w:wAfter w:w="103" w:type="dxa"/>
          <w:trHeight w:val="918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проспект Ленина, с южной стороны от дома № 9;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sz w:val="22"/>
                <w:szCs w:val="22"/>
              </w:rPr>
              <w:t xml:space="preserve">г.Электросталь, ул. Журавлева. с северной стороны от дома № 5; 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sz w:val="22"/>
                <w:szCs w:val="22"/>
              </w:rPr>
              <w:t xml:space="preserve">Павильон   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7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838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Мира, у д. 15</w:t>
            </w:r>
          </w:p>
        </w:tc>
        <w:tc>
          <w:tcPr>
            <w:tcW w:w="2123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0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2127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9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пр-т Ленина, напротив д.№ 04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5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21.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Победы, у дома 4, корпус 1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0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28.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29.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Тевосяна, в  р-не  магазина "Электрон"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Тевосяна, в  р-не  д. 10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9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33.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ул.Западная,  у  дома  № 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32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36.</w:t>
            </w:r>
          </w:p>
          <w:p w:rsidR="00B312B0" w:rsidRPr="006E070C" w:rsidRDefault="00B312B0" w:rsidP="00D844E9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Карла Маркса, в районе МОУ "Средняя общеобразовательная школа №3"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2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39.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проспект Ленина, между д., 9 и 13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7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40.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Спортивная, у дома № 47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55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43.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 о.Электросталь, ул. Пушкина, у дома № 25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lastRenderedPageBreak/>
              <w:t>45.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с северо-запада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 от кладбища «Тихая роща»   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Цветы, предметы для благоустройства мест захоронений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B312B0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838" w:type="dxa"/>
          </w:tcPr>
          <w:p w:rsidR="00B312B0" w:rsidRPr="00B312B0" w:rsidRDefault="00B312B0" w:rsidP="00D8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highlight w:val="lightGray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ул. Карла Маркса, у д. 19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6E070C">
              <w:rPr>
                <w:rFonts w:cs="Times New Roman"/>
                <w:sz w:val="22"/>
                <w:szCs w:val="22"/>
              </w:rPr>
              <w:t xml:space="preserve">авильон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5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52.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Ялагина, у д.10.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</w:t>
            </w:r>
            <w:r w:rsidRPr="006E070C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593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53.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с северо-запада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 от кладбища «Тихая роща»   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Памятники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593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 о.Электросталь, ул. Мира, с восточной стороны от дома № 24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Продукты, промтовары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33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56.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г.о.Электросталь. ул. Спортивная, между домами №№ 45 и 47</w:t>
            </w:r>
          </w:p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 </w:t>
            </w:r>
            <w:r w:rsidRPr="006E070C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3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57.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Ялагина, напротив дома № 26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9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58.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пр. Ленина, у д. 26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Термобочка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3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59.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Спортивная, с юго-западной стороны от дома № 43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0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Победы, у д. 17, к.1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Термобочка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0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г.о.Электросталь, пр-т. Ленина, в районе дома № 3  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  <w:highlight w:val="red"/>
              </w:rPr>
            </w:pP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  <w:highlight w:val="red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4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75.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  <w:r w:rsidRPr="006E070C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4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lastRenderedPageBreak/>
              <w:t>76.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 ул. Ялагина, у дома № 24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0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78.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Ялагина, у д.18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Продукты, цветы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31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81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пр. Ленина,  у  дома № 26/15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203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83.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Карла Маркса, у магазина "Центральный";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83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84.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 о.Электросталь, ул. Победы, в районе магазина "Юбилейный"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258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85.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г.о.Электросталь, ул. Журавлева, в районе магазина "Торговый центр";                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81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87.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Победы, в районе дома № 17, корпус 1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583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я90.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ул.К.Маркса  у  дома 46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4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95.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 Мира,  в  р-не маг. "Универсам"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4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98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 ул.К.Маркса,  в  р-не  проходной  ОАО "ЭХМЗ"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1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lastRenderedPageBreak/>
              <w:t>100.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Ялагина, у дома № 16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91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102.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ул.Николаева,  напротив  д.2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529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106.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 Электросталь, ул. Победы, около здания РКЦ;                    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058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112.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 г.о. Электросталь, проспект Ленина, у дома № 33/15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6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120.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пр. Ленина,  у  дома № 38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96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г.о.Электросталь, </w:t>
            </w:r>
            <w:r>
              <w:rPr>
                <w:rFonts w:cs="Times New Roman"/>
                <w:sz w:val="22"/>
                <w:szCs w:val="22"/>
              </w:rPr>
              <w:t>ул. Победы, у д. 3, корп. 1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02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124.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г.о.Электросталь, пр-т Ленина, у  д.23 ; 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 </w:t>
            </w:r>
            <w:r w:rsidRPr="006E070C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02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Тевосяна, в районе дома № 16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Киоск         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1.01.2015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31.12.2019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БХК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14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132.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проспект Ленина, в районе дома № 10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70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133.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Первомайская, с северо-восточной стороны от дома № 34/19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632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lastRenderedPageBreak/>
              <w:t>134.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Мира, у д. 9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349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136.</w:t>
            </w:r>
          </w:p>
          <w:p w:rsidR="00B312B0" w:rsidRPr="006E070C" w:rsidRDefault="00B312B0" w:rsidP="00D844E9">
            <w:pPr>
              <w:ind w:left="36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г.о.Электросталь, ул. Ялагина, в районе дома № 26; 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17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138.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г.о.Электросталь,,пр. Ленина, в районе магазина "Северный"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1170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139.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 ул. Карла Маркса, с северо-запада от магазина "Центральный"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148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Жулябина, в районе пл. «Машиностроитель»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ул.Победы, у д. 5</w:t>
            </w:r>
          </w:p>
        </w:tc>
        <w:tc>
          <w:tcPr>
            <w:tcW w:w="2123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г.о..Электросталь,  ул.Мира, площадь у ЛДС «Кристалл», на водоеме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2127" w:type="dxa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мкрн. Ногинск-5,  напротив бывшего ООО "Компас ПК"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3" w:type="dxa"/>
          </w:tcPr>
          <w:p w:rsidR="00B312B0" w:rsidRPr="006E070C" w:rsidRDefault="00B312B0" w:rsidP="00D844E9">
            <w:pPr>
              <w:jc w:val="both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мкрн. Ногинск-5, напротив бывшего ООО "Компас ПК"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мясная гастрономия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 о. Электросталь, мкрн. Ногинск-5, напротив бывшего ООО "Компас ПК"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село Иванисово, кладбище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предметы для благоустройства мест захоронений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деревня Есино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ул. Журавлева, у ГСК-? Справа от дороги на кладбище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Памятники, ритуальные принадлежности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ул. Юбилейная, у 5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с. Елизаветино, площадь Центральная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мкрн. Ногинск-5, напротив бывшего ООО "Компас ПК"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785"/>
          <w:jc w:val="center"/>
        </w:trPr>
        <w:tc>
          <w:tcPr>
            <w:tcW w:w="15314" w:type="dxa"/>
            <w:gridSpan w:val="9"/>
          </w:tcPr>
          <w:p w:rsidR="00B312B0" w:rsidRPr="006E070C" w:rsidRDefault="00B312B0" w:rsidP="00D844E9">
            <w:pPr>
              <w:pStyle w:val="ad"/>
              <w:ind w:left="6480"/>
              <w:rPr>
                <w:rFonts w:cs="Times New Roman"/>
                <w:sz w:val="22"/>
                <w:szCs w:val="22"/>
              </w:rPr>
            </w:pPr>
          </w:p>
          <w:p w:rsidR="00B312B0" w:rsidRPr="006E070C" w:rsidRDefault="00B312B0" w:rsidP="00D844E9">
            <w:pPr>
              <w:pStyle w:val="ad"/>
              <w:ind w:left="648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Объекты сезонной торговли</w:t>
            </w: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Мира, у д. 25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пр.Ленина, у д. 30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Западная, у д. 1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Корешкова, у д. 12/47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Тевосяна, у м-на «АТАК»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ул. Карла Маркса, у д. 26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Мира, у д. 22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147</w:t>
            </w: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г.о..Электросталь, пр. Ленина, у д. 16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Победы, в р-не д. 22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Карла Маркса, у д. 42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Карла Маркса, у м-на «Центральный»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 Электросталь, пр.Ленина, напротив д. 04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1125"/>
          <w:jc w:val="center"/>
        </w:trPr>
        <w:tc>
          <w:tcPr>
            <w:tcW w:w="846" w:type="dxa"/>
          </w:tcPr>
          <w:p w:rsidR="00B312B0" w:rsidRPr="006E070C" w:rsidRDefault="00B312B0" w:rsidP="00D844E9">
            <w:pPr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г.о.Электросталь, ул. Пушкина, у д. 25</w:t>
            </w:r>
          </w:p>
        </w:tc>
        <w:tc>
          <w:tcPr>
            <w:tcW w:w="2123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Киоск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2127" w:type="dxa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6E070C" w:rsidRDefault="00B312B0" w:rsidP="00D844E9">
            <w:pPr>
              <w:rPr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6E070C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blPrEx>
          <w:jc w:val="left"/>
        </w:tblPrEx>
        <w:trPr>
          <w:trHeight w:val="1125"/>
        </w:trPr>
        <w:tc>
          <w:tcPr>
            <w:tcW w:w="846" w:type="dxa"/>
          </w:tcPr>
          <w:p w:rsidR="00B312B0" w:rsidRPr="00A727B3" w:rsidRDefault="00B312B0" w:rsidP="00D844E9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г.о.Электросталь, п.. Новые дома 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42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1.01.2015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31.12.2019</w:t>
            </w:r>
          </w:p>
        </w:tc>
        <w:tc>
          <w:tcPr>
            <w:tcW w:w="1839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369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A727B3" w:rsidRDefault="00B312B0" w:rsidP="00D844E9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мкрн. Ногинск-5, напротив бывшего ООО "Компас ПК"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Бахчевой развал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бахчевые культуры</w:t>
            </w:r>
          </w:p>
        </w:tc>
        <w:tc>
          <w:tcPr>
            <w:tcW w:w="2142" w:type="dxa"/>
            <w:gridSpan w:val="2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39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66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A727B3" w:rsidRDefault="00B312B0" w:rsidP="00D844E9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деревня Есино, ул. Слобода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A727B3" w:rsidRDefault="00B312B0" w:rsidP="00D844E9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с. Елизаветино, площадь Центральная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A727B3" w:rsidRDefault="00B312B0" w:rsidP="00D844E9">
            <w:pPr>
              <w:pStyle w:val="ad"/>
              <w:numPr>
                <w:ilvl w:val="0"/>
                <w:numId w:val="1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с. Елизаветино, площадь Центральная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Бахчевой развал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бахчевые культуры 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  <w:tr w:rsidR="00B312B0" w:rsidRPr="006E070C" w:rsidTr="00B312B0">
        <w:trPr>
          <w:gridAfter w:val="1"/>
          <w:wAfter w:w="103" w:type="dxa"/>
          <w:trHeight w:val="867"/>
          <w:jc w:val="center"/>
        </w:trPr>
        <w:tc>
          <w:tcPr>
            <w:tcW w:w="846" w:type="dxa"/>
          </w:tcPr>
          <w:p w:rsidR="00B312B0" w:rsidRPr="00A727B3" w:rsidRDefault="00B312B0" w:rsidP="00D844E9">
            <w:pPr>
              <w:ind w:left="3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2838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г.о.Электросталь, Ногинск-5</w:t>
            </w:r>
          </w:p>
        </w:tc>
        <w:tc>
          <w:tcPr>
            <w:tcW w:w="2123" w:type="dxa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3260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2127" w:type="dxa"/>
          </w:tcPr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1.01.2020</w:t>
            </w:r>
          </w:p>
          <w:p w:rsidR="00B312B0" w:rsidRPr="00A727B3" w:rsidRDefault="00B312B0" w:rsidP="00D844E9">
            <w:pPr>
              <w:rPr>
                <w:rFonts w:cs="Times New Roman"/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31.12.2024</w:t>
            </w:r>
          </w:p>
        </w:tc>
        <w:tc>
          <w:tcPr>
            <w:tcW w:w="1844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276" w:type="dxa"/>
            <w:gridSpan w:val="2"/>
          </w:tcPr>
          <w:p w:rsidR="00B312B0" w:rsidRPr="00A727B3" w:rsidRDefault="00B312B0" w:rsidP="00D844E9">
            <w:pPr>
              <w:rPr>
                <w:sz w:val="22"/>
                <w:szCs w:val="22"/>
              </w:rPr>
            </w:pPr>
            <w:r w:rsidRPr="00A727B3">
              <w:rPr>
                <w:sz w:val="22"/>
                <w:szCs w:val="22"/>
              </w:rPr>
              <w:t>Государственная неразграниченная</w:t>
            </w:r>
          </w:p>
        </w:tc>
      </w:tr>
    </w:tbl>
    <w:p w:rsidR="00B312B0" w:rsidRPr="00EE4BC9" w:rsidRDefault="00B312B0" w:rsidP="00B312B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B312B0" w:rsidRPr="00EE4BC9" w:rsidSect="00B312B0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49" w:rsidRDefault="00635C49" w:rsidP="002A17CF">
      <w:r>
        <w:separator/>
      </w:r>
    </w:p>
  </w:endnote>
  <w:endnote w:type="continuationSeparator" w:id="0">
    <w:p w:rsidR="00635C49" w:rsidRDefault="00635C49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49" w:rsidRDefault="00635C49" w:rsidP="002A17CF">
      <w:r>
        <w:separator/>
      </w:r>
    </w:p>
  </w:footnote>
  <w:footnote w:type="continuationSeparator" w:id="0">
    <w:p w:rsidR="00635C49" w:rsidRDefault="00635C49" w:rsidP="002A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1439"/>
    <w:rsid w:val="0000704C"/>
    <w:rsid w:val="0001455C"/>
    <w:rsid w:val="000450A1"/>
    <w:rsid w:val="00052C10"/>
    <w:rsid w:val="000651A9"/>
    <w:rsid w:val="00067B44"/>
    <w:rsid w:val="000834FF"/>
    <w:rsid w:val="000A3B51"/>
    <w:rsid w:val="000A6ACE"/>
    <w:rsid w:val="000B4C22"/>
    <w:rsid w:val="000C477A"/>
    <w:rsid w:val="000C7863"/>
    <w:rsid w:val="000D4B15"/>
    <w:rsid w:val="000E3D3D"/>
    <w:rsid w:val="000E3DC8"/>
    <w:rsid w:val="000E720F"/>
    <w:rsid w:val="000F10F0"/>
    <w:rsid w:val="000F4FA3"/>
    <w:rsid w:val="001045A0"/>
    <w:rsid w:val="00111CA2"/>
    <w:rsid w:val="00114EBC"/>
    <w:rsid w:val="00134239"/>
    <w:rsid w:val="00135D18"/>
    <w:rsid w:val="00142DAC"/>
    <w:rsid w:val="00160B53"/>
    <w:rsid w:val="00174EE8"/>
    <w:rsid w:val="0018587A"/>
    <w:rsid w:val="001873AB"/>
    <w:rsid w:val="001B605C"/>
    <w:rsid w:val="001B645B"/>
    <w:rsid w:val="001B7ED7"/>
    <w:rsid w:val="001C059B"/>
    <w:rsid w:val="001C7A4D"/>
    <w:rsid w:val="001E071B"/>
    <w:rsid w:val="001E1075"/>
    <w:rsid w:val="001E7B77"/>
    <w:rsid w:val="00200BEB"/>
    <w:rsid w:val="002275D1"/>
    <w:rsid w:val="00236641"/>
    <w:rsid w:val="00251CCB"/>
    <w:rsid w:val="00262C8F"/>
    <w:rsid w:val="00265FA7"/>
    <w:rsid w:val="00266ABF"/>
    <w:rsid w:val="00273625"/>
    <w:rsid w:val="00282FE2"/>
    <w:rsid w:val="0028555F"/>
    <w:rsid w:val="00285E04"/>
    <w:rsid w:val="00290BB4"/>
    <w:rsid w:val="002963F0"/>
    <w:rsid w:val="002A17CF"/>
    <w:rsid w:val="002C2ABF"/>
    <w:rsid w:val="002C558F"/>
    <w:rsid w:val="002D0BDB"/>
    <w:rsid w:val="002E14C9"/>
    <w:rsid w:val="002E5C3D"/>
    <w:rsid w:val="002E796F"/>
    <w:rsid w:val="002E7E94"/>
    <w:rsid w:val="00305BEE"/>
    <w:rsid w:val="00311DA1"/>
    <w:rsid w:val="00314899"/>
    <w:rsid w:val="00324580"/>
    <w:rsid w:val="003261ED"/>
    <w:rsid w:val="00333E82"/>
    <w:rsid w:val="0033719F"/>
    <w:rsid w:val="00340BF1"/>
    <w:rsid w:val="00345DA9"/>
    <w:rsid w:val="003473DA"/>
    <w:rsid w:val="00357556"/>
    <w:rsid w:val="00370DC3"/>
    <w:rsid w:val="00372918"/>
    <w:rsid w:val="00397F50"/>
    <w:rsid w:val="003A1F91"/>
    <w:rsid w:val="003A4FAB"/>
    <w:rsid w:val="003A6162"/>
    <w:rsid w:val="003B0029"/>
    <w:rsid w:val="003C066C"/>
    <w:rsid w:val="003C086C"/>
    <w:rsid w:val="003D21F4"/>
    <w:rsid w:val="003D543F"/>
    <w:rsid w:val="003E2D6D"/>
    <w:rsid w:val="003F31D4"/>
    <w:rsid w:val="003F383C"/>
    <w:rsid w:val="003F7D66"/>
    <w:rsid w:val="00403261"/>
    <w:rsid w:val="0041008E"/>
    <w:rsid w:val="0041605E"/>
    <w:rsid w:val="0042216B"/>
    <w:rsid w:val="0042268F"/>
    <w:rsid w:val="00423366"/>
    <w:rsid w:val="00423D5B"/>
    <w:rsid w:val="00424170"/>
    <w:rsid w:val="00446980"/>
    <w:rsid w:val="0045010E"/>
    <w:rsid w:val="00472B3F"/>
    <w:rsid w:val="004827FA"/>
    <w:rsid w:val="00491D93"/>
    <w:rsid w:val="00496B32"/>
    <w:rsid w:val="004A1D6A"/>
    <w:rsid w:val="004A6EB2"/>
    <w:rsid w:val="004B3710"/>
    <w:rsid w:val="004B52BD"/>
    <w:rsid w:val="004B573F"/>
    <w:rsid w:val="004C0E0E"/>
    <w:rsid w:val="004C26C0"/>
    <w:rsid w:val="004C5EF5"/>
    <w:rsid w:val="004C78C9"/>
    <w:rsid w:val="004D400F"/>
    <w:rsid w:val="004D538D"/>
    <w:rsid w:val="004E3BDD"/>
    <w:rsid w:val="004F1750"/>
    <w:rsid w:val="004F196A"/>
    <w:rsid w:val="004F7EFD"/>
    <w:rsid w:val="0050011E"/>
    <w:rsid w:val="00504369"/>
    <w:rsid w:val="005153A9"/>
    <w:rsid w:val="00515EC2"/>
    <w:rsid w:val="00527BDB"/>
    <w:rsid w:val="00546C0C"/>
    <w:rsid w:val="00556316"/>
    <w:rsid w:val="00560440"/>
    <w:rsid w:val="00565262"/>
    <w:rsid w:val="005769DB"/>
    <w:rsid w:val="00585077"/>
    <w:rsid w:val="00585C80"/>
    <w:rsid w:val="00594F24"/>
    <w:rsid w:val="00595D69"/>
    <w:rsid w:val="005A061A"/>
    <w:rsid w:val="005A4244"/>
    <w:rsid w:val="005A7A82"/>
    <w:rsid w:val="005C01FB"/>
    <w:rsid w:val="005C0AD2"/>
    <w:rsid w:val="005C19B8"/>
    <w:rsid w:val="005D03EC"/>
    <w:rsid w:val="005D7F2A"/>
    <w:rsid w:val="005E2AC7"/>
    <w:rsid w:val="005E5CAF"/>
    <w:rsid w:val="005F0B7A"/>
    <w:rsid w:val="006002F9"/>
    <w:rsid w:val="006013CE"/>
    <w:rsid w:val="00601D5F"/>
    <w:rsid w:val="00606EF7"/>
    <w:rsid w:val="00614092"/>
    <w:rsid w:val="00615D4C"/>
    <w:rsid w:val="00617788"/>
    <w:rsid w:val="00626290"/>
    <w:rsid w:val="0062649A"/>
    <w:rsid w:val="006279B0"/>
    <w:rsid w:val="0063529D"/>
    <w:rsid w:val="00635C49"/>
    <w:rsid w:val="00641766"/>
    <w:rsid w:val="006422C6"/>
    <w:rsid w:val="006438F1"/>
    <w:rsid w:val="0064512C"/>
    <w:rsid w:val="00654D06"/>
    <w:rsid w:val="00660954"/>
    <w:rsid w:val="006730DB"/>
    <w:rsid w:val="00677691"/>
    <w:rsid w:val="00680E62"/>
    <w:rsid w:val="0068331A"/>
    <w:rsid w:val="00684C54"/>
    <w:rsid w:val="0068509E"/>
    <w:rsid w:val="00690C06"/>
    <w:rsid w:val="006A336B"/>
    <w:rsid w:val="006A605B"/>
    <w:rsid w:val="006B68C7"/>
    <w:rsid w:val="006C199D"/>
    <w:rsid w:val="006C799A"/>
    <w:rsid w:val="006D509A"/>
    <w:rsid w:val="006E338A"/>
    <w:rsid w:val="006E35D6"/>
    <w:rsid w:val="006F0D30"/>
    <w:rsid w:val="006F37D9"/>
    <w:rsid w:val="006F4674"/>
    <w:rsid w:val="006F47B5"/>
    <w:rsid w:val="006F6746"/>
    <w:rsid w:val="00710A5F"/>
    <w:rsid w:val="00715F9B"/>
    <w:rsid w:val="0072220D"/>
    <w:rsid w:val="00725C48"/>
    <w:rsid w:val="007264B2"/>
    <w:rsid w:val="007349B3"/>
    <w:rsid w:val="00743BE1"/>
    <w:rsid w:val="007507C9"/>
    <w:rsid w:val="0075357F"/>
    <w:rsid w:val="007536B4"/>
    <w:rsid w:val="007542E5"/>
    <w:rsid w:val="007542F4"/>
    <w:rsid w:val="007572DD"/>
    <w:rsid w:val="00767E66"/>
    <w:rsid w:val="0077008A"/>
    <w:rsid w:val="00770635"/>
    <w:rsid w:val="007718DC"/>
    <w:rsid w:val="00773F82"/>
    <w:rsid w:val="00790324"/>
    <w:rsid w:val="007A1C21"/>
    <w:rsid w:val="007A54F9"/>
    <w:rsid w:val="007A69DB"/>
    <w:rsid w:val="007C1C36"/>
    <w:rsid w:val="007C5962"/>
    <w:rsid w:val="007C688F"/>
    <w:rsid w:val="007E1A1A"/>
    <w:rsid w:val="007E4499"/>
    <w:rsid w:val="007F698B"/>
    <w:rsid w:val="00807D3E"/>
    <w:rsid w:val="008110E2"/>
    <w:rsid w:val="00815E2B"/>
    <w:rsid w:val="008210BE"/>
    <w:rsid w:val="0082525A"/>
    <w:rsid w:val="00827D5A"/>
    <w:rsid w:val="00831946"/>
    <w:rsid w:val="008356C9"/>
    <w:rsid w:val="00844B96"/>
    <w:rsid w:val="00845208"/>
    <w:rsid w:val="00845FF1"/>
    <w:rsid w:val="00851634"/>
    <w:rsid w:val="00855FE4"/>
    <w:rsid w:val="00861CA3"/>
    <w:rsid w:val="00862A7D"/>
    <w:rsid w:val="00867C68"/>
    <w:rsid w:val="00872DF4"/>
    <w:rsid w:val="008772A4"/>
    <w:rsid w:val="0088049E"/>
    <w:rsid w:val="008808E0"/>
    <w:rsid w:val="0089275B"/>
    <w:rsid w:val="008A4975"/>
    <w:rsid w:val="008B0BF1"/>
    <w:rsid w:val="008B25C1"/>
    <w:rsid w:val="008C25FF"/>
    <w:rsid w:val="008D5723"/>
    <w:rsid w:val="008E72D2"/>
    <w:rsid w:val="008F303E"/>
    <w:rsid w:val="009001E3"/>
    <w:rsid w:val="00902189"/>
    <w:rsid w:val="00902C9F"/>
    <w:rsid w:val="00916A2D"/>
    <w:rsid w:val="00923C5E"/>
    <w:rsid w:val="0093227B"/>
    <w:rsid w:val="009428C2"/>
    <w:rsid w:val="00943887"/>
    <w:rsid w:val="00960B8F"/>
    <w:rsid w:val="00966344"/>
    <w:rsid w:val="00972B16"/>
    <w:rsid w:val="00976575"/>
    <w:rsid w:val="009A19A1"/>
    <w:rsid w:val="009A7B45"/>
    <w:rsid w:val="009B318D"/>
    <w:rsid w:val="009C098E"/>
    <w:rsid w:val="009D3589"/>
    <w:rsid w:val="009F35D0"/>
    <w:rsid w:val="00A01A7E"/>
    <w:rsid w:val="00A1517E"/>
    <w:rsid w:val="00A3078E"/>
    <w:rsid w:val="00A3473A"/>
    <w:rsid w:val="00A3672C"/>
    <w:rsid w:val="00A37D17"/>
    <w:rsid w:val="00A423FF"/>
    <w:rsid w:val="00A45C08"/>
    <w:rsid w:val="00A5613C"/>
    <w:rsid w:val="00A62B91"/>
    <w:rsid w:val="00A70E23"/>
    <w:rsid w:val="00A76B36"/>
    <w:rsid w:val="00A94F31"/>
    <w:rsid w:val="00AA5DE6"/>
    <w:rsid w:val="00AC4009"/>
    <w:rsid w:val="00AE1078"/>
    <w:rsid w:val="00AE286D"/>
    <w:rsid w:val="00AF1E04"/>
    <w:rsid w:val="00B01096"/>
    <w:rsid w:val="00B12520"/>
    <w:rsid w:val="00B210B0"/>
    <w:rsid w:val="00B22C21"/>
    <w:rsid w:val="00B26850"/>
    <w:rsid w:val="00B312B0"/>
    <w:rsid w:val="00B33760"/>
    <w:rsid w:val="00B34869"/>
    <w:rsid w:val="00B36385"/>
    <w:rsid w:val="00B44028"/>
    <w:rsid w:val="00B53E94"/>
    <w:rsid w:val="00B66E37"/>
    <w:rsid w:val="00B73C19"/>
    <w:rsid w:val="00B75C77"/>
    <w:rsid w:val="00B779DA"/>
    <w:rsid w:val="00B83A69"/>
    <w:rsid w:val="00B85D20"/>
    <w:rsid w:val="00B94DEF"/>
    <w:rsid w:val="00B96A3C"/>
    <w:rsid w:val="00BC1610"/>
    <w:rsid w:val="00BC3447"/>
    <w:rsid w:val="00BC37CD"/>
    <w:rsid w:val="00BC427D"/>
    <w:rsid w:val="00BC546E"/>
    <w:rsid w:val="00BC65A9"/>
    <w:rsid w:val="00BC756B"/>
    <w:rsid w:val="00BD1FB4"/>
    <w:rsid w:val="00BD3858"/>
    <w:rsid w:val="00BD6395"/>
    <w:rsid w:val="00BF0253"/>
    <w:rsid w:val="00BF6853"/>
    <w:rsid w:val="00C15259"/>
    <w:rsid w:val="00C15D55"/>
    <w:rsid w:val="00C16CCB"/>
    <w:rsid w:val="00C35924"/>
    <w:rsid w:val="00C51C8A"/>
    <w:rsid w:val="00C53C20"/>
    <w:rsid w:val="00C62F3F"/>
    <w:rsid w:val="00C7508A"/>
    <w:rsid w:val="00C75E29"/>
    <w:rsid w:val="00C77C18"/>
    <w:rsid w:val="00C8798B"/>
    <w:rsid w:val="00C966ED"/>
    <w:rsid w:val="00C971C9"/>
    <w:rsid w:val="00C973AE"/>
    <w:rsid w:val="00CB282C"/>
    <w:rsid w:val="00CB380C"/>
    <w:rsid w:val="00CB4C7B"/>
    <w:rsid w:val="00CC27BF"/>
    <w:rsid w:val="00CC53D0"/>
    <w:rsid w:val="00CD4A79"/>
    <w:rsid w:val="00CD7D03"/>
    <w:rsid w:val="00D00474"/>
    <w:rsid w:val="00D020CA"/>
    <w:rsid w:val="00D0427C"/>
    <w:rsid w:val="00D135A8"/>
    <w:rsid w:val="00D14010"/>
    <w:rsid w:val="00D17761"/>
    <w:rsid w:val="00D22885"/>
    <w:rsid w:val="00D25D51"/>
    <w:rsid w:val="00D26565"/>
    <w:rsid w:val="00D3099C"/>
    <w:rsid w:val="00D425DD"/>
    <w:rsid w:val="00D511BE"/>
    <w:rsid w:val="00D63152"/>
    <w:rsid w:val="00D6452A"/>
    <w:rsid w:val="00D74363"/>
    <w:rsid w:val="00D773B1"/>
    <w:rsid w:val="00D91457"/>
    <w:rsid w:val="00D92E41"/>
    <w:rsid w:val="00DA0872"/>
    <w:rsid w:val="00DA4CD5"/>
    <w:rsid w:val="00DB3BA4"/>
    <w:rsid w:val="00DC0F16"/>
    <w:rsid w:val="00DC21F9"/>
    <w:rsid w:val="00DE4BF4"/>
    <w:rsid w:val="00DF247C"/>
    <w:rsid w:val="00E03139"/>
    <w:rsid w:val="00E06743"/>
    <w:rsid w:val="00E11A28"/>
    <w:rsid w:val="00E21AFF"/>
    <w:rsid w:val="00E243A8"/>
    <w:rsid w:val="00E24507"/>
    <w:rsid w:val="00E309E1"/>
    <w:rsid w:val="00E42E0D"/>
    <w:rsid w:val="00E430F8"/>
    <w:rsid w:val="00E43FC4"/>
    <w:rsid w:val="00E479BC"/>
    <w:rsid w:val="00E50329"/>
    <w:rsid w:val="00E521C7"/>
    <w:rsid w:val="00E752C5"/>
    <w:rsid w:val="00E76236"/>
    <w:rsid w:val="00E86D0B"/>
    <w:rsid w:val="00E9395A"/>
    <w:rsid w:val="00E97173"/>
    <w:rsid w:val="00EA59C4"/>
    <w:rsid w:val="00EA5B7F"/>
    <w:rsid w:val="00EB146D"/>
    <w:rsid w:val="00EB2FDC"/>
    <w:rsid w:val="00EB6B03"/>
    <w:rsid w:val="00EC151D"/>
    <w:rsid w:val="00EC1BA2"/>
    <w:rsid w:val="00ED3656"/>
    <w:rsid w:val="00ED5271"/>
    <w:rsid w:val="00EE1372"/>
    <w:rsid w:val="00F07598"/>
    <w:rsid w:val="00F13908"/>
    <w:rsid w:val="00F14810"/>
    <w:rsid w:val="00F150F0"/>
    <w:rsid w:val="00F20056"/>
    <w:rsid w:val="00F30404"/>
    <w:rsid w:val="00F32CA9"/>
    <w:rsid w:val="00F37DA2"/>
    <w:rsid w:val="00F52185"/>
    <w:rsid w:val="00F55E2C"/>
    <w:rsid w:val="00F56D53"/>
    <w:rsid w:val="00F839EC"/>
    <w:rsid w:val="00F90E0E"/>
    <w:rsid w:val="00F911DE"/>
    <w:rsid w:val="00F91DD1"/>
    <w:rsid w:val="00FA12BB"/>
    <w:rsid w:val="00FB48D7"/>
    <w:rsid w:val="00FC520F"/>
    <w:rsid w:val="00FC62B4"/>
    <w:rsid w:val="00FC6340"/>
    <w:rsid w:val="00FC7F97"/>
    <w:rsid w:val="00FD5E9F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AE516-DBD5-40BF-8539-2AF73F74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paragraph" w:customStyle="1" w:styleId="ConsPlusTitle">
    <w:name w:val="ConsPlusTitle"/>
    <w:rsid w:val="009C09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E07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annotation reference"/>
    <w:basedOn w:val="a0"/>
    <w:semiHidden/>
    <w:unhideWhenUsed/>
    <w:rsid w:val="00B312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B312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B312B0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B312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B312B0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E1CB-11E9-49F2-BD24-6BE726FC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15681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32</cp:revision>
  <cp:lastPrinted>2019-12-25T09:09:00Z</cp:lastPrinted>
  <dcterms:created xsi:type="dcterms:W3CDTF">2018-07-13T13:30:00Z</dcterms:created>
  <dcterms:modified xsi:type="dcterms:W3CDTF">2020-01-10T14:05:00Z</dcterms:modified>
</cp:coreProperties>
</file>