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4E" w:rsidRDefault="00C42401" w:rsidP="002157C7">
      <w:pPr>
        <w:tabs>
          <w:tab w:val="right" w:pos="10206"/>
        </w:tabs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>
              <w:txbxContent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097103" w:rsidRDefault="00097103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57C7">
        <w:rPr>
          <w:rFonts w:ascii="Segoe UI" w:hAnsi="Segoe UI" w:cs="Segoe UI"/>
          <w:b/>
          <w:sz w:val="28"/>
          <w:szCs w:val="28"/>
        </w:rPr>
        <w:tab/>
      </w:r>
      <w:r w:rsidR="00E551A3">
        <w:rPr>
          <w:rFonts w:ascii="Segoe UI" w:hAnsi="Segoe UI" w:cs="Segoe UI"/>
          <w:b/>
          <w:sz w:val="28"/>
          <w:szCs w:val="28"/>
        </w:rPr>
        <w:t>ПРЕСС-РЕЛИЗ</w:t>
      </w:r>
    </w:p>
    <w:p w:rsidR="00CC653A" w:rsidRDefault="00CC653A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B8208E" w:rsidRDefault="00B8208E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B8208E" w:rsidRDefault="00B8208E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B8208E" w:rsidRPr="00C42401" w:rsidRDefault="00B8208E" w:rsidP="00B8208E">
      <w:pPr>
        <w:contextualSpacing/>
        <w:jc w:val="center"/>
        <w:rPr>
          <w:sz w:val="28"/>
          <w:szCs w:val="28"/>
        </w:rPr>
      </w:pPr>
      <w:bookmarkStart w:id="0" w:name="_GoBack"/>
      <w:r w:rsidRPr="00C42401">
        <w:rPr>
          <w:sz w:val="28"/>
          <w:szCs w:val="28"/>
        </w:rPr>
        <w:t>Кадровые перемены в</w:t>
      </w:r>
      <w:r w:rsidR="00C42401" w:rsidRPr="00C42401">
        <w:rPr>
          <w:sz w:val="28"/>
          <w:szCs w:val="28"/>
        </w:rPr>
        <w:t xml:space="preserve"> жизни Подмосковного Росреестра</w:t>
      </w:r>
      <w:bookmarkEnd w:id="0"/>
    </w:p>
    <w:p w:rsidR="00BC6A58" w:rsidRDefault="00BC6A58" w:rsidP="00E46E41">
      <w:pPr>
        <w:pStyle w:val="NormalExport"/>
        <w:rPr>
          <w:rFonts w:ascii="Segoe UI" w:hAnsi="Segoe UI" w:cs="Segoe UI"/>
          <w:b/>
          <w:sz w:val="24"/>
          <w:shd w:val="clear" w:color="auto" w:fill="FFFFFF"/>
        </w:rPr>
      </w:pPr>
    </w:p>
    <w:p w:rsidR="00B8208E" w:rsidRPr="00B8208E" w:rsidRDefault="00BF1CB7" w:rsidP="00B8208E">
      <w:pPr>
        <w:pStyle w:val="NormalExport"/>
        <w:rPr>
          <w:rFonts w:ascii="Segoe UI" w:eastAsiaTheme="minorHAnsi" w:hAnsi="Segoe UI" w:cs="Segoe UI"/>
          <w:color w:val="auto"/>
          <w:sz w:val="24"/>
          <w:lang w:eastAsia="en-US"/>
        </w:rPr>
      </w:pPr>
      <w:r w:rsidRPr="00E82BB4">
        <w:rPr>
          <w:rFonts w:ascii="Segoe UI" w:hAnsi="Segoe UI" w:cs="Segoe UI"/>
          <w:b/>
          <w:sz w:val="24"/>
          <w:shd w:val="clear" w:color="auto" w:fill="FFFFFF"/>
        </w:rPr>
        <w:t xml:space="preserve">Московская область, </w:t>
      </w:r>
      <w:r w:rsidR="00B8208E">
        <w:rPr>
          <w:rFonts w:ascii="Segoe UI" w:hAnsi="Segoe UI" w:cs="Segoe UI"/>
          <w:b/>
          <w:sz w:val="24"/>
          <w:shd w:val="clear" w:color="auto" w:fill="FFFFFF"/>
        </w:rPr>
        <w:t>0</w:t>
      </w:r>
      <w:r w:rsidR="0038365B">
        <w:rPr>
          <w:rFonts w:ascii="Segoe UI" w:hAnsi="Segoe UI" w:cs="Segoe UI"/>
          <w:b/>
          <w:sz w:val="24"/>
          <w:shd w:val="clear" w:color="auto" w:fill="FFFFFF"/>
        </w:rPr>
        <w:t>1</w:t>
      </w:r>
      <w:r>
        <w:rPr>
          <w:rFonts w:ascii="Segoe UI" w:hAnsi="Segoe UI" w:cs="Segoe UI"/>
          <w:b/>
          <w:sz w:val="24"/>
          <w:shd w:val="clear" w:color="auto" w:fill="FFFFFF"/>
        </w:rPr>
        <w:t xml:space="preserve"> </w:t>
      </w:r>
      <w:r w:rsidR="00B8208E">
        <w:rPr>
          <w:rFonts w:ascii="Segoe UI" w:hAnsi="Segoe UI" w:cs="Segoe UI"/>
          <w:b/>
          <w:sz w:val="24"/>
          <w:shd w:val="clear" w:color="auto" w:fill="FFFFFF"/>
        </w:rPr>
        <w:t>ноября</w:t>
      </w:r>
      <w:r>
        <w:rPr>
          <w:rFonts w:ascii="Segoe UI" w:hAnsi="Segoe UI" w:cs="Segoe UI"/>
          <w:b/>
          <w:sz w:val="24"/>
          <w:shd w:val="clear" w:color="auto" w:fill="FFFFFF"/>
        </w:rPr>
        <w:t xml:space="preserve"> </w:t>
      </w:r>
      <w:r w:rsidR="00E46E41">
        <w:rPr>
          <w:rFonts w:ascii="Segoe UI" w:hAnsi="Segoe UI" w:cs="Segoe UI"/>
          <w:sz w:val="24"/>
          <w:shd w:val="clear" w:color="auto" w:fill="FFFFFF"/>
        </w:rPr>
        <w:t>–</w:t>
      </w:r>
      <w:r w:rsidRPr="00E82BB4">
        <w:rPr>
          <w:rFonts w:ascii="Segoe UI" w:hAnsi="Segoe UI" w:cs="Segoe UI"/>
          <w:sz w:val="24"/>
          <w:shd w:val="clear" w:color="auto" w:fill="FFFFFF"/>
        </w:rPr>
        <w:t xml:space="preserve"> </w:t>
      </w:r>
      <w:r w:rsidR="00B8208E" w:rsidRPr="00B8208E">
        <w:rPr>
          <w:rFonts w:ascii="Segoe UI" w:eastAsiaTheme="minorHAnsi" w:hAnsi="Segoe UI" w:cs="Segoe UI"/>
          <w:sz w:val="24"/>
          <w:lang w:eastAsia="en-US"/>
        </w:rPr>
        <w:t>В Управлении Росреестра по Московской области (Управление) назначен новый и.о. руководителя. Им стал Абрамов Алексей Валерьевич.</w:t>
      </w:r>
    </w:p>
    <w:p w:rsidR="00B8208E" w:rsidRP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  <w:r w:rsidRPr="00B8208E">
        <w:rPr>
          <w:rFonts w:ascii="Segoe UI" w:eastAsiaTheme="minorHAnsi" w:hAnsi="Segoe UI" w:cs="Segoe UI"/>
          <w:sz w:val="24"/>
          <w:szCs w:val="24"/>
        </w:rPr>
        <w:t>Алексей Валерьевич родился в 1974 году в Волгограде. В 1998 году окончил Волгоградский государственный университет по специальности «юриспруденция».</w:t>
      </w: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  <w:r w:rsidRPr="00B8208E">
        <w:rPr>
          <w:rFonts w:ascii="Segoe UI" w:eastAsiaTheme="minorHAnsi" w:hAnsi="Segoe UI" w:cs="Segoe UI"/>
          <w:sz w:val="24"/>
          <w:szCs w:val="24"/>
        </w:rPr>
        <w:t xml:space="preserve">В органах государственной регистрации с 1999 года. </w:t>
      </w:r>
      <w:r>
        <w:rPr>
          <w:rFonts w:ascii="Segoe UI" w:eastAsiaTheme="minorHAnsi" w:hAnsi="Segoe UI" w:cs="Segoe UI"/>
          <w:sz w:val="24"/>
          <w:szCs w:val="24"/>
        </w:rPr>
        <w:t xml:space="preserve">До назначения </w:t>
      </w:r>
      <w:r w:rsidRPr="00B8208E">
        <w:rPr>
          <w:rFonts w:ascii="Segoe UI" w:eastAsiaTheme="minorHAnsi" w:hAnsi="Segoe UI" w:cs="Segoe UI"/>
          <w:sz w:val="24"/>
          <w:szCs w:val="24"/>
        </w:rPr>
        <w:t>в Московскую область возглавлял Управление Росреестра по Волгоградской области.</w:t>
      </w: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P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E46E41" w:rsidRPr="00E46E41" w:rsidRDefault="00E46E41" w:rsidP="00A86393">
      <w:pPr>
        <w:pStyle w:val="NormalExport"/>
        <w:rPr>
          <w:rFonts w:ascii="Segoe UI" w:eastAsiaTheme="minorHAnsi" w:hAnsi="Segoe UI" w:cs="Segoe UI"/>
          <w:color w:val="auto"/>
          <w:sz w:val="24"/>
          <w:lang w:eastAsia="en-US"/>
        </w:rPr>
      </w:pPr>
    </w:p>
    <w:p w:rsidR="00BF1CB7" w:rsidRPr="009D4C44" w:rsidRDefault="00BF1CB7" w:rsidP="00BF1CB7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BF1CB7" w:rsidRPr="009D4C44" w:rsidRDefault="00BF1CB7" w:rsidP="00BF1CB7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BF1CB7" w:rsidRPr="009D4C44" w:rsidRDefault="00BF1CB7" w:rsidP="00BF1CB7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BF1CB7" w:rsidP="00A8639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Цветкова Яна Олеговна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7" w:history="1">
        <w:r w:rsidRPr="001500E5">
          <w:rPr>
            <w:rStyle w:val="a5"/>
          </w:rPr>
          <w:t>ypravleniemo@yandex.ru</w:t>
        </w:r>
      </w:hyperlink>
      <w:r w:rsidRPr="00FB2CB7">
        <w:rPr>
          <w:rFonts w:ascii="Segoe UI" w:hAnsi="Segoe UI" w:cs="Segoe UI"/>
          <w:sz w:val="20"/>
          <w:szCs w:val="20"/>
        </w:rPr>
        <w:t>+7 (915) 206-52-51</w:t>
      </w:r>
    </w:p>
    <w:sectPr w:rsidR="001B284A" w:rsidRPr="000170AE" w:rsidSect="002157C7">
      <w:pgSz w:w="12240" w:h="15840"/>
      <w:pgMar w:top="567" w:right="900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B3"/>
    <w:rsid w:val="000170AE"/>
    <w:rsid w:val="000270F0"/>
    <w:rsid w:val="0003728D"/>
    <w:rsid w:val="00037A62"/>
    <w:rsid w:val="00047D76"/>
    <w:rsid w:val="00073253"/>
    <w:rsid w:val="000772B7"/>
    <w:rsid w:val="0008013E"/>
    <w:rsid w:val="00082573"/>
    <w:rsid w:val="00091258"/>
    <w:rsid w:val="00097103"/>
    <w:rsid w:val="000A394F"/>
    <w:rsid w:val="000C1777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613B0"/>
    <w:rsid w:val="00175E5A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5A5C"/>
    <w:rsid w:val="001E6CB3"/>
    <w:rsid w:val="001E7542"/>
    <w:rsid w:val="001F5028"/>
    <w:rsid w:val="001F6ADC"/>
    <w:rsid w:val="002068E7"/>
    <w:rsid w:val="00211C50"/>
    <w:rsid w:val="002157C7"/>
    <w:rsid w:val="00227607"/>
    <w:rsid w:val="002277E1"/>
    <w:rsid w:val="00231D72"/>
    <w:rsid w:val="00242B1E"/>
    <w:rsid w:val="00243469"/>
    <w:rsid w:val="00267C5E"/>
    <w:rsid w:val="00270E35"/>
    <w:rsid w:val="002777F1"/>
    <w:rsid w:val="0028210F"/>
    <w:rsid w:val="002952D5"/>
    <w:rsid w:val="00297FA4"/>
    <w:rsid w:val="002A7A00"/>
    <w:rsid w:val="002C204A"/>
    <w:rsid w:val="002D1132"/>
    <w:rsid w:val="002E6789"/>
    <w:rsid w:val="002E6A8D"/>
    <w:rsid w:val="002F4F72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8365B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43F2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403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03E0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50C3"/>
    <w:rsid w:val="006B6D75"/>
    <w:rsid w:val="006C341F"/>
    <w:rsid w:val="006D20A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5C38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6B6F"/>
    <w:rsid w:val="007D6E79"/>
    <w:rsid w:val="00801CC5"/>
    <w:rsid w:val="00802E40"/>
    <w:rsid w:val="00803FF5"/>
    <w:rsid w:val="0081173C"/>
    <w:rsid w:val="008125A8"/>
    <w:rsid w:val="008324E0"/>
    <w:rsid w:val="00837EAC"/>
    <w:rsid w:val="00837F8D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20CBA"/>
    <w:rsid w:val="009216AC"/>
    <w:rsid w:val="00956856"/>
    <w:rsid w:val="00957B28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58E3"/>
    <w:rsid w:val="009E6017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62AE9"/>
    <w:rsid w:val="00A86393"/>
    <w:rsid w:val="00A9418B"/>
    <w:rsid w:val="00A97B4D"/>
    <w:rsid w:val="00AA2637"/>
    <w:rsid w:val="00AB1378"/>
    <w:rsid w:val="00AB1F4B"/>
    <w:rsid w:val="00AD5FD1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75A66"/>
    <w:rsid w:val="00B76ADA"/>
    <w:rsid w:val="00B76E6A"/>
    <w:rsid w:val="00B77CB0"/>
    <w:rsid w:val="00B8208E"/>
    <w:rsid w:val="00B85E3A"/>
    <w:rsid w:val="00B87E1B"/>
    <w:rsid w:val="00B9096B"/>
    <w:rsid w:val="00BB0C62"/>
    <w:rsid w:val="00BB718B"/>
    <w:rsid w:val="00BC1F97"/>
    <w:rsid w:val="00BC2CA8"/>
    <w:rsid w:val="00BC6A5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2401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7C49"/>
    <w:rsid w:val="00DA15AE"/>
    <w:rsid w:val="00DA5136"/>
    <w:rsid w:val="00DA51A1"/>
    <w:rsid w:val="00DA5B4A"/>
    <w:rsid w:val="00DA7537"/>
    <w:rsid w:val="00DB4EEE"/>
    <w:rsid w:val="00DC76FB"/>
    <w:rsid w:val="00DD4924"/>
    <w:rsid w:val="00DE069C"/>
    <w:rsid w:val="00DE7BC4"/>
    <w:rsid w:val="00DF0E92"/>
    <w:rsid w:val="00DF141A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46E41"/>
    <w:rsid w:val="00E551A3"/>
    <w:rsid w:val="00E55524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D302759-E4D1-4058-B4C0-760D148A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styleId="ad">
    <w:name w:val="No Spacing"/>
    <w:uiPriority w:val="1"/>
    <w:qFormat/>
    <w:rsid w:val="00BC6A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pravleniem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4F5D1-7E57-4100-ACF0-FC42E899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3</cp:revision>
  <cp:lastPrinted>2017-09-01T07:46:00Z</cp:lastPrinted>
  <dcterms:created xsi:type="dcterms:W3CDTF">2017-11-01T11:20:00Z</dcterms:created>
  <dcterms:modified xsi:type="dcterms:W3CDTF">2017-11-02T11:48:00Z</dcterms:modified>
</cp:coreProperties>
</file>