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ED7" w:rsidRPr="00C23579" w:rsidRDefault="00720ED7" w:rsidP="00720ED7">
      <w:pPr>
        <w:pStyle w:val="1"/>
        <w:jc w:val="center"/>
        <w:rPr>
          <w:sz w:val="28"/>
          <w:szCs w:val="28"/>
        </w:rPr>
      </w:pPr>
      <w:r w:rsidRPr="00C23579">
        <w:rPr>
          <w:sz w:val="28"/>
          <w:szCs w:val="28"/>
        </w:rPr>
        <w:t>О экстерриториальном принципе оказания государственной услуги Роспотребнадзора по приему и учету уведомлений о начале осуществления юридическими лицами и индивидуальными предпринимателями предпринимательской деятельности</w:t>
      </w:r>
    </w:p>
    <w:p w:rsidR="00720ED7" w:rsidRDefault="00720ED7" w:rsidP="00720ED7">
      <w:pPr>
        <w:pStyle w:val="af6"/>
        <w:spacing w:before="0" w:beforeAutospacing="0" w:after="0" w:afterAutospacing="0"/>
        <w:ind w:firstLine="709"/>
        <w:jc w:val="both"/>
        <w:rPr>
          <w:sz w:val="28"/>
          <w:szCs w:val="28"/>
        </w:rPr>
      </w:pPr>
      <w:r>
        <w:rPr>
          <w:sz w:val="28"/>
          <w:szCs w:val="28"/>
        </w:rPr>
        <w:t>Управление Роспотребнадзора по Московской области информирует о переводе государственной услуги по приему и учету уведомлений о начале осуществления юридическими лицами и индивидуальными предпринимателями отдельных видов работ и услуг согласно перечню, предусмотренному Постановлением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 (далее – государственной услуги по приему и учету уведомлений) на экстерриториальный принци</w:t>
      </w:r>
      <w:bookmarkStart w:id="0" w:name="_GoBack"/>
      <w:bookmarkEnd w:id="0"/>
      <w:r>
        <w:rPr>
          <w:sz w:val="28"/>
          <w:szCs w:val="28"/>
        </w:rPr>
        <w:t>п предоставления.</w:t>
      </w:r>
    </w:p>
    <w:p w:rsidR="00720ED7" w:rsidRDefault="00720ED7" w:rsidP="00720ED7">
      <w:pPr>
        <w:pStyle w:val="af6"/>
        <w:spacing w:before="0" w:beforeAutospacing="0" w:after="0" w:afterAutospacing="0"/>
        <w:ind w:firstLine="709"/>
        <w:jc w:val="both"/>
        <w:rPr>
          <w:sz w:val="28"/>
          <w:szCs w:val="28"/>
        </w:rPr>
      </w:pPr>
      <w:r>
        <w:rPr>
          <w:sz w:val="28"/>
          <w:szCs w:val="28"/>
        </w:rPr>
        <w:t>Экстерриториальный принцип предоставления государственной услуги Роспотребнадзора по приему и учету уведомлений установлен Федеральным законом от 05.12.2017 № 384-ФЗ «О внесении изменений в статьи 7 и 29 Федерального закона «Об организации предоставления государственных и муниципальных услуг», постановлением Правительства Российской Федерации от 09.12.2017 № 1500 «О внесении изменения в Правила представления уведомлений о начале осуществления отдельных видов предпринимательской деятельности и учета указанных уведомлений», а также приказом Роспотребнадзора от 07.11.2017 № 1055 «О внесении изменений в приказ Роспотребнадзора от 24.09.2009 № 621».</w:t>
      </w:r>
    </w:p>
    <w:p w:rsidR="00720ED7" w:rsidRDefault="00720ED7" w:rsidP="00720ED7">
      <w:pPr>
        <w:pStyle w:val="af6"/>
        <w:spacing w:before="0" w:beforeAutospacing="0" w:after="0" w:afterAutospacing="0"/>
        <w:ind w:firstLine="709"/>
        <w:jc w:val="both"/>
        <w:rPr>
          <w:sz w:val="28"/>
          <w:szCs w:val="28"/>
        </w:rPr>
      </w:pPr>
      <w:r>
        <w:rPr>
          <w:sz w:val="28"/>
          <w:szCs w:val="28"/>
        </w:rPr>
        <w:t>Таким образом, с 1 января 2018 года государственная услуга по приему и учету уведомлений оказывается в любом территориальном органе Роспотребнадзора по выбору заявителя независимо от места нахождения юридического лица или места его фактического осуществления его деятельности, или места жительства индивидуального предпринимателя, или места его фактического осуществления деятельности.</w:t>
      </w:r>
    </w:p>
    <w:p w:rsidR="00720ED7" w:rsidRDefault="00720ED7" w:rsidP="00720ED7">
      <w:pPr>
        <w:pStyle w:val="af6"/>
        <w:spacing w:before="0" w:beforeAutospacing="0" w:after="0" w:afterAutospacing="0"/>
        <w:ind w:firstLine="709"/>
        <w:jc w:val="both"/>
        <w:rPr>
          <w:sz w:val="28"/>
          <w:szCs w:val="28"/>
        </w:rPr>
      </w:pPr>
      <w:r>
        <w:rPr>
          <w:sz w:val="28"/>
          <w:szCs w:val="28"/>
        </w:rPr>
        <w:t>За получением государственной услуги по приему и учету уведомлений о начале осуществления юридическими лицами и индивидуальными предпринимателями отдельных видов работ и услуг согласно перечню, предусмотренному Постановлением Правительства Российской Федерации от 16 июля 2009г. № 584 можно обратиться:</w:t>
      </w:r>
    </w:p>
    <w:p w:rsidR="00720ED7" w:rsidRDefault="00720ED7" w:rsidP="00720ED7">
      <w:pPr>
        <w:pStyle w:val="af6"/>
        <w:numPr>
          <w:ilvl w:val="0"/>
          <w:numId w:val="1"/>
        </w:numPr>
        <w:spacing w:before="0" w:beforeAutospacing="0" w:after="0" w:afterAutospacing="0"/>
        <w:ind w:left="0" w:firstLine="709"/>
        <w:jc w:val="both"/>
        <w:rPr>
          <w:sz w:val="28"/>
          <w:szCs w:val="28"/>
        </w:rPr>
      </w:pPr>
      <w:r>
        <w:rPr>
          <w:sz w:val="28"/>
          <w:szCs w:val="28"/>
        </w:rPr>
        <w:t>Лично или через уполномоченного представителя (по доверенности). г. Мытищи, ул. Семашко, д. 2. (График приема уведомлений: с понедельника по четверг – с 9-00 до 17-00, в пятницу с 9-00 до 16-00, обед: с 13-00 до 13-45</w:t>
      </w:r>
    </w:p>
    <w:p w:rsidR="00720ED7" w:rsidRDefault="00720ED7" w:rsidP="00720ED7">
      <w:pPr>
        <w:pStyle w:val="af6"/>
        <w:numPr>
          <w:ilvl w:val="0"/>
          <w:numId w:val="1"/>
        </w:numPr>
        <w:spacing w:before="0" w:beforeAutospacing="0" w:after="0" w:afterAutospacing="0"/>
        <w:ind w:left="0" w:firstLine="709"/>
        <w:jc w:val="both"/>
        <w:rPr>
          <w:sz w:val="28"/>
          <w:szCs w:val="28"/>
        </w:rPr>
      </w:pPr>
      <w:r>
        <w:rPr>
          <w:sz w:val="28"/>
          <w:szCs w:val="28"/>
        </w:rPr>
        <w:t>Почтой Россия заказным отправлением (почтовый адрес: 141014, Московская область, г.Мытищи, ул. Семашко, д. 2. Управление Роспотребнадзора по Московской области)</w:t>
      </w:r>
    </w:p>
    <w:p w:rsidR="00720ED7" w:rsidRDefault="00720ED7" w:rsidP="00720ED7">
      <w:pPr>
        <w:pStyle w:val="af6"/>
        <w:numPr>
          <w:ilvl w:val="0"/>
          <w:numId w:val="1"/>
        </w:numPr>
        <w:spacing w:before="0" w:beforeAutospacing="0" w:after="0" w:afterAutospacing="0"/>
        <w:ind w:left="0" w:firstLine="709"/>
        <w:jc w:val="both"/>
        <w:rPr>
          <w:sz w:val="28"/>
          <w:szCs w:val="28"/>
        </w:rPr>
      </w:pPr>
      <w:r>
        <w:rPr>
          <w:sz w:val="28"/>
          <w:szCs w:val="28"/>
        </w:rPr>
        <w:t xml:space="preserve">Через Портал </w:t>
      </w:r>
      <w:proofErr w:type="spellStart"/>
      <w:r>
        <w:rPr>
          <w:sz w:val="28"/>
          <w:szCs w:val="28"/>
        </w:rPr>
        <w:t>гос.услуг</w:t>
      </w:r>
      <w:proofErr w:type="spellEnd"/>
      <w:r>
        <w:rPr>
          <w:sz w:val="28"/>
          <w:szCs w:val="28"/>
        </w:rPr>
        <w:t xml:space="preserve"> (</w:t>
      </w:r>
      <w:hyperlink r:id="rId5" w:history="1">
        <w:r>
          <w:rPr>
            <w:rStyle w:val="af5"/>
            <w:rFonts w:eastAsiaTheme="majorEastAsia"/>
            <w:sz w:val="28"/>
            <w:szCs w:val="28"/>
          </w:rPr>
          <w:t>www.gosuslugi.ru</w:t>
        </w:r>
      </w:hyperlink>
      <w:r>
        <w:rPr>
          <w:sz w:val="28"/>
          <w:szCs w:val="28"/>
        </w:rPr>
        <w:t>)</w:t>
      </w:r>
    </w:p>
    <w:p w:rsidR="00170043" w:rsidRPr="00720ED7" w:rsidRDefault="00720ED7" w:rsidP="00720ED7">
      <w:pPr>
        <w:pStyle w:val="af6"/>
        <w:numPr>
          <w:ilvl w:val="0"/>
          <w:numId w:val="1"/>
        </w:numPr>
        <w:spacing w:before="0" w:beforeAutospacing="0" w:after="0" w:afterAutospacing="0"/>
        <w:ind w:left="0" w:firstLine="709"/>
        <w:jc w:val="both"/>
      </w:pPr>
      <w:r w:rsidRPr="00720ED7">
        <w:rPr>
          <w:sz w:val="28"/>
          <w:szCs w:val="28"/>
        </w:rPr>
        <w:t>Через многофункциональные центры предоставления государственных и муниципальных услуг (МФЦ).</w:t>
      </w:r>
    </w:p>
    <w:sectPr w:rsidR="00170043" w:rsidRPr="00720ED7" w:rsidSect="001700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7680C"/>
    <w:multiLevelType w:val="multilevel"/>
    <w:tmpl w:val="D4E61E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20ED7"/>
    <w:rsid w:val="00000926"/>
    <w:rsid w:val="0000302C"/>
    <w:rsid w:val="0000361D"/>
    <w:rsid w:val="00014BC1"/>
    <w:rsid w:val="000431E0"/>
    <w:rsid w:val="00054C01"/>
    <w:rsid w:val="00066895"/>
    <w:rsid w:val="000862D5"/>
    <w:rsid w:val="00096187"/>
    <w:rsid w:val="000A054F"/>
    <w:rsid w:val="000A5ED0"/>
    <w:rsid w:val="000D26CC"/>
    <w:rsid w:val="000D2859"/>
    <w:rsid w:val="000D2F04"/>
    <w:rsid w:val="000D2F78"/>
    <w:rsid w:val="000D7FEA"/>
    <w:rsid w:val="000E03E7"/>
    <w:rsid w:val="000E25FD"/>
    <w:rsid w:val="000F0671"/>
    <w:rsid w:val="001028D4"/>
    <w:rsid w:val="001042AA"/>
    <w:rsid w:val="00113AA9"/>
    <w:rsid w:val="001208EB"/>
    <w:rsid w:val="00120D2A"/>
    <w:rsid w:val="00120F38"/>
    <w:rsid w:val="00155F26"/>
    <w:rsid w:val="001627EB"/>
    <w:rsid w:val="00170043"/>
    <w:rsid w:val="001773B1"/>
    <w:rsid w:val="00182CC3"/>
    <w:rsid w:val="001843A5"/>
    <w:rsid w:val="00185EBD"/>
    <w:rsid w:val="00196B5C"/>
    <w:rsid w:val="001A0202"/>
    <w:rsid w:val="001A6FAA"/>
    <w:rsid w:val="001A709F"/>
    <w:rsid w:val="001B3DAE"/>
    <w:rsid w:val="001C5094"/>
    <w:rsid w:val="001E24F1"/>
    <w:rsid w:val="001E4BE4"/>
    <w:rsid w:val="001E4E3E"/>
    <w:rsid w:val="001E7181"/>
    <w:rsid w:val="001F434D"/>
    <w:rsid w:val="001F4590"/>
    <w:rsid w:val="0020593E"/>
    <w:rsid w:val="002144C9"/>
    <w:rsid w:val="002147D0"/>
    <w:rsid w:val="00217F39"/>
    <w:rsid w:val="00230576"/>
    <w:rsid w:val="00232C74"/>
    <w:rsid w:val="00234E69"/>
    <w:rsid w:val="0024529D"/>
    <w:rsid w:val="0025555C"/>
    <w:rsid w:val="00261148"/>
    <w:rsid w:val="00264A57"/>
    <w:rsid w:val="00266BC5"/>
    <w:rsid w:val="002A2CF8"/>
    <w:rsid w:val="002D5A03"/>
    <w:rsid w:val="002D6013"/>
    <w:rsid w:val="002E5C66"/>
    <w:rsid w:val="002E733B"/>
    <w:rsid w:val="002F26FD"/>
    <w:rsid w:val="00314C82"/>
    <w:rsid w:val="00316244"/>
    <w:rsid w:val="00320BDA"/>
    <w:rsid w:val="00332763"/>
    <w:rsid w:val="00334CAB"/>
    <w:rsid w:val="003544D8"/>
    <w:rsid w:val="00371E45"/>
    <w:rsid w:val="00372C14"/>
    <w:rsid w:val="00382348"/>
    <w:rsid w:val="003906C8"/>
    <w:rsid w:val="003909C4"/>
    <w:rsid w:val="003B360F"/>
    <w:rsid w:val="003F29CD"/>
    <w:rsid w:val="003F7298"/>
    <w:rsid w:val="00426ACB"/>
    <w:rsid w:val="00426DDD"/>
    <w:rsid w:val="0043024B"/>
    <w:rsid w:val="00433E44"/>
    <w:rsid w:val="0046550D"/>
    <w:rsid w:val="00470269"/>
    <w:rsid w:val="00473632"/>
    <w:rsid w:val="004C2C4C"/>
    <w:rsid w:val="004D45FF"/>
    <w:rsid w:val="004D6085"/>
    <w:rsid w:val="004E5EEE"/>
    <w:rsid w:val="004E7AF7"/>
    <w:rsid w:val="004F6C76"/>
    <w:rsid w:val="00507907"/>
    <w:rsid w:val="005120E9"/>
    <w:rsid w:val="00516DE5"/>
    <w:rsid w:val="005238C3"/>
    <w:rsid w:val="00524647"/>
    <w:rsid w:val="00525A86"/>
    <w:rsid w:val="00541964"/>
    <w:rsid w:val="0056090A"/>
    <w:rsid w:val="00562373"/>
    <w:rsid w:val="00570057"/>
    <w:rsid w:val="005721D6"/>
    <w:rsid w:val="0057505B"/>
    <w:rsid w:val="0059744B"/>
    <w:rsid w:val="005A026A"/>
    <w:rsid w:val="005A3935"/>
    <w:rsid w:val="005A4115"/>
    <w:rsid w:val="005C0A02"/>
    <w:rsid w:val="005C2D54"/>
    <w:rsid w:val="005C4223"/>
    <w:rsid w:val="005D0925"/>
    <w:rsid w:val="005D2373"/>
    <w:rsid w:val="005D2C0C"/>
    <w:rsid w:val="005D32C8"/>
    <w:rsid w:val="005D451B"/>
    <w:rsid w:val="006008E6"/>
    <w:rsid w:val="00600A8D"/>
    <w:rsid w:val="0060746A"/>
    <w:rsid w:val="00610655"/>
    <w:rsid w:val="00627D1B"/>
    <w:rsid w:val="00640ED5"/>
    <w:rsid w:val="0065734E"/>
    <w:rsid w:val="006719A2"/>
    <w:rsid w:val="006808CC"/>
    <w:rsid w:val="00695206"/>
    <w:rsid w:val="006A0BF8"/>
    <w:rsid w:val="006A3DE2"/>
    <w:rsid w:val="006A4359"/>
    <w:rsid w:val="006A7ADC"/>
    <w:rsid w:val="006B3BAF"/>
    <w:rsid w:val="006B7AD4"/>
    <w:rsid w:val="006C5FEC"/>
    <w:rsid w:val="006C7633"/>
    <w:rsid w:val="006D5A96"/>
    <w:rsid w:val="006F1168"/>
    <w:rsid w:val="0070689A"/>
    <w:rsid w:val="007069C8"/>
    <w:rsid w:val="00712F16"/>
    <w:rsid w:val="00720ED7"/>
    <w:rsid w:val="00735D92"/>
    <w:rsid w:val="00737B15"/>
    <w:rsid w:val="007573BA"/>
    <w:rsid w:val="007606A3"/>
    <w:rsid w:val="00761580"/>
    <w:rsid w:val="00762595"/>
    <w:rsid w:val="007663E5"/>
    <w:rsid w:val="00784737"/>
    <w:rsid w:val="00787CFC"/>
    <w:rsid w:val="00787D4F"/>
    <w:rsid w:val="0079256C"/>
    <w:rsid w:val="007979A4"/>
    <w:rsid w:val="007A45D6"/>
    <w:rsid w:val="007D3D6B"/>
    <w:rsid w:val="007D3F70"/>
    <w:rsid w:val="007D5177"/>
    <w:rsid w:val="007E418A"/>
    <w:rsid w:val="007E73C0"/>
    <w:rsid w:val="007F037D"/>
    <w:rsid w:val="0080120F"/>
    <w:rsid w:val="00810250"/>
    <w:rsid w:val="00812FBD"/>
    <w:rsid w:val="00827F10"/>
    <w:rsid w:val="00834D86"/>
    <w:rsid w:val="008468DC"/>
    <w:rsid w:val="00847075"/>
    <w:rsid w:val="00874CC1"/>
    <w:rsid w:val="00876B4D"/>
    <w:rsid w:val="00894683"/>
    <w:rsid w:val="008A2B40"/>
    <w:rsid w:val="008A3BF8"/>
    <w:rsid w:val="008A6AA7"/>
    <w:rsid w:val="008D44BE"/>
    <w:rsid w:val="008E76EB"/>
    <w:rsid w:val="008F062E"/>
    <w:rsid w:val="009065C2"/>
    <w:rsid w:val="0091610C"/>
    <w:rsid w:val="00916D4B"/>
    <w:rsid w:val="0092096D"/>
    <w:rsid w:val="00932C62"/>
    <w:rsid w:val="0095141F"/>
    <w:rsid w:val="00975075"/>
    <w:rsid w:val="00990D09"/>
    <w:rsid w:val="00993D8A"/>
    <w:rsid w:val="00995B2B"/>
    <w:rsid w:val="009A5129"/>
    <w:rsid w:val="009B17FE"/>
    <w:rsid w:val="009B4719"/>
    <w:rsid w:val="009C0D70"/>
    <w:rsid w:val="009C3488"/>
    <w:rsid w:val="009C57AF"/>
    <w:rsid w:val="009D3DAE"/>
    <w:rsid w:val="009E0630"/>
    <w:rsid w:val="009E4C79"/>
    <w:rsid w:val="009E63F2"/>
    <w:rsid w:val="009E6621"/>
    <w:rsid w:val="009F35E3"/>
    <w:rsid w:val="00A03673"/>
    <w:rsid w:val="00A37E44"/>
    <w:rsid w:val="00A44302"/>
    <w:rsid w:val="00A44C08"/>
    <w:rsid w:val="00A51657"/>
    <w:rsid w:val="00A5366D"/>
    <w:rsid w:val="00A53F99"/>
    <w:rsid w:val="00A55212"/>
    <w:rsid w:val="00A605B4"/>
    <w:rsid w:val="00A62CD3"/>
    <w:rsid w:val="00A637B8"/>
    <w:rsid w:val="00A6598F"/>
    <w:rsid w:val="00A72889"/>
    <w:rsid w:val="00A73B82"/>
    <w:rsid w:val="00A80EE6"/>
    <w:rsid w:val="00A82558"/>
    <w:rsid w:val="00A866F7"/>
    <w:rsid w:val="00A91B8C"/>
    <w:rsid w:val="00A933EC"/>
    <w:rsid w:val="00A9344A"/>
    <w:rsid w:val="00A93E6B"/>
    <w:rsid w:val="00A95364"/>
    <w:rsid w:val="00AA0D60"/>
    <w:rsid w:val="00AA36D8"/>
    <w:rsid w:val="00AA37A4"/>
    <w:rsid w:val="00AA63E9"/>
    <w:rsid w:val="00AB2187"/>
    <w:rsid w:val="00AD4374"/>
    <w:rsid w:val="00AE1BEF"/>
    <w:rsid w:val="00AE49F4"/>
    <w:rsid w:val="00AE4E05"/>
    <w:rsid w:val="00AF0412"/>
    <w:rsid w:val="00AF4235"/>
    <w:rsid w:val="00B04F81"/>
    <w:rsid w:val="00B47E82"/>
    <w:rsid w:val="00B549E2"/>
    <w:rsid w:val="00B743C9"/>
    <w:rsid w:val="00BA07F0"/>
    <w:rsid w:val="00BA2853"/>
    <w:rsid w:val="00BA2BB0"/>
    <w:rsid w:val="00BA4C5F"/>
    <w:rsid w:val="00BB461D"/>
    <w:rsid w:val="00BB7BBB"/>
    <w:rsid w:val="00BF07FA"/>
    <w:rsid w:val="00C04230"/>
    <w:rsid w:val="00C121BA"/>
    <w:rsid w:val="00C14F9E"/>
    <w:rsid w:val="00C17088"/>
    <w:rsid w:val="00C23579"/>
    <w:rsid w:val="00C24F12"/>
    <w:rsid w:val="00C504BC"/>
    <w:rsid w:val="00C72A7F"/>
    <w:rsid w:val="00CB3BA8"/>
    <w:rsid w:val="00CE3497"/>
    <w:rsid w:val="00D051BC"/>
    <w:rsid w:val="00D12A07"/>
    <w:rsid w:val="00D22D53"/>
    <w:rsid w:val="00D233E9"/>
    <w:rsid w:val="00D3016E"/>
    <w:rsid w:val="00D30A6F"/>
    <w:rsid w:val="00D53ECB"/>
    <w:rsid w:val="00D65B8A"/>
    <w:rsid w:val="00D84515"/>
    <w:rsid w:val="00D85801"/>
    <w:rsid w:val="00DA763A"/>
    <w:rsid w:val="00DB1E19"/>
    <w:rsid w:val="00DB3976"/>
    <w:rsid w:val="00DC21F7"/>
    <w:rsid w:val="00DC3E44"/>
    <w:rsid w:val="00DD07E7"/>
    <w:rsid w:val="00DD1629"/>
    <w:rsid w:val="00E018B5"/>
    <w:rsid w:val="00E04ED4"/>
    <w:rsid w:val="00E10CA1"/>
    <w:rsid w:val="00E12B24"/>
    <w:rsid w:val="00E215D2"/>
    <w:rsid w:val="00E27489"/>
    <w:rsid w:val="00E27622"/>
    <w:rsid w:val="00E578DD"/>
    <w:rsid w:val="00E65B8C"/>
    <w:rsid w:val="00E67637"/>
    <w:rsid w:val="00E778BB"/>
    <w:rsid w:val="00E810E2"/>
    <w:rsid w:val="00E83DE2"/>
    <w:rsid w:val="00EA44CD"/>
    <w:rsid w:val="00EB4776"/>
    <w:rsid w:val="00EC36A8"/>
    <w:rsid w:val="00EC56DF"/>
    <w:rsid w:val="00ED57A2"/>
    <w:rsid w:val="00EF6720"/>
    <w:rsid w:val="00F119E0"/>
    <w:rsid w:val="00F2459A"/>
    <w:rsid w:val="00F5693A"/>
    <w:rsid w:val="00F6129F"/>
    <w:rsid w:val="00F701E0"/>
    <w:rsid w:val="00F74720"/>
    <w:rsid w:val="00FA5866"/>
    <w:rsid w:val="00FB0E05"/>
    <w:rsid w:val="00FC3DDA"/>
    <w:rsid w:val="00FC6A06"/>
    <w:rsid w:val="00FD1B55"/>
    <w:rsid w:val="00FE3BC6"/>
    <w:rsid w:val="00FE7457"/>
    <w:rsid w:val="00FF1611"/>
    <w:rsid w:val="00FF4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B987FE-5A32-4222-BA2E-04857004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Times New Roman"/>
        <w:lang w:val="ru-RU" w:eastAsia="ru-RU" w:bidi="ar-SA"/>
      </w:rPr>
    </w:rPrDefault>
    <w:pPrDefault>
      <w:pPr>
        <w:spacing w:before="150" w:after="15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094"/>
    <w:pPr>
      <w:widowControl w:val="0"/>
      <w:suppressAutoHyphens/>
    </w:pPr>
    <w:rPr>
      <w:rFonts w:ascii="Arial" w:hAnsi="Arial"/>
      <w:kern w:val="1"/>
      <w:szCs w:val="24"/>
    </w:rPr>
  </w:style>
  <w:style w:type="paragraph" w:styleId="1">
    <w:name w:val="heading 1"/>
    <w:basedOn w:val="a"/>
    <w:next w:val="a"/>
    <w:link w:val="10"/>
    <w:uiPriority w:val="9"/>
    <w:qFormat/>
    <w:rsid w:val="001C509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9A512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9A512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9A5129"/>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9A5129"/>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9A5129"/>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9A5129"/>
    <w:pPr>
      <w:spacing w:before="240" w:after="60"/>
      <w:outlineLvl w:val="6"/>
    </w:pPr>
    <w:rPr>
      <w:rFonts w:asciiTheme="minorHAnsi" w:eastAsiaTheme="minorEastAsia" w:hAnsiTheme="minorHAnsi" w:cstheme="minorBidi"/>
      <w:sz w:val="24"/>
    </w:rPr>
  </w:style>
  <w:style w:type="paragraph" w:styleId="8">
    <w:name w:val="heading 8"/>
    <w:basedOn w:val="a"/>
    <w:next w:val="a"/>
    <w:link w:val="80"/>
    <w:semiHidden/>
    <w:unhideWhenUsed/>
    <w:qFormat/>
    <w:rsid w:val="009A5129"/>
    <w:pPr>
      <w:spacing w:before="240" w:after="60"/>
      <w:outlineLvl w:val="7"/>
    </w:pPr>
    <w:rPr>
      <w:rFonts w:asciiTheme="minorHAnsi" w:eastAsiaTheme="minorEastAsia" w:hAnsiTheme="minorHAnsi" w:cstheme="minorBidi"/>
      <w:i/>
      <w:iCs/>
      <w:sz w:val="24"/>
    </w:rPr>
  </w:style>
  <w:style w:type="paragraph" w:styleId="9">
    <w:name w:val="heading 9"/>
    <w:basedOn w:val="a"/>
    <w:next w:val="a"/>
    <w:link w:val="90"/>
    <w:semiHidden/>
    <w:unhideWhenUsed/>
    <w:qFormat/>
    <w:rsid w:val="009A5129"/>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5094"/>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9A5129"/>
    <w:rPr>
      <w:rFonts w:asciiTheme="majorHAnsi" w:eastAsiaTheme="majorEastAsia" w:hAnsiTheme="majorHAnsi" w:cstheme="majorBidi"/>
      <w:b/>
      <w:bCs/>
      <w:i/>
      <w:iCs/>
      <w:kern w:val="1"/>
      <w:sz w:val="28"/>
      <w:szCs w:val="28"/>
    </w:rPr>
  </w:style>
  <w:style w:type="character" w:customStyle="1" w:styleId="30">
    <w:name w:val="Заголовок 3 Знак"/>
    <w:basedOn w:val="a0"/>
    <w:link w:val="3"/>
    <w:semiHidden/>
    <w:rsid w:val="009A5129"/>
    <w:rPr>
      <w:rFonts w:asciiTheme="majorHAnsi" w:eastAsiaTheme="majorEastAsia" w:hAnsiTheme="majorHAnsi" w:cstheme="majorBidi"/>
      <w:b/>
      <w:bCs/>
      <w:kern w:val="1"/>
      <w:sz w:val="26"/>
      <w:szCs w:val="26"/>
    </w:rPr>
  </w:style>
  <w:style w:type="character" w:customStyle="1" w:styleId="40">
    <w:name w:val="Заголовок 4 Знак"/>
    <w:basedOn w:val="a0"/>
    <w:link w:val="4"/>
    <w:semiHidden/>
    <w:rsid w:val="009A5129"/>
    <w:rPr>
      <w:rFonts w:asciiTheme="minorHAnsi" w:eastAsiaTheme="minorEastAsia" w:hAnsiTheme="minorHAnsi" w:cstheme="minorBidi"/>
      <w:b/>
      <w:bCs/>
      <w:kern w:val="1"/>
      <w:sz w:val="28"/>
      <w:szCs w:val="28"/>
    </w:rPr>
  </w:style>
  <w:style w:type="character" w:customStyle="1" w:styleId="50">
    <w:name w:val="Заголовок 5 Знак"/>
    <w:basedOn w:val="a0"/>
    <w:link w:val="5"/>
    <w:semiHidden/>
    <w:rsid w:val="009A5129"/>
    <w:rPr>
      <w:rFonts w:asciiTheme="minorHAnsi" w:eastAsiaTheme="minorEastAsia" w:hAnsiTheme="minorHAnsi" w:cstheme="minorBidi"/>
      <w:b/>
      <w:bCs/>
      <w:i/>
      <w:iCs/>
      <w:kern w:val="1"/>
      <w:sz w:val="26"/>
      <w:szCs w:val="26"/>
    </w:rPr>
  </w:style>
  <w:style w:type="character" w:customStyle="1" w:styleId="60">
    <w:name w:val="Заголовок 6 Знак"/>
    <w:basedOn w:val="a0"/>
    <w:link w:val="6"/>
    <w:semiHidden/>
    <w:rsid w:val="009A5129"/>
    <w:rPr>
      <w:rFonts w:asciiTheme="minorHAnsi" w:eastAsiaTheme="minorEastAsia" w:hAnsiTheme="minorHAnsi" w:cstheme="minorBidi"/>
      <w:b/>
      <w:bCs/>
      <w:kern w:val="1"/>
      <w:sz w:val="22"/>
      <w:szCs w:val="22"/>
    </w:rPr>
  </w:style>
  <w:style w:type="character" w:customStyle="1" w:styleId="70">
    <w:name w:val="Заголовок 7 Знак"/>
    <w:basedOn w:val="a0"/>
    <w:link w:val="7"/>
    <w:semiHidden/>
    <w:rsid w:val="009A5129"/>
    <w:rPr>
      <w:rFonts w:asciiTheme="minorHAnsi" w:eastAsiaTheme="minorEastAsia" w:hAnsiTheme="minorHAnsi" w:cstheme="minorBidi"/>
      <w:kern w:val="1"/>
      <w:sz w:val="24"/>
      <w:szCs w:val="24"/>
    </w:rPr>
  </w:style>
  <w:style w:type="character" w:customStyle="1" w:styleId="80">
    <w:name w:val="Заголовок 8 Знак"/>
    <w:basedOn w:val="a0"/>
    <w:link w:val="8"/>
    <w:semiHidden/>
    <w:rsid w:val="009A5129"/>
    <w:rPr>
      <w:rFonts w:asciiTheme="minorHAnsi" w:eastAsiaTheme="minorEastAsia" w:hAnsiTheme="minorHAnsi" w:cstheme="minorBidi"/>
      <w:i/>
      <w:iCs/>
      <w:kern w:val="1"/>
      <w:sz w:val="24"/>
      <w:szCs w:val="24"/>
    </w:rPr>
  </w:style>
  <w:style w:type="character" w:customStyle="1" w:styleId="90">
    <w:name w:val="Заголовок 9 Знак"/>
    <w:basedOn w:val="a0"/>
    <w:link w:val="9"/>
    <w:semiHidden/>
    <w:rsid w:val="009A5129"/>
    <w:rPr>
      <w:rFonts w:asciiTheme="majorHAnsi" w:eastAsiaTheme="majorEastAsia" w:hAnsiTheme="majorHAnsi" w:cstheme="majorBidi"/>
      <w:kern w:val="1"/>
      <w:sz w:val="22"/>
      <w:szCs w:val="22"/>
    </w:rPr>
  </w:style>
  <w:style w:type="paragraph" w:styleId="a3">
    <w:name w:val="caption"/>
    <w:basedOn w:val="a"/>
    <w:next w:val="a"/>
    <w:semiHidden/>
    <w:unhideWhenUsed/>
    <w:qFormat/>
    <w:rsid w:val="009A5129"/>
    <w:rPr>
      <w:b/>
      <w:bCs/>
      <w:szCs w:val="20"/>
    </w:rPr>
  </w:style>
  <w:style w:type="paragraph" w:styleId="a4">
    <w:name w:val="Title"/>
    <w:basedOn w:val="a"/>
    <w:next w:val="a"/>
    <w:link w:val="a5"/>
    <w:qFormat/>
    <w:rsid w:val="001C5094"/>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1C5094"/>
    <w:rPr>
      <w:rFonts w:asciiTheme="majorHAnsi" w:eastAsiaTheme="majorEastAsia" w:hAnsiTheme="majorHAnsi" w:cstheme="majorBidi"/>
      <w:b/>
      <w:bCs/>
      <w:kern w:val="28"/>
      <w:sz w:val="32"/>
      <w:szCs w:val="32"/>
    </w:rPr>
  </w:style>
  <w:style w:type="paragraph" w:styleId="a6">
    <w:name w:val="Subtitle"/>
    <w:basedOn w:val="a"/>
    <w:next w:val="a"/>
    <w:link w:val="a7"/>
    <w:qFormat/>
    <w:rsid w:val="009A5129"/>
    <w:pPr>
      <w:spacing w:after="60"/>
      <w:jc w:val="center"/>
      <w:outlineLvl w:val="1"/>
    </w:pPr>
    <w:rPr>
      <w:rFonts w:asciiTheme="majorHAnsi" w:eastAsiaTheme="majorEastAsia" w:hAnsiTheme="majorHAnsi" w:cstheme="majorBidi"/>
      <w:sz w:val="24"/>
    </w:rPr>
  </w:style>
  <w:style w:type="character" w:customStyle="1" w:styleId="a7">
    <w:name w:val="Подзаголовок Знак"/>
    <w:basedOn w:val="a0"/>
    <w:link w:val="a6"/>
    <w:rsid w:val="009A5129"/>
    <w:rPr>
      <w:rFonts w:asciiTheme="majorHAnsi" w:eastAsiaTheme="majorEastAsia" w:hAnsiTheme="majorHAnsi" w:cstheme="majorBidi"/>
      <w:kern w:val="1"/>
      <w:sz w:val="24"/>
      <w:szCs w:val="24"/>
    </w:rPr>
  </w:style>
  <w:style w:type="character" w:styleId="a8">
    <w:name w:val="Strong"/>
    <w:basedOn w:val="a0"/>
    <w:qFormat/>
    <w:rsid w:val="009A5129"/>
    <w:rPr>
      <w:b/>
      <w:bCs/>
    </w:rPr>
  </w:style>
  <w:style w:type="character" w:styleId="a9">
    <w:name w:val="Emphasis"/>
    <w:basedOn w:val="a0"/>
    <w:qFormat/>
    <w:rsid w:val="001C5094"/>
    <w:rPr>
      <w:i/>
      <w:iCs/>
    </w:rPr>
  </w:style>
  <w:style w:type="paragraph" w:styleId="aa">
    <w:name w:val="No Spacing"/>
    <w:basedOn w:val="a"/>
    <w:link w:val="ab"/>
    <w:uiPriority w:val="1"/>
    <w:qFormat/>
    <w:rsid w:val="009A5129"/>
  </w:style>
  <w:style w:type="character" w:customStyle="1" w:styleId="ab">
    <w:name w:val="Без интервала Знак"/>
    <w:basedOn w:val="a0"/>
    <w:link w:val="aa"/>
    <w:uiPriority w:val="1"/>
    <w:rsid w:val="009A5129"/>
    <w:rPr>
      <w:rFonts w:ascii="Arial" w:eastAsia="Lucida Sans Unicode" w:hAnsi="Arial"/>
      <w:kern w:val="1"/>
      <w:szCs w:val="24"/>
    </w:rPr>
  </w:style>
  <w:style w:type="paragraph" w:styleId="ac">
    <w:name w:val="List Paragraph"/>
    <w:basedOn w:val="a"/>
    <w:uiPriority w:val="34"/>
    <w:qFormat/>
    <w:rsid w:val="009A5129"/>
    <w:pPr>
      <w:ind w:left="708"/>
    </w:pPr>
  </w:style>
  <w:style w:type="paragraph" w:styleId="21">
    <w:name w:val="Quote"/>
    <w:basedOn w:val="a"/>
    <w:next w:val="a"/>
    <w:link w:val="22"/>
    <w:uiPriority w:val="29"/>
    <w:qFormat/>
    <w:rsid w:val="009A5129"/>
    <w:rPr>
      <w:i/>
      <w:iCs/>
      <w:color w:val="000000" w:themeColor="text1"/>
    </w:rPr>
  </w:style>
  <w:style w:type="character" w:customStyle="1" w:styleId="22">
    <w:name w:val="Цитата 2 Знак"/>
    <w:basedOn w:val="a0"/>
    <w:link w:val="21"/>
    <w:uiPriority w:val="29"/>
    <w:rsid w:val="009A5129"/>
    <w:rPr>
      <w:rFonts w:ascii="Arial" w:eastAsia="Lucida Sans Unicode" w:hAnsi="Arial"/>
      <w:i/>
      <w:iCs/>
      <w:color w:val="000000" w:themeColor="text1"/>
      <w:kern w:val="1"/>
      <w:szCs w:val="24"/>
    </w:rPr>
  </w:style>
  <w:style w:type="paragraph" w:styleId="ad">
    <w:name w:val="Intense Quote"/>
    <w:basedOn w:val="a"/>
    <w:next w:val="a"/>
    <w:link w:val="ae"/>
    <w:uiPriority w:val="30"/>
    <w:qFormat/>
    <w:rsid w:val="009A5129"/>
    <w:pPr>
      <w:pBdr>
        <w:bottom w:val="single" w:sz="4" w:space="4" w:color="4F81BD" w:themeColor="accent1"/>
      </w:pBdr>
      <w:spacing w:before="200" w:after="280"/>
      <w:ind w:left="936" w:right="936"/>
    </w:pPr>
    <w:rPr>
      <w:rFonts w:cstheme="majorBidi"/>
      <w:b/>
      <w:bCs/>
      <w:i/>
      <w:iCs/>
      <w:color w:val="4F81BD" w:themeColor="accent1"/>
    </w:rPr>
  </w:style>
  <w:style w:type="character" w:customStyle="1" w:styleId="ae">
    <w:name w:val="Выделенная цитата Знак"/>
    <w:basedOn w:val="a0"/>
    <w:link w:val="ad"/>
    <w:uiPriority w:val="30"/>
    <w:rsid w:val="009A5129"/>
    <w:rPr>
      <w:rFonts w:ascii="Arial" w:eastAsia="Lucida Sans Unicode" w:hAnsi="Arial" w:cstheme="majorBidi"/>
      <w:b/>
      <w:bCs/>
      <w:i/>
      <w:iCs/>
      <w:color w:val="4F81BD" w:themeColor="accent1"/>
      <w:kern w:val="1"/>
      <w:szCs w:val="24"/>
    </w:rPr>
  </w:style>
  <w:style w:type="character" w:styleId="af">
    <w:name w:val="Subtle Emphasis"/>
    <w:uiPriority w:val="19"/>
    <w:qFormat/>
    <w:rsid w:val="009A5129"/>
    <w:rPr>
      <w:i/>
      <w:iCs/>
      <w:color w:val="808080" w:themeColor="text1" w:themeTint="7F"/>
    </w:rPr>
  </w:style>
  <w:style w:type="character" w:styleId="af0">
    <w:name w:val="Intense Emphasis"/>
    <w:uiPriority w:val="21"/>
    <w:qFormat/>
    <w:rsid w:val="009A5129"/>
    <w:rPr>
      <w:b/>
      <w:bCs/>
      <w:i/>
      <w:iCs/>
      <w:color w:val="4F81BD" w:themeColor="accent1"/>
    </w:rPr>
  </w:style>
  <w:style w:type="character" w:styleId="af1">
    <w:name w:val="Subtle Reference"/>
    <w:uiPriority w:val="31"/>
    <w:qFormat/>
    <w:rsid w:val="009A5129"/>
    <w:rPr>
      <w:smallCaps/>
      <w:color w:val="C0504D" w:themeColor="accent2"/>
      <w:u w:val="single"/>
    </w:rPr>
  </w:style>
  <w:style w:type="character" w:styleId="af2">
    <w:name w:val="Intense Reference"/>
    <w:uiPriority w:val="32"/>
    <w:qFormat/>
    <w:rsid w:val="009A5129"/>
    <w:rPr>
      <w:b/>
      <w:bCs/>
      <w:smallCaps/>
      <w:color w:val="C0504D" w:themeColor="accent2"/>
      <w:spacing w:val="5"/>
      <w:u w:val="single"/>
    </w:rPr>
  </w:style>
  <w:style w:type="character" w:styleId="af3">
    <w:name w:val="Book Title"/>
    <w:uiPriority w:val="33"/>
    <w:qFormat/>
    <w:rsid w:val="009A5129"/>
    <w:rPr>
      <w:b/>
      <w:bCs/>
      <w:smallCaps/>
      <w:spacing w:val="5"/>
    </w:rPr>
  </w:style>
  <w:style w:type="paragraph" w:styleId="af4">
    <w:name w:val="TOC Heading"/>
    <w:basedOn w:val="1"/>
    <w:next w:val="a"/>
    <w:uiPriority w:val="39"/>
    <w:semiHidden/>
    <w:unhideWhenUsed/>
    <w:qFormat/>
    <w:rsid w:val="009A5129"/>
    <w:pPr>
      <w:outlineLvl w:val="9"/>
    </w:pPr>
  </w:style>
  <w:style w:type="character" w:styleId="af5">
    <w:name w:val="Hyperlink"/>
    <w:semiHidden/>
    <w:unhideWhenUsed/>
    <w:rsid w:val="00720ED7"/>
    <w:rPr>
      <w:color w:val="0000FF"/>
      <w:u w:val="single"/>
    </w:rPr>
  </w:style>
  <w:style w:type="paragraph" w:styleId="af6">
    <w:name w:val="Normal (Web)"/>
    <w:basedOn w:val="a"/>
    <w:uiPriority w:val="99"/>
    <w:unhideWhenUsed/>
    <w:rsid w:val="00720ED7"/>
    <w:pPr>
      <w:widowControl/>
      <w:suppressAutoHyphens w:val="0"/>
      <w:spacing w:before="100" w:beforeAutospacing="1" w:after="100" w:afterAutospacing="1"/>
      <w:jc w:val="left"/>
    </w:pPr>
    <w:rPr>
      <w:rFonts w:ascii="Times New Roman" w:eastAsia="Times New Roman" w:hAnsi="Times New Roman"/>
      <w:kern w:val="0"/>
      <w:sz w:val="24"/>
    </w:rPr>
  </w:style>
  <w:style w:type="paragraph" w:styleId="23">
    <w:name w:val="Body Text 2"/>
    <w:basedOn w:val="a"/>
    <w:link w:val="24"/>
    <w:uiPriority w:val="99"/>
    <w:semiHidden/>
    <w:unhideWhenUsed/>
    <w:rsid w:val="00720ED7"/>
    <w:pPr>
      <w:widowControl/>
      <w:suppressAutoHyphens w:val="0"/>
      <w:spacing w:before="0" w:after="120" w:line="480" w:lineRule="auto"/>
      <w:jc w:val="left"/>
    </w:pPr>
    <w:rPr>
      <w:rFonts w:ascii="Times New Roman" w:eastAsia="Times New Roman" w:hAnsi="Times New Roman"/>
      <w:kern w:val="0"/>
      <w:sz w:val="24"/>
    </w:rPr>
  </w:style>
  <w:style w:type="character" w:customStyle="1" w:styleId="24">
    <w:name w:val="Основной текст 2 Знак"/>
    <w:basedOn w:val="a0"/>
    <w:link w:val="23"/>
    <w:uiPriority w:val="99"/>
    <w:semiHidden/>
    <w:rsid w:val="00720ED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398</Words>
  <Characters>2272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korukova</dc:creator>
  <cp:keywords/>
  <dc:description/>
  <cp:lastModifiedBy>Татьяна A. Побежимова</cp:lastModifiedBy>
  <cp:revision>3</cp:revision>
  <dcterms:created xsi:type="dcterms:W3CDTF">2018-02-21T07:29:00Z</dcterms:created>
  <dcterms:modified xsi:type="dcterms:W3CDTF">2018-02-21T12:54:00Z</dcterms:modified>
</cp:coreProperties>
</file>