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05" w:rsidRPr="007343AC" w:rsidRDefault="00811105" w:rsidP="00811105">
      <w:pPr>
        <w:jc w:val="center"/>
        <w:rPr>
          <w:sz w:val="28"/>
          <w:szCs w:val="28"/>
        </w:rPr>
      </w:pPr>
      <w:r w:rsidRPr="007343AC">
        <w:rPr>
          <w:sz w:val="28"/>
          <w:szCs w:val="28"/>
        </w:rPr>
        <w:t>СОВЕТ ДЕПУТАТОВ ГОРОДСКОГО ОКРУГА ЭЛЕКТРОСТАЛЬ</w:t>
      </w:r>
    </w:p>
    <w:p w:rsidR="00811105" w:rsidRPr="007343AC" w:rsidRDefault="00811105" w:rsidP="00811105">
      <w:pPr>
        <w:jc w:val="center"/>
        <w:rPr>
          <w:sz w:val="28"/>
          <w:szCs w:val="28"/>
        </w:rPr>
      </w:pPr>
    </w:p>
    <w:p w:rsidR="00811105" w:rsidRPr="007343AC" w:rsidRDefault="007343AC" w:rsidP="00811105">
      <w:pPr>
        <w:jc w:val="center"/>
        <w:rPr>
          <w:sz w:val="28"/>
          <w:szCs w:val="28"/>
        </w:rPr>
      </w:pPr>
      <w:r w:rsidRPr="007343AC">
        <w:rPr>
          <w:sz w:val="28"/>
          <w:szCs w:val="28"/>
        </w:rPr>
        <w:t xml:space="preserve">МОСКОВСКОЙ </w:t>
      </w:r>
      <w:r w:rsidR="00811105" w:rsidRPr="007343AC">
        <w:rPr>
          <w:sz w:val="28"/>
          <w:szCs w:val="28"/>
        </w:rPr>
        <w:t>ОБЛАСТИ</w:t>
      </w:r>
    </w:p>
    <w:p w:rsidR="00811105" w:rsidRPr="007343AC" w:rsidRDefault="00811105" w:rsidP="00811105">
      <w:pPr>
        <w:jc w:val="center"/>
        <w:rPr>
          <w:sz w:val="28"/>
          <w:szCs w:val="28"/>
        </w:rPr>
      </w:pPr>
    </w:p>
    <w:p w:rsidR="00811105" w:rsidRPr="007343AC" w:rsidRDefault="007343AC" w:rsidP="007343AC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811105" w:rsidRPr="007343AC">
        <w:rPr>
          <w:sz w:val="44"/>
        </w:rPr>
        <w:t>Е</w:t>
      </w:r>
    </w:p>
    <w:p w:rsidR="00811105" w:rsidRPr="007343AC" w:rsidRDefault="00811105" w:rsidP="007343AC">
      <w:pPr>
        <w:jc w:val="center"/>
        <w:rPr>
          <w:rFonts w:ascii="CyrillicTimes" w:hAnsi="CyrillicTimes"/>
          <w:sz w:val="44"/>
        </w:rPr>
      </w:pPr>
    </w:p>
    <w:p w:rsidR="00811105" w:rsidRDefault="007343AC" w:rsidP="00811105">
      <w:r>
        <w:t>о</w:t>
      </w:r>
      <w:r w:rsidR="00811105" w:rsidRPr="007343AC">
        <w:t xml:space="preserve">т </w:t>
      </w:r>
      <w:r>
        <w:t xml:space="preserve">31.10.2017 </w:t>
      </w:r>
      <w:r w:rsidR="00811105" w:rsidRPr="007343AC">
        <w:t xml:space="preserve">№ </w:t>
      </w:r>
      <w:r>
        <w:t>219/37</w:t>
      </w:r>
    </w:p>
    <w:p w:rsidR="007343AC" w:rsidRPr="007343AC" w:rsidRDefault="007343AC" w:rsidP="00811105"/>
    <w:p w:rsidR="00A85325" w:rsidRPr="00173F33" w:rsidRDefault="00A85325" w:rsidP="00A85325">
      <w:pPr>
        <w:ind w:right="4818"/>
        <w:jc w:val="both"/>
      </w:pPr>
      <w:r>
        <w:t>Об утверждении Положения о порядке наименования и переименования улиц, бульваров, площадей, установки памятников, скульптурных композиций, мемориальных досок, памятных знаков на территории городского округа Электросталь Московской области</w:t>
      </w:r>
      <w:bookmarkEnd w:id="0"/>
    </w:p>
    <w:p w:rsidR="00811105" w:rsidRDefault="00811105" w:rsidP="00811105">
      <w:pPr>
        <w:jc w:val="both"/>
      </w:pPr>
    </w:p>
    <w:p w:rsidR="007343AC" w:rsidRPr="00173F33" w:rsidRDefault="007343AC" w:rsidP="00811105">
      <w:pPr>
        <w:jc w:val="both"/>
      </w:pPr>
    </w:p>
    <w:p w:rsidR="00811105" w:rsidRPr="00173F33" w:rsidRDefault="00811105" w:rsidP="00811105">
      <w:pPr>
        <w:ind w:firstLine="708"/>
        <w:jc w:val="both"/>
      </w:pPr>
      <w:r w:rsidRPr="00173F33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8B0410">
        <w:t xml:space="preserve">решением Совета депутатов городского округа Электросталь Московской области от 21.06.2017 №184-34 «Об утверждении нового состава комиссии по рассмотрению предложений по наименованию и переименованию улиц, бульваров, площадей, установке памятников, скульптурных композиций, мемориальных досок, памятных знаков на территории городского округа Электросталь Московской области», </w:t>
      </w:r>
      <w:r w:rsidRPr="00173F33">
        <w:t>Совет депутатов городского округа Электросталь Московской области РЕШИЛ:</w:t>
      </w:r>
    </w:p>
    <w:p w:rsidR="00811105" w:rsidRPr="00173F33" w:rsidRDefault="00811105" w:rsidP="00811105">
      <w:pPr>
        <w:ind w:firstLine="708"/>
        <w:jc w:val="both"/>
      </w:pPr>
      <w:r w:rsidRPr="00173F33">
        <w:t>1</w:t>
      </w:r>
      <w:r>
        <w:t xml:space="preserve">. </w:t>
      </w:r>
      <w:r w:rsidR="005C4186">
        <w:t xml:space="preserve">Утвердить </w:t>
      </w:r>
      <w:r w:rsidR="005C4186" w:rsidRPr="005C4186">
        <w:t>Положени</w:t>
      </w:r>
      <w:r w:rsidR="005C4186">
        <w:t>е</w:t>
      </w:r>
      <w:r w:rsidR="005C4186" w:rsidRPr="005C4186">
        <w:t xml:space="preserve"> о порядке наименования и переименования улиц, бульваров, площадей, установки памятников, скульптурных композиций, мемориальных досок, памятных знаков на территории городского округа Электросталь Московской области</w:t>
      </w:r>
      <w:r w:rsidR="005C4186">
        <w:t xml:space="preserve"> (прилагается).</w:t>
      </w:r>
    </w:p>
    <w:p w:rsidR="005C4186" w:rsidRPr="00264A89" w:rsidRDefault="00811105" w:rsidP="005C4186">
      <w:pPr>
        <w:tabs>
          <w:tab w:val="left" w:pos="426"/>
        </w:tabs>
        <w:ind w:firstLine="709"/>
        <w:jc w:val="both"/>
      </w:pPr>
      <w:r w:rsidRPr="00173F33">
        <w:t xml:space="preserve">2. </w:t>
      </w:r>
      <w:r w:rsidR="005C4186" w:rsidRPr="00173F33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</w:t>
      </w:r>
      <w:r w:rsidR="005C4186">
        <w:t>информационно-коммуникационной сети</w:t>
      </w:r>
      <w:r w:rsidR="005C4186" w:rsidRPr="00173F33">
        <w:t xml:space="preserve"> «Интернет»</w:t>
      </w:r>
      <w:r w:rsidR="005C4186">
        <w:t xml:space="preserve"> по адресу</w:t>
      </w:r>
      <w:r w:rsidR="005C4186" w:rsidRPr="00173F33">
        <w:t xml:space="preserve">: </w:t>
      </w:r>
      <w:r w:rsidR="005C4186" w:rsidRPr="003B407D">
        <w:rPr>
          <w:lang w:val="en-US"/>
        </w:rPr>
        <w:t>www</w:t>
      </w:r>
      <w:r w:rsidR="005C4186" w:rsidRPr="003B407D">
        <w:t>.</w:t>
      </w:r>
      <w:proofErr w:type="spellStart"/>
      <w:r w:rsidR="005C4186" w:rsidRPr="003B407D">
        <w:rPr>
          <w:lang w:val="en-US"/>
        </w:rPr>
        <w:t>electrostal</w:t>
      </w:r>
      <w:proofErr w:type="spellEnd"/>
      <w:r w:rsidR="005C4186" w:rsidRPr="003B407D">
        <w:t>.</w:t>
      </w:r>
      <w:proofErr w:type="spellStart"/>
      <w:r w:rsidR="005C4186" w:rsidRPr="003B407D">
        <w:rPr>
          <w:lang w:val="en-US"/>
        </w:rPr>
        <w:t>ru</w:t>
      </w:r>
      <w:proofErr w:type="spellEnd"/>
      <w:r w:rsidR="005C4186" w:rsidRPr="00264A89">
        <w:t>.</w:t>
      </w:r>
    </w:p>
    <w:p w:rsidR="00811105" w:rsidRPr="00173F33" w:rsidRDefault="00811105" w:rsidP="00811105">
      <w:pPr>
        <w:ind w:firstLine="708"/>
        <w:jc w:val="both"/>
      </w:pPr>
      <w:r w:rsidRPr="00173F33">
        <w:t>3. Источником финансирования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811105" w:rsidRDefault="00811105" w:rsidP="00811105">
      <w:pPr>
        <w:jc w:val="both"/>
      </w:pPr>
    </w:p>
    <w:p w:rsidR="007343AC" w:rsidRDefault="007343AC" w:rsidP="00811105">
      <w:pPr>
        <w:jc w:val="both"/>
      </w:pPr>
    </w:p>
    <w:p w:rsidR="007343AC" w:rsidRDefault="007343AC" w:rsidP="00811105">
      <w:pPr>
        <w:jc w:val="both"/>
      </w:pPr>
    </w:p>
    <w:p w:rsidR="007343AC" w:rsidRDefault="007343AC" w:rsidP="00811105">
      <w:pPr>
        <w:jc w:val="both"/>
      </w:pPr>
    </w:p>
    <w:p w:rsidR="007343AC" w:rsidRPr="007343AC" w:rsidRDefault="007343AC" w:rsidP="00811105">
      <w:pPr>
        <w:jc w:val="both"/>
      </w:pPr>
    </w:p>
    <w:p w:rsidR="00811105" w:rsidRPr="00173F33" w:rsidRDefault="00811105" w:rsidP="00811105">
      <w:pPr>
        <w:jc w:val="both"/>
      </w:pPr>
      <w:r w:rsidRPr="00173F33">
        <w:t xml:space="preserve">Глава городского округа                                                                                      </w:t>
      </w:r>
      <w:r>
        <w:t xml:space="preserve"> </w:t>
      </w:r>
      <w:r w:rsidR="008F1757">
        <w:t xml:space="preserve">  </w:t>
      </w:r>
      <w:r w:rsidRPr="00173F33">
        <w:t>В.Я. Пекарев</w:t>
      </w:r>
    </w:p>
    <w:p w:rsidR="00811105" w:rsidRPr="00173F33" w:rsidRDefault="00811105" w:rsidP="00811105">
      <w:pPr>
        <w:jc w:val="both"/>
      </w:pPr>
    </w:p>
    <w:p w:rsidR="00811105" w:rsidRPr="00173F33" w:rsidRDefault="00811105" w:rsidP="00811105">
      <w:pPr>
        <w:jc w:val="both"/>
      </w:pPr>
      <w:r w:rsidRPr="00173F33">
        <w:t>Председатель Совета депутатов</w:t>
      </w:r>
    </w:p>
    <w:p w:rsidR="00811105" w:rsidRDefault="00811105" w:rsidP="00811105">
      <w:pPr>
        <w:jc w:val="both"/>
      </w:pPr>
      <w:r w:rsidRPr="00173F33">
        <w:t>городского округа</w:t>
      </w:r>
      <w:r w:rsidRPr="00173F33">
        <w:tab/>
      </w:r>
      <w:r w:rsidRPr="00173F33">
        <w:tab/>
      </w:r>
      <w:r w:rsidRPr="00173F33">
        <w:tab/>
      </w:r>
      <w:r w:rsidRPr="00173F33">
        <w:tab/>
      </w:r>
      <w:r w:rsidRPr="00173F33">
        <w:tab/>
      </w:r>
      <w:r w:rsidRPr="00173F33">
        <w:tab/>
      </w:r>
      <w:r w:rsidRPr="00173F33">
        <w:tab/>
        <w:t xml:space="preserve">                        </w:t>
      </w:r>
      <w:r>
        <w:t xml:space="preserve"> </w:t>
      </w:r>
      <w:r w:rsidRPr="00173F33">
        <w:t>В.А. Кузьмин</w:t>
      </w:r>
    </w:p>
    <w:p w:rsidR="004250AB" w:rsidRDefault="004250AB" w:rsidP="00811105">
      <w:pPr>
        <w:jc w:val="both"/>
      </w:pPr>
    </w:p>
    <w:p w:rsidR="004250AB" w:rsidRDefault="004250AB" w:rsidP="00811105">
      <w:pPr>
        <w:jc w:val="both"/>
      </w:pPr>
    </w:p>
    <w:p w:rsidR="004250AB" w:rsidRDefault="004250AB" w:rsidP="00811105">
      <w:pPr>
        <w:jc w:val="both"/>
      </w:pPr>
    </w:p>
    <w:p w:rsidR="004250AB" w:rsidRDefault="004250AB" w:rsidP="00811105">
      <w:pPr>
        <w:jc w:val="both"/>
      </w:pPr>
    </w:p>
    <w:p w:rsidR="004250AB" w:rsidRDefault="004250AB" w:rsidP="00811105">
      <w:pPr>
        <w:jc w:val="both"/>
      </w:pPr>
    </w:p>
    <w:p w:rsidR="004250AB" w:rsidRPr="004250AB" w:rsidRDefault="004250AB" w:rsidP="004250AB">
      <w:pPr>
        <w:keepNext/>
        <w:keepLines/>
        <w:shd w:val="clear" w:color="auto" w:fill="FFFFFF"/>
        <w:spacing w:after="190" w:line="276" w:lineRule="auto"/>
        <w:jc w:val="center"/>
        <w:textAlignment w:val="baseline"/>
        <w:outlineLvl w:val="2"/>
        <w:rPr>
          <w:rFonts w:eastAsiaTheme="majorEastAsia"/>
          <w:bCs/>
          <w:sz w:val="28"/>
          <w:szCs w:val="28"/>
        </w:rPr>
      </w:pPr>
      <w:r w:rsidRPr="004250AB">
        <w:rPr>
          <w:rFonts w:eastAsiaTheme="majorEastAsia"/>
          <w:bCs/>
          <w:sz w:val="28"/>
          <w:szCs w:val="28"/>
        </w:rPr>
        <w:lastRenderedPageBreak/>
        <w:t>Положение о порядке наименования и переименования улиц, бульваров, площадей, установки памятников, скульптурных композиций, мемориальных досок, памятных знаков на территории городского округа Электросталь Московской области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1. Общие положения.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1.1. Настоящее Положение разработано в соответствии с Федеральным законом от 25.06.2002 N 73-ФЗ "Об объектах культурного наследия (памятниках истории и культуры) народов Российской Федерации", Федеральным законом от 06.10.2003 N 131-ФЗ "Об общих принципах организации местного самоуправления в Российской Федерации", </w:t>
      </w:r>
      <w:hyperlink r:id="rId4" w:history="1">
        <w:r w:rsidRPr="004250AB">
          <w:rPr>
            <w:rFonts w:eastAsiaTheme="minorEastAsia"/>
            <w:sz w:val="28"/>
            <w:szCs w:val="28"/>
            <w:bdr w:val="none" w:sz="0" w:space="0" w:color="auto" w:frame="1"/>
          </w:rPr>
          <w:t>Законом</w:t>
        </w:r>
      </w:hyperlink>
      <w:r w:rsidRPr="004250AB">
        <w:rPr>
          <w:rFonts w:eastAsiaTheme="minorEastAsia"/>
          <w:sz w:val="28"/>
          <w:szCs w:val="28"/>
        </w:rPr>
        <w:t> Московской области от 21.01.2005 N 26/2005-ОЗ "Об объектах культурного наследия (памятниках истории и культуры) в Московской области", </w:t>
      </w:r>
      <w:hyperlink r:id="rId5" w:history="1">
        <w:r w:rsidRPr="004250AB">
          <w:rPr>
            <w:rFonts w:eastAsiaTheme="minorEastAsia"/>
            <w:sz w:val="28"/>
            <w:szCs w:val="28"/>
            <w:bdr w:val="none" w:sz="0" w:space="0" w:color="auto" w:frame="1"/>
          </w:rPr>
          <w:t>Уставом</w:t>
        </w:r>
      </w:hyperlink>
      <w:r w:rsidRPr="004250AB">
        <w:rPr>
          <w:rFonts w:eastAsiaTheme="minorEastAsia"/>
          <w:sz w:val="28"/>
          <w:szCs w:val="28"/>
        </w:rPr>
        <w:t> городского округа Электросталь Московской области.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1.2. Положение разработано в целях увековечения памяти о выдающихся исторических событиях, произошедших на территории городского округа Электросталь Московской области, выдающихся личностях Российской Федерации, Московской области и городского округа Электросталь Московской области, формирования историко-культурной среды на территории городского округа Электросталь Московской области, информирования гостей и жителей об истории городского округа.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1.3. Положение определяет основания создания, установки и обеспечения сохранности, порядок принятия решения, правила, условия установки, демонтажа, порядок учёта и обслуживания памятников, скульптурных композиций, мемориальных комплексов, мемориальных сооружений, мемориальных досок и других памятных знаков, а также порядок и условия наименования и переименования улиц, бульваров, площадей и других элементов улично-дорожной сети на территории городского округа Электросталь Московской области.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1.4. Городской округ Электросталь Московской области обеспечивает сохранение, использование и популяризацию объектов культурного наследия (памятников истории и культуры), находящихся в собственности городского округа, охрану объектов культурного наследия (памятников истории и культуры) местного (муниципального) значения, расположенных на территории городского округа.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lastRenderedPageBreak/>
        <w:t>1.5. Данное Положение не распространяется на территории городских кладбищ.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2. Основные понятия и определения.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2.1. Мемориальные сооружения - отдельные постройки и здания с исторически сложившимися территориями, мемориальные квартиры, объекты науки и техники, включая военные.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2.2. Памятник - произведение монументального искусства, созданное для увековечения памяти выдающейся личности и исторических событий.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2.3. Отдельно стоящие памятные знаки - стелы, скульптурные композиции, мемориальные доски и др.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2.4. Мемориальная доска - памятный знак, устанавливаемый на фасаде, в интерьерах зданий, на закрытых и открытых территориях и сооружениях, связанных с историческими событиями, жизнью и деятельностью особо выдающихся граждан. Мемориальная доска, как правило, содержит краткие биографические сведения о выдающейся личности или событии, которым посвящается увековечение.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2.5. Информационная доска посвящается отдельным событиям, факту, явлению и содержит только текстовую информацию.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2.6. Мемориальный комплекс — территория c размещёнными на ней монументальными архитектурными сооружениями: мавзолеями, пантеонами, скульптурными группами, обелисками славы и памятниками, посвящёнными выдающимся событиям из истории страны и народа, её населяющего.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2.7. Скульптурная композиция – многоплановая композиция с ансамблевым решением, имеющая важное градоформирующее значение.</w:t>
      </w:r>
    </w:p>
    <w:p w:rsidR="004250AB" w:rsidRPr="004250AB" w:rsidRDefault="004250AB" w:rsidP="004250AB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 xml:space="preserve">2.8. Улица (шоссе, проезд, переулок, проспект, бульвар и т.п.) - поименованный градостроительный объект, обеспечивающий транспортные и пешеходные связи между жилыми районами, а также между жилыми районами и </w:t>
      </w:r>
      <w:proofErr w:type="spellStart"/>
      <w:r w:rsidRPr="004250AB">
        <w:rPr>
          <w:rFonts w:eastAsiaTheme="minorEastAsia"/>
          <w:sz w:val="28"/>
          <w:szCs w:val="28"/>
        </w:rPr>
        <w:t>промзонами</w:t>
      </w:r>
      <w:proofErr w:type="spellEnd"/>
      <w:r w:rsidRPr="004250AB">
        <w:rPr>
          <w:rFonts w:eastAsiaTheme="minorEastAsia"/>
          <w:sz w:val="28"/>
          <w:szCs w:val="28"/>
        </w:rPr>
        <w:t>, общественными центрами, микрорайонами (кварталами), имеющий начало и окончание;</w:t>
      </w:r>
    </w:p>
    <w:p w:rsidR="004250AB" w:rsidRPr="004250AB" w:rsidRDefault="004250AB" w:rsidP="004250AB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2.9. Площадь - поименованный градостроительный объект, являющийся планировочным элементом, имеющим замкнутые границы.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lastRenderedPageBreak/>
        <w:t>3. Порядок рассмотрения и принятия решения по наименованию и переименованию улиц, бульваров, площадей, установке памятников, скульптурных композиций, мемориальных досок, памятных знаков.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3.1. Предложения, обращения (ходатайства) по наименованию и переименованию улиц, бульваров, площадей, установке памятников, скульптурных композиций, мемориальных досок, памятных знаков рассматривает Комиссия по рассмотрению предложений по наименованию и переименованию улиц, бульваров, площадей, установке памятников, скульптурных композиций, мемориальных досок, памятных знаков на территории городского округа Электросталь Московской области (далее  - Комиссия), состав которой утверждается решением Совета депутатов городского округа Электросталь Московской области.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В случае необходимости Комиссия может привлекать специалистов различных организаций и ведомств, представителей общественности.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3.2. Комиссия является постоянно действующей, собирается на заседания по мере поступления заявлений от ходатайствующей стороны, дата и время проведения заседаний уточняются в рабочем порядке.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3.3. Заседание Комиссии считается правомочным, если в нем принимает участие не менее 2/3 ее членов. Решение Комиссии принимается простым большинством голосов от числа присутствующих ее членов.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3.4. Инициаторами установки памятников, скульптурных композиций, мемориальных досок, памятных знаков (далее – Объектов) могут быть: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- органы государственной власти РФ;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- Глава городского округа Электросталь Московской области;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- депутаты Совета депутатов городского округа Электросталь Московской области;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- юридические лица, предприятия, учреждения и организации независимо от организационно-правовой формы и формы собственности;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- общественные объединения и организации.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3.5. Обращения родственников и других физических лиц Комиссией не рассматриваются.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3.6. Перечень документов, представляемых в Комиссию: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lastRenderedPageBreak/>
        <w:t>- письменное обращение (ходатайство) с просьбой об увековечении памяти выдающейся личности или события с указанием основания для выдвижения проекта установки Объекта, присвоения наименования улице, бульвару, площади, т.е. значимости выдающейся личности или события, подлежащего увековечению;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- историческая или историко-биографическая справка;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- копии документов, подтверждающих достоверность событий или заслуги выдающейся личности, память о которой подлежит увековечению;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- письменное согласие родственников выдающейся личности, память о которой подлежит увековечению;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- выписка из домовой книги с указанием периода проживания данной выдающейся личности (при необходимости);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- проект (эскиз, макет) Объекта;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- предложение по тексту надписи (на мемориальной доске или информационной табличке);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 xml:space="preserve">- письменное согласие собственника здания (строения, сооружения) и земельного участка, на котором предполагается установить Объект, по согласованию с юридическими и физическими лицами, у которых здание (строение, сооружение), земельный участок находятся на праве хозяйственного ведения или оперативного управления; 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- обоснование выбора места установки Объекта (при необходимости представление фотографии предполагаемого места);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- подтверждение источников финансирования проекта и (или) письменное обязательство ходатайствующей стороны о финансировании работ по проектированию, установке и обеспечению торжественного открытия Объекта.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3.7. В результате рассмотрения обращения Комиссия в месячный</w:t>
      </w:r>
      <w:r w:rsidRPr="004250AB">
        <w:rPr>
          <w:rFonts w:eastAsiaTheme="minorEastAsia"/>
          <w:color w:val="FF0000"/>
          <w:sz w:val="28"/>
          <w:szCs w:val="28"/>
        </w:rPr>
        <w:t xml:space="preserve"> </w:t>
      </w:r>
      <w:r w:rsidRPr="004250AB">
        <w:rPr>
          <w:rFonts w:eastAsiaTheme="minorEastAsia"/>
          <w:sz w:val="28"/>
          <w:szCs w:val="28"/>
        </w:rPr>
        <w:t>срок принимает одно из следующих решений: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- поддержать обращение (ходатайство) и рекомендовать Администрации городского округа Электросталь Московской области обратиться в Совет депутатов городского округа Электросталь с предложением о принятии решения об установке памятника, скульптурной композиции</w:t>
      </w:r>
      <w:r w:rsidRPr="004250AB">
        <w:rPr>
          <w:rFonts w:eastAsiaTheme="minorEastAsia"/>
          <w:b/>
          <w:sz w:val="28"/>
          <w:szCs w:val="28"/>
        </w:rPr>
        <w:t>,</w:t>
      </w:r>
      <w:r w:rsidRPr="004250AB">
        <w:rPr>
          <w:rFonts w:eastAsiaTheme="minorEastAsia"/>
          <w:sz w:val="28"/>
          <w:szCs w:val="28"/>
        </w:rPr>
        <w:t xml:space="preserve"> мемориальной </w:t>
      </w:r>
      <w:r w:rsidRPr="004250AB">
        <w:rPr>
          <w:rFonts w:eastAsiaTheme="minorEastAsia"/>
          <w:sz w:val="28"/>
          <w:szCs w:val="28"/>
        </w:rPr>
        <w:lastRenderedPageBreak/>
        <w:t>доски</w:t>
      </w:r>
      <w:r w:rsidRPr="004250AB">
        <w:rPr>
          <w:rFonts w:eastAsiaTheme="minorEastAsia"/>
          <w:b/>
          <w:sz w:val="28"/>
          <w:szCs w:val="28"/>
        </w:rPr>
        <w:t>,</w:t>
      </w:r>
      <w:r w:rsidRPr="004250AB">
        <w:rPr>
          <w:rFonts w:eastAsiaTheme="minorEastAsia"/>
          <w:sz w:val="28"/>
          <w:szCs w:val="28"/>
        </w:rPr>
        <w:t xml:space="preserve"> памятного знака, наименовании или переименовании улицы, бульвара, площади;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 xml:space="preserve"> - рекомендовать ходатайствующей стороне увековечить память события или выдающейся личности в других формах;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- отклонить обращение (ходатайство), направив ходатайствующей стороне мотивированный отказ, информировав о принятом решении Главу городского округа Электросталь Московской области.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color w:val="FF0000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3.8. Решение об установке Объектов принимает Совет депутатов городского округа Электросталь Московской области и направляет его в Администрацию городского округа Электросталь Московской области для включения в реестр памятных знаков городского округа Электросталь Московской области и перечень улиц, проспектов, бульваров, шоссе, проездов, переулков и площадей городского округа Электросталь Московской области.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4. Основания для установки Объектов.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4.1. Основаниями для установки Объектов являются: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- значимость события в истории России, Московской области и городского округа;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- наличие официально признанных достижений личностей в государственной, общественной, военной, производственной и хозяйственной деятельности, в науке, технике, литературе, искусстве, культуре, спорте и других общественно значимых сферах, особый вклад в определенную сферу деятельности, принесший долговременную пользу государству, области и городскому округу.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5. Условия установки Объекта.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5.1. Необходимое условие установки Объекта - истечение срока не менее 5 (пяти) лет со дня смерти личности, память о которой подлежит увековечению, либо истечение срока не менее 5 (пяти) лет со дня исторического события.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5.2. При решении вопроса об установке памятника, мемориальной доски и другого памятного знака учитывается наличие или отсутствие иных форм увековечения данной выдающейся личности и данного события на территории муниципального образования.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lastRenderedPageBreak/>
        <w:t>5.3. Открытие Объекта приурочивается к определённой дате (юбилею, этапу жизненного пути выдающейся личности или дате события) и проводится в торжественной обстановке с привлечением широкого круга общественности.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5.4. Не допускается установка Объекта на фасаде здания, полностью утратившего свой исторический облик, без проведения ремонтно-реставрационных работ.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5.5. Разработка проекта, согласование, изготовление и установка Объектов осуществляются за счёт денежных средств лица, ходатайствующего об увековечении памяти выдающейся личности или исторического события, за счет собственных и (или) привлеченных средств организаций, предприятий городского округа Электросталь Московской области, а также на добровольные пожертвования.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5.6. По решению Совета депутатов городского округа Электросталь Московской области рассматривается вопрос о внесении данного вида расходов в бюджет текущего финансового года с точным указанием оснований и условий его принятия, и только в том случае Объекты устанавливаются за счет средств бюджета городского округа Электросталь Московской области и являются собственностью городского округа.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5.7. По проекту памятника, мемориальной доски и другого памятного знака может быть объявлен публичный конкурс или проведено публичное обсуждение в соответствии с законодательством Российской Федерации.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6. Порядок установки и демонтажа Объектов на территории городского округа Электросталь Московской области.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6.1. Объекты изготавливаются только из долговечных материалов (мрамора, гранита, металла и других материалов).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 xml:space="preserve">6.2. Для обслуживания Объекта необходимо предусмотреть благоустроенный подход к месту его установки. 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6.3. Памятники и мемориальные сооружения устанавливаются, как правило, на открытых, хорошо просматриваемых территориях, выходящих на магистрали и улицы.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6.4. Мемориальные доски устанавливаются в хорошо просматриваемых местах на высоте не ниже двух метров (на фасадах зданий).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 xml:space="preserve">6.5. В случае если событие либо жизнь и деятельность выдающейся личности были связаны со зданиями общественного назначения (образовательные </w:t>
      </w:r>
      <w:r w:rsidRPr="004250AB">
        <w:rPr>
          <w:rFonts w:eastAsiaTheme="minorEastAsia"/>
          <w:sz w:val="28"/>
          <w:szCs w:val="28"/>
        </w:rPr>
        <w:lastRenderedPageBreak/>
        <w:t>учреждения, библиотеки, научные учреждения и т.п.), памятные знаки, мемориальные доски могут устанавливаться, помимо наружных стен, в помещениях указанных зданий.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6.6. Объекты демонтируются: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6.6.1. При проведении работ по переносу, ремонту и реставрации Объекта либо здания, на фасаде которого установлена мемориальная доска.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6.6.2. При полном разрушении Объекта, невозможности проведения ремонтных работ.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6.6.3. При разрушении, сносе здания, на фасаде которого установлена мемориальная доска.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6.6.4. При установке Объекта с нарушением требований настоящего Положения.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6.7. Инициаторами демонтажа Объектов вправе выступать Глава городского округа Электросталь Московской области, Совет депутатов городского округа Электросталь Московской области, организации всех форм собственности.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6.8. В случае необходимости проведения работ по ремонту и реставрации Объекта либо здания, на фасаде которого установлена мемориальная доска, демонтаж Объекта осуществляется с обязательным письменным уведомлением Администрации городского округа Электросталь Московской области о целях, дате и периоде демонтажа. После завершения ремонтно-реставрационных работ Объект устанавливается на прежнем месте.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6.9. Письменные ходатайства о демонтаже Объектов направляются на имя Главы городского округа Электросталь Московской области и передаются в Комиссию для рассмотрения.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6.10. Комиссия рассматривает ходатайство в течение 30 календарных дней со дня его регистрации.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6.11. В течение 7 календарных дней после рассмотрения ходатайства и документов Комиссия оформляет протокол заседания, готовит решение Комиссии и направляет свое решение Главе городского округа Электросталь Московской области для согласования. В случае согласования принятого Комиссией решения Глава городского округа Электросталь Московской области вносит предложение о демонтаже Объекта на рассмотрение Совета депутатов городского округа Электросталь Московской области (за исключением случаев, предусмотренных п.6.6.1 настоящего Положения).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lastRenderedPageBreak/>
        <w:t>6.12. Решение о демонтаже, переносе или реставрации Объекта принимается Советом депутатов городского округа Электросталь Московской области.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6.13. Демонтаж либо перенос Объекта в целях размещения информационно-рекламных объектов не допускается.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6.14. Финансирование работ по ремонту и реставрации Объекта осуществляется за счет средств бюджета муниципального образования, а также за счет безвозмездных поступлений от физических и юридических лиц, в том числе добровольных пожертвований.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7. Архитектурно-художественные требования, предъявляемые к Объектам.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7.1. Архитектурно-художественное решение Объекта не должно противоречить характеру места его установки, особенностям среды, в которую он привносится как новый элемент.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7.2. При согласовании проекта и места установки Объекта учитываются следующие требования: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7.2.1. Размещение Объекта с учетом их панорамного восприятия.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7.2.2. Учет существующей градостроительной ситуации, окружающей застройки и размещение исходя из градостроительных возможностей в случае размещения памятника, памятного знака на земельном участке.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7.3. Размер Объекта определяется объемом помещаемой информации, наличием портретного изображения, декоративных элементов и должен быть соразмерен зданию, строению, сооружению, на котором устанавливается.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7.4. Текст Объекта должен в лаконичной форме содержать краткую характеристику события, которому посвящен памятный знак, указание на связь события с конкретным адресом, по которому памятный знак установлен, а также даты, указывающие период, в течение которого выдающаяся личность или событие были каким-либо образом связаны с данным адресом.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7.5. В тексте Объекта должны быть указаны на русском языке полностью фамилия, имя, отчество выдающейся личности, память о которой должна быть увековечена.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7.6.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lastRenderedPageBreak/>
        <w:t>7.7. Объекты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 xml:space="preserve">8. Порядок учета и содержания Объектов. 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8.1. Все Объекты, установленные на территории городского округа Электросталь Московской области на фасадах зданий и иных сооружений, являются достоянием городского округа Электросталь Московской области, частью его природно-историко-культурного наследия и подлежат сохранению, ремонту и реставрации в соответствии с действующим законодательством.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8.2. Содержание, реставрация, ремонт Объектов, находящихся в муниципальной собственности, производятся за счет средств бюджета городского округа Электросталь Московской области.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Содержание, реставрация, ремонт Объектов, состоящих на балансе организации, которая является инициатором установления Объекта, производятся за счет средств указанной организации.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 xml:space="preserve">По усмотрению Комиссии в случае ликвидации организации, которая является инициатором, Объекты должны быть переданы на баланс городского округа Электросталь Московской области и их дальнейшее содержание осуществляется за счет бюджета городского округа. 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9. Основания наименования и переименования улиц, бульваров, площадей. 9.1. Наименования улицам, бульварам, площадям присваиваются в соответствии с графической схемой, отражающей местоположение всех улиц и объектов недвижимости городского округа Электросталь Московской области, с учетом выявленного мнения населения соответствующей территории об указанных предложениях.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9.3. Переименование, присвоение новых наименований улицам, бульварам, площадям принимается по решению Совета депутатов городского округа Электросталь Московской области, на основании рекомендаций Комиссии.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9.4. Переименование улиц, бульваров, площадей производится в исключительных случаях, а именно: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- при восстановлении исторически сложившегося наименования улицы, бульвара, площади, имеющего особую культурную ценность;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lastRenderedPageBreak/>
        <w:t>- при изменении статуса и (или) функционального назначения соответствующей улицы, бульвара, площади;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- в целях устранения дублирования наименований улиц, бульваров, площадей в пределах территории городского округа;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- если улица, бульвар, площадь обозначена аббревиатурой, наименованием с номером или многословным словосочетанием, вызывающим значительное неудобство для произношения;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- в случаях неоднократных обращений жителей городского округа по вопросу переименования улицы, бульвара, площади.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9.5. Наименования могут нести историческую, социальную, культурную информацию.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Улицы, бульвары, площади могут быть наименованы в память о выдающихся событиях, личностях, городах и населённых пунктах.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Наименования могут учитывать географическое направление, природные и градостроительные особенности городского округа.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9.6. Наименования должны отвечать своему назначению, соответствовать нормам русского литературного языка, быть благозвучными и удобно произносимыми.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9.7. При наименовании следует стремиться к чёткости и простоте, краткости и запоминаемости наименований (избегать наименований, состоящих из двух или более слов), а также уважению к личной и общественной памяти граждан, к историко-мемориальной и иной информационной ценности содержания наименований.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9.8. Присвоение наименованиям имени собственного должно быть случаем исключительным и рассматриваться не раньше, чем через 5 лет после смерти человека (решением Комиссии, в порядке исключения, срок может быть уменьшен), чьим именем предполагается наименовать улицу.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 xml:space="preserve">9.9. Следует обеспечивать разнообразие наименований. В наименованиях должны звучать и </w:t>
      </w:r>
      <w:proofErr w:type="gramStart"/>
      <w:r w:rsidRPr="004250AB">
        <w:rPr>
          <w:rFonts w:eastAsiaTheme="minorEastAsia"/>
          <w:sz w:val="28"/>
          <w:szCs w:val="28"/>
        </w:rPr>
        <w:t>исторические события</w:t>
      </w:r>
      <w:proofErr w:type="gramEnd"/>
      <w:r w:rsidRPr="004250AB">
        <w:rPr>
          <w:rFonts w:eastAsiaTheme="minorEastAsia"/>
          <w:sz w:val="28"/>
          <w:szCs w:val="28"/>
        </w:rPr>
        <w:t xml:space="preserve"> и особенности местности, на которой возникла данная улица (топонимика, достопримечательные места), ее направленность или близость к определенному району, общественному зданию и т.д.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lastRenderedPageBreak/>
        <w:t>Выбирая улице, бульвару, площади наименование, следует оценить его уместность в ансамбле смежных улиц.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9.10. Новые наименования рекомендуется присваивать, как правило, вновь возникающим магистралям, намечая наименования уже на стадии проектирования.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10. Заключительные положения.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10.1. Предприятия, учреждения, организации и граждане обязаны обеспечивать сохранность Объектов. Контроль за состоянием и сохранностью Объектов на территории городского округа Электросталь Московской области осуществляется ими совместно с Администрацией городского округа Электросталь Московской области.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10.2. Лица, чьи права и законные интересы нарушены в результате действий (бездействия) органов местного самоуправления при принятии ими решений в рамках, установленных настоящим Положением, вправе обратиться в суд в соответствии с законодательством Российской Федерации.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11. Ответственность за нарушение.</w:t>
      </w:r>
    </w:p>
    <w:p w:rsidR="004250AB" w:rsidRPr="004250AB" w:rsidRDefault="004250AB" w:rsidP="004250AB">
      <w:pPr>
        <w:shd w:val="clear" w:color="auto" w:fill="FFFFFF"/>
        <w:spacing w:after="200" w:line="276" w:lineRule="auto"/>
        <w:jc w:val="both"/>
        <w:textAlignment w:val="baseline"/>
        <w:rPr>
          <w:rFonts w:eastAsiaTheme="minorEastAsia"/>
          <w:sz w:val="28"/>
          <w:szCs w:val="28"/>
        </w:rPr>
      </w:pPr>
      <w:r w:rsidRPr="004250AB">
        <w:rPr>
          <w:rFonts w:eastAsiaTheme="minorEastAsia"/>
          <w:sz w:val="28"/>
          <w:szCs w:val="28"/>
        </w:rPr>
        <w:t>За нарушение требований в области охраны, использования Объектов должностные лица, юридические и физические лица несут ответственность в соответствии с действующим законодательством.</w:t>
      </w:r>
    </w:p>
    <w:sectPr w:rsidR="004250AB" w:rsidRPr="004250AB" w:rsidSect="007343AC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05"/>
    <w:rsid w:val="00007166"/>
    <w:rsid w:val="00041C1E"/>
    <w:rsid w:val="00067F3D"/>
    <w:rsid w:val="00107ED8"/>
    <w:rsid w:val="001B066A"/>
    <w:rsid w:val="004250AB"/>
    <w:rsid w:val="004E1B17"/>
    <w:rsid w:val="005C4186"/>
    <w:rsid w:val="007343AC"/>
    <w:rsid w:val="007720DE"/>
    <w:rsid w:val="00811105"/>
    <w:rsid w:val="008B0410"/>
    <w:rsid w:val="008F1757"/>
    <w:rsid w:val="00A85325"/>
    <w:rsid w:val="00AC5740"/>
    <w:rsid w:val="00B62251"/>
    <w:rsid w:val="00D56347"/>
    <w:rsid w:val="00E4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A518C-63CA-4DA8-96D8-90CCF468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1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scow-portal.info/2011/04/27/a177696.htm" TargetMode="External"/><Relationship Id="rId4" Type="http://schemas.openxmlformats.org/officeDocument/2006/relationships/hyperlink" Target="http://moscow-portal.info/2005/01/21/a24035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3330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Татьяна A. Побежимова</cp:lastModifiedBy>
  <cp:revision>7</cp:revision>
  <cp:lastPrinted>2017-10-30T08:26:00Z</cp:lastPrinted>
  <dcterms:created xsi:type="dcterms:W3CDTF">2017-10-30T06:36:00Z</dcterms:created>
  <dcterms:modified xsi:type="dcterms:W3CDTF">2017-12-12T14:18:00Z</dcterms:modified>
</cp:coreProperties>
</file>