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9" w:rsidRDefault="005223B9" w:rsidP="005223B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3B9" w:rsidRPr="00537687" w:rsidRDefault="005223B9" w:rsidP="005223B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223B9" w:rsidRDefault="005223B9" w:rsidP="00522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223B9" w:rsidRPr="00FC1C14" w:rsidRDefault="005223B9" w:rsidP="005223B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23B9" w:rsidRDefault="005223B9" w:rsidP="00522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3B9" w:rsidRPr="0058294C" w:rsidRDefault="005223B9" w:rsidP="005223B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23B9" w:rsidRDefault="005223B9" w:rsidP="005223B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223B9" w:rsidRPr="00537687" w:rsidRDefault="005223B9" w:rsidP="005223B9">
      <w:pPr>
        <w:ind w:left="-1560" w:right="-567"/>
        <w:jc w:val="center"/>
        <w:rPr>
          <w:b/>
        </w:rPr>
      </w:pPr>
    </w:p>
    <w:p w:rsidR="005223B9" w:rsidRDefault="005223B9" w:rsidP="005223B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BF4E83">
        <w:t>_____________</w:t>
      </w:r>
      <w:r>
        <w:t>___ № ___</w:t>
      </w:r>
      <w:r w:rsidR="00BF4E83">
        <w:t>____</w:t>
      </w:r>
      <w:r>
        <w:t>__</w:t>
      </w:r>
    </w:p>
    <w:p w:rsidR="005223B9" w:rsidRDefault="005223B9" w:rsidP="005223B9">
      <w:pPr>
        <w:ind w:left="-1560" w:right="-567"/>
        <w:jc w:val="center"/>
        <w:outlineLvl w:val="0"/>
      </w:pPr>
    </w:p>
    <w:p w:rsidR="00B54A10" w:rsidRDefault="00B54A10" w:rsidP="00E82AB1">
      <w:pPr>
        <w:outlineLvl w:val="0"/>
      </w:pPr>
    </w:p>
    <w:p w:rsidR="00515156" w:rsidRDefault="00515156" w:rsidP="00515156">
      <w:pPr>
        <w:spacing w:line="240" w:lineRule="exact"/>
        <w:jc w:val="center"/>
      </w:pPr>
      <w:r>
        <w:t xml:space="preserve">Об утверждении </w:t>
      </w:r>
      <w:r w:rsidR="00C20BB7">
        <w:t>состава</w:t>
      </w:r>
      <w:r>
        <w:t xml:space="preserve"> конкурсной комиссии Администрации городского </w:t>
      </w:r>
    </w:p>
    <w:p w:rsidR="00BF4E83" w:rsidRPr="006779E1" w:rsidRDefault="00515156" w:rsidP="00515156">
      <w:pPr>
        <w:spacing w:line="240" w:lineRule="exact"/>
        <w:jc w:val="center"/>
        <w:rPr>
          <w:color w:val="000000"/>
        </w:rPr>
      </w:pPr>
      <w:r>
        <w:t>округа Электросталь Московской области</w:t>
      </w:r>
      <w:r w:rsidRPr="00515156">
        <w:rPr>
          <w:rFonts w:cs="Times New Roman"/>
        </w:rPr>
        <w:t xml:space="preserve"> </w:t>
      </w:r>
      <w:r>
        <w:rPr>
          <w:rFonts w:cs="Times New Roman"/>
        </w:rPr>
        <w:t>по рассмотрению</w:t>
      </w:r>
      <w:r w:rsidRPr="006D2C92">
        <w:rPr>
          <w:rFonts w:cs="Times New Roman"/>
        </w:rPr>
        <w:t xml:space="preserve"> заявок на право заключения </w:t>
      </w:r>
      <w:r w:rsidRPr="000862FB">
        <w:rPr>
          <w:rFonts w:cs="Times New Roman"/>
        </w:rPr>
        <w:t xml:space="preserve">Соглашения между главным распорядителем средств бюджета городского округа Электросталь Московской области и юридическим лицом (за исключением государственных (муниципальных) учреждений), индивидуальным предпринимателем, физическим лицом – производителем товаров, работ, услуг о предоставлении субсидии из бюджета городского округа Электросталь Московской области </w:t>
      </w:r>
    </w:p>
    <w:p w:rsidR="00C96B53" w:rsidRDefault="00C96B53" w:rsidP="00B54A10">
      <w:pPr>
        <w:ind w:firstLine="708"/>
        <w:jc w:val="both"/>
      </w:pPr>
    </w:p>
    <w:p w:rsidR="00856569" w:rsidRDefault="00BF4E83" w:rsidP="00B54A10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соответствии с ф</w:t>
      </w:r>
      <w:r w:rsidR="00856569" w:rsidRPr="00A14978">
        <w:rPr>
          <w:rFonts w:cs="Times New Roman"/>
          <w:color w:val="000000"/>
        </w:rPr>
        <w:t>едеральным</w:t>
      </w:r>
      <w:r>
        <w:rPr>
          <w:rFonts w:cs="Times New Roman"/>
          <w:color w:val="000000"/>
        </w:rPr>
        <w:t>и</w:t>
      </w:r>
      <w:r w:rsidR="00856569" w:rsidRPr="00A14978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ами</w:t>
      </w:r>
      <w:r w:rsidR="00856569" w:rsidRPr="00A14978">
        <w:rPr>
          <w:rFonts w:cs="Times New Roman"/>
          <w:color w:val="000000"/>
        </w:rPr>
        <w:t xml:space="preserve"> </w:t>
      </w:r>
      <w:r w:rsidRPr="006779E1">
        <w:rPr>
          <w:color w:val="000000"/>
        </w:rPr>
        <w:t>от 06.10.2003 №131-ФЗ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 w:rsidRPr="00490172">
        <w:rPr>
          <w:color w:val="000000"/>
        </w:rPr>
        <w:t>от27.07.2010</w:t>
      </w:r>
      <w:r>
        <w:rPr>
          <w:color w:val="000000"/>
        </w:rPr>
        <w:t xml:space="preserve"> № 210-ФЗ «</w:t>
      </w:r>
      <w:r w:rsidRPr="00490172">
        <w:rPr>
          <w:color w:val="000000"/>
        </w:rPr>
        <w:t>Об организации предоставления государственных и муниципальных услуг</w:t>
      </w:r>
      <w:r>
        <w:rPr>
          <w:color w:val="000000"/>
        </w:rPr>
        <w:t>»</w:t>
      </w:r>
      <w:r w:rsidR="00856569" w:rsidRPr="00A14978">
        <w:rPr>
          <w:rFonts w:cs="Times New Roman"/>
          <w:color w:val="000000"/>
        </w:rPr>
        <w:t xml:space="preserve">, в целях </w:t>
      </w:r>
      <w:r w:rsidR="00515156" w:rsidRPr="00515156">
        <w:rPr>
          <w:rFonts w:cs="Times New Roman"/>
          <w:color w:val="000000"/>
        </w:rPr>
        <w:t>исполнения постановления Администрации городского округа Электросталь Московской области от 19.06.2017 № 411/</w:t>
      </w:r>
      <w:r w:rsidR="00515156">
        <w:rPr>
          <w:rFonts w:cs="Times New Roman"/>
          <w:color w:val="000000"/>
        </w:rPr>
        <w:t xml:space="preserve">6 «Об утверждении Порядка </w:t>
      </w:r>
      <w:r w:rsidR="00515156" w:rsidRPr="00515156">
        <w:rPr>
          <w:rFonts w:cs="Times New Roman"/>
          <w:color w:val="000000"/>
        </w:rPr>
        <w:t>предоставления субсидий из бюджета городского округа Электросталь Московской  области     юридическим  лицам и индивидуальным  предпринимателям   на  реализацию мероприятия муниципальной  программы  «Развитие и  поддержка    предпринимательства    городского округа    Электросталь     Московской области»    на 2017-2021 годы»</w:t>
      </w:r>
      <w:r w:rsidR="00856569" w:rsidRPr="00A14978">
        <w:rPr>
          <w:rFonts w:cs="Times New Roman"/>
          <w:color w:val="000000"/>
        </w:rPr>
        <w:t>:</w:t>
      </w:r>
    </w:p>
    <w:p w:rsidR="00B54A10" w:rsidRPr="00A14978" w:rsidRDefault="00B54A10" w:rsidP="00B54A10">
      <w:pPr>
        <w:ind w:firstLine="708"/>
        <w:jc w:val="both"/>
        <w:rPr>
          <w:rFonts w:cs="Times New Roman"/>
        </w:rPr>
      </w:pPr>
    </w:p>
    <w:p w:rsidR="00AE4DC1" w:rsidRPr="00515156" w:rsidRDefault="00856569" w:rsidP="00515156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</w:t>
      </w:r>
      <w:r w:rsidR="00EC237E">
        <w:rPr>
          <w:rFonts w:cs="Times New Roman"/>
          <w:color w:val="000000"/>
        </w:rPr>
        <w:t xml:space="preserve">  </w:t>
      </w:r>
      <w:r w:rsidR="00C20BB7">
        <w:rPr>
          <w:rFonts w:cs="Times New Roman"/>
          <w:color w:val="000000"/>
        </w:rPr>
        <w:t xml:space="preserve">Утвердить состав конкурсной </w:t>
      </w:r>
      <w:r w:rsidR="00515156" w:rsidRPr="00515156">
        <w:rPr>
          <w:rFonts w:cs="Times New Roman"/>
          <w:color w:val="000000"/>
        </w:rPr>
        <w:t>комиссии Администрации городского округа Электросталь Московской области (прилагается).</w:t>
      </w:r>
    </w:p>
    <w:p w:rsidR="00856569" w:rsidRPr="00A14978" w:rsidRDefault="00856569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Pr="00A14978">
        <w:rPr>
          <w:rFonts w:cs="Times New Roman"/>
          <w:color w:val="000000"/>
        </w:rPr>
        <w:t xml:space="preserve"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hyperlink r:id="rId7" w:history="1">
        <w:r w:rsidRPr="00A14978">
          <w:rPr>
            <w:rFonts w:cs="Times New Roman"/>
            <w:color w:val="000000"/>
            <w:lang w:val="en-US" w:eastAsia="en-US"/>
          </w:rPr>
          <w:t>www</w:t>
        </w:r>
        <w:r w:rsidRPr="00A14978">
          <w:rPr>
            <w:rFonts w:cs="Times New Roman"/>
            <w:color w:val="000000"/>
            <w:lang w:eastAsia="en-US"/>
          </w:rPr>
          <w:t>.</w:t>
        </w:r>
        <w:proofErr w:type="spellStart"/>
        <w:r w:rsidRPr="00A14978">
          <w:rPr>
            <w:rFonts w:cs="Times New Roman"/>
            <w:color w:val="000000"/>
            <w:lang w:val="en-US" w:eastAsia="en-US"/>
          </w:rPr>
          <w:t>electrostal</w:t>
        </w:r>
        <w:proofErr w:type="spellEnd"/>
        <w:r w:rsidRPr="00A14978">
          <w:rPr>
            <w:rFonts w:cs="Times New Roman"/>
            <w:color w:val="000000"/>
            <w:lang w:eastAsia="en-US"/>
          </w:rPr>
          <w:t>.</w:t>
        </w:r>
        <w:proofErr w:type="spellStart"/>
        <w:r w:rsidRPr="00A14978">
          <w:rPr>
            <w:rFonts w:cs="Times New Roman"/>
            <w:color w:val="000000"/>
            <w:lang w:val="en-US" w:eastAsia="en-US"/>
          </w:rPr>
          <w:t>ru</w:t>
        </w:r>
        <w:proofErr w:type="spellEnd"/>
      </w:hyperlink>
      <w:r w:rsidRPr="00A14978">
        <w:rPr>
          <w:rFonts w:cs="Times New Roman"/>
          <w:color w:val="000000"/>
          <w:lang w:eastAsia="en-US"/>
        </w:rPr>
        <w:t>.</w:t>
      </w:r>
    </w:p>
    <w:p w:rsidR="00856569" w:rsidRDefault="00856569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 w:rsidRPr="00A14978">
        <w:rPr>
          <w:rFonts w:cs="Times New Roman"/>
          <w:color w:val="000000"/>
        </w:rPr>
        <w:t xml:space="preserve">Источником финансирования размещения настоящего распоряжения </w:t>
      </w:r>
      <w:r w:rsidR="004702E5">
        <w:rPr>
          <w:rFonts w:cs="Times New Roman"/>
          <w:color w:val="000000"/>
        </w:rPr>
        <w:t>в средствах массовой информации</w:t>
      </w:r>
      <w:r w:rsidRPr="00A14978">
        <w:rPr>
          <w:rFonts w:cs="Times New Roman"/>
          <w:color w:val="000000"/>
        </w:rPr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C030D" w:rsidRDefault="004C030D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 Настоящее распоряжение вступает в силу с момента опубликования.</w:t>
      </w:r>
    </w:p>
    <w:p w:rsidR="007570DA" w:rsidRDefault="007570DA" w:rsidP="00856569">
      <w:pPr>
        <w:jc w:val="both"/>
        <w:rPr>
          <w:rFonts w:cs="Times New Roman"/>
        </w:rPr>
      </w:pPr>
    </w:p>
    <w:p w:rsidR="001556B7" w:rsidRDefault="001556B7" w:rsidP="00856569">
      <w:pPr>
        <w:jc w:val="both"/>
        <w:rPr>
          <w:rFonts w:cs="Times New Roman"/>
        </w:rPr>
      </w:pPr>
    </w:p>
    <w:p w:rsidR="00D85FA0" w:rsidRDefault="00856569" w:rsidP="00856569">
      <w:pPr>
        <w:jc w:val="both"/>
        <w:rPr>
          <w:rFonts w:cs="Times New Roman"/>
        </w:rPr>
      </w:pPr>
      <w:r>
        <w:rPr>
          <w:rFonts w:cs="Times New Roman"/>
        </w:rPr>
        <w:t>Глав</w:t>
      </w:r>
      <w:r w:rsidR="00B54A10">
        <w:rPr>
          <w:rFonts w:cs="Times New Roman"/>
        </w:rPr>
        <w:t xml:space="preserve">а </w:t>
      </w:r>
      <w:r>
        <w:rPr>
          <w:rFonts w:cs="Times New Roman"/>
        </w:rPr>
        <w:t>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54A10">
        <w:rPr>
          <w:rFonts w:cs="Times New Roman"/>
        </w:rPr>
        <w:tab/>
        <w:t xml:space="preserve">        В.Я. Пекарев</w:t>
      </w:r>
    </w:p>
    <w:p w:rsidR="00AE4DC1" w:rsidRDefault="00AE4DC1" w:rsidP="00856569">
      <w:pPr>
        <w:jc w:val="both"/>
        <w:rPr>
          <w:rFonts w:cs="Times New Roman"/>
        </w:rPr>
      </w:pPr>
    </w:p>
    <w:p w:rsidR="00AE4DC1" w:rsidRDefault="00AE4DC1" w:rsidP="00AE4DC1">
      <w:pPr>
        <w:spacing w:line="23" w:lineRule="atLeast"/>
        <w:ind w:left="5664" w:firstLine="709"/>
      </w:pPr>
    </w:p>
    <w:p w:rsidR="00AE4DC1" w:rsidRDefault="00AE4DC1" w:rsidP="00AE4DC1">
      <w:pPr>
        <w:spacing w:line="23" w:lineRule="atLeast"/>
        <w:ind w:left="5664" w:firstLine="709"/>
      </w:pPr>
    </w:p>
    <w:p w:rsidR="006C60C5" w:rsidRDefault="006C60C5" w:rsidP="00AE4DC1">
      <w:pPr>
        <w:spacing w:line="23" w:lineRule="atLeast"/>
        <w:ind w:left="5664" w:firstLine="709"/>
      </w:pPr>
    </w:p>
    <w:p w:rsidR="006C60C5" w:rsidRDefault="006C60C5" w:rsidP="00AE4DC1">
      <w:pPr>
        <w:spacing w:line="23" w:lineRule="atLeast"/>
        <w:ind w:left="5664" w:firstLine="709"/>
      </w:pPr>
    </w:p>
    <w:p w:rsidR="00432BAC" w:rsidRDefault="00432BAC" w:rsidP="00AE4DC1">
      <w:pPr>
        <w:spacing w:line="23" w:lineRule="atLeast"/>
        <w:ind w:left="5664" w:firstLine="709"/>
      </w:pPr>
    </w:p>
    <w:p w:rsidR="00432BAC" w:rsidRDefault="00432BAC" w:rsidP="00AE4DC1">
      <w:pPr>
        <w:spacing w:line="23" w:lineRule="atLeast"/>
        <w:ind w:left="5664" w:firstLine="709"/>
      </w:pPr>
    </w:p>
    <w:p w:rsidR="006C60C5" w:rsidRDefault="006C60C5" w:rsidP="00AE4DC1">
      <w:pPr>
        <w:spacing w:line="23" w:lineRule="atLeast"/>
        <w:ind w:left="5664" w:firstLine="709"/>
      </w:pPr>
    </w:p>
    <w:p w:rsidR="006C60C5" w:rsidRDefault="006C60C5" w:rsidP="006C60C5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C60C5" w:rsidRDefault="006C60C5" w:rsidP="006C60C5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6C60C5" w:rsidRDefault="006C60C5" w:rsidP="006C60C5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BE5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6C60C5" w:rsidRDefault="006C60C5" w:rsidP="006C60C5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9C0BE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C60C5" w:rsidRPr="00D72B39" w:rsidRDefault="006C60C5" w:rsidP="006C60C5">
      <w:pPr>
        <w:ind w:left="5670"/>
      </w:pPr>
      <w:r>
        <w:t>о</w:t>
      </w:r>
      <w:r w:rsidRPr="00D72B39">
        <w:t xml:space="preserve">т </w:t>
      </w:r>
      <w:r>
        <w:t xml:space="preserve">__________ </w:t>
      </w:r>
      <w:r w:rsidRPr="00D72B39">
        <w:t xml:space="preserve">№ </w:t>
      </w:r>
      <w:r>
        <w:t>_______</w:t>
      </w:r>
    </w:p>
    <w:p w:rsidR="006C60C5" w:rsidRDefault="006C60C5" w:rsidP="006C60C5">
      <w:pPr>
        <w:ind w:left="5670"/>
      </w:pPr>
    </w:p>
    <w:p w:rsidR="006C60C5" w:rsidRDefault="00C20BB7" w:rsidP="006C60C5">
      <w:pPr>
        <w:jc w:val="center"/>
        <w:rPr>
          <w:b/>
        </w:rPr>
      </w:pPr>
      <w:r>
        <w:rPr>
          <w:b/>
        </w:rPr>
        <w:t>Состав</w:t>
      </w:r>
    </w:p>
    <w:p w:rsidR="006C60C5" w:rsidRPr="00044C4F" w:rsidRDefault="006C60C5" w:rsidP="006C60C5">
      <w:pPr>
        <w:jc w:val="center"/>
        <w:rPr>
          <w:b/>
        </w:rPr>
      </w:pPr>
    </w:p>
    <w:p w:rsidR="006C60C5" w:rsidRPr="000862FB" w:rsidRDefault="006C60C5" w:rsidP="006C60C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2C92">
        <w:rPr>
          <w:rFonts w:ascii="Times New Roman" w:hAnsi="Times New Roman" w:cs="Times New Roman"/>
          <w:sz w:val="24"/>
          <w:szCs w:val="24"/>
        </w:rPr>
        <w:t xml:space="preserve">о конкурсной комиссии Администрации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по рассмотрению</w:t>
      </w:r>
      <w:r w:rsidRPr="006D2C92">
        <w:rPr>
          <w:rFonts w:ascii="Times New Roman" w:hAnsi="Times New Roman" w:cs="Times New Roman"/>
          <w:sz w:val="24"/>
          <w:szCs w:val="24"/>
        </w:rPr>
        <w:t xml:space="preserve"> заявок на право заключения </w:t>
      </w:r>
      <w:r w:rsidRPr="000862FB">
        <w:rPr>
          <w:rFonts w:ascii="Times New Roman" w:hAnsi="Times New Roman" w:cs="Times New Roman"/>
          <w:sz w:val="24"/>
          <w:szCs w:val="24"/>
        </w:rPr>
        <w:t>Соглашения между главным распорядителем средств бюджета городского округа Электросталь Московской области и юридическим лицом (за исключением государственных (муниципальных) учреждений), индивидуальным предпринимателем, физическим лицом – производителем товаров, работ, услуг о предоставлении субсидии из бюджета городского округа Электросталь Московской области</w:t>
      </w:r>
    </w:p>
    <w:p w:rsidR="006C60C5" w:rsidRPr="006D2C92" w:rsidRDefault="006C60C5" w:rsidP="006C60C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0BB7" w:rsidRDefault="00C20BB7" w:rsidP="00C20BB7">
      <w:r>
        <w:t>Председатель комиссии:</w:t>
      </w:r>
    </w:p>
    <w:p w:rsidR="00C20BB7" w:rsidRDefault="00C20BB7" w:rsidP="00C20BB7">
      <w:r w:rsidRPr="00C20BB7">
        <w:rPr>
          <w:b/>
          <w:color w:val="000000"/>
        </w:rPr>
        <w:t>Федоров А.В</w:t>
      </w:r>
      <w:r>
        <w:rPr>
          <w:color w:val="000000"/>
        </w:rPr>
        <w:t>.</w:t>
      </w:r>
      <w:r>
        <w:t xml:space="preserve"> –  Первый заместитель Главы Администрации городского округа Электросталь Московской области.</w:t>
      </w:r>
    </w:p>
    <w:p w:rsidR="00C20BB7" w:rsidRDefault="00C20BB7" w:rsidP="00C20BB7"/>
    <w:p w:rsidR="00C20BB7" w:rsidRDefault="00C20BB7" w:rsidP="00C20BB7">
      <w:r>
        <w:t>Заместитель председателя комиссии:</w:t>
      </w:r>
    </w:p>
    <w:p w:rsidR="00C20BB7" w:rsidRDefault="00C20BB7" w:rsidP="00C20BB7">
      <w:pPr>
        <w:jc w:val="both"/>
      </w:pPr>
      <w:proofErr w:type="spellStart"/>
      <w:r w:rsidRPr="00C20BB7">
        <w:rPr>
          <w:b/>
        </w:rPr>
        <w:t>Ефанов</w:t>
      </w:r>
      <w:proofErr w:type="spellEnd"/>
      <w:r w:rsidRPr="00C20BB7">
        <w:rPr>
          <w:b/>
        </w:rPr>
        <w:t xml:space="preserve"> Ф.А.</w:t>
      </w:r>
      <w:r>
        <w:t xml:space="preserve"> – директор МКУ «Департамент по развитию промышленности, инвестиционной политике и рекламе». </w:t>
      </w:r>
    </w:p>
    <w:p w:rsidR="00C20BB7" w:rsidRDefault="00C20BB7" w:rsidP="00C20BB7"/>
    <w:p w:rsidR="00C20BB7" w:rsidRDefault="00C20BB7" w:rsidP="00C20BB7">
      <w:pPr>
        <w:jc w:val="both"/>
      </w:pPr>
      <w:r>
        <w:t>Члены комиссии:</w:t>
      </w:r>
    </w:p>
    <w:p w:rsidR="00C20BB7" w:rsidRDefault="00C20BB7" w:rsidP="00C20BB7">
      <w:pPr>
        <w:jc w:val="both"/>
      </w:pPr>
      <w:proofErr w:type="spellStart"/>
      <w:r w:rsidRPr="00C20BB7">
        <w:rPr>
          <w:b/>
        </w:rPr>
        <w:t>Даницкая</w:t>
      </w:r>
      <w:proofErr w:type="spellEnd"/>
      <w:r w:rsidRPr="00C20BB7">
        <w:rPr>
          <w:b/>
        </w:rPr>
        <w:t xml:space="preserve"> Е.П.</w:t>
      </w:r>
      <w:r>
        <w:t xml:space="preserve"> - начальник отдела экономического анализа и прогнозирования Администрации городского округа Электросталь Московской области;</w:t>
      </w:r>
    </w:p>
    <w:p w:rsidR="00C20BB7" w:rsidRDefault="00C20BB7" w:rsidP="00C20BB7">
      <w:pPr>
        <w:jc w:val="both"/>
      </w:pPr>
      <w:r w:rsidRPr="00C20BB7">
        <w:rPr>
          <w:b/>
        </w:rPr>
        <w:t>Поликарпов В.А.</w:t>
      </w:r>
      <w:r w:rsidRPr="00330D07">
        <w:t xml:space="preserve"> - </w:t>
      </w:r>
      <w:r>
        <w:t>п</w:t>
      </w:r>
      <w:r w:rsidRPr="00330D07">
        <w:t>резидент Союза «Торгово-промышленная палат</w:t>
      </w:r>
      <w:r>
        <w:t>а</w:t>
      </w:r>
      <w:r w:rsidRPr="00330D07">
        <w:t xml:space="preserve"> города Электросталь Московской  области</w:t>
      </w:r>
      <w:r>
        <w:t>»;</w:t>
      </w:r>
    </w:p>
    <w:p w:rsidR="00C20BB7" w:rsidRDefault="00C20BB7" w:rsidP="00C20BB7">
      <w:pPr>
        <w:jc w:val="both"/>
      </w:pPr>
      <w:r w:rsidRPr="00C20BB7">
        <w:rPr>
          <w:b/>
        </w:rPr>
        <w:t>Карлов С.С.</w:t>
      </w:r>
      <w:r>
        <w:t xml:space="preserve"> – руководитель общественной приемной </w:t>
      </w:r>
      <w:r w:rsidRPr="00C20BB7">
        <w:t>по защите прав предпринимателей в Московской области</w:t>
      </w:r>
      <w:r>
        <w:t>;</w:t>
      </w:r>
    </w:p>
    <w:p w:rsidR="00C20BB7" w:rsidRPr="00330D07" w:rsidRDefault="00C20BB7" w:rsidP="00C20BB7">
      <w:pPr>
        <w:jc w:val="both"/>
      </w:pPr>
      <w:r w:rsidRPr="00C20BB7">
        <w:rPr>
          <w:b/>
        </w:rPr>
        <w:t>Сорокин А.Е.</w:t>
      </w:r>
      <w:r>
        <w:t xml:space="preserve"> – начальник отдела по работе с малым и средним предпринимательством МКУ «Департамент по развитию промышленности, инвестиционной политике и рекламе».</w:t>
      </w:r>
    </w:p>
    <w:p w:rsidR="00C20BB7" w:rsidRDefault="00C20BB7" w:rsidP="00C20BB7">
      <w:pPr>
        <w:tabs>
          <w:tab w:val="left" w:pos="3600"/>
          <w:tab w:val="left" w:pos="6480"/>
          <w:tab w:val="left" w:pos="6660"/>
        </w:tabs>
        <w:ind w:left="-180"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Представитель Совета депутатов городского округа Электросталь Московской области </w:t>
      </w:r>
    </w:p>
    <w:p w:rsidR="00C20BB7" w:rsidRDefault="00C20BB7" w:rsidP="00C20BB7">
      <w:pPr>
        <w:tabs>
          <w:tab w:val="left" w:pos="3600"/>
          <w:tab w:val="left" w:pos="6480"/>
          <w:tab w:val="left" w:pos="6660"/>
        </w:tabs>
        <w:ind w:left="-180" w:firstLine="180"/>
        <w:jc w:val="both"/>
        <w:rPr>
          <w:sz w:val="22"/>
          <w:szCs w:val="22"/>
        </w:rPr>
      </w:pPr>
      <w:r>
        <w:rPr>
          <w:sz w:val="22"/>
          <w:szCs w:val="22"/>
        </w:rPr>
        <w:t>(по согласованию).</w:t>
      </w:r>
    </w:p>
    <w:p w:rsidR="00FA51D7" w:rsidRDefault="00FA51D7" w:rsidP="00AE4DC1">
      <w:pPr>
        <w:spacing w:line="23" w:lineRule="atLeast"/>
        <w:ind w:left="5664" w:firstLine="709"/>
      </w:pPr>
    </w:p>
    <w:p w:rsidR="00FA51D7" w:rsidRDefault="00FA51D7" w:rsidP="00FA51D7"/>
    <w:p w:rsidR="006C60C5" w:rsidRPr="00FA51D7" w:rsidRDefault="00FA51D7" w:rsidP="00FA51D7">
      <w:pPr>
        <w:tabs>
          <w:tab w:val="left" w:pos="1838"/>
        </w:tabs>
      </w:pPr>
      <w:r>
        <w:tab/>
      </w:r>
    </w:p>
    <w:sectPr w:rsidR="006C60C5" w:rsidRPr="00FA51D7" w:rsidSect="00EE472C">
      <w:pgSz w:w="11906" w:h="16838"/>
      <w:pgMar w:top="709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noPunctuationKerning/>
  <w:characterSpacingControl w:val="doNotCompress"/>
  <w:compat/>
  <w:rsids>
    <w:rsidRoot w:val="000F4FA3"/>
    <w:rsid w:val="00000289"/>
    <w:rsid w:val="00037849"/>
    <w:rsid w:val="000421F2"/>
    <w:rsid w:val="0006763F"/>
    <w:rsid w:val="000876A2"/>
    <w:rsid w:val="000A1137"/>
    <w:rsid w:val="000F4FA3"/>
    <w:rsid w:val="00114323"/>
    <w:rsid w:val="00135D18"/>
    <w:rsid w:val="001419F1"/>
    <w:rsid w:val="001556B7"/>
    <w:rsid w:val="001767AD"/>
    <w:rsid w:val="001855A1"/>
    <w:rsid w:val="001A4BA1"/>
    <w:rsid w:val="001F2C8E"/>
    <w:rsid w:val="001F4A2A"/>
    <w:rsid w:val="00217906"/>
    <w:rsid w:val="00247A88"/>
    <w:rsid w:val="00251CCB"/>
    <w:rsid w:val="00261FDE"/>
    <w:rsid w:val="00273625"/>
    <w:rsid w:val="002752BD"/>
    <w:rsid w:val="0027533F"/>
    <w:rsid w:val="002C26AA"/>
    <w:rsid w:val="002C2ABF"/>
    <w:rsid w:val="002F2FB4"/>
    <w:rsid w:val="00314C6F"/>
    <w:rsid w:val="003174C0"/>
    <w:rsid w:val="00322955"/>
    <w:rsid w:val="00366EC5"/>
    <w:rsid w:val="0038057B"/>
    <w:rsid w:val="0040018C"/>
    <w:rsid w:val="00432BAC"/>
    <w:rsid w:val="00456349"/>
    <w:rsid w:val="00457175"/>
    <w:rsid w:val="004702E5"/>
    <w:rsid w:val="00491D93"/>
    <w:rsid w:val="004B787D"/>
    <w:rsid w:val="004C030D"/>
    <w:rsid w:val="004F1750"/>
    <w:rsid w:val="00515156"/>
    <w:rsid w:val="00515EC2"/>
    <w:rsid w:val="005223B9"/>
    <w:rsid w:val="005605D4"/>
    <w:rsid w:val="00593100"/>
    <w:rsid w:val="00616FFF"/>
    <w:rsid w:val="00617816"/>
    <w:rsid w:val="00626A59"/>
    <w:rsid w:val="00662140"/>
    <w:rsid w:val="00664394"/>
    <w:rsid w:val="00682084"/>
    <w:rsid w:val="006B3717"/>
    <w:rsid w:val="006C60C5"/>
    <w:rsid w:val="006D28E1"/>
    <w:rsid w:val="006E6D49"/>
    <w:rsid w:val="006F7D1E"/>
    <w:rsid w:val="007570DA"/>
    <w:rsid w:val="00794D8D"/>
    <w:rsid w:val="007B32F9"/>
    <w:rsid w:val="007D454C"/>
    <w:rsid w:val="007F698B"/>
    <w:rsid w:val="008056A8"/>
    <w:rsid w:val="00811378"/>
    <w:rsid w:val="008270D8"/>
    <w:rsid w:val="00852043"/>
    <w:rsid w:val="00856569"/>
    <w:rsid w:val="008B3797"/>
    <w:rsid w:val="008E0DE5"/>
    <w:rsid w:val="00937E9F"/>
    <w:rsid w:val="00943E3F"/>
    <w:rsid w:val="009A19A1"/>
    <w:rsid w:val="009B37A9"/>
    <w:rsid w:val="009F4DA9"/>
    <w:rsid w:val="00A0597B"/>
    <w:rsid w:val="00A366FF"/>
    <w:rsid w:val="00A37D17"/>
    <w:rsid w:val="00A43706"/>
    <w:rsid w:val="00A50101"/>
    <w:rsid w:val="00A8776F"/>
    <w:rsid w:val="00A92B11"/>
    <w:rsid w:val="00AA3A32"/>
    <w:rsid w:val="00AB26CA"/>
    <w:rsid w:val="00AC6D2A"/>
    <w:rsid w:val="00AE00B2"/>
    <w:rsid w:val="00AE4DC1"/>
    <w:rsid w:val="00B27888"/>
    <w:rsid w:val="00B54A10"/>
    <w:rsid w:val="00B56500"/>
    <w:rsid w:val="00B75C77"/>
    <w:rsid w:val="00B939EC"/>
    <w:rsid w:val="00BA0720"/>
    <w:rsid w:val="00BF4E83"/>
    <w:rsid w:val="00BF6853"/>
    <w:rsid w:val="00C01CE8"/>
    <w:rsid w:val="00C20BB7"/>
    <w:rsid w:val="00C27C7F"/>
    <w:rsid w:val="00C51C8A"/>
    <w:rsid w:val="00C60294"/>
    <w:rsid w:val="00C962C7"/>
    <w:rsid w:val="00C96B53"/>
    <w:rsid w:val="00CA064E"/>
    <w:rsid w:val="00CE1D6F"/>
    <w:rsid w:val="00D558AB"/>
    <w:rsid w:val="00D85FA0"/>
    <w:rsid w:val="00D9458A"/>
    <w:rsid w:val="00DA0872"/>
    <w:rsid w:val="00DD5F84"/>
    <w:rsid w:val="00E225A6"/>
    <w:rsid w:val="00E31D62"/>
    <w:rsid w:val="00E328A4"/>
    <w:rsid w:val="00E82AB1"/>
    <w:rsid w:val="00EC237E"/>
    <w:rsid w:val="00EC4D28"/>
    <w:rsid w:val="00ED2707"/>
    <w:rsid w:val="00EE472C"/>
    <w:rsid w:val="00F25FB1"/>
    <w:rsid w:val="00F67E1A"/>
    <w:rsid w:val="00F911DE"/>
    <w:rsid w:val="00FA51D7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3F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C60C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C84F-EF77-468F-830A-4DA58E41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3586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15</cp:revision>
  <cp:lastPrinted>2018-10-10T10:13:00Z</cp:lastPrinted>
  <dcterms:created xsi:type="dcterms:W3CDTF">2018-09-21T11:45:00Z</dcterms:created>
  <dcterms:modified xsi:type="dcterms:W3CDTF">2018-10-17T11:03:00Z</dcterms:modified>
</cp:coreProperties>
</file>