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0C" w:rsidRDefault="0046250C" w:rsidP="0046250C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0C" w:rsidRDefault="0046250C" w:rsidP="0046250C">
      <w:pPr>
        <w:rPr>
          <w:color w:val="FF0000"/>
        </w:rPr>
      </w:pPr>
    </w:p>
    <w:p w:rsidR="0046250C" w:rsidRDefault="0046250C" w:rsidP="0046250C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6250C" w:rsidRDefault="0046250C" w:rsidP="0046250C">
      <w:pPr>
        <w:jc w:val="center"/>
        <w:rPr>
          <w:b/>
          <w:sz w:val="28"/>
        </w:rPr>
      </w:pPr>
    </w:p>
    <w:p w:rsidR="0046250C" w:rsidRDefault="0046250C" w:rsidP="0046250C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6250C" w:rsidRDefault="0046250C" w:rsidP="0046250C">
      <w:pPr>
        <w:jc w:val="center"/>
      </w:pPr>
    </w:p>
    <w:p w:rsidR="0046250C" w:rsidRDefault="0046250C" w:rsidP="0046250C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6250C" w:rsidRDefault="0046250C" w:rsidP="0046250C">
      <w:pPr>
        <w:rPr>
          <w:rFonts w:ascii="CyrillicTimes" w:hAnsi="CyrillicTimes"/>
          <w:b/>
          <w:sz w:val="44"/>
        </w:rPr>
      </w:pPr>
    </w:p>
    <w:p w:rsidR="0046250C" w:rsidRDefault="0046250C" w:rsidP="0046250C">
      <w:pPr>
        <w:rPr>
          <w:b/>
        </w:rPr>
      </w:pPr>
      <w:r>
        <w:rPr>
          <w:b/>
        </w:rPr>
        <w:t>От ___________________№ ___________</w:t>
      </w:r>
    </w:p>
    <w:p w:rsidR="0046250C" w:rsidRDefault="0046250C" w:rsidP="0046250C">
      <w:pPr>
        <w:rPr>
          <w:b/>
        </w:rPr>
      </w:pPr>
    </w:p>
    <w:p w:rsidR="0046250C" w:rsidRDefault="0046250C" w:rsidP="004625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248F" id="Прямоугольник 6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Df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ObVYN+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E5C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IG1d45jAgAAkAQAAA4AAAAAAAAAAAAAAAAALgIAAGRycy9l&#10;Mm9Eb2MueG1sUEsBAi0AFAAGAAgAAAAhAEP6lwLeAAAABwEAAA8AAAAAAAAAAAAAAAAAvQ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92783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QSj9AWICAACQBAAADgAAAAAAAAAAAAAAAAAuAgAAZHJzL2Uy&#10;b0RvYy54bWxQSwECLQAUAAYACAAAACEAfKnFX9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62883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F184F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</w:t>
      </w:r>
    </w:p>
    <w:p w:rsidR="00E52459" w:rsidRDefault="0046250C" w:rsidP="0046250C">
      <w:pPr>
        <w:jc w:val="both"/>
      </w:pPr>
      <w:r>
        <w:t xml:space="preserve">О </w:t>
      </w:r>
      <w:r w:rsidR="00E52459">
        <w:t>продлении</w:t>
      </w:r>
      <w:r w:rsidR="00AA6207">
        <w:t xml:space="preserve"> </w:t>
      </w:r>
      <w:proofErr w:type="gramStart"/>
      <w:r w:rsidR="00AA6207">
        <w:t xml:space="preserve">срока </w:t>
      </w:r>
      <w:r w:rsidR="00E52459">
        <w:t xml:space="preserve"> полномочий</w:t>
      </w:r>
      <w:proofErr w:type="gramEnd"/>
      <w:r w:rsidR="00E52459">
        <w:t xml:space="preserve"> Молодежного</w:t>
      </w:r>
    </w:p>
    <w:p w:rsidR="00E52459" w:rsidRDefault="00E52459" w:rsidP="0046250C">
      <w:pPr>
        <w:jc w:val="both"/>
      </w:pPr>
      <w:r>
        <w:t>Парламента</w:t>
      </w:r>
      <w:r w:rsidR="0046250C">
        <w:t xml:space="preserve"> при Совете</w:t>
      </w:r>
      <w:r>
        <w:t xml:space="preserve"> </w:t>
      </w:r>
      <w:r w:rsidR="0046250C">
        <w:t xml:space="preserve">депутатов городского </w:t>
      </w:r>
    </w:p>
    <w:p w:rsidR="0046250C" w:rsidRDefault="0046250C" w:rsidP="00E52459">
      <w:pPr>
        <w:jc w:val="both"/>
      </w:pPr>
      <w:r>
        <w:t>округа Электросталь</w:t>
      </w:r>
      <w:r w:rsidR="00E52459">
        <w:t xml:space="preserve"> </w:t>
      </w:r>
      <w:r>
        <w:t>Московской области</w:t>
      </w:r>
      <w:r w:rsidR="00E52459">
        <w:t xml:space="preserve"> </w:t>
      </w:r>
    </w:p>
    <w:p w:rsidR="0046250C" w:rsidRDefault="0046250C" w:rsidP="0046250C">
      <w:pPr>
        <w:jc w:val="both"/>
      </w:pPr>
    </w:p>
    <w:p w:rsidR="0046250C" w:rsidRDefault="0046250C" w:rsidP="0046250C">
      <w:pPr>
        <w:jc w:val="both"/>
      </w:pPr>
      <w:r>
        <w:tab/>
        <w:t>В</w:t>
      </w:r>
      <w:r w:rsidR="00C06F24">
        <w:t xml:space="preserve"> целях </w:t>
      </w:r>
      <w:r>
        <w:t xml:space="preserve"> </w:t>
      </w:r>
      <w:r w:rsidR="00C06F24">
        <w:t>совершенствования и установления единообразия в деятельности Молодежного Парламента при Совете депутатов городского округа Электросталь Московской области, а также на основании  пункта 1.3 Положения о Молодежном Парламенте при Совете депутатов городского округа Электросталь Московской области, утвержденном решением Совета</w:t>
      </w:r>
      <w:r>
        <w:t xml:space="preserve"> </w:t>
      </w:r>
      <w:r w:rsidR="00C06F24">
        <w:t>депутатов городского округа Электросталь Московской</w:t>
      </w:r>
      <w:r w:rsidR="00E54CA8">
        <w:t xml:space="preserve"> области от 21.06.2017 №190/34, </w:t>
      </w:r>
      <w:r w:rsidR="00C06F24">
        <w:t xml:space="preserve"> </w:t>
      </w:r>
      <w:r w:rsidR="00C91736">
        <w:t>решения Молодежной избирательной комиссии Московской области от 12.10.2018 № 63/351-2,</w:t>
      </w:r>
      <w:r w:rsidR="00E54CA8" w:rsidRPr="00E54CA8">
        <w:t xml:space="preserve"> </w:t>
      </w:r>
      <w:r w:rsidR="00E54CA8">
        <w:t xml:space="preserve">Устава городского округа Электросталь Московской области, Совет депутатов </w:t>
      </w:r>
      <w:r w:rsidR="00C91736">
        <w:t>городского округа Электросталь М</w:t>
      </w:r>
      <w:r w:rsidR="00E54CA8">
        <w:t>осковской области РЕШИЛ:</w:t>
      </w:r>
    </w:p>
    <w:p w:rsidR="0046250C" w:rsidRDefault="0046250C" w:rsidP="0046250C">
      <w:pPr>
        <w:jc w:val="both"/>
      </w:pPr>
    </w:p>
    <w:p w:rsidR="0046250C" w:rsidRDefault="0046250C" w:rsidP="00007267">
      <w:pPr>
        <w:ind w:firstLine="709"/>
        <w:jc w:val="both"/>
      </w:pPr>
      <w:r>
        <w:t xml:space="preserve">1. </w:t>
      </w:r>
      <w:r w:rsidR="00007267">
        <w:t xml:space="preserve"> Продлить срок полномочий действующего состава Молодежного Парламента при Совете депутатов городского округа Электросталь Московской области </w:t>
      </w:r>
      <w:r w:rsidR="005811DE">
        <w:t xml:space="preserve">до   </w:t>
      </w:r>
      <w:r w:rsidR="00C91736">
        <w:t xml:space="preserve"> дня проведения первого заседания Молодежного Парламента при Совете депутатов городского округа Электросталь Московской области следующего созыва.</w:t>
      </w:r>
    </w:p>
    <w:p w:rsidR="0046250C" w:rsidRPr="006D0405" w:rsidRDefault="0046250C" w:rsidP="0046250C">
      <w:pPr>
        <w:jc w:val="both"/>
      </w:pPr>
      <w:r>
        <w:tab/>
        <w:t xml:space="preserve">2. </w:t>
      </w:r>
      <w:proofErr w:type="gramStart"/>
      <w:r>
        <w:t>Опубликовать  настоящее</w:t>
      </w:r>
      <w:proofErr w:type="gramEnd"/>
      <w:r>
        <w:t xml:space="preserve"> решение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6" w:history="1">
        <w:r w:rsidRPr="006D0405">
          <w:rPr>
            <w:rStyle w:val="a5"/>
            <w:color w:val="auto"/>
            <w:u w:val="none"/>
            <w:lang w:val="en-US"/>
          </w:rPr>
          <w:t>www</w:t>
        </w:r>
        <w:r w:rsidRPr="006D0405">
          <w:rPr>
            <w:rStyle w:val="a5"/>
            <w:color w:val="auto"/>
            <w:u w:val="none"/>
          </w:rPr>
          <w:t>.</w:t>
        </w:r>
        <w:proofErr w:type="spellStart"/>
        <w:r w:rsidRPr="006D0405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6D0405">
          <w:rPr>
            <w:rStyle w:val="a5"/>
            <w:color w:val="auto"/>
            <w:u w:val="none"/>
          </w:rPr>
          <w:t>.</w:t>
        </w:r>
        <w:proofErr w:type="spellStart"/>
        <w:r w:rsidRPr="006D0405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6D0405">
        <w:t xml:space="preserve">. </w:t>
      </w:r>
    </w:p>
    <w:p w:rsidR="0046250C" w:rsidRDefault="0046250C" w:rsidP="0046250C">
      <w:pPr>
        <w:jc w:val="both"/>
      </w:pPr>
      <w:r>
        <w:tab/>
        <w:t xml:space="preserve">3. </w:t>
      </w:r>
      <w:proofErr w:type="gramStart"/>
      <w:r>
        <w:t>Источником  финансирования</w:t>
      </w:r>
      <w:proofErr w:type="gramEnd"/>
      <w:r>
        <w:t xml:space="preserve">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 подразделу 0113 раздела 0100 «Другие общегосударственные вопросы».</w:t>
      </w:r>
    </w:p>
    <w:p w:rsidR="0046250C" w:rsidRDefault="0046250C" w:rsidP="0046250C">
      <w:pPr>
        <w:jc w:val="both"/>
      </w:pPr>
    </w:p>
    <w:p w:rsidR="00856691" w:rsidRDefault="00856691" w:rsidP="0046250C">
      <w:pPr>
        <w:jc w:val="both"/>
      </w:pPr>
      <w:bookmarkStart w:id="0" w:name="_GoBack"/>
      <w:bookmarkEnd w:id="0"/>
    </w:p>
    <w:p w:rsidR="0046250C" w:rsidRDefault="0046250C" w:rsidP="0046250C">
      <w:pPr>
        <w:jc w:val="both"/>
      </w:pPr>
    </w:p>
    <w:p w:rsidR="0046250C" w:rsidRDefault="0046250C" w:rsidP="0046250C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46250C" w:rsidRDefault="0046250C" w:rsidP="0046250C">
      <w:pPr>
        <w:jc w:val="both"/>
      </w:pPr>
    </w:p>
    <w:p w:rsidR="0046250C" w:rsidRDefault="0046250C" w:rsidP="0046250C">
      <w:pPr>
        <w:jc w:val="both"/>
      </w:pPr>
      <w:r>
        <w:t xml:space="preserve">Председатель Совета депутатов </w:t>
      </w:r>
    </w:p>
    <w:p w:rsidR="00006EAB" w:rsidRDefault="0046250C" w:rsidP="0046250C">
      <w:pPr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Кузьмин</w:t>
      </w:r>
    </w:p>
    <w:p w:rsidR="00603810" w:rsidRPr="0046250C" w:rsidRDefault="00603810" w:rsidP="0046250C">
      <w:pPr>
        <w:jc w:val="both"/>
      </w:pPr>
    </w:p>
    <w:sectPr w:rsidR="00603810" w:rsidRPr="0046250C" w:rsidSect="0060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413F5"/>
    <w:multiLevelType w:val="hybridMultilevel"/>
    <w:tmpl w:val="026E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E54D3"/>
    <w:multiLevelType w:val="hybridMultilevel"/>
    <w:tmpl w:val="50E48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5489B"/>
    <w:multiLevelType w:val="hybridMultilevel"/>
    <w:tmpl w:val="C81A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0EC8"/>
    <w:multiLevelType w:val="hybridMultilevel"/>
    <w:tmpl w:val="CFE88706"/>
    <w:lvl w:ilvl="0" w:tplc="01C2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8B7485"/>
    <w:multiLevelType w:val="hybridMultilevel"/>
    <w:tmpl w:val="1630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FC"/>
    <w:rsid w:val="00006EAB"/>
    <w:rsid w:val="00007267"/>
    <w:rsid w:val="00041C66"/>
    <w:rsid w:val="00082C31"/>
    <w:rsid w:val="000D3E2F"/>
    <w:rsid w:val="003620FC"/>
    <w:rsid w:val="0046250C"/>
    <w:rsid w:val="005811DE"/>
    <w:rsid w:val="005D1AB2"/>
    <w:rsid w:val="00603810"/>
    <w:rsid w:val="006D0405"/>
    <w:rsid w:val="00856691"/>
    <w:rsid w:val="00A14D36"/>
    <w:rsid w:val="00AA6207"/>
    <w:rsid w:val="00AB4698"/>
    <w:rsid w:val="00C06F24"/>
    <w:rsid w:val="00C331B9"/>
    <w:rsid w:val="00C91736"/>
    <w:rsid w:val="00C97C6D"/>
    <w:rsid w:val="00CC4FB1"/>
    <w:rsid w:val="00CC50A8"/>
    <w:rsid w:val="00DB1EAE"/>
    <w:rsid w:val="00E52459"/>
    <w:rsid w:val="00E54CA8"/>
    <w:rsid w:val="00F64028"/>
    <w:rsid w:val="00F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2EC4-A344-4FC7-9F3B-09D76E05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0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FA39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A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Вероника Георгиевна</dc:creator>
  <cp:keywords/>
  <dc:description/>
  <cp:lastModifiedBy>alex</cp:lastModifiedBy>
  <cp:revision>16</cp:revision>
  <cp:lastPrinted>2019-09-24T13:28:00Z</cp:lastPrinted>
  <dcterms:created xsi:type="dcterms:W3CDTF">2019-09-24T09:03:00Z</dcterms:created>
  <dcterms:modified xsi:type="dcterms:W3CDTF">2019-09-25T13:23:00Z</dcterms:modified>
</cp:coreProperties>
</file>