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C8" w:rsidRPr="00C07D2D" w:rsidRDefault="00305EC8" w:rsidP="00305EC8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305EC8" w:rsidRPr="00C07D2D" w:rsidRDefault="00305EC8" w:rsidP="00305EC8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Увеличение размера выплат для лиц, осуществляющих уход за детьми-инвалидами</w:t>
      </w:r>
    </w:p>
    <w:bookmarkEnd w:id="0"/>
    <w:p w:rsidR="00305EC8" w:rsidRPr="00C07D2D" w:rsidRDefault="00305EC8" w:rsidP="00305EC8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000000"/>
          <w:shd w:val="clear" w:color="auto" w:fill="FFFFFF"/>
        </w:rPr>
        <w:t>1 января 2025 года вступил в силу Указ Президента Российской Федерации от 29.12.2024 № 1125 «О некоторых вопросах, связанных с установлением выплат лицам, осуществляющим уход за детьми-инвалидами, инвалидами с детства I группы и другими нетрудоспособными гражданами», которым были повышены выплаты для ухаживающих за детьми-инвалидами.</w:t>
      </w:r>
    </w:p>
    <w:p w:rsidR="00305EC8" w:rsidRPr="00C07D2D" w:rsidRDefault="00305EC8" w:rsidP="00305EC8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000000"/>
          <w:shd w:val="clear" w:color="auto" w:fill="FFFFFF"/>
        </w:rPr>
        <w:t>Теперь, согласно изменениям, ежемесячные выплаты в размере 10 000 руб. распространены не только на родителей (усыновителей), опекунов (попечителей), но и на других неработающих лиц, осуществляющих уход за ребенком-инвалидом в возрасте до 18 лет или инвалидом с детства I группы. Ранее для других неработающих лиц выплата составляла 1 200 руб. в месяц.</w:t>
      </w:r>
    </w:p>
    <w:p w:rsidR="00305EC8" w:rsidRPr="00C07D2D" w:rsidRDefault="00305EC8" w:rsidP="00305EC8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000000"/>
          <w:shd w:val="clear" w:color="auto" w:fill="FFFFFF"/>
        </w:rPr>
        <w:t>Размер ежемесячных выплат будет ежегодно индексироваться с 1 февраля.</w:t>
      </w:r>
    </w:p>
    <w:p w:rsidR="00305EC8" w:rsidRPr="00C07D2D" w:rsidRDefault="00305EC8" w:rsidP="00305EC8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000000"/>
          <w:shd w:val="clear" w:color="auto" w:fill="FFFFFF"/>
        </w:rPr>
        <w:t>Выплаты за уход за инвалидом с детства I группы производятся до заключения договора о предоставлении социальных услуг (в том числе услуг по долговременному уходу).</w:t>
      </w:r>
    </w:p>
    <w:p w:rsidR="00305EC8" w:rsidRDefault="00305EC8" w:rsidP="00305EC8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C07D2D">
        <w:rPr>
          <w:color w:val="000000"/>
          <w:shd w:val="clear" w:color="auto" w:fill="FFFFFF"/>
        </w:rPr>
        <w:t>Право на получение компенсационных выплат, назначенных до вступления в силу изменений неработающим трудоспособным лицам, осуществляющим уход за престарелым, нуждающимся в постоянном постороннем уходе, сохраняется за ними до назначения надбавки на уход к пенсии или к страховой пенсии.</w:t>
      </w:r>
    </w:p>
    <w:p w:rsidR="00305EC8" w:rsidRDefault="00305EC8" w:rsidP="00305EC8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305EC8" w:rsidRPr="00C07D2D" w:rsidRDefault="00305EC8" w:rsidP="00305EC8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:rsidR="00166365" w:rsidRPr="00305EC8" w:rsidRDefault="00166365" w:rsidP="00305EC8"/>
    <w:sectPr w:rsidR="00166365" w:rsidRPr="0030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9"/>
    <w:rsid w:val="00166365"/>
    <w:rsid w:val="00305EC8"/>
    <w:rsid w:val="007A6404"/>
    <w:rsid w:val="00D1074E"/>
    <w:rsid w:val="00F14622"/>
    <w:rsid w:val="00F90A89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675D4-54AC-4014-B8FD-4AC5AA7E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</cp:revision>
  <dcterms:created xsi:type="dcterms:W3CDTF">2025-03-31T14:16:00Z</dcterms:created>
  <dcterms:modified xsi:type="dcterms:W3CDTF">2025-04-03T08:05:00Z</dcterms:modified>
</cp:coreProperties>
</file>