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E1" w:rsidRPr="00723EE1" w:rsidRDefault="00723EE1" w:rsidP="00723EE1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723EE1">
        <w:rPr>
          <w:sz w:val="36"/>
          <w:szCs w:val="36"/>
        </w:rPr>
        <w:t xml:space="preserve">Управляющий Отделением Фонда пенсионного и социального страхования Российской Федерации по </w:t>
      </w:r>
      <w:proofErr w:type="gramStart"/>
      <w:r w:rsidRPr="00723EE1">
        <w:rPr>
          <w:sz w:val="36"/>
          <w:szCs w:val="36"/>
        </w:rPr>
        <w:t>г</w:t>
      </w:r>
      <w:proofErr w:type="gramEnd"/>
      <w:r w:rsidRPr="00723EE1">
        <w:rPr>
          <w:sz w:val="36"/>
          <w:szCs w:val="36"/>
        </w:rPr>
        <w:t xml:space="preserve">. Москве и Московской области Сергей </w:t>
      </w:r>
      <w:proofErr w:type="spellStart"/>
      <w:r w:rsidRPr="00723EE1">
        <w:rPr>
          <w:sz w:val="36"/>
          <w:szCs w:val="36"/>
        </w:rPr>
        <w:t>Алещенко</w:t>
      </w:r>
      <w:proofErr w:type="spellEnd"/>
      <w:r w:rsidRPr="00723EE1">
        <w:rPr>
          <w:sz w:val="36"/>
          <w:szCs w:val="36"/>
        </w:rPr>
        <w:t xml:space="preserve"> об электронных листках нетрудоспособности</w:t>
      </w:r>
    </w:p>
    <w:p w:rsidR="00723EE1" w:rsidRPr="00723EE1" w:rsidRDefault="00BC69B8" w:rsidP="00723EE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23EE1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23EE1">
        <w:rPr>
          <w:spacing w:val="20"/>
          <w:sz w:val="28"/>
          <w:szCs w:val="28"/>
        </w:rPr>
        <w:t>г</w:t>
      </w:r>
      <w:proofErr w:type="gramEnd"/>
      <w:r w:rsidRPr="00723EE1">
        <w:rPr>
          <w:spacing w:val="20"/>
          <w:sz w:val="28"/>
          <w:szCs w:val="28"/>
        </w:rPr>
        <w:t>. Москве и Московской области</w:t>
      </w:r>
      <w:r w:rsidRPr="00723EE1">
        <w:rPr>
          <w:sz w:val="28"/>
          <w:szCs w:val="28"/>
        </w:rPr>
        <w:t xml:space="preserve"> </w:t>
      </w:r>
      <w:r w:rsidR="0057210F" w:rsidRPr="00723EE1">
        <w:rPr>
          <w:sz w:val="28"/>
          <w:szCs w:val="28"/>
        </w:rPr>
        <w:t>сообщает</w:t>
      </w:r>
      <w:r w:rsidR="00CD5883" w:rsidRPr="00723EE1">
        <w:rPr>
          <w:sz w:val="28"/>
          <w:szCs w:val="28"/>
        </w:rPr>
        <w:t xml:space="preserve">, </w:t>
      </w:r>
      <w:r w:rsidR="00723EE1">
        <w:rPr>
          <w:sz w:val="28"/>
          <w:szCs w:val="28"/>
        </w:rPr>
        <w:t>что в</w:t>
      </w:r>
      <w:r w:rsidR="00723EE1" w:rsidRPr="00723EE1">
        <w:rPr>
          <w:sz w:val="28"/>
          <w:szCs w:val="28"/>
        </w:rPr>
        <w:t xml:space="preserve"> Российской Федерации медицинские организации полностью перешли на оформление временной нетрудоспособности в электронном виде. О подробностях поговорим с управляющим ОСФР по </w:t>
      </w:r>
      <w:proofErr w:type="gramStart"/>
      <w:r w:rsidR="00723EE1" w:rsidRPr="00723EE1">
        <w:rPr>
          <w:sz w:val="28"/>
          <w:szCs w:val="28"/>
        </w:rPr>
        <w:t>г</w:t>
      </w:r>
      <w:proofErr w:type="gramEnd"/>
      <w:r w:rsidR="00723EE1" w:rsidRPr="00723EE1">
        <w:rPr>
          <w:sz w:val="28"/>
          <w:szCs w:val="28"/>
        </w:rPr>
        <w:t>. Москве и Московской области.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– </w:t>
      </w: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Сергей Иванович, здравствуйте.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Какая структура выплачивает пособие по временной нетрудоспособности?  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– Добрый день. Оплату больничных, начиная с четвертого дня болезни, производит Социальный фонд, а первые три дня – работодатель. Если же работник ухаживает за больным членом семьи, находится на карантине, проходит протезирование или долечивается в санатории, пособие выплачивается за счет средств Социального фонда с первого дня.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Скажите, пожалуйста, кто имеет право на пособие по временной нетрудоспособности?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– На получение пособия по временной нетрудоспособности может претендовать застрахованный в системе обязательного страхования гражданин в определенных случаях. Это:</w:t>
      </w:r>
    </w:p>
    <w:p w:rsidR="00723EE1" w:rsidRPr="00723EE1" w:rsidRDefault="00723EE1" w:rsidP="00723E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травмы или заболевания;</w:t>
      </w:r>
    </w:p>
    <w:p w:rsidR="00723EE1" w:rsidRPr="00723EE1" w:rsidRDefault="00723EE1" w:rsidP="00723E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операция по искусственному прерыванию беременности или осуществление экстракорпорального оплодотворения;</w:t>
      </w:r>
    </w:p>
    <w:p w:rsidR="00723EE1" w:rsidRPr="00723EE1" w:rsidRDefault="00723EE1" w:rsidP="00723E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карантин</w:t>
      </w:r>
      <w:proofErr w:type="gram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самого застрахованного гражданина, так и ребенка в возрасте до семи лет, посещающего детский сад;</w:t>
      </w:r>
    </w:p>
    <w:p w:rsidR="00723EE1" w:rsidRPr="00723EE1" w:rsidRDefault="00723EE1" w:rsidP="00723E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уход за больным членом семьи;</w:t>
      </w:r>
    </w:p>
    <w:p w:rsidR="00723EE1" w:rsidRPr="00723EE1" w:rsidRDefault="00723EE1" w:rsidP="00723E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долечивание в российском санатории непосредственно после прохождения стационарного лечения;</w:t>
      </w:r>
    </w:p>
    <w:p w:rsidR="00723EE1" w:rsidRPr="00723EE1" w:rsidRDefault="00723EE1" w:rsidP="00723E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осуществление протезирования по медицинским показаниям.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Каковы сроки оплаты больничного листка?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– После получения информации о закрытии больничного мы направляем работодателю выздоровевшего работника запрос о предоставлении сведений, необходимых для расчета. В течение трех рабочих дней организация предоставляет ответ, специалисты Социального фонда проверяют поступившие сведения. В течение 10 рабочих дней производится оплата.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Какие условия получения выплаты?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– Пособие выплачивается, если случай нетрудоспособности наступил в период работы гражданина, либо когда заболевание или травма наступили в течение 30 дней со дня прекращения работы. Выплачивается оно за весь период утраты способности трудиться, то есть со дня наступления такого случая до дня восстановления трудоспособности или до установления инвалидности.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назначения и выплаты пособия как раз является листок нетрудоспособности, сформированный и размещенный медицинской 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организацией в информационной системе страховщика. Электронный документ подписывается с использованием усиленной квалифицированной подписи.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Может  ли безработный  рассчитывать на пособие по временной нетрудоспособности и </w:t>
      </w:r>
      <w:proofErr w:type="gramStart"/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</w:t>
      </w:r>
      <w:proofErr w:type="gramEnd"/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электронный больничный?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случае право на пособие по временной нетрудоспособности будет отсутствовать, так как данная выплата призвана компенсировать именно утраченный заработок. Документом, подтверждающим временную нетрудоспособность безработного гражданина, будет являться справка в форме бумажного документа, выданная медицинской организацией. При наличии ошибочно сформированного электронного листка, медучреждение вправе </w:t>
      </w:r>
      <w:proofErr w:type="gram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заменить его на справку</w:t>
      </w:r>
      <w:proofErr w:type="gram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предъявления в органы службы занятости населения.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А как быть, если организация, где работал гражданин, ликвидирована, а пособие не выплачено? 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– В данной ситуации гражданину необходимо обратиться напрямую в Социальный фонд России.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 Как рассчитывается пособие по временной нетрудоспособности?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– На размер пособия влияет сумма выплат, произведенных работнику за два предшествующих года в пределах величины базы для начисления страховых взносов, районный коэффициент, а также коэффициент по стажу. Пособие выплачивается в размере:</w:t>
      </w:r>
    </w:p>
    <w:p w:rsidR="00723EE1" w:rsidRPr="00723EE1" w:rsidRDefault="00723EE1" w:rsidP="00723EE1">
      <w:pPr>
        <w:numPr>
          <w:ilvl w:val="0"/>
          <w:numId w:val="1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100% среднего заработка – для сотрудников, которые отработали 8 и более лет;</w:t>
      </w:r>
    </w:p>
    <w:p w:rsidR="00723EE1" w:rsidRPr="00723EE1" w:rsidRDefault="00723EE1" w:rsidP="00723EE1">
      <w:pPr>
        <w:numPr>
          <w:ilvl w:val="0"/>
          <w:numId w:val="1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80% среднего заработка – для работников, которые трудились от 5 до 8 лет;</w:t>
      </w:r>
    </w:p>
    <w:p w:rsidR="00723EE1" w:rsidRPr="00723EE1" w:rsidRDefault="00723EE1" w:rsidP="00723EE1">
      <w:pPr>
        <w:numPr>
          <w:ilvl w:val="0"/>
          <w:numId w:val="15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60% среднего заработка – для работников со стажем от 6 месяцев до 5 лет.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А если стаж составляет менее 6 месяцев?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этой ситуации, как и в случае отсутствия заработка в расчетном периоде, размер пособия по временной нетрудоспособности рассчитывается исходя из минимального </w:t>
      </w:r>
      <w:proofErr w:type="gram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размера оплаты труда</w:t>
      </w:r>
      <w:proofErr w:type="gram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 Сергей Иванович, каковы максимальные сроки временной нетрудоспособности?</w:t>
      </w:r>
      <w:r w:rsidRPr="00723E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– Максимальная продолжительность больничного листа зависит от того, кто его выдавал. Если документ выписывает врач, то лист выдается не более чем на 15 дней, если фельдшер или стоматолог – продолжительность ограничивается 10 днями. При сроке временной нетрудоспособности, превышающем 15 календарных дней, решение вопроса дальнейшего лечения и выдачи листка нетрудоспособности осуществляется врачебной комиссией.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оплачиваемых дней предусмотрено для </w:t>
      </w:r>
      <w:proofErr w:type="gram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больничного</w:t>
      </w:r>
      <w:proofErr w:type="gram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, связанного с беременностью и родами. В этом случае женщина может рассчитывать на 140 дней. Если роды произошли на 22–30-й неделе или родовая деятельность была связана с осложнениями, продолжительность оплачиваемого периода нетрудоспособности увеличивается еще на 16 дней.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Если у работника заболел ребенок, то максимальное количество дней больничного зависит от его возраста, особенностей развития и категории заболевания. </w:t>
      </w:r>
      <w:proofErr w:type="gram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Продолжительность больничного, оформленного для ухода:</w:t>
      </w:r>
      <w:proofErr w:type="gramEnd"/>
    </w:p>
    <w:p w:rsidR="00723EE1" w:rsidRPr="00723EE1" w:rsidRDefault="00723EE1" w:rsidP="00723EE1">
      <w:pPr>
        <w:numPr>
          <w:ilvl w:val="0"/>
          <w:numId w:val="1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за несовершеннолетним ребенком-инвалидом — не более 120 дней;</w:t>
      </w:r>
    </w:p>
    <w:p w:rsidR="00723EE1" w:rsidRPr="00723EE1" w:rsidRDefault="00723EE1" w:rsidP="00723EE1">
      <w:pPr>
        <w:numPr>
          <w:ilvl w:val="0"/>
          <w:numId w:val="1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несовершеннолетним ВИЧ-инфицированным — </w:t>
      </w:r>
      <w:proofErr w:type="gram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равна</w:t>
      </w:r>
      <w:proofErr w:type="gram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всему сроку пребывания в медицинском учреждении;</w:t>
      </w:r>
    </w:p>
    <w:p w:rsidR="00723EE1" w:rsidRPr="00723EE1" w:rsidRDefault="00723EE1" w:rsidP="00723EE1">
      <w:pPr>
        <w:numPr>
          <w:ilvl w:val="0"/>
          <w:numId w:val="16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несовершеннолетним ребенком с </w:t>
      </w:r>
      <w:proofErr w:type="spell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поствакцинальными</w:t>
      </w:r>
      <w:proofErr w:type="spell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 осложнениями или борющимся со злокачественными образованиями — </w:t>
      </w:r>
      <w:proofErr w:type="gram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равна</w:t>
      </w:r>
      <w:proofErr w:type="gram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всему сроку пребывания в медицинском учреждении в стационарных и амбулаторных условиях.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Во всех остальных случаях продолжительность оплачиваемого периода нетрудоспособности по уходу за больным ребенком не может превышать 7 дней.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заболевание ребенка входит в перечень, утвержденный приказом </w:t>
      </w:r>
      <w:proofErr w:type="spell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от 20 февраля 2008 года № 84н, количество оплачиваемых дней больничного варьируется в пределах от 60 до 90 дней. В этом случае речь идет об уходе за ребенком младше семи лет.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 учесть, что максимальная продолжительность болезни не может превышать 10 месяцев. </w:t>
      </w:r>
      <w:proofErr w:type="gram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А если речь идет о таком заболевании, как туберкулез, то находиться на больничном можно не более 12 месяцев подряд.</w:t>
      </w:r>
      <w:proofErr w:type="gramEnd"/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Как к работодателю поступает информация о листках нетрудоспособности?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Социальный фонд автоматически на основании выданных электронных листков оповещает работодателей в </w:t>
      </w:r>
      <w:proofErr w:type="spell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онлайн-режиме</w:t>
      </w:r>
      <w:proofErr w:type="spell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их открытии и о каждом изменении статуса (открыт, продлен, закрыт, аннулирован).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А вот надо ли распечатывать и хранить электронные больничные?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Электронные листки нетрудоспособности являются документом, имеющим юридическую силу. Хранить копию нет необходимости.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Могу ли я, например, быть уверен, что мои персональные данные и информация о моем заболевании не попадут в чужие руки?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– Да, безусловно. Персональные данные гражданина хранятся в информационной системе ЕИИС «Соцстрах», которая обеспечивает все необходимые условия защиты информации и сохранения ее конфиденциальности. Особо подчеркну, что сведения о диагнозе сотрудника работодателю не предоставляются, и сторонние лица не имеют доступа к данной информации.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Если человек забыл номер своего больничного, где  он может его посмотреть? И как узнать сведения об оплате?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– Уточнить сведения об электронных листках нетрудоспособности, сумме назначенного пособия по временной нетрудоспособности, по беременности и родам можно в личном кабинете получателя услуг на сайте Социального фонда или портале </w:t>
      </w:r>
      <w:proofErr w:type="spell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. Для входа потребуются логин и пароль подтвержденной учетной записи. В личном кабинете также отображается информация о расчете пособия и сведения о его выплате.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Может ли больничный лист быть продлен после стационарного лечения?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– 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При завершении стационарного лечения при необходимости освобождения от работы, в том числе гражданина, осуществляющего уход за больным членом семьи, на период после выписки из стационара, медицинская организация, оказывающая медицинскую помощь в стационарных условиях, по решению врачебной комиссии вправе продлить листок нетрудоспособности на период, необходимый для лечения, но не более чем на 10 календарных дней.</w:t>
      </w:r>
      <w:proofErr w:type="gramEnd"/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Какие документы, подтверждающие нетрудоспособность при заболевании за границей, требуются для замены </w:t>
      </w:r>
      <w:proofErr w:type="gramStart"/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</w:t>
      </w:r>
      <w:proofErr w:type="gramEnd"/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российские больничные?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Иностранные медицинские документы, подтверждающие временную нетрудоспособность граждан в период их пребывания за границей, по решению врачебной комиссии могут быть заменены на территории Российской Федерации на листки нетрудоспособности установленного образца.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При этом замена возможна при выполнении следующих условий:</w:t>
      </w:r>
    </w:p>
    <w:p w:rsidR="00723EE1" w:rsidRPr="00723EE1" w:rsidRDefault="00723EE1" w:rsidP="00723EE1">
      <w:pPr>
        <w:numPr>
          <w:ilvl w:val="0"/>
          <w:numId w:val="1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медицинские документы, выданные за границей, должны быть легализованы;</w:t>
      </w:r>
    </w:p>
    <w:p w:rsidR="00723EE1" w:rsidRPr="00723EE1" w:rsidRDefault="00723EE1" w:rsidP="00723EE1">
      <w:pPr>
        <w:numPr>
          <w:ilvl w:val="0"/>
          <w:numId w:val="1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записи в них должны подтверждать временную нетрудоспособность гражданина;</w:t>
      </w:r>
    </w:p>
    <w:p w:rsidR="00723EE1" w:rsidRPr="00723EE1" w:rsidRDefault="00723EE1" w:rsidP="00723EE1">
      <w:pPr>
        <w:numPr>
          <w:ilvl w:val="0"/>
          <w:numId w:val="17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для предъявления иностранных медицинских документов в медицинскую организацию должен быть сделан их нотариально заверенный перевод на русский язык.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Сергей Иванович,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где можно проставить </w:t>
      </w:r>
      <w:proofErr w:type="spellStart"/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апостиль</w:t>
      </w:r>
      <w:proofErr w:type="spellEnd"/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– Легализация документа осуществляется на территории иностранного государства дипломатическими или консульскими представительствами 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Российской Федерации. Документ, подтверждающий временную нетрудоспособность граждан в период их пребывания на территории стран – участников Минской Конвенции, при наличии на нем гербовой печати не требует </w:t>
      </w:r>
      <w:proofErr w:type="spell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апостиля</w:t>
      </w:r>
      <w:proofErr w:type="spell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, но нотариально заверенный перевод на русский язык необходим.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Для замены документа, подтверждающего временную нетрудоспособность в период пребывания за границей, заявитель вправе обратиться в медицинскую организацию на территории Российской Федерации лично или через представителя по доверенности.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Каков срок для обращения за пособиями?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– Пособие по временной нетрудоспособности, по беременности и родам назначается, если обращение за ним последовало не позднее шести месяцев со дня восстановления трудоспособности (установления инвалидности), а также окончания периода освобождения от работы в случаях ухода за больным членом семьи, карантина, протезирования и долечивания, окончания отпуска по беременности и родам.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При обращении по истечении шестимесячного срока решение о назначении принимается территориальным органом страховщика при наличии уважительных причин пропуска.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Может ли </w:t>
      </w:r>
      <w:proofErr w:type="gramStart"/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больничный</w:t>
      </w:r>
      <w:proofErr w:type="gramEnd"/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выдаваться «задним» числом?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– 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продление листка нетрудоспособности за прошедшее время осуществляется по решению врачебной комиссии медицинской организации при обращении гражданина в медицинскую организацию или посещении его медицинским работником на дому. Не допускается выдача и </w:t>
      </w: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продление листка нетрудоспособности за прошедшие дни единолично лечащим врачом (фельдшером, зубным врачом). Однако</w:t>
      </w:r>
      <w:proofErr w:type="gramStart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выдача листка нетрудоспособности по уходу за больным членом семьи за прошедшее время не предусмотрена.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– Спасибо, Сергей Иванович. И последний вопрос: каковы, на Ваш взгляд, основные плюсы электронных листков нетрудоспособности?</w:t>
      </w:r>
    </w:p>
    <w:p w:rsidR="00723EE1" w:rsidRPr="00723EE1" w:rsidRDefault="00723EE1" w:rsidP="00723E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EE1">
        <w:rPr>
          <w:rFonts w:ascii="Times New Roman" w:eastAsia="Times New Roman" w:hAnsi="Times New Roman"/>
          <w:sz w:val="28"/>
          <w:szCs w:val="28"/>
          <w:lang w:eastAsia="ru-RU"/>
        </w:rPr>
        <w:t>– Среди преимуществ – минимизация времени на оформление, исключение возможности порчи или утери, а также случаев мошенничества. Только в текущем году работающим жителям Москвы и Подмосковья оформлено свыше 5 миллионов электронных листков нетрудоспособности.</w:t>
      </w:r>
    </w:p>
    <w:p w:rsidR="00723EE1" w:rsidRPr="00134AF1" w:rsidRDefault="00723EE1" w:rsidP="00723EE1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455" w:rsidRDefault="00581455" w:rsidP="00E60B04">
      <w:pPr>
        <w:spacing w:after="0" w:line="240" w:lineRule="auto"/>
      </w:pPr>
      <w:r>
        <w:separator/>
      </w:r>
    </w:p>
  </w:endnote>
  <w:endnote w:type="continuationSeparator" w:id="0">
    <w:p w:rsidR="00581455" w:rsidRDefault="0058145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455" w:rsidRDefault="00581455" w:rsidP="00E60B04">
      <w:pPr>
        <w:spacing w:after="0" w:line="240" w:lineRule="auto"/>
      </w:pPr>
      <w:r>
        <w:separator/>
      </w:r>
    </w:p>
  </w:footnote>
  <w:footnote w:type="continuationSeparator" w:id="0">
    <w:p w:rsidR="00581455" w:rsidRDefault="0058145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6BB5">
      <w:pict>
        <v:rect id="_x0000_i1025" style="width:350.6pt;height:.05pt;flip:y" o:hrpct="944" o:hralign="center" o:hrstd="t" o:hr="t" fillcolor="gray" stroked="f"/>
      </w:pict>
    </w:r>
    <w:r w:rsidR="00336BB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B5B4C"/>
    <w:multiLevelType w:val="multilevel"/>
    <w:tmpl w:val="641E41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74063"/>
    <w:multiLevelType w:val="multilevel"/>
    <w:tmpl w:val="C90C8F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56EDE"/>
    <w:multiLevelType w:val="multilevel"/>
    <w:tmpl w:val="FA4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A85901"/>
    <w:multiLevelType w:val="multilevel"/>
    <w:tmpl w:val="A5E4A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16"/>
  </w:num>
  <w:num w:numId="8">
    <w:abstractNumId w:val="14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3"/>
  </w:num>
  <w:num w:numId="14">
    <w:abstractNumId w:val="8"/>
  </w:num>
  <w:num w:numId="15">
    <w:abstractNumId w:val="2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81455"/>
    <w:rsid w:val="005939AC"/>
    <w:rsid w:val="005B111A"/>
    <w:rsid w:val="005C18D6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E659C"/>
    <w:rsid w:val="006F0CB9"/>
    <w:rsid w:val="00714DC1"/>
    <w:rsid w:val="00720392"/>
    <w:rsid w:val="00723EE1"/>
    <w:rsid w:val="00751E8A"/>
    <w:rsid w:val="00752634"/>
    <w:rsid w:val="00755757"/>
    <w:rsid w:val="00760A90"/>
    <w:rsid w:val="0076112B"/>
    <w:rsid w:val="00775AEC"/>
    <w:rsid w:val="007808E2"/>
    <w:rsid w:val="0079038C"/>
    <w:rsid w:val="007B1487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D78AA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C7196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2023-11-03T06:06:00Z</cp:lastPrinted>
  <dcterms:created xsi:type="dcterms:W3CDTF">2023-11-03T06:11:00Z</dcterms:created>
  <dcterms:modified xsi:type="dcterms:W3CDTF">2023-11-03T06:11:00Z</dcterms:modified>
</cp:coreProperties>
</file>