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4D" w:rsidRPr="00FC181B" w:rsidRDefault="0010614D" w:rsidP="0010614D">
      <w:pPr>
        <w:spacing w:after="0" w:line="240" w:lineRule="auto"/>
        <w:ind w:left="-567" w:firstLine="709"/>
        <w:mirrorIndents/>
        <w:jc w:val="center"/>
        <w:rPr>
          <w:rFonts w:ascii="Times New Roman" w:hAnsi="Times New Roman" w:cs="Times New Roman"/>
          <w:b/>
          <w:sz w:val="28"/>
          <w:szCs w:val="28"/>
        </w:rPr>
      </w:pPr>
      <w:r w:rsidRPr="00FC181B">
        <w:rPr>
          <w:rFonts w:ascii="Times New Roman" w:hAnsi="Times New Roman" w:cs="Times New Roman"/>
          <w:b/>
          <w:sz w:val="28"/>
          <w:szCs w:val="28"/>
        </w:rPr>
        <w:t>Как быстро распознать мошенника?</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 xml:space="preserve"> </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Мошенники постоянно придумывают новые способы выманить у людей деньги или конфиденциальные данные для доступа к счетам. Но какой бы ни была легенда, есть пять примет, по которым можно сразу же вычислить мошенников.</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1. На вас выходят сами</w:t>
      </w:r>
      <w:bookmarkStart w:id="0" w:name="_GoBack"/>
      <w:bookmarkEnd w:id="0"/>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Вам звонит незнакомец, присылает СМС-сообщение, электронное письмо или ссылку в мессенджере. Кем бы он ни представился — сотрудником банка, полиции, магазина, вашим родственником — насторожитесь. Раз он стал инициатором контакта, ему что-то от вас нужно.</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Быстро проверить, тот ли он, за кого себя выдает, не получится. Номер, который высвечивается при входящем вызове, можно подменить, аккаунты или сайты известных людей или организаций– подделать. Так что стоит быть бдительным и никому не верить на слово.</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2. С вами говорят о деньгах</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Основная задача мошенников — получить доступ к чужим деньгам. Схемы обмана почти всегда связаны с финансами: вам предлагают перевести все деньги на «безопасный счет», оплатить «страховку для получения кредита» или «очень выгодно» инвестировать свои сбережения (на самом деле — в финансовую пирамиду).</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3. Вас просят сообщить данные</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Если ворам нужны ключи от квартиры, то социальным инженерам— «ключ» к деньгам на ваших счетах. Это могут быть конфиденциальные данные вашей карты, включая срок действия и три цифры с ее обратной стороны. Либо логины и пароли к личному кабинету на сайте банка или мобильному приложению. И почти всегда — коды из банковских уведомлений.</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Настоящий сотрудник банка никогда не спросит секретные реквизиты карты, ПИН-коды и пароли.</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4. Вас выводят из равновесия</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Мошенники стремятся вызвать у вас сильные эмоции — напугать или обрадовать. Так они сбивают с толку и притупляют бдительность потенциальной жертвы. Например, сообщают: «Ваш онлайн-банк взломали!», чтобы вы от растерянности и волнения выполнили любые просьбы и выдали любую информацию, лишь бы спасти деньги.</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Либо, наоборот, удивляют новостью о внезапном выигрыше в лотерею или обещают быстрое обогащение. Взамен вы должны будете «лишь оплатить небольшой взнос», а для этого — ввести данные банковской карты на сайте. Всегда сохраняйте здоровый скептицизм и не торопитесь следовать чужим инструкциям, как бы ни были взволнованы.</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5. На вас оказывают давление</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Мошенники всегда торопят, чтобы не дать вам времени обдумать ситуацию. Вас принуждают к чему-то, ставят условия: «сейчас или будет поздно». Ситуация, в которой вам не дают права выбора и заставляют немедленно действовать, подозрительна.</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lastRenderedPageBreak/>
        <w:t>Если чувствуете психологический дискомфорт, лучше сразу же прекращайте общение. Ведь чем дольше вы разговариваете с мошенником, тем сильнее он будет на вас давить. На все ваши расспросы у обманщиков есть заготовленные ответы, которые только нагнетают обстановку.</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Никогда не принимайте поспешных решений, особенно если они касаются ваших финансов. Всегда берите паузу, чтобы разобраться в том, что происходит. Возьмите за правило перепроверять любую информацию в первоисточнике.</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Звонят из банка с тревожными новостями? Положите трубку и наберите номер горячей линии банка сами, чтобы прояснить реальное положение дел.</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Прислали странное уведомление от имени Федеральной налоговой службы (ФНС)? Заведите личный кабинет на сайте ФНС — в нем можно проверить суммы налогов и сразу же оплатить их.</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Получили «письмо счастья» о государственной выплате? Поищите новости об этом в деловых СМИ. А еще лучше — найдите сам закон, указ или постановление, которые вводят выплаты. Обратите внимание на условия, кому они положены.</w:t>
      </w:r>
    </w:p>
    <w:p w:rsidR="0010614D" w:rsidRPr="00082B61"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Не всегда при общении с аферистом вы заметите все пять признаков мошенничества. Но в любой ситуации стоит проявить бдительность.</w:t>
      </w:r>
    </w:p>
    <w:p w:rsidR="0010614D" w:rsidRDefault="0010614D" w:rsidP="0010614D">
      <w:pPr>
        <w:spacing w:after="0" w:line="240" w:lineRule="auto"/>
        <w:ind w:left="-567" w:firstLine="709"/>
        <w:mirrorIndents/>
        <w:jc w:val="both"/>
        <w:rPr>
          <w:rFonts w:ascii="Times New Roman" w:hAnsi="Times New Roman" w:cs="Times New Roman"/>
          <w:sz w:val="28"/>
          <w:szCs w:val="28"/>
        </w:rPr>
      </w:pPr>
      <w:r w:rsidRPr="00082B61">
        <w:rPr>
          <w:rFonts w:ascii="Times New Roman" w:hAnsi="Times New Roman" w:cs="Times New Roman"/>
          <w:sz w:val="28"/>
          <w:szCs w:val="28"/>
        </w:rPr>
        <w:t>В случае совершения в отношении Вас мошеннических действий незамедлительно обращайтесь в правоохранительные органы.</w:t>
      </w:r>
    </w:p>
    <w:p w:rsidR="0010614D" w:rsidRDefault="0010614D" w:rsidP="0010614D">
      <w:pPr>
        <w:spacing w:after="0" w:line="240" w:lineRule="auto"/>
        <w:ind w:left="-567" w:firstLine="709"/>
        <w:mirrorIndents/>
        <w:jc w:val="both"/>
        <w:rPr>
          <w:rFonts w:ascii="Times New Roman" w:hAnsi="Times New Roman" w:cs="Times New Roman"/>
          <w:sz w:val="28"/>
          <w:szCs w:val="28"/>
        </w:rPr>
      </w:pPr>
    </w:p>
    <w:p w:rsidR="0010614D" w:rsidRPr="00FC181B" w:rsidRDefault="0010614D" w:rsidP="0010614D">
      <w:pPr>
        <w:spacing w:after="0" w:line="240" w:lineRule="auto"/>
        <w:ind w:left="-567"/>
        <w:mirrorIndents/>
        <w:jc w:val="both"/>
        <w:rPr>
          <w:rFonts w:ascii="Times New Roman" w:hAnsi="Times New Roman" w:cs="Times New Roman"/>
          <w:sz w:val="28"/>
          <w:szCs w:val="28"/>
        </w:rPr>
      </w:pPr>
      <w:r w:rsidRPr="00FC181B">
        <w:rPr>
          <w:rFonts w:ascii="Times New Roman" w:hAnsi="Times New Roman" w:cs="Times New Roman"/>
          <w:sz w:val="28"/>
          <w:szCs w:val="28"/>
        </w:rPr>
        <w:t>Помощник прокурора города</w:t>
      </w:r>
    </w:p>
    <w:p w:rsidR="0010614D" w:rsidRDefault="0010614D" w:rsidP="0010614D">
      <w:pPr>
        <w:spacing w:after="0" w:line="240" w:lineRule="auto"/>
        <w:ind w:left="-567"/>
        <w:mirrorIndents/>
        <w:jc w:val="both"/>
        <w:rPr>
          <w:rFonts w:ascii="Times New Roman" w:hAnsi="Times New Roman" w:cs="Times New Roman"/>
          <w:sz w:val="28"/>
          <w:szCs w:val="28"/>
        </w:rPr>
      </w:pPr>
      <w:r w:rsidRPr="00FC181B">
        <w:rPr>
          <w:rFonts w:ascii="Times New Roman" w:hAnsi="Times New Roman" w:cs="Times New Roman"/>
          <w:sz w:val="28"/>
          <w:szCs w:val="28"/>
        </w:rPr>
        <w:t>Вилена Попова</w:t>
      </w:r>
    </w:p>
    <w:p w:rsidR="0010614D" w:rsidRDefault="0010614D" w:rsidP="0010614D">
      <w:pPr>
        <w:spacing w:after="0" w:line="240" w:lineRule="auto"/>
        <w:ind w:left="-567" w:firstLine="709"/>
        <w:mirrorIndents/>
        <w:jc w:val="both"/>
        <w:rPr>
          <w:rFonts w:ascii="Times New Roman" w:hAnsi="Times New Roman" w:cs="Times New Roman"/>
          <w:sz w:val="28"/>
          <w:szCs w:val="28"/>
        </w:rPr>
      </w:pPr>
    </w:p>
    <w:p w:rsidR="0010614D" w:rsidRDefault="0010614D" w:rsidP="0010614D">
      <w:pPr>
        <w:spacing w:after="0" w:line="240" w:lineRule="auto"/>
        <w:ind w:left="-567" w:firstLine="709"/>
        <w:mirrorIndents/>
        <w:jc w:val="both"/>
        <w:rPr>
          <w:rFonts w:ascii="Times New Roman" w:hAnsi="Times New Roman" w:cs="Times New Roman"/>
          <w:sz w:val="28"/>
          <w:szCs w:val="28"/>
        </w:rPr>
      </w:pPr>
    </w:p>
    <w:p w:rsidR="0010614D" w:rsidRDefault="0010614D" w:rsidP="0010614D">
      <w:pPr>
        <w:spacing w:after="0" w:line="240" w:lineRule="auto"/>
        <w:ind w:left="-567" w:firstLine="709"/>
        <w:mirrorIndents/>
        <w:jc w:val="both"/>
        <w:rPr>
          <w:rFonts w:ascii="Times New Roman" w:hAnsi="Times New Roman" w:cs="Times New Roman"/>
          <w:sz w:val="28"/>
          <w:szCs w:val="28"/>
        </w:rPr>
      </w:pPr>
    </w:p>
    <w:p w:rsidR="0010614D" w:rsidRPr="00082B61" w:rsidRDefault="0010614D" w:rsidP="0010614D">
      <w:pPr>
        <w:spacing w:after="0" w:line="240" w:lineRule="auto"/>
        <w:ind w:left="-426" w:firstLine="709"/>
        <w:mirrorIndents/>
        <w:jc w:val="both"/>
        <w:rPr>
          <w:rFonts w:ascii="Times New Roman" w:hAnsi="Times New Roman" w:cs="Times New Roman"/>
          <w:sz w:val="28"/>
          <w:szCs w:val="28"/>
        </w:rPr>
      </w:pPr>
    </w:p>
    <w:p w:rsidR="00597837" w:rsidRDefault="0010614D"/>
    <w:sectPr w:rsidR="00597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5F"/>
    <w:rsid w:val="000128F6"/>
    <w:rsid w:val="0010614D"/>
    <w:rsid w:val="0041675F"/>
    <w:rsid w:val="005D4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E24E9-32C7-4704-9F26-FA84E93A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Рукоданова</dc:creator>
  <cp:keywords/>
  <dc:description/>
  <cp:lastModifiedBy>Юлия Рукоданова</cp:lastModifiedBy>
  <cp:revision>2</cp:revision>
  <dcterms:created xsi:type="dcterms:W3CDTF">2023-08-21T12:08:00Z</dcterms:created>
  <dcterms:modified xsi:type="dcterms:W3CDTF">2023-08-21T12:10:00Z</dcterms:modified>
</cp:coreProperties>
</file>