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8C4A72" w:rsidP="00B23FC3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B23FC3">
        <w:rPr>
          <w:b/>
          <w:sz w:val="28"/>
        </w:rPr>
        <w:t>ОБЛАСТИ</w:t>
      </w:r>
    </w:p>
    <w:p w:rsidR="00B23FC3" w:rsidRDefault="00B23FC3" w:rsidP="00B23FC3">
      <w:pPr>
        <w:jc w:val="center"/>
      </w:pPr>
    </w:p>
    <w:p w:rsidR="00B23FC3" w:rsidRPr="008C4A72" w:rsidRDefault="008C4A72" w:rsidP="008C4A72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8C4A72">
        <w:rPr>
          <w:sz w:val="44"/>
        </w:rPr>
        <w:t>Е</w:t>
      </w:r>
    </w:p>
    <w:p w:rsidR="00B23FC3" w:rsidRPr="008C4A72" w:rsidRDefault="00B23FC3" w:rsidP="008C4A72">
      <w:pPr>
        <w:jc w:val="center"/>
        <w:rPr>
          <w:rFonts w:ascii="CyrillicTimes" w:hAnsi="CyrillicTimes"/>
          <w:sz w:val="44"/>
        </w:rPr>
      </w:pPr>
    </w:p>
    <w:p w:rsidR="00B23FC3" w:rsidRDefault="008C4A72" w:rsidP="00B23FC3">
      <w:pPr>
        <w:rPr>
          <w:kern w:val="16"/>
        </w:rPr>
      </w:pPr>
      <w:r>
        <w:rPr>
          <w:kern w:val="16"/>
        </w:rPr>
        <w:t>от 19.12.2024 № 408</w:t>
      </w:r>
      <w:r>
        <w:rPr>
          <w:kern w:val="16"/>
        </w:rPr>
        <w:t>/58</w:t>
      </w:r>
    </w:p>
    <w:p w:rsidR="008C4A72" w:rsidRPr="008C4A72" w:rsidRDefault="008C4A72" w:rsidP="00B23FC3"/>
    <w:p w:rsidR="007E28C6" w:rsidRDefault="007E28C6" w:rsidP="007E28C6">
      <w:pPr>
        <w:tabs>
          <w:tab w:val="left" w:pos="3969"/>
          <w:tab w:val="left" w:pos="4111"/>
        </w:tabs>
        <w:spacing w:line="240" w:lineRule="exact"/>
        <w:ind w:right="4394"/>
        <w:jc w:val="both"/>
      </w:pPr>
      <w:r w:rsidRPr="004B58E9">
        <w:t>О внесении изменений в Положение об организации и проведении публичных слушаний по вопросам градостроительной деятельности в городском округе Электросталь Московской области и в Положение об организации и проведении общественных обсуждений по вопросам градостроительной деятельности в городском округе Э</w:t>
      </w:r>
      <w:r>
        <w:t>лектросталь Московской области</w:t>
      </w:r>
    </w:p>
    <w:p w:rsidR="007E28C6" w:rsidRDefault="007E28C6" w:rsidP="009343D5"/>
    <w:p w:rsidR="00B23FC3" w:rsidRDefault="00B23FC3" w:rsidP="009343D5"/>
    <w:p w:rsidR="00A8704F" w:rsidRDefault="00A8704F" w:rsidP="00A8704F">
      <w:pPr>
        <w:ind w:firstLine="708"/>
        <w:jc w:val="both"/>
      </w:pPr>
      <w:r w:rsidRPr="00A8704F">
        <w:t>В соответствии со статьями 28, 47 Федерального закона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приведения Положения о порядке организации и проведения публичных слушаний, утвержденного решением Совета депутатов городского округа Электросталь Московской области от 29.05.2019 № 367/57, в соответствие Уставу городского округа Электросталь Московской области, Совет депутатов городского округа Электросталь Московской области  РЕШИЛ :</w:t>
      </w:r>
    </w:p>
    <w:p w:rsidR="00A8704F" w:rsidRDefault="00A8704F" w:rsidP="00A8704F">
      <w:pPr>
        <w:ind w:firstLine="708"/>
        <w:jc w:val="both"/>
      </w:pPr>
      <w:r w:rsidRPr="00A8704F">
        <w:t>1 Внести в Положение о порядке организации и проведения публичных слушаний, утвержденное решением Совета депутатов городского округа Электросталь Московской области от 21.02.2023 № 225/37 (в редакции решений Совета депутатов городского округа Электросталь Московской области от 22.06.2020 № 437/73, от 17.02.2022 № 119/25, от 24.08.2023 № 269/42, от 17.09.2024 № 368/55), следующие изменения:</w:t>
      </w:r>
    </w:p>
    <w:p w:rsidR="00A8704F" w:rsidRDefault="00A8704F" w:rsidP="00881F0C">
      <w:pPr>
        <w:ind w:firstLine="708"/>
        <w:jc w:val="both"/>
      </w:pPr>
      <w:r w:rsidRPr="00A8704F">
        <w:t>1.1. Пункт 4.4 изложить в следующей редакции:</w:t>
      </w:r>
    </w:p>
    <w:p w:rsidR="00A8704F" w:rsidRDefault="00A8704F" w:rsidP="00881F0C">
      <w:pPr>
        <w:ind w:firstLine="708"/>
        <w:jc w:val="both"/>
      </w:pPr>
      <w:r w:rsidRPr="00A8704F">
        <w:t>«4.4. Решение о проведении публичных слушаний подлежит опубликованию не позднее 2 рабочих дней со дня принятия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Интернет (регистрация в качестве сетевого издания от 10.02.2020 Эл. N ФС77-77839).».</w:t>
      </w:r>
    </w:p>
    <w:p w:rsidR="00A8704F" w:rsidRDefault="00A8704F" w:rsidP="00881F0C">
      <w:pPr>
        <w:ind w:firstLine="708"/>
        <w:jc w:val="both"/>
      </w:pPr>
      <w:r>
        <w:t>1.2. Пункт 4.7 изложить в следующей редакции:</w:t>
      </w:r>
    </w:p>
    <w:p w:rsidR="00A8704F" w:rsidRDefault="00A8704F" w:rsidP="00881F0C">
      <w:pPr>
        <w:ind w:firstLine="708"/>
        <w:jc w:val="both"/>
      </w:pPr>
      <w:r>
        <w:t xml:space="preserve">«4.7. Оповещение о начале публичных слушаний подлежит опубликованию в порядке,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</w:t>
      </w:r>
      <w:r>
        <w:lastRenderedPageBreak/>
        <w:t>участков, в установленных случаях, иными способами,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сроки:</w:t>
      </w:r>
    </w:p>
    <w:p w:rsidR="00A8704F" w:rsidRDefault="00A8704F" w:rsidP="00881F0C">
      <w:pPr>
        <w:ind w:firstLine="708"/>
        <w:jc w:val="both"/>
      </w:pPr>
      <w:r>
        <w:t>1) в течение 2 рабочих дней на официальном сайте городского округа Электросталь Московской области в сети Интернет, в порядке,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области;</w:t>
      </w:r>
    </w:p>
    <w:p w:rsidR="00A8704F" w:rsidRDefault="00A8704F" w:rsidP="00881F0C">
      <w:pPr>
        <w:ind w:firstLine="708"/>
        <w:jc w:val="both"/>
      </w:pPr>
      <w:r>
        <w:t>2) в течение 2 рабочих дней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проекты.».</w:t>
      </w:r>
    </w:p>
    <w:p w:rsidR="00A8704F" w:rsidRDefault="00A8704F" w:rsidP="00881F0C">
      <w:pPr>
        <w:ind w:firstLine="708"/>
        <w:jc w:val="both"/>
      </w:pPr>
      <w:r>
        <w:t>1.3. Пункт 13.3 изложить в следующей редакции:</w:t>
      </w:r>
    </w:p>
    <w:p w:rsidR="00A8704F" w:rsidRDefault="00A8704F" w:rsidP="00881F0C">
      <w:pPr>
        <w:ind w:firstLine="708"/>
        <w:jc w:val="both"/>
      </w:pPr>
      <w:r>
        <w:t>«13.3. Заключение о результатах публичных слушаний подлежит опубликованию в порядке, установленном Уставом городского округа Электросталь Московской области для официального опубликования муниципальных правовых актов.».</w:t>
      </w:r>
    </w:p>
    <w:p w:rsidR="00A8704F" w:rsidRDefault="00A8704F" w:rsidP="00881F0C">
      <w:pPr>
        <w:ind w:firstLine="708"/>
        <w:jc w:val="both"/>
      </w:pPr>
      <w:r>
        <w:t>1.4. Пункт 13.5 изложить в следующей редакции:</w:t>
      </w:r>
    </w:p>
    <w:p w:rsidR="00A8704F" w:rsidRDefault="00A8704F" w:rsidP="00881F0C">
      <w:pPr>
        <w:ind w:firstLine="708"/>
        <w:jc w:val="both"/>
      </w:pPr>
      <w:r>
        <w:t>«13.5. Уполномоченный орган не позднее 3 рабочих дней со дня опубликования заключения о результатах публичных слушаний по вопросам, указанным в пункте 2.1 настоящего Положения, направляет в Комитет по архитектуре и градостроительству Московской области следующие материалы:</w:t>
      </w:r>
    </w:p>
    <w:p w:rsidR="00A8704F" w:rsidRDefault="00A8704F" w:rsidP="00881F0C">
      <w:pPr>
        <w:ind w:firstLine="708"/>
        <w:jc w:val="both"/>
      </w:pPr>
      <w:r>
        <w:t>1) копия решения о проведении публичных слушаний;</w:t>
      </w:r>
    </w:p>
    <w:p w:rsidR="00A8704F" w:rsidRDefault="00A8704F" w:rsidP="00881F0C">
      <w:pPr>
        <w:ind w:firstLine="708"/>
        <w:jc w:val="both"/>
      </w:pPr>
      <w:r>
        <w:t>2) ссылка на страницу официального сайт</w:t>
      </w:r>
      <w:r w:rsidR="000342FD">
        <w:t>а</w:t>
      </w:r>
      <w:r>
        <w:t xml:space="preserve"> городского округа Электросталь Московской области в информационно-телекоммуникационной сети Интернет, где размещено оповещение о начале публичных слушаний;</w:t>
      </w:r>
    </w:p>
    <w:p w:rsidR="00A8704F" w:rsidRDefault="00A8704F" w:rsidP="00881F0C">
      <w:pPr>
        <w:ind w:firstLine="708"/>
        <w:jc w:val="both"/>
      </w:pPr>
      <w:r>
        <w:t>3) копия протокола публичных слушаний;</w:t>
      </w:r>
    </w:p>
    <w:p w:rsidR="00A8704F" w:rsidRDefault="00A8704F" w:rsidP="00881F0C">
      <w:pPr>
        <w:ind w:firstLine="708"/>
        <w:jc w:val="both"/>
      </w:pPr>
      <w:r>
        <w:t>4 копия заключения о результатах публичных слушаний;</w:t>
      </w:r>
    </w:p>
    <w:p w:rsidR="00A8704F" w:rsidRDefault="00A8704F" w:rsidP="007E28C6">
      <w:pPr>
        <w:ind w:firstLine="708"/>
        <w:jc w:val="both"/>
      </w:pPr>
      <w:r>
        <w:t>5) ссылк</w:t>
      </w:r>
      <w:r w:rsidR="000342FD">
        <w:t>а на страницу официального сайта</w:t>
      </w:r>
      <w:r>
        <w:t xml:space="preserve"> городского округа Электросталь Московской области в информационно-телекоммуникационной сети Интернет, где размещено заключение о результатах публичных слушаний.».</w:t>
      </w:r>
    </w:p>
    <w:p w:rsidR="00A8704F" w:rsidRDefault="00A8704F" w:rsidP="007E28C6">
      <w:pPr>
        <w:pStyle w:val="a9"/>
        <w:spacing w:before="0" w:beforeAutospacing="0" w:after="0" w:afterAutospacing="0" w:line="276" w:lineRule="atLeast"/>
        <w:ind w:firstLine="708"/>
        <w:jc w:val="both"/>
        <w:rPr>
          <w:color w:val="000000" w:themeColor="text1"/>
        </w:rPr>
      </w:pPr>
      <w:r>
        <w:t>2.</w:t>
      </w:r>
      <w:r w:rsidRPr="00DC7A11">
        <w:t xml:space="preserve"> Внести в </w:t>
      </w:r>
      <w:r w:rsidRPr="00080E4C">
        <w:t>Положени</w:t>
      </w:r>
      <w:r w:rsidRPr="00DC7A11">
        <w:t>е</w:t>
      </w:r>
      <w:r w:rsidRPr="00080E4C">
        <w:t xml:space="preserve"> о порядке организации и проведения </w:t>
      </w:r>
      <w:r>
        <w:t>общественных обсуждений</w:t>
      </w:r>
      <w:r w:rsidRPr="00080E4C">
        <w:t>, утвержденн</w:t>
      </w:r>
      <w:r w:rsidRPr="00DC7A11">
        <w:t>ое</w:t>
      </w:r>
      <w:r w:rsidRPr="00080E4C">
        <w:t xml:space="preserve"> решением Совета депутатов городского округа Электросталь Московской области от 2</w:t>
      </w:r>
      <w:r>
        <w:t>1</w:t>
      </w:r>
      <w:r w:rsidRPr="00080E4C">
        <w:t>.0</w:t>
      </w:r>
      <w:r>
        <w:t>2</w:t>
      </w:r>
      <w:r w:rsidRPr="00080E4C">
        <w:t>.20</w:t>
      </w:r>
      <w:r>
        <w:t>23</w:t>
      </w:r>
      <w:r w:rsidRPr="00080E4C">
        <w:t xml:space="preserve"> № </w:t>
      </w:r>
      <w:r>
        <w:t>225</w:t>
      </w:r>
      <w:r w:rsidRPr="00080E4C">
        <w:t>/</w:t>
      </w:r>
      <w:r>
        <w:rPr>
          <w:color w:val="000000" w:themeColor="text1"/>
        </w:rPr>
        <w:t>3</w:t>
      </w:r>
      <w:r w:rsidRPr="00080E4C">
        <w:rPr>
          <w:color w:val="000000" w:themeColor="text1"/>
        </w:rPr>
        <w:t>7</w:t>
      </w:r>
      <w:r w:rsidRPr="00DC7A11">
        <w:rPr>
          <w:color w:val="000000" w:themeColor="text1"/>
        </w:rPr>
        <w:t xml:space="preserve"> (в редакции решений Совет</w:t>
      </w:r>
      <w:r>
        <w:rPr>
          <w:color w:val="000000" w:themeColor="text1"/>
        </w:rPr>
        <w:t xml:space="preserve">а депутатов городского округа </w:t>
      </w:r>
      <w:r w:rsidRPr="00DC7A11">
        <w:rPr>
          <w:color w:val="000000" w:themeColor="text1"/>
        </w:rPr>
        <w:t>Электросталь Московской области от </w:t>
      </w:r>
      <w:r w:rsidRPr="00DC7A11">
        <w:rPr>
          <w:rStyle w:val="11"/>
          <w:color w:val="000000" w:themeColor="text1"/>
        </w:rPr>
        <w:t>22.06.2020 № 437/73</w:t>
      </w:r>
      <w:r w:rsidRPr="00DC7A11">
        <w:rPr>
          <w:color w:val="000000" w:themeColor="text1"/>
        </w:rPr>
        <w:t>, от </w:t>
      </w:r>
      <w:r w:rsidRPr="00DC7A11">
        <w:rPr>
          <w:rStyle w:val="11"/>
          <w:color w:val="000000" w:themeColor="text1"/>
        </w:rPr>
        <w:t>17.02.2022 № 119/25</w:t>
      </w:r>
      <w:r w:rsidRPr="00DC7A11">
        <w:rPr>
          <w:color w:val="000000" w:themeColor="text1"/>
        </w:rPr>
        <w:t>, от </w:t>
      </w:r>
      <w:r w:rsidRPr="00DC7A11">
        <w:rPr>
          <w:rStyle w:val="11"/>
          <w:color w:val="000000" w:themeColor="text1"/>
        </w:rPr>
        <w:t>24.08.2023 № 269/42</w:t>
      </w:r>
      <w:r>
        <w:rPr>
          <w:rStyle w:val="11"/>
          <w:color w:val="000000" w:themeColor="text1"/>
        </w:rPr>
        <w:t xml:space="preserve">, </w:t>
      </w:r>
      <w:r w:rsidRPr="00A7585F">
        <w:rPr>
          <w:color w:val="000000" w:themeColor="text1"/>
        </w:rPr>
        <w:t>от 17.09.2024 № 368/55</w:t>
      </w:r>
      <w:r w:rsidRPr="00DC7A11">
        <w:rPr>
          <w:color w:val="000000" w:themeColor="text1"/>
        </w:rPr>
        <w:t>), следующ</w:t>
      </w:r>
      <w:r>
        <w:rPr>
          <w:color w:val="000000" w:themeColor="text1"/>
        </w:rPr>
        <w:t>ие</w:t>
      </w:r>
      <w:r w:rsidRPr="00DC7A11">
        <w:rPr>
          <w:color w:val="000000" w:themeColor="text1"/>
        </w:rPr>
        <w:t xml:space="preserve"> изменени</w:t>
      </w:r>
      <w:r>
        <w:rPr>
          <w:color w:val="000000" w:themeColor="text1"/>
        </w:rPr>
        <w:t>я</w:t>
      </w:r>
      <w:r w:rsidRPr="00DC7A11">
        <w:rPr>
          <w:color w:val="000000" w:themeColor="text1"/>
        </w:rPr>
        <w:t>:</w:t>
      </w:r>
    </w:p>
    <w:p w:rsidR="00A8704F" w:rsidRDefault="00A8704F" w:rsidP="00881F0C">
      <w:pPr>
        <w:ind w:firstLine="708"/>
        <w:jc w:val="both"/>
      </w:pPr>
      <w:r>
        <w:t xml:space="preserve">2.1. Пункт 4.4 изложить в следующей редакции: </w:t>
      </w:r>
    </w:p>
    <w:p w:rsidR="00A8704F" w:rsidRDefault="00A8704F" w:rsidP="00881F0C">
      <w:pPr>
        <w:ind w:firstLine="708"/>
        <w:jc w:val="both"/>
      </w:pPr>
      <w:r>
        <w:t xml:space="preserve">«4.4. Решение о </w:t>
      </w:r>
      <w:r w:rsidR="00881F0C" w:rsidRPr="00881F0C">
        <w:t xml:space="preserve">общественных обсуждений </w:t>
      </w:r>
      <w:r>
        <w:t>подлежит опубликованию не позднее 10 рабочих дней со дня принятия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Интернет (регистрация в качестве сетевого издания от 10.02.2020 Эл. N ФС77-77839).».</w:t>
      </w:r>
    </w:p>
    <w:p w:rsidR="00A8704F" w:rsidRDefault="00A8704F" w:rsidP="00881F0C">
      <w:pPr>
        <w:ind w:firstLine="708"/>
        <w:jc w:val="both"/>
      </w:pPr>
      <w:r>
        <w:t xml:space="preserve">2.2. Пункт 11.5 изложить в следующей редакции: </w:t>
      </w:r>
    </w:p>
    <w:p w:rsidR="00A8704F" w:rsidRDefault="00A8704F" w:rsidP="00881F0C">
      <w:pPr>
        <w:ind w:firstLine="708"/>
        <w:jc w:val="both"/>
      </w:pPr>
      <w:r>
        <w:t xml:space="preserve">«11.5. Заключение о результатах общественных обсуждений подлежит опубликованию в течение </w:t>
      </w:r>
      <w:r w:rsidR="000342FD">
        <w:t>2</w:t>
      </w:r>
      <w:r>
        <w:t xml:space="preserve"> рабочих дней со дня принятия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Интернет</w:t>
      </w:r>
      <w:r w:rsidR="00291D68">
        <w:t xml:space="preserve"> (регистрация в качестве сетевого издания о</w:t>
      </w:r>
      <w:r w:rsidR="004778B3">
        <w:t>т 10.02.2020 Эл. N ФС77-77839)</w:t>
      </w:r>
      <w:r w:rsidR="006058CB">
        <w:t xml:space="preserve"> и в информационной системе</w:t>
      </w:r>
      <w:r>
        <w:t>.</w:t>
      </w:r>
      <w:r w:rsidR="00E201F5">
        <w:t>»</w:t>
      </w:r>
      <w:r w:rsidR="004778B3">
        <w:t>.</w:t>
      </w:r>
    </w:p>
    <w:p w:rsidR="00A8704F" w:rsidRDefault="00A8704F" w:rsidP="00881F0C">
      <w:pPr>
        <w:ind w:firstLine="708"/>
        <w:jc w:val="both"/>
      </w:pPr>
      <w:r>
        <w:t xml:space="preserve">2.3. Пункт 11.6 изложить в следующей редакции: </w:t>
      </w:r>
    </w:p>
    <w:p w:rsidR="00A8704F" w:rsidRDefault="00A8704F" w:rsidP="00881F0C">
      <w:pPr>
        <w:ind w:firstLine="708"/>
        <w:jc w:val="both"/>
      </w:pPr>
      <w:r>
        <w:t>«11.6. Организатор общественных обсужден не позднее 3 рабочих дней со дня опубликования заключения о результатах общественных обсуждений по вопросам, указанным в пункте 2.1 настоящего Положения, направляет в Комитет по архитектуре и градостроительству Московской области следующие материалы:</w:t>
      </w:r>
    </w:p>
    <w:p w:rsidR="00A8704F" w:rsidRDefault="00A8704F" w:rsidP="00881F0C">
      <w:pPr>
        <w:ind w:firstLine="708"/>
        <w:jc w:val="both"/>
      </w:pPr>
      <w:r>
        <w:lastRenderedPageBreak/>
        <w:t>1) копия решения о проведении публичных слушаний;</w:t>
      </w:r>
    </w:p>
    <w:p w:rsidR="00A8704F" w:rsidRDefault="00A8704F" w:rsidP="00881F0C">
      <w:pPr>
        <w:ind w:firstLine="708"/>
        <w:jc w:val="both"/>
      </w:pPr>
      <w:r>
        <w:t>2) ссылка на страницу официального сайт</w:t>
      </w:r>
      <w:r w:rsidR="000342FD">
        <w:t>а</w:t>
      </w:r>
      <w:r>
        <w:t xml:space="preserve"> городского округа Электросталь Московской области в информационно-телекоммуникационной сети Интернет, где размещено оповещение о начале публичных слушаний;</w:t>
      </w:r>
    </w:p>
    <w:p w:rsidR="00A8704F" w:rsidRDefault="00A8704F" w:rsidP="00881F0C">
      <w:pPr>
        <w:ind w:firstLine="708"/>
        <w:jc w:val="both"/>
      </w:pPr>
      <w:r>
        <w:t>3) копия протокола публичных слушаний;</w:t>
      </w:r>
    </w:p>
    <w:p w:rsidR="00A8704F" w:rsidRDefault="00A8704F" w:rsidP="00881F0C">
      <w:pPr>
        <w:ind w:firstLine="708"/>
        <w:jc w:val="both"/>
      </w:pPr>
      <w:r>
        <w:t>4 копия заключения о результатах публичных слушаний;</w:t>
      </w:r>
    </w:p>
    <w:p w:rsidR="00A8704F" w:rsidRDefault="00A8704F" w:rsidP="00881F0C">
      <w:pPr>
        <w:ind w:firstLine="708"/>
        <w:jc w:val="both"/>
      </w:pPr>
      <w:r>
        <w:t>5) ссылка на страницу официального сайт</w:t>
      </w:r>
      <w:r w:rsidR="000342FD">
        <w:t>а</w:t>
      </w:r>
      <w:r>
        <w:t xml:space="preserve"> городского округа Электросталь Московской области в информационно-телекоммуникационной сети Интернет, где размещено заключение о результатах публичных слушаний.».</w:t>
      </w:r>
    </w:p>
    <w:p w:rsidR="00A8704F" w:rsidRDefault="007E28C6" w:rsidP="00881F0C">
      <w:pPr>
        <w:ind w:firstLine="708"/>
        <w:jc w:val="both"/>
      </w:pPr>
      <w:r>
        <w:t>3</w:t>
      </w:r>
      <w:r w:rsidR="00A8704F">
        <w:t xml:space="preserve">. Опубликовать настоящее решение на официальном сайте городского округа Электросталь Московской области в информационно-телекоммуникационной сети Интернет по адресу www.electrostal.ru. </w:t>
      </w:r>
    </w:p>
    <w:p w:rsidR="00A8704F" w:rsidRDefault="007E28C6" w:rsidP="00881F0C">
      <w:pPr>
        <w:ind w:firstLine="708"/>
        <w:jc w:val="both"/>
      </w:pPr>
      <w:r>
        <w:t>4</w:t>
      </w:r>
      <w:r w:rsidR="00A8704F">
        <w:t>. Настоящее решение вступает в силу после его официального опубликования.</w:t>
      </w:r>
    </w:p>
    <w:p w:rsidR="00A8704F" w:rsidRDefault="007E28C6" w:rsidP="00881F0C">
      <w:pPr>
        <w:ind w:firstLine="708"/>
        <w:jc w:val="both"/>
      </w:pPr>
      <w:r>
        <w:t>5</w:t>
      </w:r>
      <w:r w:rsidR="00A8704F">
        <w:t>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A8704F" w:rsidRDefault="00A8704F" w:rsidP="00A8704F"/>
    <w:p w:rsidR="00A8704F" w:rsidRDefault="00A8704F" w:rsidP="00A8704F"/>
    <w:p w:rsidR="008C4A72" w:rsidRDefault="008C4A72" w:rsidP="00A8704F"/>
    <w:p w:rsidR="00A8704F" w:rsidRPr="00080E4C" w:rsidRDefault="00A8704F" w:rsidP="00A8704F">
      <w:pPr>
        <w:jc w:val="both"/>
      </w:pPr>
      <w:r w:rsidRPr="00080E4C">
        <w:t xml:space="preserve">Председатель Совета депутатов </w:t>
      </w:r>
    </w:p>
    <w:p w:rsidR="00881F0C" w:rsidRDefault="00A8704F" w:rsidP="00A8704F">
      <w:pPr>
        <w:spacing w:after="240"/>
        <w:jc w:val="both"/>
      </w:pPr>
      <w:r w:rsidRPr="00080E4C">
        <w:t xml:space="preserve">городского округа                                                                          </w:t>
      </w:r>
      <w:r>
        <w:t xml:space="preserve">                 </w:t>
      </w:r>
      <w:r w:rsidR="008C4A72">
        <w:t xml:space="preserve">   О.</w:t>
      </w:r>
      <w:r w:rsidRPr="00080E4C">
        <w:t>И. Мироничев</w:t>
      </w:r>
    </w:p>
    <w:p w:rsidR="007E28C6" w:rsidRDefault="007E28C6" w:rsidP="00881F0C">
      <w:pPr>
        <w:autoSpaceDE w:val="0"/>
        <w:autoSpaceDN w:val="0"/>
        <w:adjustRightInd w:val="0"/>
        <w:jc w:val="both"/>
      </w:pPr>
    </w:p>
    <w:p w:rsidR="00881F0C" w:rsidRDefault="00881F0C" w:rsidP="00881F0C">
      <w:pPr>
        <w:autoSpaceDE w:val="0"/>
        <w:autoSpaceDN w:val="0"/>
        <w:adjustRightInd w:val="0"/>
        <w:jc w:val="both"/>
      </w:pPr>
      <w:r w:rsidRPr="00080E4C">
        <w:t>Глава городского округа</w:t>
      </w:r>
      <w:r w:rsidRPr="00080E4C">
        <w:tab/>
      </w:r>
      <w:r w:rsidRPr="00080E4C">
        <w:tab/>
      </w:r>
      <w:r w:rsidRPr="00080E4C">
        <w:tab/>
      </w:r>
      <w:r w:rsidRPr="00080E4C">
        <w:tab/>
      </w:r>
      <w:r>
        <w:t xml:space="preserve">                        </w:t>
      </w:r>
      <w:r w:rsidR="008C4A72">
        <w:t xml:space="preserve">                   И.Ю. Волкова</w:t>
      </w:r>
    </w:p>
    <w:p w:rsidR="00881F0C" w:rsidRDefault="00881F0C" w:rsidP="00881F0C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881F0C" w:rsidSect="007E28C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40" w:rsidRDefault="00B62540" w:rsidP="007E28C6">
      <w:r>
        <w:separator/>
      </w:r>
    </w:p>
  </w:endnote>
  <w:endnote w:type="continuationSeparator" w:id="0">
    <w:p w:rsidR="00B62540" w:rsidRDefault="00B62540" w:rsidP="007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40" w:rsidRDefault="00B62540" w:rsidP="007E28C6">
      <w:r>
        <w:separator/>
      </w:r>
    </w:p>
  </w:footnote>
  <w:footnote w:type="continuationSeparator" w:id="0">
    <w:p w:rsidR="00B62540" w:rsidRDefault="00B62540" w:rsidP="007E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972750"/>
      <w:docPartObj>
        <w:docPartGallery w:val="Page Numbers (Top of Page)"/>
        <w:docPartUnique/>
      </w:docPartObj>
    </w:sdtPr>
    <w:sdtEndPr/>
    <w:sdtContent>
      <w:p w:rsidR="007E28C6" w:rsidRDefault="007E28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72">
          <w:rPr>
            <w:noProof/>
          </w:rPr>
          <w:t>2</w:t>
        </w:r>
        <w:r>
          <w:fldChar w:fldCharType="end"/>
        </w:r>
      </w:p>
    </w:sdtContent>
  </w:sdt>
  <w:p w:rsidR="007E28C6" w:rsidRDefault="007E28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342FD"/>
    <w:rsid w:val="00104160"/>
    <w:rsid w:val="001245A2"/>
    <w:rsid w:val="0018717E"/>
    <w:rsid w:val="00291D68"/>
    <w:rsid w:val="004778B3"/>
    <w:rsid w:val="004A6EBB"/>
    <w:rsid w:val="004B088D"/>
    <w:rsid w:val="004F3CE4"/>
    <w:rsid w:val="006058CB"/>
    <w:rsid w:val="00637F73"/>
    <w:rsid w:val="006F732E"/>
    <w:rsid w:val="007E28C6"/>
    <w:rsid w:val="00881F0C"/>
    <w:rsid w:val="008C4A72"/>
    <w:rsid w:val="009343D5"/>
    <w:rsid w:val="00A8704F"/>
    <w:rsid w:val="00A93E7F"/>
    <w:rsid w:val="00B23FC3"/>
    <w:rsid w:val="00B62540"/>
    <w:rsid w:val="00CA5AC9"/>
    <w:rsid w:val="00E201F5"/>
    <w:rsid w:val="00ED4EEA"/>
    <w:rsid w:val="00F00010"/>
    <w:rsid w:val="00F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704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8704F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704F"/>
  </w:style>
  <w:style w:type="paragraph" w:styleId="aa">
    <w:name w:val="header"/>
    <w:basedOn w:val="a"/>
    <w:link w:val="ab"/>
    <w:uiPriority w:val="99"/>
    <w:unhideWhenUsed/>
    <w:rsid w:val="007E28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2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28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2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20</cp:revision>
  <cp:lastPrinted>2019-08-07T14:49:00Z</cp:lastPrinted>
  <dcterms:created xsi:type="dcterms:W3CDTF">2012-10-02T08:45:00Z</dcterms:created>
  <dcterms:modified xsi:type="dcterms:W3CDTF">2024-12-24T08:29:00Z</dcterms:modified>
</cp:coreProperties>
</file>