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9F" w:rsidRPr="00964F9F" w:rsidRDefault="00964F9F" w:rsidP="00964F9F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03FF16" wp14:editId="1F5DE1A3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9F" w:rsidRPr="00964F9F" w:rsidRDefault="00964F9F" w:rsidP="0072074A">
      <w:pPr>
        <w:ind w:left="-1560" w:right="-850"/>
        <w:jc w:val="center"/>
        <w:rPr>
          <w:rFonts w:ascii="Times New Roman" w:hAnsi="Times New Roman" w:cs="Times New Roman"/>
          <w:b/>
        </w:rPr>
      </w:pP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:rsidR="00964F9F" w:rsidRPr="0072074A" w:rsidRDefault="00964F9F" w:rsidP="0072074A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r w:rsidRPr="0072074A"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964F9F" w:rsidRPr="0072074A" w:rsidRDefault="00964F9F" w:rsidP="0072074A">
      <w:pPr>
        <w:ind w:right="-850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964F9F" w:rsidRPr="0072074A" w:rsidRDefault="0009673B" w:rsidP="00964F9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2074A">
        <w:rPr>
          <w:rFonts w:ascii="Times New Roman" w:hAnsi="Times New Roman" w:cs="Times New Roman"/>
          <w:sz w:val="24"/>
          <w:szCs w:val="24"/>
        </w:rPr>
        <w:t>07.12.2023</w:t>
      </w:r>
      <w:r w:rsidR="00964F9F" w:rsidRPr="0072074A">
        <w:rPr>
          <w:rFonts w:ascii="Times New Roman" w:hAnsi="Times New Roman" w:cs="Times New Roman"/>
          <w:sz w:val="24"/>
          <w:szCs w:val="24"/>
        </w:rPr>
        <w:t xml:space="preserve"> № </w:t>
      </w:r>
      <w:r w:rsidRPr="0072074A">
        <w:rPr>
          <w:rFonts w:ascii="Times New Roman" w:hAnsi="Times New Roman" w:cs="Times New Roman"/>
          <w:sz w:val="24"/>
          <w:szCs w:val="24"/>
        </w:rPr>
        <w:t>285-р</w:t>
      </w:r>
    </w:p>
    <w:p w:rsidR="00BD6B2E" w:rsidRDefault="00BD6B2E" w:rsidP="0072074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74A" w:rsidRPr="00753437" w:rsidRDefault="0072074A" w:rsidP="0072074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1DDC" w:rsidRDefault="009D6362" w:rsidP="00BD6B2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1955">
        <w:rPr>
          <w:rFonts w:ascii="Times New Roman" w:hAnsi="Times New Roman" w:cs="Times New Roman"/>
          <w:sz w:val="24"/>
          <w:szCs w:val="24"/>
        </w:rPr>
        <w:t xml:space="preserve">Об изменении существенных условий муниципального контракта 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>02 мая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</w:t>
      </w:r>
    </w:p>
    <w:p w:rsidR="00771DDF" w:rsidRPr="0072074A" w:rsidRDefault="009D6362" w:rsidP="0072074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753437" w:rsidRPr="009B195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/Contract?id=6995153" w:history="1">
        <w:r w:rsidR="00964F9F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137054</w:t>
        </w:r>
        <w:r w:rsidR="009B1955" w:rsidRPr="009B1955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-23</w:t>
        </w:r>
      </w:hyperlink>
      <w:r w:rsidR="00753437" w:rsidRPr="009B1955">
        <w:rPr>
          <w:rFonts w:ascii="Times New Roman" w:hAnsi="Times New Roman" w:cs="Times New Roman"/>
          <w:sz w:val="24"/>
          <w:szCs w:val="24"/>
        </w:rPr>
        <w:t xml:space="preserve"> на </w:t>
      </w:r>
      <w:r w:rsidR="009B1955" w:rsidRPr="009B1955">
        <w:rPr>
          <w:rFonts w:ascii="Times New Roman" w:hAnsi="Times New Roman" w:cs="Times New Roman"/>
          <w:sz w:val="24"/>
          <w:szCs w:val="24"/>
        </w:rPr>
        <w:t>в</w:t>
      </w:r>
      <w:r w:rsidR="009B1955" w:rsidRPr="009B1955">
        <w:rPr>
          <w:rFonts w:ascii="Times New Roman" w:hAnsi="Times New Roman" w:cs="Times New Roman"/>
          <w:sz w:val="24"/>
          <w:szCs w:val="24"/>
          <w:shd w:val="clear" w:color="auto" w:fill="FFFFFF"/>
        </w:rPr>
        <w:t>ыполнение работ по благоустройству центральной части города в районе ЛДС «Кристалл», по адресу: пл. им. Ленина</w:t>
      </w:r>
    </w:p>
    <w:p w:rsidR="0072074A" w:rsidRDefault="0072074A" w:rsidP="0072074A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74A" w:rsidRDefault="0072074A" w:rsidP="0072074A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D6362" w:rsidRPr="00753437" w:rsidRDefault="00771DDF" w:rsidP="0072074A">
      <w:pPr>
        <w:pStyle w:val="31"/>
        <w:shd w:val="clear" w:color="auto" w:fill="auto"/>
        <w:spacing w:before="0"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65.1 статьи 112 Федерального закона от 05.04.2013</w:t>
      </w:r>
      <w:r w:rsidR="005E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</w:t>
      </w:r>
      <w:r w:rsidR="0072074A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и муниципальных нужд»,</w:t>
      </w:r>
    </w:p>
    <w:p w:rsidR="004F4390" w:rsidRPr="00753437" w:rsidRDefault="00960630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В связи с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обращением </w:t>
      </w:r>
      <w:r w:rsidR="00DD366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бщества с ограниченной ответственностью </w:t>
      </w:r>
      <w:r w:rsidR="00862A1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B1955">
        <w:rPr>
          <w:rFonts w:ascii="Times New Roman" w:hAnsi="Times New Roman" w:cs="Times New Roman"/>
          <w:color w:val="000000" w:themeColor="text1"/>
          <w:sz w:val="24"/>
          <w:szCs w:val="24"/>
        </w:rPr>
        <w:t>Трансдорстрой</w:t>
      </w:r>
      <w:proofErr w:type="spellEnd"/>
      <w:r w:rsidR="00862A1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B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05.12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B06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3C72B0">
        <w:rPr>
          <w:rFonts w:ascii="Times New Roman" w:hAnsi="Times New Roman" w:cs="Times New Roman"/>
          <w:color w:val="000000" w:themeColor="text1"/>
          <w:sz w:val="24"/>
          <w:szCs w:val="24"/>
        </w:rPr>
        <w:t>569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являющимся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муниципальному контракту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>от 02 мая 2023 года №</w:t>
      </w:r>
      <w:r w:rsidR="009B1955" w:rsidRPr="009B1955">
        <w:rPr>
          <w:rFonts w:ascii="Times New Roman" w:hAnsi="Times New Roman" w:cs="Times New Roman"/>
          <w:sz w:val="24"/>
          <w:szCs w:val="24"/>
        </w:rPr>
        <w:t xml:space="preserve"> </w:t>
      </w:r>
      <w:r w:rsidR="007122F7" w:rsidRPr="007122F7">
        <w:rPr>
          <w:rFonts w:ascii="Times New Roman" w:hAnsi="Times New Roman"/>
          <w:sz w:val="24"/>
          <w:szCs w:val="24"/>
        </w:rPr>
        <w:t>137054-23</w:t>
      </w:r>
      <w:r w:rsidR="009B1955" w:rsidRPr="009B1955">
        <w:rPr>
          <w:rFonts w:ascii="Times New Roman" w:hAnsi="Times New Roman" w:cs="Times New Roman"/>
          <w:sz w:val="24"/>
          <w:szCs w:val="24"/>
        </w:rPr>
        <w:t xml:space="preserve"> на в</w:t>
      </w:r>
      <w:r w:rsidR="009B1955" w:rsidRPr="009B1955">
        <w:rPr>
          <w:rFonts w:ascii="Times New Roman" w:hAnsi="Times New Roman" w:cs="Times New Roman"/>
          <w:sz w:val="24"/>
          <w:szCs w:val="24"/>
          <w:shd w:val="clear" w:color="auto" w:fill="FFFFFF"/>
        </w:rPr>
        <w:t>ыполнение работ по благоустройству центральной части города в районе ЛДС «Кристалл», по адресу: пл. им. Ленина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муниципальный контракт)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исполнения контракта по независящим от сторон контракта обстоятельствам, которые влекут невозможность его исполнения</w:t>
      </w:r>
      <w:r w:rsidR="00FE7AB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7D9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по соглашению сторон в заключенный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муниципальный контракт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приложению к настоящему распоряжению.  </w:t>
      </w:r>
    </w:p>
    <w:p w:rsidR="00771DDF" w:rsidRPr="00753437" w:rsidRDefault="00771DDF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066BF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подготовить соответствующее дополнительное соглашение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учетом положений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частей 1.3 - 1.6 статьи 95 Федерального закона от 05.04.2013</w:t>
      </w:r>
      <w:r w:rsidR="00BF7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государственных и муниципальных нужд»</w:t>
      </w:r>
      <w:r w:rsidR="00882EFE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71DDF" w:rsidRPr="00753437" w:rsidRDefault="00771DDF" w:rsidP="00D03C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Настоящее </w:t>
      </w:r>
      <w:r w:rsidR="00A53A89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даты подписания.</w:t>
      </w:r>
    </w:p>
    <w:p w:rsidR="009B1955" w:rsidRDefault="00771DDF" w:rsidP="00BD6B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0" w:history="1">
        <w:r w:rsidR="009B1955" w:rsidRPr="00053092">
          <w:rPr>
            <w:rStyle w:val="af2"/>
            <w:rFonts w:ascii="Times New Roman" w:hAnsi="Times New Roman" w:cs="Times New Roman"/>
            <w:sz w:val="24"/>
            <w:szCs w:val="24"/>
          </w:rPr>
          <w:t>www.electrostal.ru</w:t>
        </w:r>
      </w:hyperlink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1DDF" w:rsidRPr="00753437" w:rsidRDefault="00771DD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Контроль за исполнением настоящего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заместителя Главы Администраци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 городского округа Электросталь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В.А.</w:t>
      </w:r>
    </w:p>
    <w:p w:rsidR="00B066BF" w:rsidRDefault="00B066BF" w:rsidP="0072074A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43D6" w:rsidRPr="0072074A" w:rsidRDefault="00771DDF" w:rsidP="0072074A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а городского округа</w:t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1E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И.Ю. Волкова</w:t>
      </w:r>
    </w:p>
    <w:p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footerReference w:type="even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137BDD" w:rsidRPr="00952275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137BDD" w:rsidRPr="00952275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</w:p>
    <w:p w:rsidR="00137BDD" w:rsidRPr="0009673B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72074A" w:rsidRPr="0072074A">
        <w:rPr>
          <w:rFonts w:ascii="Times New Roman" w:hAnsi="Times New Roman" w:cs="Times New Roman"/>
          <w:sz w:val="24"/>
          <w:szCs w:val="24"/>
        </w:rPr>
        <w:t>07.12.2023 № 285-р</w:t>
      </w:r>
    </w:p>
    <w:p w:rsidR="00B80121" w:rsidRPr="00952275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1448"/>
        <w:gridCol w:w="4049"/>
        <w:gridCol w:w="2786"/>
        <w:gridCol w:w="6821"/>
      </w:tblGrid>
      <w:tr w:rsidR="00E417D9" w:rsidRPr="00952275" w:rsidTr="00E417D9">
        <w:trPr>
          <w:trHeight w:val="748"/>
        </w:trPr>
        <w:tc>
          <w:tcPr>
            <w:tcW w:w="1448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786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6821" w:type="dxa"/>
          </w:tcPr>
          <w:p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7E0183" w:rsidRPr="00952275" w:rsidTr="00E417D9">
        <w:trPr>
          <w:trHeight w:val="748"/>
        </w:trPr>
        <w:tc>
          <w:tcPr>
            <w:tcW w:w="1448" w:type="dxa"/>
          </w:tcPr>
          <w:p w:rsidR="007E0183" w:rsidRPr="00952275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9" w:type="dxa"/>
            <w:vMerge w:val="restart"/>
          </w:tcPr>
          <w:p w:rsidR="007E0183" w:rsidRPr="00952275" w:rsidRDefault="007E0183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ыполнение работ по благоустройству центральной части города в районе ЛДС «Кристалл», по адресу: пл. им. Ленина</w:t>
            </w:r>
          </w:p>
        </w:tc>
        <w:tc>
          <w:tcPr>
            <w:tcW w:w="2786" w:type="dxa"/>
            <w:vMerge w:val="restart"/>
          </w:tcPr>
          <w:p w:rsidR="007E0183" w:rsidRPr="00952275" w:rsidRDefault="007E0183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 мая 2023 года №</w:t>
            </w:r>
            <w:r w:rsidRPr="00952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2F7" w:rsidRPr="00952275">
              <w:rPr>
                <w:rFonts w:ascii="Times New Roman" w:hAnsi="Times New Roman"/>
                <w:sz w:val="24"/>
                <w:szCs w:val="24"/>
              </w:rPr>
              <w:t>137054-23</w:t>
            </w:r>
          </w:p>
        </w:tc>
        <w:tc>
          <w:tcPr>
            <w:tcW w:w="6821" w:type="dxa"/>
          </w:tcPr>
          <w:p w:rsidR="007E0183" w:rsidRPr="00952275" w:rsidRDefault="0000423C" w:rsidP="000E0FA0">
            <w:pPr>
              <w:pStyle w:val="31"/>
              <w:shd w:val="clear" w:color="auto" w:fill="auto"/>
              <w:spacing w:before="0" w:after="0" w:line="240" w:lineRule="auto"/>
              <w:ind w:left="-108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 xml:space="preserve">Цена Контракта составляет </w:t>
            </w:r>
            <w:r w:rsidRPr="00952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447 213 902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 xml:space="preserve"> (Четыреста сорок семь миллионов двести тринадцать тысяч девятьсот два) рубля 46 копеек, в том числе НДС – 20 процентов </w:t>
            </w:r>
            <w:r w:rsidRPr="009522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74 535 650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 xml:space="preserve"> (Семьдесят четыре миллиона пятьсот тридцать пять тысяч шестьсот пятьдесят) рублей 40 (сорок) копеек (далее – Цена Контракта), является твердой и определяется на весь срок исполнения Контракта</w:t>
            </w:r>
          </w:p>
        </w:tc>
      </w:tr>
      <w:tr w:rsidR="007E0183" w:rsidRPr="00952275" w:rsidTr="00B71262">
        <w:trPr>
          <w:trHeight w:val="1266"/>
        </w:trPr>
        <w:tc>
          <w:tcPr>
            <w:tcW w:w="1448" w:type="dxa"/>
          </w:tcPr>
          <w:p w:rsidR="007E0183" w:rsidRPr="00952275" w:rsidRDefault="007E0183" w:rsidP="007753A7">
            <w:pPr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2</w:t>
            </w:r>
          </w:p>
        </w:tc>
        <w:tc>
          <w:tcPr>
            <w:tcW w:w="4049" w:type="dxa"/>
            <w:vMerge/>
          </w:tcPr>
          <w:p w:rsidR="007E0183" w:rsidRPr="00952275" w:rsidRDefault="007E0183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7E0183" w:rsidRPr="00952275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:rsidR="007E0183" w:rsidRPr="00952275" w:rsidRDefault="007E0183" w:rsidP="00FF14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 </w:t>
            </w:r>
            <w:r w:rsidRPr="00952275">
              <w:rPr>
                <w:rFonts w:ascii="Times New Roman" w:hAnsi="Times New Roman"/>
                <w:color w:val="000000"/>
                <w:sz w:val="24"/>
                <w:szCs w:val="24"/>
              </w:rPr>
              <w:t>Оплата фактически выполненных и принятых в соответствии с Контрактом работ осуществляется за вычетом суммы выплаченного аванса, в рублях Российской Федерации в рамках:</w:t>
            </w:r>
          </w:p>
          <w:p w:rsidR="007E0183" w:rsidRPr="00952275" w:rsidRDefault="007E0183" w:rsidP="00FF14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color w:val="000000"/>
                <w:sz w:val="24"/>
                <w:szCs w:val="24"/>
              </w:rPr>
              <w:t>- Государственной программы «Формирование современной комфортной городской среды» подпрограммы «Комфортная городская среда»;</w:t>
            </w:r>
          </w:p>
          <w:p w:rsidR="007E0183" w:rsidRPr="00952275" w:rsidRDefault="007E0183" w:rsidP="00FF14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Мероприятий муниципальной программы «Формирование современной комфортной городской среды»: «Реализация программ формирования современной городской среды в части достижения основного результата по благоустройству общественных территорий»; </w:t>
            </w:r>
          </w:p>
          <w:p w:rsidR="007E0183" w:rsidRPr="00952275" w:rsidRDefault="007E0183" w:rsidP="00FF1486">
            <w:pPr>
              <w:jc w:val="both"/>
              <w:rPr>
                <w:sz w:val="24"/>
                <w:szCs w:val="24"/>
              </w:rPr>
            </w:pPr>
            <w:r w:rsidRPr="00952275">
              <w:rPr>
                <w:rFonts w:ascii="Times New Roman" w:hAnsi="Times New Roman"/>
                <w:color w:val="000000"/>
                <w:sz w:val="24"/>
                <w:szCs w:val="24"/>
              </w:rPr>
      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183" w:rsidRPr="00952275" w:rsidRDefault="007E0183" w:rsidP="00D03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>За счет средств:</w:t>
            </w:r>
          </w:p>
          <w:p w:rsidR="0000423C" w:rsidRPr="00952275" w:rsidRDefault="0000423C" w:rsidP="0000423C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lastRenderedPageBreak/>
              <w:t>бюджета Московской области на 2023 год</w:t>
            </w:r>
          </w:p>
          <w:p w:rsidR="0000423C" w:rsidRPr="00952275" w:rsidRDefault="0000423C" w:rsidP="0000423C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 xml:space="preserve">КБК </w:t>
            </w:r>
            <w:r w:rsidRPr="00952275">
              <w:rPr>
                <w:rFonts w:ascii="Times New Roman" w:hAnsi="Times New Roman" w:cs="Times New Roman"/>
                <w:sz w:val="24"/>
                <w:szCs w:val="24"/>
              </w:rPr>
              <w:t>377-0503-171F255559-244</w:t>
            </w:r>
            <w:r w:rsidRPr="00952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2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289 519 480,00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:rsidR="0000423C" w:rsidRPr="00952275" w:rsidRDefault="0000423C" w:rsidP="0000423C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>бюджета городского округа Электросталь на 2023 год</w:t>
            </w:r>
          </w:p>
          <w:p w:rsidR="0000423C" w:rsidRPr="00952275" w:rsidRDefault="0000423C" w:rsidP="0000423C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>КБК 377-0503-171F255559-244</w:t>
            </w:r>
            <w:r w:rsidRPr="00952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>– 99 619 610,00 рублей.</w:t>
            </w:r>
          </w:p>
          <w:p w:rsidR="0000423C" w:rsidRPr="00952275" w:rsidRDefault="0000423C" w:rsidP="0000423C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>бюджета городского округа Электросталь на 2023 год</w:t>
            </w:r>
          </w:p>
          <w:p w:rsidR="007E0183" w:rsidRPr="00952275" w:rsidRDefault="0000423C" w:rsidP="00004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2275">
              <w:rPr>
                <w:rFonts w:ascii="Times New Roman" w:hAnsi="Times New Roman"/>
                <w:sz w:val="24"/>
                <w:szCs w:val="24"/>
              </w:rPr>
              <w:t xml:space="preserve">КБК </w:t>
            </w:r>
            <w:r w:rsidRPr="00952275">
              <w:rPr>
                <w:rFonts w:ascii="Times New Roman" w:hAnsi="Times New Roman"/>
                <w:iCs/>
                <w:sz w:val="24"/>
                <w:szCs w:val="24"/>
              </w:rPr>
              <w:t>377-0503-1710101340-244</w:t>
            </w:r>
            <w:r w:rsidRPr="00952275">
              <w:rPr>
                <w:rFonts w:ascii="Times New Roman" w:hAnsi="Times New Roman"/>
                <w:sz w:val="24"/>
                <w:szCs w:val="24"/>
              </w:rPr>
              <w:t xml:space="preserve"> – 58 074 812,46 рублей</w:t>
            </w:r>
          </w:p>
        </w:tc>
      </w:tr>
      <w:tr w:rsidR="007E0183" w:rsidRPr="00952275" w:rsidTr="00E417D9">
        <w:trPr>
          <w:trHeight w:val="380"/>
        </w:trPr>
        <w:tc>
          <w:tcPr>
            <w:tcW w:w="1448" w:type="dxa"/>
          </w:tcPr>
          <w:p w:rsidR="007E0183" w:rsidRPr="00952275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49" w:type="dxa"/>
            <w:vMerge/>
          </w:tcPr>
          <w:p w:rsidR="007E0183" w:rsidRPr="00952275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7E0183" w:rsidRPr="00952275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:rsidR="007E0183" w:rsidRPr="00952275" w:rsidRDefault="007122F7" w:rsidP="007E0183">
            <w:pPr>
              <w:pStyle w:val="31"/>
              <w:shd w:val="clear" w:color="auto" w:fill="auto"/>
              <w:spacing w:before="0" w:after="0" w:line="240" w:lineRule="auto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Приложения 1, 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8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Контракта 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приложения 1, 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Дополнительному соглашению №</w:t>
            </w:r>
            <w:r w:rsidR="00F01ED9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03C12" w:rsidRPr="00952275" w:rsidRDefault="00803C12" w:rsidP="0072074A">
      <w:pPr>
        <w:rPr>
          <w:rFonts w:ascii="Times New Roman" w:hAnsi="Times New Roman" w:cs="Times New Roman"/>
          <w:sz w:val="24"/>
          <w:szCs w:val="24"/>
        </w:rPr>
      </w:pPr>
    </w:p>
    <w:sectPr w:rsidR="00803C12" w:rsidRPr="00952275" w:rsidSect="004955A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59" w:rsidRDefault="00731C59" w:rsidP="002E43BA">
      <w:pPr>
        <w:spacing w:after="0" w:line="240" w:lineRule="auto"/>
      </w:pPr>
      <w:r>
        <w:separator/>
      </w:r>
    </w:p>
  </w:endnote>
  <w:endnote w:type="continuationSeparator" w:id="0">
    <w:p w:rsidR="00731C59" w:rsidRDefault="00731C59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480726"/>
      <w:docPartObj>
        <w:docPartGallery w:val="Page Numbers (Bottom of Page)"/>
        <w:docPartUnique/>
      </w:docPartObj>
    </w:sdtPr>
    <w:sdtEndPr/>
    <w:sdtContent>
      <w:p w:rsidR="002E43BA" w:rsidRDefault="002E43B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74A">
          <w:rPr>
            <w:noProof/>
          </w:rPr>
          <w:t>2</w:t>
        </w:r>
        <w:r>
          <w:fldChar w:fldCharType="end"/>
        </w:r>
      </w:p>
    </w:sdtContent>
  </w:sdt>
  <w:p w:rsidR="002E43BA" w:rsidRDefault="002E43BA" w:rsidP="002E43BA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BA" w:rsidRDefault="002E43BA" w:rsidP="002E43BA">
    <w:pPr>
      <w:pStyle w:val="ae"/>
      <w:jc w:val="center"/>
    </w:pPr>
  </w:p>
  <w:p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59" w:rsidRDefault="00731C59" w:rsidP="002E43BA">
      <w:pPr>
        <w:spacing w:after="0" w:line="240" w:lineRule="auto"/>
      </w:pPr>
      <w:r>
        <w:separator/>
      </w:r>
    </w:p>
  </w:footnote>
  <w:footnote w:type="continuationSeparator" w:id="0">
    <w:p w:rsidR="00731C59" w:rsidRDefault="00731C59" w:rsidP="002E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423C"/>
    <w:rsid w:val="000262C0"/>
    <w:rsid w:val="00032F51"/>
    <w:rsid w:val="00060E45"/>
    <w:rsid w:val="00076ACD"/>
    <w:rsid w:val="0009673B"/>
    <w:rsid w:val="00097803"/>
    <w:rsid w:val="000D5DCE"/>
    <w:rsid w:val="000E07FE"/>
    <w:rsid w:val="000E0FA0"/>
    <w:rsid w:val="00117FE1"/>
    <w:rsid w:val="00137BDD"/>
    <w:rsid w:val="00144E85"/>
    <w:rsid w:val="001D285F"/>
    <w:rsid w:val="002072EA"/>
    <w:rsid w:val="00221F6D"/>
    <w:rsid w:val="00226A2A"/>
    <w:rsid w:val="00257A32"/>
    <w:rsid w:val="0027160B"/>
    <w:rsid w:val="002D610B"/>
    <w:rsid w:val="002E43BA"/>
    <w:rsid w:val="0034712E"/>
    <w:rsid w:val="003529D5"/>
    <w:rsid w:val="003534FE"/>
    <w:rsid w:val="00391DDC"/>
    <w:rsid w:val="003C398B"/>
    <w:rsid w:val="003C72B0"/>
    <w:rsid w:val="003F03F1"/>
    <w:rsid w:val="0041725E"/>
    <w:rsid w:val="004628FD"/>
    <w:rsid w:val="00464C42"/>
    <w:rsid w:val="00467210"/>
    <w:rsid w:val="0047281B"/>
    <w:rsid w:val="004955AF"/>
    <w:rsid w:val="004F4390"/>
    <w:rsid w:val="00535F88"/>
    <w:rsid w:val="0055298E"/>
    <w:rsid w:val="005B238D"/>
    <w:rsid w:val="005E4287"/>
    <w:rsid w:val="005E5B39"/>
    <w:rsid w:val="006212D6"/>
    <w:rsid w:val="006428CF"/>
    <w:rsid w:val="00642A33"/>
    <w:rsid w:val="006620C2"/>
    <w:rsid w:val="00697D98"/>
    <w:rsid w:val="006B533C"/>
    <w:rsid w:val="0070665B"/>
    <w:rsid w:val="007122F7"/>
    <w:rsid w:val="0072074A"/>
    <w:rsid w:val="00731C59"/>
    <w:rsid w:val="00753437"/>
    <w:rsid w:val="007543D6"/>
    <w:rsid w:val="00765558"/>
    <w:rsid w:val="00771DDF"/>
    <w:rsid w:val="007753A7"/>
    <w:rsid w:val="00780D89"/>
    <w:rsid w:val="007A2900"/>
    <w:rsid w:val="007A58C3"/>
    <w:rsid w:val="007A651E"/>
    <w:rsid w:val="007C0D25"/>
    <w:rsid w:val="007E0183"/>
    <w:rsid w:val="00803C12"/>
    <w:rsid w:val="00847307"/>
    <w:rsid w:val="00862A17"/>
    <w:rsid w:val="00882EFE"/>
    <w:rsid w:val="008C1EB4"/>
    <w:rsid w:val="008D61D7"/>
    <w:rsid w:val="008F6D3A"/>
    <w:rsid w:val="009073BF"/>
    <w:rsid w:val="00952275"/>
    <w:rsid w:val="0095529D"/>
    <w:rsid w:val="00960630"/>
    <w:rsid w:val="00964F9F"/>
    <w:rsid w:val="009B1955"/>
    <w:rsid w:val="009D6362"/>
    <w:rsid w:val="00A11933"/>
    <w:rsid w:val="00A3444F"/>
    <w:rsid w:val="00A53A89"/>
    <w:rsid w:val="00AB6E5B"/>
    <w:rsid w:val="00AC0CB9"/>
    <w:rsid w:val="00AE7B0E"/>
    <w:rsid w:val="00AF4AFC"/>
    <w:rsid w:val="00AF5008"/>
    <w:rsid w:val="00B066BF"/>
    <w:rsid w:val="00B71262"/>
    <w:rsid w:val="00B80121"/>
    <w:rsid w:val="00BC2BFC"/>
    <w:rsid w:val="00BD00EA"/>
    <w:rsid w:val="00BD6B2E"/>
    <w:rsid w:val="00BF7F2C"/>
    <w:rsid w:val="00C26F8A"/>
    <w:rsid w:val="00CD503F"/>
    <w:rsid w:val="00CD5403"/>
    <w:rsid w:val="00CF6DCC"/>
    <w:rsid w:val="00D03C87"/>
    <w:rsid w:val="00D95C72"/>
    <w:rsid w:val="00DA64AE"/>
    <w:rsid w:val="00DD3662"/>
    <w:rsid w:val="00E050AD"/>
    <w:rsid w:val="00E21950"/>
    <w:rsid w:val="00E25742"/>
    <w:rsid w:val="00E417D9"/>
    <w:rsid w:val="00E75F95"/>
    <w:rsid w:val="00EC0B8D"/>
    <w:rsid w:val="00EC6D41"/>
    <w:rsid w:val="00ED543A"/>
    <w:rsid w:val="00EF436D"/>
    <w:rsid w:val="00F01ED9"/>
    <w:rsid w:val="00F174B3"/>
    <w:rsid w:val="00F4457E"/>
    <w:rsid w:val="00F448CB"/>
    <w:rsid w:val="00F6316E"/>
    <w:rsid w:val="00F77347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uz.mosreg.ru/easuz4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717C-3C8D-4DF5-8A35-C616D60D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15</cp:revision>
  <cp:lastPrinted>2023-12-07T09:01:00Z</cp:lastPrinted>
  <dcterms:created xsi:type="dcterms:W3CDTF">2023-12-06T06:43:00Z</dcterms:created>
  <dcterms:modified xsi:type="dcterms:W3CDTF">2023-12-11T06:51:00Z</dcterms:modified>
</cp:coreProperties>
</file>