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97" w:rsidRPr="00DE7397" w:rsidRDefault="00DE7397" w:rsidP="00B246B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8"/>
          <w:szCs w:val="18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802051C" wp14:editId="408ADA77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397" w:rsidRPr="004D2528" w:rsidRDefault="005D1F7F" w:rsidP="00DE73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4D25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Отвечае</w:t>
      </w:r>
      <w:r w:rsidR="004D2528" w:rsidRPr="004D25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 на популярные вопросы по ЕНС:</w:t>
      </w:r>
    </w:p>
    <w:p w:rsidR="005D1F7F" w:rsidRPr="004D2528" w:rsidRDefault="005D1F7F" w:rsidP="00DE73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4D25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как заполнить </w:t>
      </w:r>
      <w:r w:rsidR="00B246B8" w:rsidRPr="004D25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Заявление о распоряжении путем зачета</w:t>
      </w:r>
      <w:bookmarkEnd w:id="0"/>
    </w:p>
    <w:p w:rsidR="004D2528" w:rsidRPr="004D2528" w:rsidRDefault="004D2528" w:rsidP="00DE73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B246B8" w:rsidRPr="00DE7397" w:rsidRDefault="00B246B8" w:rsidP="00B246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397">
        <w:rPr>
          <w:rFonts w:ascii="Times New Roman" w:hAnsi="Times New Roman" w:cs="Times New Roman"/>
          <w:sz w:val="24"/>
          <w:szCs w:val="24"/>
        </w:rPr>
        <w:t xml:space="preserve">Переплату по налогам и взносам, учтенную </w:t>
      </w:r>
      <w:r w:rsidRPr="00B1597A">
        <w:rPr>
          <w:rFonts w:ascii="Times New Roman" w:hAnsi="Times New Roman" w:cs="Times New Roman"/>
          <w:sz w:val="24"/>
          <w:szCs w:val="24"/>
        </w:rPr>
        <w:t xml:space="preserve">на </w:t>
      </w:r>
      <w:hyperlink r:id="rId6" w:history="1">
        <w:r w:rsidRPr="00B1597A">
          <w:rPr>
            <w:rFonts w:ascii="Times New Roman" w:hAnsi="Times New Roman" w:cs="Times New Roman"/>
            <w:sz w:val="24"/>
            <w:szCs w:val="24"/>
          </w:rPr>
          <w:t>ЕНС</w:t>
        </w:r>
      </w:hyperlink>
      <w:r w:rsidRPr="00B1597A">
        <w:rPr>
          <w:rFonts w:ascii="Times New Roman" w:hAnsi="Times New Roman" w:cs="Times New Roman"/>
          <w:sz w:val="24"/>
          <w:szCs w:val="24"/>
        </w:rPr>
        <w:t xml:space="preserve"> и </w:t>
      </w:r>
      <w:r w:rsidRPr="00DE7397">
        <w:rPr>
          <w:rFonts w:ascii="Times New Roman" w:hAnsi="Times New Roman" w:cs="Times New Roman"/>
          <w:sz w:val="24"/>
          <w:szCs w:val="24"/>
        </w:rPr>
        <w:t>сформировавшую положительное сальдо счета, можно зачесть в счет исполнения:</w:t>
      </w:r>
    </w:p>
    <w:p w:rsidR="005D1F7F" w:rsidRPr="00DE7397" w:rsidRDefault="005D1F7F" w:rsidP="00B2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предстоящей обязанности по уплате конкретного налога (сбора, взноса);</w:t>
      </w:r>
    </w:p>
    <w:p w:rsidR="005D1F7F" w:rsidRPr="00DE7397" w:rsidRDefault="005D1F7F" w:rsidP="00B2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решений налоговых органов.</w:t>
      </w:r>
    </w:p>
    <w:p w:rsidR="005D1F7F" w:rsidRPr="00DE7397" w:rsidRDefault="005D1F7F" w:rsidP="00B2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распоряжении путем зачета представляется в налоговый орган по месту учета по установленному формату в электронном виде с усиленной квалифицированной электронной подписью по телекоммуникационным каналам связи или через личный кабинет налогоплательщика (</w:t>
      </w:r>
      <w:hyperlink r:id="rId7" w:history="1">
        <w:r w:rsidRPr="00DE73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4 ст. 78</w:t>
        </w:r>
      </w:hyperlink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 РФ).</w:t>
      </w:r>
    </w:p>
    <w:p w:rsidR="005D1F7F" w:rsidRPr="00DE7397" w:rsidRDefault="005D1F7F" w:rsidP="00B2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положительного сальдо на едином налоговом счете для исполнения заявления о распоряжении путем зачета налогоплательщику, плательщику сбора, плательщику страховых взносов и (или) налоговому агенту направляется сообщение об отказе в исполнении заявления о распоряжении путем зачета.</w:t>
      </w:r>
    </w:p>
    <w:p w:rsidR="005D1F7F" w:rsidRPr="00DE7397" w:rsidRDefault="005D1F7F" w:rsidP="00B2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недостаточности положительного сальдо на едином налоговом счете для исполнения заявления о распоряжении путем зачета в полном объеме зачет осуществляется частично.</w:t>
      </w:r>
    </w:p>
    <w:p w:rsidR="005D1F7F" w:rsidRPr="00DE7397" w:rsidRDefault="005D1F7F" w:rsidP="00B246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Налогоплательщик вправе подать заявление об отмене (полностью или частично) зачета, осуществленного налоговым органом в счет исполнения предстоящей обязанности по уплате конкретного налога в соответствии с </w:t>
      </w:r>
      <w:hyperlink r:id="rId8" w:history="1">
        <w:proofErr w:type="spellStart"/>
        <w:r w:rsidRPr="00DE73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абз</w:t>
        </w:r>
        <w:proofErr w:type="spellEnd"/>
        <w:r w:rsidRPr="00DE73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 2 п. 4 ст. 78</w:t>
        </w:r>
      </w:hyperlink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 РФ. В этом случае отмена зачета </w:t>
      </w:r>
      <w:proofErr w:type="gramStart"/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последовательно</w:t>
      </w:r>
      <w:proofErr w:type="gramEnd"/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начиная с сумм, зачтенных в счет уплаты конкретного налога с наиболее ранним сроком уплаты (</w:t>
      </w:r>
      <w:hyperlink r:id="rId9" w:history="1">
        <w:r w:rsidRPr="00DE73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6 ст. 78</w:t>
        </w:r>
      </w:hyperlink>
      <w:r w:rsidRPr="00DE73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НК РФ).</w:t>
      </w:r>
    </w:p>
    <w:p w:rsidR="00B246B8" w:rsidRPr="00DE7397" w:rsidRDefault="00B246B8" w:rsidP="00DE739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73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Возможности зачета положительного сальдо ЕНС за другое лицо ограничили</w:t>
      </w:r>
    </w:p>
    <w:p w:rsidR="00B246B8" w:rsidRDefault="00B246B8" w:rsidP="00B2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159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 </w:t>
      </w:r>
      <w:hyperlink r:id="rId10" w:history="1">
        <w:r w:rsidRPr="00B159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10 Федерального закона от 31.07.2023 № 389 -ФЗ</w:t>
        </w:r>
      </w:hyperlink>
      <w:r w:rsidRPr="00B1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временно приостановлена возможность зачета положительного сальдо ЕНС в счет исполнения обязанностей </w:t>
      </w:r>
      <w:r w:rsidRPr="00C63B13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другого лица по уплате налогов, сборов, страховых взносов, пеней, штрафов и (или) процентов.</w:t>
      </w:r>
    </w:p>
    <w:p w:rsidR="00B246B8" w:rsidRPr="00C63B13" w:rsidRDefault="00B246B8" w:rsidP="00B24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1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ограничение будет действовать по 31.12.2023 включительно.</w:t>
      </w:r>
    </w:p>
    <w:p w:rsidR="00321858" w:rsidRPr="00DE7397" w:rsidRDefault="00321858" w:rsidP="005D1F7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ru-RU"/>
        </w:rPr>
      </w:pPr>
    </w:p>
    <w:p w:rsidR="005D1F7F" w:rsidRPr="00DE7397" w:rsidRDefault="005D1F7F" w:rsidP="00DE73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DE73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НДФЛ автоматически списывается с ЕНС</w:t>
      </w:r>
    </w:p>
    <w:p w:rsidR="005D1F7F" w:rsidRDefault="005D1F7F" w:rsidP="005D1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1F7F" w:rsidRPr="00C63B13" w:rsidRDefault="005D1F7F" w:rsidP="005D1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1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</w:t>
      </w:r>
      <w:hyperlink r:id="rId11" w:history="1">
        <w:r w:rsidRPr="00B159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Федеральным законом от 29.05.2023 № 196-ФЗ</w:t>
        </w:r>
      </w:hyperlink>
      <w:r w:rsidRPr="00B1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новая редакция </w:t>
      </w:r>
      <w:hyperlink r:id="rId12" w:history="1">
        <w:r w:rsidRPr="00B159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 7 статьи 78 НК РФ</w:t>
        </w:r>
      </w:hyperlink>
      <w:r w:rsidRPr="00B15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предусматривает процедуру автоматического зачета НДФЛ, который налог</w:t>
      </w:r>
      <w:r w:rsidRPr="00C63B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овый агент удержал из доходов налогоплательщиков до наступления срока его перечисления.</w:t>
      </w:r>
    </w:p>
    <w:p w:rsidR="005D1F7F" w:rsidRDefault="005D1F7F" w:rsidP="005D1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должны соблюдаться два условия:</w:t>
      </w:r>
    </w:p>
    <w:p w:rsidR="005D1F7F" w:rsidRPr="00C63B13" w:rsidRDefault="005D1F7F" w:rsidP="00DE739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НДФЛ указывается в уведомлении об исчисленных суммах налогов (форма по КНД 1110355);</w:t>
      </w:r>
    </w:p>
    <w:p w:rsidR="005D1F7F" w:rsidRPr="00C63B13" w:rsidRDefault="005D1F7F" w:rsidP="00DE7397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положительного сальдо ЕНС у налогового агента.</w:t>
      </w:r>
    </w:p>
    <w:p w:rsidR="005D1F7F" w:rsidRPr="00C63B13" w:rsidRDefault="005D1F7F" w:rsidP="005D1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заявление для зачета не требуется. Срок зачета - не позднее дня, следующего за днем, когда налоговая служба получила уведомление в счет исполнения предстоящей обязанности налогового агента по перечислению НДФЛ.</w:t>
      </w:r>
    </w:p>
    <w:p w:rsidR="005D1F7F" w:rsidRDefault="005D1F7F" w:rsidP="005D1F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B1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НДФЛ будет автоматически списываться с ЕНС сразу после представления уведомления об исчисленных суммах налогов, авансовых платежей по налогам, сборов, страховых взносов.</w:t>
      </w:r>
    </w:p>
    <w:sectPr w:rsidR="005D1F7F" w:rsidSect="00321858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920CD"/>
    <w:multiLevelType w:val="multilevel"/>
    <w:tmpl w:val="14741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A84799"/>
    <w:multiLevelType w:val="multilevel"/>
    <w:tmpl w:val="EA0C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445D5A"/>
    <w:multiLevelType w:val="multilevel"/>
    <w:tmpl w:val="0B04E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F7F"/>
    <w:rsid w:val="00321858"/>
    <w:rsid w:val="004D2528"/>
    <w:rsid w:val="005D1F7F"/>
    <w:rsid w:val="00A07D2C"/>
    <w:rsid w:val="00B1597A"/>
    <w:rsid w:val="00B246B8"/>
    <w:rsid w:val="00D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F2EA8-BB50-485F-BC36-6343BCCD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3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B2C8B52828D1742CF00CB1A4161DC7AD42D679DB59F4F480CA3B45AEBE02857594F9A88FE4EE275B14FAB824E08F2C4BF7BE24935BnDiE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23FEE19E491D32AE6077E916B19B80E9CA4B84DA5157B34182F2510E7BF9DE383408009CDA635B9336674BF14C50ABA60B53C640B88H0i0N" TargetMode="External"/><Relationship Id="rId12" Type="http://schemas.openxmlformats.org/officeDocument/2006/relationships/hyperlink" Target="https://nalog.garant.ru/fns/nk/752e622936b6929dee42bef0dcb0905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B5E885CA2EA550FB4FDB3433371F464622416FC7F955CB1C508E0AA10C9D64629998498DCC7E65E08E2A629EC867BF427EF94BAD359599xFq3N" TargetMode="External"/><Relationship Id="rId11" Type="http://schemas.openxmlformats.org/officeDocument/2006/relationships/hyperlink" Target="http://publication.pravo.gov.ru/document/0001202305290022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publication.pravo.gov.ru/document/00012023073100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B2C8B52828D1742CF00CB1A4161DC7AD42D679DB59F4F480CA3B45AEBE02857594F9A88FE7E8275B14FAB824E08F2C4BF7BE24935BnDi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Митина Елена Львовна</dc:creator>
  <cp:lastModifiedBy>Татьяна Побежимова</cp:lastModifiedBy>
  <cp:revision>5</cp:revision>
  <cp:lastPrinted>2023-08-28T13:47:00Z</cp:lastPrinted>
  <dcterms:created xsi:type="dcterms:W3CDTF">2023-09-04T08:37:00Z</dcterms:created>
  <dcterms:modified xsi:type="dcterms:W3CDTF">2023-09-11T12:17:00Z</dcterms:modified>
</cp:coreProperties>
</file>