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041529" w:rsidRDefault="00041529" w:rsidP="00041529"/>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Pr="00826D46" w:rsidRDefault="00826D46" w:rsidP="00A7483D">
      <w:pPr>
        <w:jc w:val="center"/>
        <w:rPr>
          <w:sz w:val="28"/>
          <w:szCs w:val="28"/>
        </w:rPr>
      </w:pPr>
      <w:r>
        <w:rPr>
          <w:sz w:val="44"/>
        </w:rPr>
        <w:t>РЕШЕНИ</w:t>
      </w:r>
      <w:r w:rsidR="00041529" w:rsidRPr="00826D46">
        <w:rPr>
          <w:sz w:val="44"/>
        </w:rPr>
        <w:t>Е</w:t>
      </w:r>
    </w:p>
    <w:p w:rsidR="00A7483D" w:rsidRDefault="00A7483D" w:rsidP="00A7483D">
      <w:pPr>
        <w:jc w:val="center"/>
        <w:rPr>
          <w:sz w:val="28"/>
          <w:szCs w:val="28"/>
        </w:rPr>
      </w:pPr>
    </w:p>
    <w:p w:rsidR="00826D46" w:rsidRPr="00826D46" w:rsidRDefault="00826D46" w:rsidP="00A7483D">
      <w:pPr>
        <w:jc w:val="center"/>
        <w:rPr>
          <w:sz w:val="28"/>
          <w:szCs w:val="28"/>
        </w:rPr>
      </w:pPr>
    </w:p>
    <w:p w:rsidR="00041529" w:rsidRDefault="00826D46" w:rsidP="00041529">
      <w:r>
        <w:t>о</w:t>
      </w:r>
      <w:r w:rsidR="00041529" w:rsidRPr="00826D46">
        <w:t xml:space="preserve">т </w:t>
      </w:r>
      <w:r>
        <w:t xml:space="preserve">30.03.2023 </w:t>
      </w:r>
      <w:r w:rsidR="00041529" w:rsidRPr="00826D46">
        <w:t xml:space="preserve">№ </w:t>
      </w:r>
      <w:r>
        <w:t>230/38</w:t>
      </w:r>
    </w:p>
    <w:p w:rsidR="00826D46" w:rsidRPr="00826D46" w:rsidRDefault="00826D46" w:rsidP="00041529"/>
    <w:p w:rsidR="00A7483D" w:rsidRPr="00826D46" w:rsidRDefault="00041529" w:rsidP="00826D46">
      <w:pPr>
        <w:pStyle w:val="a3"/>
        <w:ind w:right="4677"/>
      </w:pPr>
      <w:r w:rsidRPr="00826D46">
        <w:t xml:space="preserve">О </w:t>
      </w:r>
      <w:r w:rsidR="00172048" w:rsidRPr="00826D46">
        <w:t>внесении изменений в Положение</w:t>
      </w:r>
      <w:r w:rsidR="00A7483D" w:rsidRPr="00826D46">
        <w:t xml:space="preserve"> о порядке передачи в аренду имущества, находящегося в муниципальной собственности городского округа </w:t>
      </w:r>
      <w:r w:rsidR="00446138" w:rsidRPr="00826D46">
        <w:t>Электросталь Московской области</w:t>
      </w:r>
    </w:p>
    <w:p w:rsidR="00041529" w:rsidRDefault="00041529" w:rsidP="00041529">
      <w:pPr>
        <w:pStyle w:val="a9"/>
      </w:pPr>
    </w:p>
    <w:p w:rsidR="00446138" w:rsidRDefault="00446138" w:rsidP="00041529">
      <w:pPr>
        <w:pStyle w:val="a9"/>
      </w:pPr>
    </w:p>
    <w:p w:rsidR="00446138" w:rsidRDefault="00446138" w:rsidP="00041529">
      <w:pPr>
        <w:pStyle w:val="a9"/>
      </w:pPr>
    </w:p>
    <w:p w:rsidR="00041529" w:rsidRPr="00EE1545"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8"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EE1545">
        <w:rPr>
          <w:rFonts w:eastAsiaTheme="minorHAnsi"/>
          <w:lang w:eastAsia="en-US"/>
        </w:rPr>
        <w:t>ссийской Федерации, федеральным законом</w:t>
      </w:r>
      <w:r w:rsidR="00A7483D" w:rsidRPr="00A7483D">
        <w:rPr>
          <w:rFonts w:eastAsiaTheme="minorHAnsi"/>
          <w:lang w:eastAsia="en-US"/>
        </w:rPr>
        <w:t xml:space="preserve"> от 06.10.2003 </w:t>
      </w:r>
      <w:hyperlink r:id="rId9" w:history="1">
        <w:r w:rsidR="00A7483D" w:rsidRPr="00A7483D">
          <w:rPr>
            <w:rFonts w:eastAsiaTheme="minorHAnsi"/>
            <w:lang w:eastAsia="en-US"/>
          </w:rPr>
          <w:t>N 131-ФЗ</w:t>
        </w:r>
      </w:hyperlink>
      <w:r w:rsidR="00A7483D" w:rsidRPr="00A7483D">
        <w:rPr>
          <w:rFonts w:eastAsiaTheme="minorHAnsi"/>
          <w:lang w:eastAsia="en-US"/>
        </w:rPr>
        <w:t xml:space="preserve"> "Об общих принципах организации местного самоуправления в Российской Федерации", </w:t>
      </w:r>
      <w:r w:rsidR="00EE1545" w:rsidRPr="00EE1545">
        <w:rPr>
          <w:rFonts w:eastAsiaTheme="minorHAnsi"/>
          <w:bCs/>
          <w:lang w:eastAsia="en-US"/>
        </w:rPr>
        <w:t xml:space="preserve">со </w:t>
      </w:r>
      <w:hyperlink r:id="rId10" w:history="1">
        <w:r w:rsidR="00EE1545" w:rsidRPr="00EE1545">
          <w:rPr>
            <w:rFonts w:eastAsiaTheme="minorHAnsi"/>
            <w:bCs/>
            <w:lang w:eastAsia="en-US"/>
          </w:rPr>
          <w:t>статьей 19</w:t>
        </w:r>
      </w:hyperlink>
      <w:r w:rsidR="00EE1545" w:rsidRPr="00EE1545">
        <w:rPr>
          <w:rFonts w:eastAsiaTheme="minorHAnsi"/>
          <w:bCs/>
          <w:lang w:eastAsia="en-US"/>
        </w:rPr>
        <w:t xml:space="preserve"> Федерального закона от 26.07.2006 N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20.02.2023 № 196/2,</w:t>
      </w:r>
      <w:r w:rsidR="00EE1545">
        <w:rPr>
          <w:rFonts w:eastAsiaTheme="minorHAnsi"/>
          <w:b/>
          <w:bCs/>
          <w:sz w:val="22"/>
          <w:szCs w:val="22"/>
          <w:lang w:eastAsia="en-US"/>
        </w:rPr>
        <w:t xml:space="preserve"> </w:t>
      </w:r>
      <w:hyperlink r:id="rId11" w:history="1">
        <w:r w:rsidR="00A7483D" w:rsidRPr="00EE1545">
          <w:rPr>
            <w:rFonts w:eastAsiaTheme="minorHAnsi"/>
            <w:lang w:eastAsia="en-US"/>
          </w:rPr>
          <w:t>Уставом</w:t>
        </w:r>
      </w:hyperlink>
      <w:r w:rsidR="00A7483D" w:rsidRPr="00EE1545">
        <w:rPr>
          <w:rFonts w:eastAsiaTheme="minorHAnsi"/>
          <w:lang w:eastAsia="en-US"/>
        </w:rPr>
        <w:t xml:space="preserve"> городского округа</w:t>
      </w:r>
      <w:r w:rsidR="00A7483D" w:rsidRPr="00A7483D">
        <w:rPr>
          <w:rFonts w:eastAsiaTheme="minorHAnsi"/>
          <w:lang w:eastAsia="en-US"/>
        </w:rPr>
        <w:t xml:space="preserve"> Электросталь Московской области,</w:t>
      </w:r>
      <w:r w:rsidR="00446138">
        <w:rPr>
          <w:rFonts w:eastAsiaTheme="minorHAnsi"/>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041529" w:rsidRPr="00A7483D" w:rsidRDefault="00041529" w:rsidP="00041529">
      <w:pPr>
        <w:pStyle w:val="a7"/>
        <w:ind w:firstLine="0"/>
        <w:jc w:val="both"/>
      </w:pP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2"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Pr>
          <w:rFonts w:eastAsiaTheme="minorHAnsi"/>
          <w:lang w:eastAsia="en-US"/>
        </w:rPr>
        <w:t xml:space="preserve"> 31.07.2019 N 378/60 (с изменениями, в редакции решений Совета депутатов городского округа Электросталь Московской области от 24.12.2020 N 30/9, от 27.09.2021 № 82/17) (далее - Положение), изложив его в новой редакции согласно </w:t>
      </w:r>
      <w:proofErr w:type="gramStart"/>
      <w:r>
        <w:rPr>
          <w:rFonts w:eastAsiaTheme="minorHAnsi"/>
          <w:lang w:eastAsia="en-US"/>
        </w:rPr>
        <w:t>приложению</w:t>
      </w:r>
      <w:proofErr w:type="gramEnd"/>
      <w:r>
        <w:rPr>
          <w:rFonts w:eastAsiaTheme="minorHAnsi"/>
          <w:lang w:eastAsia="en-US"/>
        </w:rPr>
        <w:t xml:space="preserve"> к настоящему решению.</w:t>
      </w:r>
    </w:p>
    <w:p w:rsidR="00EE1545" w:rsidRDefault="00EE1545" w:rsidP="00A7483D">
      <w:pPr>
        <w:pStyle w:val="a7"/>
        <w:ind w:firstLine="708"/>
        <w:jc w:val="both"/>
      </w:pPr>
    </w:p>
    <w:p w:rsidR="00041529" w:rsidRDefault="00041529" w:rsidP="00A7483D">
      <w:pPr>
        <w:pStyle w:val="a7"/>
        <w:ind w:firstLine="708"/>
        <w:jc w:val="both"/>
      </w:pPr>
      <w:r w:rsidRPr="00A7483D">
        <w:t xml:space="preserve">2. Опубликовать   </w:t>
      </w:r>
      <w:r w:rsidR="00A7483D">
        <w:t xml:space="preserve">настоящее решение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3" w:history="1">
        <w:r w:rsidRPr="00354125">
          <w:rPr>
            <w:rStyle w:val="a4"/>
            <w:color w:val="auto"/>
            <w:u w:val="none"/>
            <w:lang w:val="en-US"/>
          </w:rPr>
          <w:t>www</w:t>
        </w:r>
        <w:r w:rsidRPr="00354125">
          <w:rPr>
            <w:rStyle w:val="a4"/>
            <w:color w:val="auto"/>
            <w:u w:val="none"/>
          </w:rPr>
          <w:t>.</w:t>
        </w:r>
        <w:proofErr w:type="spellStart"/>
        <w:r w:rsidRPr="00354125">
          <w:rPr>
            <w:rStyle w:val="a4"/>
            <w:color w:val="auto"/>
            <w:u w:val="none"/>
            <w:lang w:val="en-US"/>
          </w:rPr>
          <w:t>electrostal</w:t>
        </w:r>
        <w:proofErr w:type="spellEnd"/>
        <w:r w:rsidRPr="00354125">
          <w:rPr>
            <w:rStyle w:val="a4"/>
            <w:color w:val="auto"/>
            <w:u w:val="none"/>
          </w:rPr>
          <w:t>.</w:t>
        </w:r>
        <w:proofErr w:type="spellStart"/>
        <w:r w:rsidRPr="00354125">
          <w:rPr>
            <w:rStyle w:val="a4"/>
            <w:color w:val="auto"/>
            <w:u w:val="none"/>
            <w:lang w:val="en-US"/>
          </w:rPr>
          <w:t>ru</w:t>
        </w:r>
        <w:proofErr w:type="spellEnd"/>
      </w:hyperlink>
      <w:r>
        <w:t>.</w:t>
      </w:r>
    </w:p>
    <w:p w:rsidR="00EE1545" w:rsidRDefault="00041529" w:rsidP="00041529">
      <w:pPr>
        <w:pStyle w:val="a7"/>
        <w:ind w:firstLine="0"/>
        <w:jc w:val="both"/>
      </w:pPr>
      <w:r>
        <w:tab/>
      </w:r>
    </w:p>
    <w:p w:rsidR="00041529" w:rsidRDefault="00041529" w:rsidP="00EE1545">
      <w:pPr>
        <w:pStyle w:val="a7"/>
        <w:ind w:firstLine="708"/>
        <w:jc w:val="both"/>
      </w:pPr>
      <w:r>
        <w:t>3. Настоящее решение вступает в силу после его опубликования.</w:t>
      </w:r>
    </w:p>
    <w:p w:rsidR="00EE1545" w:rsidRDefault="00041529" w:rsidP="00041529">
      <w:pPr>
        <w:pStyle w:val="a7"/>
        <w:ind w:firstLine="0"/>
        <w:jc w:val="both"/>
      </w:pPr>
      <w:r>
        <w:tab/>
      </w:r>
    </w:p>
    <w:p w:rsidR="00446138" w:rsidRDefault="00446138" w:rsidP="00041529">
      <w:pPr>
        <w:pStyle w:val="a7"/>
        <w:ind w:firstLine="0"/>
        <w:jc w:val="both"/>
      </w:pPr>
    </w:p>
    <w:p w:rsidR="00446138" w:rsidRDefault="00446138" w:rsidP="00041529">
      <w:pPr>
        <w:pStyle w:val="a7"/>
        <w:ind w:firstLine="0"/>
        <w:jc w:val="both"/>
      </w:pPr>
    </w:p>
    <w:p w:rsidR="00446138" w:rsidRDefault="00446138" w:rsidP="00041529">
      <w:pPr>
        <w:pStyle w:val="a7"/>
        <w:ind w:firstLine="0"/>
        <w:jc w:val="both"/>
      </w:pPr>
    </w:p>
    <w:p w:rsidR="00446138" w:rsidRDefault="00446138" w:rsidP="00041529">
      <w:pPr>
        <w:pStyle w:val="a7"/>
        <w:ind w:firstLine="0"/>
        <w:jc w:val="both"/>
      </w:pPr>
    </w:p>
    <w:p w:rsidR="00041529" w:rsidRDefault="00041529" w:rsidP="00EE1545">
      <w:pPr>
        <w:pStyle w:val="a7"/>
        <w:ind w:firstLine="708"/>
        <w:jc w:val="both"/>
      </w:pPr>
      <w:r>
        <w:t xml:space="preserve">4. Контроль </w:t>
      </w:r>
      <w:r w:rsidR="00A7483D">
        <w:t>за исполнением</w:t>
      </w:r>
      <w:r>
        <w:t xml:space="preserve"> настоящего решения возложить на заместителя Главы Администрации городского округа Электросталь Московской области Лаврова Р.С.</w:t>
      </w:r>
    </w:p>
    <w:p w:rsidR="00041529" w:rsidRDefault="00041529" w:rsidP="00041529">
      <w:pPr>
        <w:tabs>
          <w:tab w:val="left" w:pos="708"/>
        </w:tabs>
        <w:suppressAutoHyphens/>
      </w:pPr>
    </w:p>
    <w:p w:rsidR="00EE1545" w:rsidRDefault="00EE1545" w:rsidP="00041529">
      <w:pPr>
        <w:tabs>
          <w:tab w:val="left" w:pos="708"/>
        </w:tabs>
        <w:suppressAutoHyphens/>
      </w:pPr>
    </w:p>
    <w:p w:rsidR="00041529" w:rsidRDefault="00041529" w:rsidP="00041529">
      <w:pPr>
        <w:tabs>
          <w:tab w:val="left" w:pos="708"/>
        </w:tabs>
        <w:suppressAutoHyphens/>
      </w:pPr>
    </w:p>
    <w:p w:rsidR="00446138" w:rsidRDefault="00446138" w:rsidP="00041529">
      <w:pPr>
        <w:tabs>
          <w:tab w:val="left" w:pos="708"/>
        </w:tabs>
        <w:suppressAutoHyphens/>
      </w:pPr>
    </w:p>
    <w:p w:rsidR="00041529" w:rsidRDefault="00041529" w:rsidP="00041529">
      <w:pPr>
        <w:tabs>
          <w:tab w:val="left" w:pos="708"/>
        </w:tabs>
        <w:suppressAutoHyphens/>
        <w:jc w:val="both"/>
      </w:pPr>
      <w:r w:rsidRPr="003A3C5C">
        <w:t>Председатель Совета депутатов</w:t>
      </w:r>
      <w:r w:rsidR="00AB61F1">
        <w:t xml:space="preserve"> </w:t>
      </w:r>
      <w:r w:rsidRPr="003A3C5C">
        <w:t xml:space="preserve">городского </w:t>
      </w:r>
      <w:r w:rsidR="00AB61F1">
        <w:t>округа</w:t>
      </w:r>
      <w:r w:rsidR="00AB61F1">
        <w:tab/>
      </w:r>
      <w:r w:rsidRPr="003A3C5C">
        <w:t xml:space="preserve">         </w:t>
      </w:r>
      <w:r w:rsidR="00AB61F1">
        <w:t xml:space="preserve">                     </w:t>
      </w:r>
      <w:r>
        <w:t>О.И.</w:t>
      </w:r>
      <w:r w:rsidR="002E1142">
        <w:t xml:space="preserve"> </w:t>
      </w:r>
      <w:r>
        <w:t>Мироничев</w:t>
      </w:r>
    </w:p>
    <w:p w:rsidR="00AB61F1" w:rsidRDefault="00AB61F1" w:rsidP="00041529">
      <w:pPr>
        <w:spacing w:line="240" w:lineRule="exact"/>
        <w:contextualSpacing/>
        <w:jc w:val="both"/>
      </w:pPr>
    </w:p>
    <w:p w:rsidR="00446138" w:rsidRDefault="00446138" w:rsidP="00041529">
      <w:pPr>
        <w:spacing w:line="240" w:lineRule="exact"/>
        <w:contextualSpacing/>
        <w:jc w:val="both"/>
      </w:pPr>
    </w:p>
    <w:p w:rsidR="00AB61F1" w:rsidRDefault="00AB61F1" w:rsidP="00041529">
      <w:pPr>
        <w:spacing w:line="240" w:lineRule="exact"/>
        <w:contextualSpacing/>
        <w:jc w:val="both"/>
      </w:pPr>
    </w:p>
    <w:p w:rsidR="00EE1545" w:rsidRDefault="00EE1545"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AB61F1" w:rsidRDefault="00AB61F1" w:rsidP="00041529">
      <w:pPr>
        <w:tabs>
          <w:tab w:val="left" w:pos="708"/>
        </w:tabs>
        <w:suppressAutoHyphens/>
        <w:spacing w:line="240" w:lineRule="exact"/>
        <w:jc w:val="both"/>
        <w:rPr>
          <w:sz w:val="22"/>
          <w:szCs w:val="22"/>
        </w:rPr>
      </w:pPr>
    </w:p>
    <w:p w:rsidR="00826D46" w:rsidRDefault="00826D46" w:rsidP="00041529">
      <w:pPr>
        <w:tabs>
          <w:tab w:val="left" w:pos="708"/>
        </w:tabs>
        <w:suppressAutoHyphens/>
        <w:spacing w:line="240" w:lineRule="exact"/>
        <w:jc w:val="both"/>
        <w:rPr>
          <w:sz w:val="22"/>
          <w:szCs w:val="22"/>
        </w:rPr>
        <w:sectPr w:rsidR="00826D46" w:rsidSect="00AB61F1">
          <w:headerReference w:type="default" r:id="rId14"/>
          <w:pgSz w:w="11906" w:h="16838"/>
          <w:pgMar w:top="993" w:right="850" w:bottom="709" w:left="1701" w:header="708" w:footer="708" w:gutter="0"/>
          <w:cols w:space="708"/>
          <w:docGrid w:linePitch="360"/>
        </w:sectPr>
      </w:pPr>
    </w:p>
    <w:p w:rsidR="00446138" w:rsidRDefault="00826D46" w:rsidP="00446138">
      <w:pPr>
        <w:ind w:left="5670"/>
        <w:contextualSpacing/>
      </w:pPr>
      <w:r>
        <w:lastRenderedPageBreak/>
        <w:t>Приложение</w:t>
      </w:r>
    </w:p>
    <w:p w:rsidR="00446138" w:rsidRDefault="00446138" w:rsidP="00446138">
      <w:pPr>
        <w:ind w:left="5670"/>
        <w:contextualSpacing/>
      </w:pPr>
      <w:r>
        <w:t>к решению Совета депутатов</w:t>
      </w:r>
      <w:r w:rsidRPr="004328B6">
        <w:t xml:space="preserve"> </w:t>
      </w:r>
      <w:r>
        <w:t>городского округа Электросталь</w:t>
      </w:r>
    </w:p>
    <w:p w:rsidR="00446138" w:rsidRDefault="00446138" w:rsidP="00446138">
      <w:pPr>
        <w:ind w:left="5670"/>
        <w:contextualSpacing/>
      </w:pPr>
      <w:r>
        <w:t>Московской области</w:t>
      </w:r>
    </w:p>
    <w:p w:rsidR="00446138" w:rsidRDefault="00446138" w:rsidP="00446138">
      <w:pPr>
        <w:ind w:left="5670"/>
        <w:contextualSpacing/>
      </w:pPr>
      <w:r>
        <w:t xml:space="preserve">от </w:t>
      </w:r>
      <w:r w:rsidR="00826D46">
        <w:t xml:space="preserve">30.03.2023 </w:t>
      </w:r>
      <w:r w:rsidR="00826D46" w:rsidRPr="00826D46">
        <w:t xml:space="preserve">№ </w:t>
      </w:r>
      <w:r w:rsidR="00826D46">
        <w:t>230/38</w:t>
      </w:r>
    </w:p>
    <w:p w:rsidR="00446138" w:rsidRDefault="00446138">
      <w:pPr>
        <w:pStyle w:val="ConsPlusNormal"/>
        <w:jc w:val="right"/>
        <w:outlineLvl w:val="0"/>
        <w:rPr>
          <w:rFonts w:ascii="Times New Roman" w:hAnsi="Times New Roman" w:cs="Times New Roman"/>
          <w:sz w:val="24"/>
          <w:szCs w:val="24"/>
        </w:rPr>
      </w:pPr>
      <w:bookmarkStart w:id="0" w:name="_GoBack"/>
      <w:bookmarkEnd w:id="0"/>
    </w:p>
    <w:p w:rsidR="001947F5" w:rsidRPr="00041529" w:rsidRDefault="001947F5" w:rsidP="00446138">
      <w:pPr>
        <w:pStyle w:val="ConsPlusNormal"/>
        <w:ind w:left="5670"/>
        <w:rPr>
          <w:rFonts w:ascii="Times New Roman" w:hAnsi="Times New Roman" w:cs="Times New Roman"/>
          <w:sz w:val="24"/>
          <w:szCs w:val="24"/>
        </w:rPr>
      </w:pPr>
    </w:p>
    <w:p w:rsidR="00AB61F1" w:rsidRDefault="00AB61F1">
      <w:pPr>
        <w:pStyle w:val="ConsPlusTitle"/>
        <w:jc w:val="center"/>
        <w:rPr>
          <w:rFonts w:ascii="Times New Roman" w:hAnsi="Times New Roman" w:cs="Times New Roman"/>
          <w:sz w:val="24"/>
          <w:szCs w:val="24"/>
        </w:rPr>
      </w:pPr>
      <w:bookmarkStart w:id="1" w:name="P39"/>
      <w:bookmarkEnd w:id="1"/>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ПОЛОЖЕНИЕ</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О ПОРЯДКЕ ПЕРЕДАЧИ В АРЕНДУ ИМУЩЕСТВА, НАХОДЯЩЕГОСЯ</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В МУНИЦИПАЛЬНОЙ СОБСТВЕННОСТИ ГОРОДСКОГО ОКРУГА ЭЛЕКТРОСТАЛЬ</w:t>
      </w:r>
      <w:r w:rsidR="00AB61F1" w:rsidRPr="00F55222">
        <w:rPr>
          <w:rFonts w:ascii="Times New Roman" w:hAnsi="Times New Roman" w:cs="Times New Roman"/>
          <w:sz w:val="24"/>
          <w:szCs w:val="24"/>
        </w:rPr>
        <w:t xml:space="preserve"> </w:t>
      </w:r>
      <w:r w:rsidRPr="00F55222">
        <w:rPr>
          <w:rFonts w:ascii="Times New Roman" w:hAnsi="Times New Roman" w:cs="Times New Roman"/>
          <w:sz w:val="24"/>
          <w:szCs w:val="24"/>
        </w:rPr>
        <w:t>МОСКОВСКОЙ ОБЛАСТИ</w:t>
      </w:r>
    </w:p>
    <w:p w:rsidR="001947F5" w:rsidRPr="00F55222" w:rsidRDefault="001947F5" w:rsidP="00F55222">
      <w:pPr>
        <w:pStyle w:val="ConsPlusNormal"/>
        <w:rPr>
          <w:rFonts w:ascii="Times New Roman" w:hAnsi="Times New Roman" w:cs="Times New Roman"/>
          <w:sz w:val="24"/>
          <w:szCs w:val="24"/>
        </w:rPr>
      </w:pP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1. Общие положения</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1.1. Настоящее Положение разработано в соответствии с </w:t>
      </w:r>
      <w:hyperlink r:id="rId15">
        <w:r w:rsidRPr="00F55222">
          <w:rPr>
            <w:rFonts w:ascii="Times New Roman" w:hAnsi="Times New Roman" w:cs="Times New Roman"/>
            <w:sz w:val="24"/>
            <w:szCs w:val="24"/>
          </w:rPr>
          <w:t>главой 34</w:t>
        </w:r>
      </w:hyperlink>
      <w:r w:rsidRPr="00F55222">
        <w:rPr>
          <w:rFonts w:ascii="Times New Roman" w:hAnsi="Times New Roman" w:cs="Times New Roman"/>
          <w:sz w:val="24"/>
          <w:szCs w:val="24"/>
        </w:rPr>
        <w:t xml:space="preserve"> Гражданского кодекса Российской Федерации, Федеральными законами от 26.07.2006 </w:t>
      </w:r>
      <w:hyperlink r:id="rId16">
        <w:r w:rsidRPr="00F55222">
          <w:rPr>
            <w:rFonts w:ascii="Times New Roman" w:hAnsi="Times New Roman" w:cs="Times New Roman"/>
            <w:sz w:val="24"/>
            <w:szCs w:val="24"/>
          </w:rPr>
          <w:t>N 135-ФЗ</w:t>
        </w:r>
      </w:hyperlink>
      <w:r w:rsidRPr="00F55222">
        <w:rPr>
          <w:rFonts w:ascii="Times New Roman" w:hAnsi="Times New Roman" w:cs="Times New Roman"/>
          <w:sz w:val="24"/>
          <w:szCs w:val="24"/>
        </w:rPr>
        <w:t xml:space="preserve"> "О защите конкуренции", от 29.07.1998 </w:t>
      </w:r>
      <w:hyperlink r:id="rId17">
        <w:r w:rsidRPr="00F55222">
          <w:rPr>
            <w:rFonts w:ascii="Times New Roman" w:hAnsi="Times New Roman" w:cs="Times New Roman"/>
            <w:sz w:val="24"/>
            <w:szCs w:val="24"/>
          </w:rPr>
          <w:t>N 135-ФЗ</w:t>
        </w:r>
      </w:hyperlink>
      <w:r w:rsidRPr="00F55222">
        <w:rPr>
          <w:rFonts w:ascii="Times New Roman" w:hAnsi="Times New Roman" w:cs="Times New Roman"/>
          <w:sz w:val="24"/>
          <w:szCs w:val="24"/>
        </w:rPr>
        <w:t xml:space="preserve"> "Об оценочной деятельности в Российской Федерации", от 24.07.2007 </w:t>
      </w:r>
      <w:hyperlink r:id="rId18">
        <w:r w:rsidRPr="00F55222">
          <w:rPr>
            <w:rFonts w:ascii="Times New Roman" w:hAnsi="Times New Roman" w:cs="Times New Roman"/>
            <w:sz w:val="24"/>
            <w:szCs w:val="24"/>
          </w:rPr>
          <w:t>N 209-ФЗ</w:t>
        </w:r>
      </w:hyperlink>
      <w:r w:rsidRPr="00F55222">
        <w:rPr>
          <w:rFonts w:ascii="Times New Roman" w:hAnsi="Times New Roman" w:cs="Times New Roman"/>
          <w:sz w:val="24"/>
          <w:szCs w:val="24"/>
        </w:rPr>
        <w:t xml:space="preserve"> "О развитии малого и среднего предпринимательства в Российской Федерации", от 27.07.2010 </w:t>
      </w:r>
      <w:hyperlink r:id="rId19">
        <w:r w:rsidRPr="00F55222">
          <w:rPr>
            <w:rFonts w:ascii="Times New Roman" w:hAnsi="Times New Roman" w:cs="Times New Roman"/>
            <w:sz w:val="24"/>
            <w:szCs w:val="24"/>
          </w:rPr>
          <w:t>N 190-ФЗ</w:t>
        </w:r>
      </w:hyperlink>
      <w:r w:rsidRPr="00F55222">
        <w:rPr>
          <w:rFonts w:ascii="Times New Roman" w:hAnsi="Times New Roman" w:cs="Times New Roman"/>
          <w:sz w:val="24"/>
          <w:szCs w:val="24"/>
        </w:rPr>
        <w:t xml:space="preserve"> "О теплоснабжении", от 07.12.2011 </w:t>
      </w:r>
      <w:hyperlink r:id="rId20">
        <w:r w:rsidRPr="00F55222">
          <w:rPr>
            <w:rFonts w:ascii="Times New Roman" w:hAnsi="Times New Roman" w:cs="Times New Roman"/>
            <w:sz w:val="24"/>
            <w:szCs w:val="24"/>
          </w:rPr>
          <w:t>N 416-ФЗ</w:t>
        </w:r>
      </w:hyperlink>
      <w:r w:rsidRPr="00F55222">
        <w:rPr>
          <w:rFonts w:ascii="Times New Roman" w:hAnsi="Times New Roman" w:cs="Times New Roman"/>
          <w:sz w:val="24"/>
          <w:szCs w:val="24"/>
        </w:rPr>
        <w:t xml:space="preserve"> "О водоснабжении и водоотведении", </w:t>
      </w:r>
      <w:hyperlink r:id="rId21">
        <w:r w:rsidRPr="00F55222">
          <w:rPr>
            <w:rFonts w:ascii="Times New Roman" w:hAnsi="Times New Roman" w:cs="Times New Roman"/>
            <w:sz w:val="24"/>
            <w:szCs w:val="24"/>
          </w:rPr>
          <w:t>постановлением</w:t>
        </w:r>
      </w:hyperlink>
      <w:r w:rsidRPr="00F55222">
        <w:rPr>
          <w:rFonts w:ascii="Times New Roman" w:hAnsi="Times New Roman" w:cs="Times New Roman"/>
          <w:sz w:val="24"/>
          <w:szCs w:val="24"/>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2">
        <w:r w:rsidRPr="00F55222">
          <w:rPr>
            <w:rFonts w:ascii="Times New Roman" w:hAnsi="Times New Roman" w:cs="Times New Roman"/>
            <w:sz w:val="24"/>
            <w:szCs w:val="24"/>
          </w:rPr>
          <w:t>перечне</w:t>
        </w:r>
      </w:hyperlink>
      <w:r w:rsidRPr="00F55222">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3">
        <w:r w:rsidRPr="00F55222">
          <w:rPr>
            <w:rFonts w:ascii="Times New Roman" w:hAnsi="Times New Roman" w:cs="Times New Roman"/>
            <w:sz w:val="24"/>
            <w:szCs w:val="24"/>
          </w:rPr>
          <w:t>приказом</w:t>
        </w:r>
      </w:hyperlink>
      <w:r w:rsidRPr="00F55222">
        <w:rPr>
          <w:rFonts w:ascii="Times New Roman" w:hAnsi="Times New Roman" w:cs="Times New Roman"/>
          <w:sz w:val="24"/>
          <w:szCs w:val="24"/>
        </w:rPr>
        <w:t xml:space="preserve"> Федеральной антимонопольной службы России от 10.02.2010 N 67,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4">
        <w:r w:rsidRPr="00F55222">
          <w:rPr>
            <w:rFonts w:ascii="Times New Roman" w:hAnsi="Times New Roman" w:cs="Times New Roman"/>
            <w:sz w:val="24"/>
            <w:szCs w:val="24"/>
          </w:rPr>
          <w:t>кодексом</w:t>
        </w:r>
      </w:hyperlink>
      <w:r w:rsidRPr="00F55222">
        <w:rPr>
          <w:rFonts w:ascii="Times New Roman" w:hAnsi="Times New Roman" w:cs="Times New Roman"/>
          <w:sz w:val="24"/>
          <w:szCs w:val="24"/>
        </w:rPr>
        <w:t xml:space="preserve"> Российской Федерации, Лесным </w:t>
      </w:r>
      <w:hyperlink r:id="rId25">
        <w:r w:rsidRPr="00F55222">
          <w:rPr>
            <w:rFonts w:ascii="Times New Roman" w:hAnsi="Times New Roman" w:cs="Times New Roman"/>
            <w:sz w:val="24"/>
            <w:szCs w:val="24"/>
          </w:rPr>
          <w:t>кодексом</w:t>
        </w:r>
      </w:hyperlink>
      <w:r w:rsidRPr="00F55222">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1.4. Предоставление в аренду объектов коммунально-бытового назначения регулируется данным постановлением с учетом особенностей, предусмотренных законодательством о теплоснабжении, водоснабжении и водоотведении.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2. Объекты аренды</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2.1. В аренду может быть передано муниципальное имущество: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составляющее муниципальную казну городского округа Электросталь Московской области;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lastRenderedPageBreak/>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3. Арендодатели муниципального имущества</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bookmarkStart w:id="2" w:name="P63"/>
      <w:bookmarkEnd w:id="2"/>
      <w:r w:rsidRPr="00F55222">
        <w:rPr>
          <w:rFonts w:ascii="Times New Roman" w:hAnsi="Times New Roman" w:cs="Times New Roman"/>
          <w:sz w:val="24"/>
          <w:szCs w:val="24"/>
        </w:rPr>
        <w:t>3.1. Арендодателями муниципального имущества являются: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6">
        <w:r w:rsidRPr="00F55222">
          <w:rPr>
            <w:rFonts w:ascii="Times New Roman" w:hAnsi="Times New Roman" w:cs="Times New Roman"/>
            <w:sz w:val="24"/>
            <w:szCs w:val="24"/>
          </w:rPr>
          <w:t>ст.ст. 18</w:t>
        </w:r>
      </w:hyperlink>
      <w:r w:rsidRPr="00F55222">
        <w:rPr>
          <w:rFonts w:ascii="Times New Roman" w:hAnsi="Times New Roman" w:cs="Times New Roman"/>
          <w:sz w:val="24"/>
          <w:szCs w:val="24"/>
        </w:rPr>
        <w:t xml:space="preserve">, </w:t>
      </w:r>
      <w:hyperlink r:id="rId27">
        <w:r w:rsidRPr="00F55222">
          <w:rPr>
            <w:rFonts w:ascii="Times New Roman" w:hAnsi="Times New Roman" w:cs="Times New Roman"/>
            <w:sz w:val="24"/>
            <w:szCs w:val="24"/>
          </w:rPr>
          <w:t>19</w:t>
        </w:r>
      </w:hyperlink>
      <w:r w:rsidRPr="00F55222">
        <w:rPr>
          <w:rFonts w:ascii="Times New Roman" w:hAnsi="Times New Roman" w:cs="Times New Roman"/>
          <w:sz w:val="24"/>
          <w:szCs w:val="24"/>
        </w:rPr>
        <w:t xml:space="preserve"> Федерального закона от 14.11.2002 N 161-ФЗ "О государственных и муниципальных унитарных предприятиях", </w:t>
      </w:r>
      <w:hyperlink r:id="rId28">
        <w:r w:rsidRPr="00F55222">
          <w:rPr>
            <w:rFonts w:ascii="Times New Roman" w:hAnsi="Times New Roman" w:cs="Times New Roman"/>
            <w:sz w:val="24"/>
            <w:szCs w:val="24"/>
          </w:rPr>
          <w:t>ст. 3</w:t>
        </w:r>
      </w:hyperlink>
      <w:r w:rsidRPr="00F55222">
        <w:rPr>
          <w:rFonts w:ascii="Times New Roman" w:hAnsi="Times New Roman" w:cs="Times New Roman"/>
          <w:sz w:val="24"/>
          <w:szCs w:val="24"/>
        </w:rPr>
        <w:t xml:space="preserve"> Федерального закона от 03.11.2006 N 174-ФЗ "Об автономных учреждениях", </w:t>
      </w:r>
      <w:hyperlink r:id="rId29">
        <w:r w:rsidRPr="00F55222">
          <w:rPr>
            <w:rFonts w:ascii="Times New Roman" w:hAnsi="Times New Roman" w:cs="Times New Roman"/>
            <w:sz w:val="24"/>
            <w:szCs w:val="24"/>
          </w:rPr>
          <w:t>ст. 9.2</w:t>
        </w:r>
      </w:hyperlink>
      <w:r w:rsidRPr="00F55222">
        <w:rPr>
          <w:rFonts w:ascii="Times New Roman" w:hAnsi="Times New Roman" w:cs="Times New Roman"/>
          <w:sz w:val="24"/>
          <w:szCs w:val="24"/>
        </w:rPr>
        <w:t xml:space="preserve"> Федерального закона от 12.01.1996 N 7-ФЗ "О некоммерческих организациях" и Гражданским </w:t>
      </w:r>
      <w:hyperlink r:id="rId30">
        <w:r w:rsidRPr="00F55222">
          <w:rPr>
            <w:rFonts w:ascii="Times New Roman" w:hAnsi="Times New Roman" w:cs="Times New Roman"/>
            <w:sz w:val="24"/>
            <w:szCs w:val="24"/>
          </w:rPr>
          <w:t>кодексом</w:t>
        </w:r>
      </w:hyperlink>
      <w:r w:rsidRPr="00F55222">
        <w:rPr>
          <w:rFonts w:ascii="Times New Roman" w:hAnsi="Times New Roman" w:cs="Times New Roman"/>
          <w:sz w:val="24"/>
          <w:szCs w:val="24"/>
        </w:rPr>
        <w:t xml:space="preserve"> Российской Федерации.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4. Арендаторы муниципального имущества</w:t>
      </w:r>
    </w:p>
    <w:p w:rsidR="001947F5" w:rsidRPr="00F55222" w:rsidRDefault="001947F5" w:rsidP="00F55222">
      <w:pPr>
        <w:pStyle w:val="ConsPlusNormal"/>
        <w:jc w:val="both"/>
        <w:rPr>
          <w:rFonts w:ascii="Times New Roman" w:hAnsi="Times New Roman" w:cs="Times New Roman"/>
          <w:sz w:val="24"/>
          <w:szCs w:val="24"/>
        </w:rPr>
      </w:pPr>
    </w:p>
    <w:p w:rsidR="001947F5" w:rsidRDefault="001947F5" w:rsidP="00F55222">
      <w:pPr>
        <w:pStyle w:val="ConsPlusNormal"/>
        <w:ind w:firstLine="540"/>
        <w:jc w:val="both"/>
        <w:rPr>
          <w:rFonts w:ascii="Times New Roman" w:hAnsi="Times New Roman" w:cs="Times New Roman"/>
          <w:sz w:val="24"/>
          <w:szCs w:val="24"/>
        </w:rPr>
      </w:pPr>
      <w:bookmarkStart w:id="3" w:name="P70"/>
      <w:bookmarkEnd w:id="3"/>
      <w:r w:rsidRPr="00F55222">
        <w:rPr>
          <w:rFonts w:ascii="Times New Roman" w:hAnsi="Times New Roman" w:cs="Times New Roman"/>
          <w:sz w:val="24"/>
          <w:szCs w:val="24"/>
        </w:rPr>
        <w:t>4.1. Арендаторами муниципального имущества могут быть юридические лица, индивидуальные предприниматели и физические лица.</w:t>
      </w:r>
    </w:p>
    <w:p w:rsidR="0051551E" w:rsidRDefault="0051551E" w:rsidP="0051551E">
      <w:pPr>
        <w:autoSpaceDE w:val="0"/>
        <w:autoSpaceDN w:val="0"/>
        <w:adjustRightInd w:val="0"/>
        <w:ind w:firstLine="540"/>
        <w:jc w:val="both"/>
        <w:rPr>
          <w:rFonts w:eastAsiaTheme="minorHAnsi"/>
          <w:lang w:eastAsia="en-US"/>
        </w:rPr>
      </w:pPr>
      <w:r>
        <w:rPr>
          <w:rFonts w:eastAsiaTheme="minorHAnsi"/>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F55222" w:rsidRDefault="0051551E" w:rsidP="00F55222">
      <w:pPr>
        <w:pStyle w:val="ConsPlusNormal"/>
        <w:ind w:firstLine="540"/>
        <w:jc w:val="both"/>
        <w:rPr>
          <w:rFonts w:ascii="Times New Roman" w:hAnsi="Times New Roman" w:cs="Times New Roman"/>
          <w:sz w:val="24"/>
          <w:szCs w:val="24"/>
        </w:rPr>
      </w:pP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5. Порядок и условия передачи муниципального</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имущества в аренду</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1">
        <w:r w:rsidRPr="00F55222">
          <w:rPr>
            <w:rFonts w:ascii="Times New Roman" w:hAnsi="Times New Roman" w:cs="Times New Roman"/>
            <w:sz w:val="24"/>
            <w:szCs w:val="24"/>
          </w:rPr>
          <w:t>законом</w:t>
        </w:r>
      </w:hyperlink>
      <w:r w:rsidRPr="00F55222">
        <w:rPr>
          <w:rFonts w:ascii="Times New Roman" w:hAnsi="Times New Roman" w:cs="Times New Roman"/>
          <w:sz w:val="24"/>
          <w:szCs w:val="24"/>
        </w:rPr>
        <w:t xml:space="preserve"> от 26.07.2006 N 135-ФЗ "О защите конкуренции".</w:t>
      </w:r>
    </w:p>
    <w:p w:rsidR="001947F5" w:rsidRPr="00F55222" w:rsidRDefault="001947F5" w:rsidP="00F55222">
      <w:pPr>
        <w:pStyle w:val="ConsPlusNormal"/>
        <w:ind w:firstLine="540"/>
        <w:jc w:val="both"/>
        <w:rPr>
          <w:rFonts w:ascii="Times New Roman" w:hAnsi="Times New Roman" w:cs="Times New Roman"/>
          <w:sz w:val="24"/>
          <w:szCs w:val="24"/>
        </w:rPr>
      </w:pPr>
      <w:bookmarkStart w:id="4" w:name="P76"/>
      <w:bookmarkEnd w:id="4"/>
      <w:r w:rsidRPr="00F55222">
        <w:rPr>
          <w:rFonts w:ascii="Times New Roman" w:hAnsi="Times New Roman" w:cs="Times New Roman"/>
          <w:sz w:val="24"/>
          <w:szCs w:val="24"/>
        </w:rPr>
        <w:t xml:space="preserve">Передача находящихся в муниципальной собственности городского округа Электросталь Московской области объектов 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w:t>
      </w:r>
      <w:r w:rsidRPr="00F55222">
        <w:rPr>
          <w:rFonts w:ascii="Times New Roman" w:hAnsi="Times New Roman" w:cs="Times New Roman"/>
          <w:sz w:val="24"/>
          <w:szCs w:val="24"/>
        </w:rPr>
        <w:lastRenderedPageBreak/>
        <w:t>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июня 2010 года N 190-ФЗ "О теплоснабжении", осуществляется без проведения торгов (конкурсов, аукционов) на право заключения договоров аренды на такое имущество.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5.2.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5.3.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Pr="00F55222">
          <w:rPr>
            <w:rFonts w:ascii="Times New Roman" w:hAnsi="Times New Roman" w:cs="Times New Roman"/>
            <w:sz w:val="24"/>
            <w:szCs w:val="24"/>
          </w:rPr>
          <w:t>п. 3.1</w:t>
        </w:r>
      </w:hyperlink>
      <w:r w:rsidRPr="00F55222">
        <w:rPr>
          <w:rFonts w:ascii="Times New Roman" w:hAnsi="Times New Roman" w:cs="Times New Roman"/>
          <w:sz w:val="24"/>
          <w:szCs w:val="24"/>
        </w:rPr>
        <w:t xml:space="preserve"> настоящего Положения, либо специализированная организация, привлекаемая в порядке, установленном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5.4.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D90B1B" w:rsidRPr="00F55222" w:rsidRDefault="001947F5" w:rsidP="00F55222">
      <w:pPr>
        <w:pStyle w:val="ConsPlusNormal"/>
        <w:ind w:firstLine="539"/>
        <w:jc w:val="both"/>
        <w:rPr>
          <w:rFonts w:ascii="Times New Roman" w:hAnsi="Times New Roman" w:cs="Times New Roman"/>
          <w:sz w:val="24"/>
          <w:szCs w:val="24"/>
        </w:rPr>
      </w:pPr>
      <w:r w:rsidRPr="00F55222">
        <w:rPr>
          <w:rFonts w:ascii="Times New Roman" w:hAnsi="Times New Roman" w:cs="Times New Roman"/>
          <w:sz w:val="24"/>
          <w:szCs w:val="24"/>
        </w:rPr>
        <w:t>5.5. Передача муниципального имущества в аренду без проведения торгов осуществляется</w:t>
      </w:r>
      <w:r w:rsidR="00D90B1B" w:rsidRPr="00F55222">
        <w:rPr>
          <w:rFonts w:ascii="Times New Roman" w:hAnsi="Times New Roman" w:cs="Times New Roman"/>
          <w:sz w:val="24"/>
          <w:szCs w:val="24"/>
        </w:rPr>
        <w:t>:</w:t>
      </w:r>
    </w:p>
    <w:p w:rsidR="001947F5" w:rsidRDefault="007109F6" w:rsidP="00F5522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5.5.1.</w:t>
      </w:r>
      <w:r w:rsidR="00F55222">
        <w:rPr>
          <w:rFonts w:ascii="Times New Roman" w:hAnsi="Times New Roman" w:cs="Times New Roman"/>
          <w:sz w:val="24"/>
          <w:szCs w:val="24"/>
        </w:rPr>
        <w:t xml:space="preserve"> </w:t>
      </w:r>
      <w:r>
        <w:rPr>
          <w:rFonts w:ascii="Times New Roman" w:hAnsi="Times New Roman" w:cs="Times New Roman"/>
          <w:sz w:val="24"/>
          <w:szCs w:val="24"/>
        </w:rPr>
        <w:t>В</w:t>
      </w:r>
      <w:r w:rsidR="001947F5" w:rsidRPr="00F55222">
        <w:rPr>
          <w:rFonts w:ascii="Times New Roman" w:hAnsi="Times New Roman" w:cs="Times New Roman"/>
          <w:sz w:val="24"/>
          <w:szCs w:val="24"/>
        </w:rPr>
        <w:t xml:space="preserve"> соответствии со </w:t>
      </w:r>
      <w:hyperlink r:id="rId32">
        <w:r w:rsidR="001947F5" w:rsidRPr="00F55222">
          <w:rPr>
            <w:rFonts w:ascii="Times New Roman" w:hAnsi="Times New Roman" w:cs="Times New Roman"/>
            <w:sz w:val="24"/>
            <w:szCs w:val="24"/>
          </w:rPr>
          <w:t>ст. 17.1</w:t>
        </w:r>
      </w:hyperlink>
      <w:r w:rsidR="001947F5" w:rsidRPr="00F55222">
        <w:rPr>
          <w:rFonts w:ascii="Times New Roman" w:hAnsi="Times New Roman" w:cs="Times New Roman"/>
          <w:sz w:val="24"/>
          <w:szCs w:val="24"/>
        </w:rPr>
        <w:t xml:space="preserve"> Федерального закона от 26.07.2006 N 135-ФЗ "О защите конкуренции" и при представлении лицом, указанным в </w:t>
      </w:r>
      <w:hyperlink w:anchor="P70">
        <w:r w:rsidR="001947F5" w:rsidRPr="00F55222">
          <w:rPr>
            <w:rFonts w:ascii="Times New Roman" w:hAnsi="Times New Roman" w:cs="Times New Roman"/>
            <w:sz w:val="24"/>
            <w:szCs w:val="24"/>
          </w:rPr>
          <w:t>п. 4.1</w:t>
        </w:r>
      </w:hyperlink>
      <w:r w:rsidR="001947F5" w:rsidRPr="00F55222">
        <w:rPr>
          <w:rFonts w:ascii="Times New Roman" w:hAnsi="Times New Roman" w:cs="Times New Roman"/>
          <w:sz w:val="24"/>
          <w:szCs w:val="24"/>
        </w:rPr>
        <w:t xml:space="preserve"> настоящего Положения, арендодателю документов в соответствии с административным </w:t>
      </w:r>
      <w:hyperlink r:id="rId33">
        <w:r w:rsidR="001947F5" w:rsidRPr="00F55222">
          <w:rPr>
            <w:rFonts w:ascii="Times New Roman" w:hAnsi="Times New Roman" w:cs="Times New Roman"/>
            <w:sz w:val="24"/>
            <w:szCs w:val="24"/>
          </w:rPr>
          <w:t>регламентом</w:t>
        </w:r>
      </w:hyperlink>
      <w:r w:rsidR="001947F5" w:rsidRPr="00F55222">
        <w:rPr>
          <w:rFonts w:ascii="Times New Roman" w:hAnsi="Times New Roman" w:cs="Times New Roman"/>
          <w:sz w:val="24"/>
          <w:szCs w:val="24"/>
        </w:rPr>
        <w:t xml:space="preserve">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Электросталь Московской области от 11.03.2019 N 138/3.</w:t>
      </w:r>
    </w:p>
    <w:p w:rsidR="004B1B56" w:rsidRPr="00F55222" w:rsidRDefault="004B1B56" w:rsidP="004B1B56">
      <w:pPr>
        <w:pStyle w:val="ConsPlusNormal"/>
        <w:ind w:firstLine="539"/>
        <w:jc w:val="both"/>
        <w:rPr>
          <w:rFonts w:ascii="Times New Roman" w:hAnsi="Times New Roman" w:cs="Times New Roman"/>
          <w:sz w:val="24"/>
          <w:szCs w:val="24"/>
        </w:rPr>
      </w:pPr>
      <w:r w:rsidRPr="00F55222">
        <w:rPr>
          <w:rFonts w:ascii="Times New Roman" w:hAnsi="Times New Roman" w:cs="Times New Roman"/>
          <w:sz w:val="24"/>
          <w:szCs w:val="24"/>
        </w:rPr>
        <w:t>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а) срок договора аренды составляет не менее 5 лет;</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б) арендная плата вносится в следующем порядке:</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в первый год аренды - 40 процентов арендной платы;</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во второй год аренды - 60 процентов арендной платы;</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в третий год аренды - 80 процентов арендной платы;</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в четвертый год аренды и далее - 100 процентов размера арендной платы.</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Передача в аренду имущества на неопределенный срок не допускается.</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Если иное не предусмотрено законом или договором аренды, арендатор, надлежащим образом исполнявший свои обязанности, по истечении срока договора имеет </w:t>
      </w:r>
      <w:r w:rsidRPr="00F55222">
        <w:rPr>
          <w:rFonts w:ascii="Times New Roman" w:hAnsi="Times New Roman" w:cs="Times New Roman"/>
          <w:sz w:val="24"/>
          <w:szCs w:val="24"/>
        </w:rPr>
        <w:lastRenderedPageBreak/>
        <w:t>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F55222" w:rsidRPr="00F55222" w:rsidRDefault="007109F6" w:rsidP="00F55222">
      <w:pPr>
        <w:pStyle w:val="ac"/>
        <w:ind w:firstLine="567"/>
        <w:jc w:val="both"/>
        <w:rPr>
          <w:rFonts w:ascii="Times New Roman" w:hAnsi="Times New Roman"/>
          <w:sz w:val="24"/>
          <w:szCs w:val="24"/>
        </w:rPr>
      </w:pPr>
      <w:r>
        <w:rPr>
          <w:rFonts w:ascii="Times New Roman" w:hAnsi="Times New Roman"/>
          <w:sz w:val="24"/>
          <w:szCs w:val="24"/>
        </w:rPr>
        <w:t>5.5.2.</w:t>
      </w:r>
      <w:r w:rsidR="00F55222">
        <w:rPr>
          <w:rFonts w:ascii="Times New Roman" w:hAnsi="Times New Roman"/>
          <w:sz w:val="24"/>
          <w:szCs w:val="24"/>
        </w:rPr>
        <w:t xml:space="preserve"> </w:t>
      </w:r>
      <w:r>
        <w:rPr>
          <w:rFonts w:ascii="Times New Roman" w:hAnsi="Times New Roman"/>
          <w:sz w:val="24"/>
          <w:szCs w:val="24"/>
        </w:rPr>
        <w:t>В</w:t>
      </w:r>
      <w:r w:rsidR="00F55222" w:rsidRPr="00F55222">
        <w:rPr>
          <w:rFonts w:ascii="Times New Roman" w:hAnsi="Times New Roman"/>
          <w:sz w:val="24"/>
          <w:szCs w:val="24"/>
        </w:rPr>
        <w:t xml:space="preserve"> соответствии со ст. 19 Федерального закона от 26.07.2006 </w:t>
      </w:r>
      <w:hyperlink r:id="rId34" w:history="1">
        <w:r w:rsidR="00F55222" w:rsidRPr="00F55222">
          <w:rPr>
            <w:rFonts w:ascii="Times New Roman" w:hAnsi="Times New Roman"/>
            <w:sz w:val="24"/>
            <w:szCs w:val="24"/>
          </w:rPr>
          <w:t>№</w:t>
        </w:r>
      </w:hyperlink>
      <w:r w:rsidR="003C46AC">
        <w:rPr>
          <w:rFonts w:ascii="Times New Roman" w:hAnsi="Times New Roman"/>
          <w:sz w:val="24"/>
          <w:szCs w:val="24"/>
        </w:rPr>
        <w:t xml:space="preserve">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«Предпринимательство», утвержденной постановлением администрации городского округа Электросталь от 20.03.2023 № 196/2, </w:t>
      </w:r>
      <w:r w:rsidR="00F55222" w:rsidRPr="00F55222">
        <w:rPr>
          <w:rFonts w:ascii="Times New Roman" w:hAnsi="Times New Roman"/>
          <w:sz w:val="24"/>
          <w:szCs w:val="24"/>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Pr>
          <w:rFonts w:ascii="Times New Roman" w:hAnsi="Times New Roman"/>
          <w:sz w:val="24"/>
          <w:szCs w:val="24"/>
        </w:rPr>
        <w:t xml:space="preserve"> территории Московской области.</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5.5.2.1. </w:t>
      </w:r>
      <w:r w:rsidR="007109F6" w:rsidRPr="00F55222">
        <w:rPr>
          <w:rFonts w:ascii="Times New Roman" w:hAnsi="Times New Roman"/>
          <w:sz w:val="24"/>
          <w:szCs w:val="24"/>
        </w:rPr>
        <w:t>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по у</w:t>
      </w:r>
      <w:r w:rsidR="00446138">
        <w:rPr>
          <w:rFonts w:ascii="Times New Roman" w:hAnsi="Times New Roman"/>
          <w:sz w:val="24"/>
          <w:szCs w:val="24"/>
        </w:rPr>
        <w:t>становленной форме (приложение 1</w:t>
      </w:r>
      <w:r w:rsidR="00B02483">
        <w:rPr>
          <w:rFonts w:ascii="Times New Roman" w:hAnsi="Times New Roman"/>
          <w:sz w:val="24"/>
          <w:szCs w:val="24"/>
        </w:rPr>
        <w:t xml:space="preserve"> к Положению</w:t>
      </w:r>
      <w:r w:rsidR="007109F6" w:rsidRPr="00F55222">
        <w:rPr>
          <w:rFonts w:ascii="Times New Roman" w:hAnsi="Times New Roman"/>
          <w:sz w:val="24"/>
          <w:szCs w:val="24"/>
        </w:rPr>
        <w:t>) с комплектом документов в соотв</w:t>
      </w:r>
      <w:r w:rsidR="00446138">
        <w:rPr>
          <w:rFonts w:ascii="Times New Roman" w:hAnsi="Times New Roman"/>
          <w:sz w:val="24"/>
          <w:szCs w:val="24"/>
        </w:rPr>
        <w:t>етствии с перечнем (приложение 2</w:t>
      </w:r>
      <w:r w:rsidR="00B02483">
        <w:rPr>
          <w:rFonts w:ascii="Times New Roman" w:hAnsi="Times New Roman"/>
          <w:sz w:val="24"/>
          <w:szCs w:val="24"/>
        </w:rPr>
        <w:t xml:space="preserve"> к Положению</w:t>
      </w:r>
      <w:r w:rsidR="007109F6" w:rsidRPr="00F55222">
        <w:rPr>
          <w:rFonts w:ascii="Times New Roman" w:hAnsi="Times New Roman"/>
          <w:sz w:val="24"/>
          <w:szCs w:val="24"/>
        </w:rPr>
        <w:t xml:space="preserve">).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5.5.2.2. </w:t>
      </w:r>
      <w:r w:rsidR="007109F6" w:rsidRPr="00F55222">
        <w:rPr>
          <w:rFonts w:ascii="Times New Roman" w:hAnsi="Times New Roman"/>
          <w:sz w:val="24"/>
          <w:szCs w:val="24"/>
        </w:rPr>
        <w:t xml:space="preserve">Имущество передается в аренду на основании договора, заключаемого </w:t>
      </w:r>
      <w:r w:rsidR="007109F6">
        <w:rPr>
          <w:rFonts w:ascii="Times New Roman" w:hAnsi="Times New Roman"/>
          <w:sz w:val="24"/>
          <w:szCs w:val="24"/>
        </w:rPr>
        <w:t xml:space="preserve">Комитетом </w:t>
      </w:r>
      <w:r w:rsidR="007109F6" w:rsidRPr="00F55222">
        <w:rPr>
          <w:rFonts w:ascii="Times New Roman" w:hAnsi="Times New Roman"/>
          <w:sz w:val="24"/>
          <w:szCs w:val="24"/>
        </w:rPr>
        <w:t xml:space="preserve">в порядке, установленном настоящим Положением, и соответствующего примерной форме (приложение 3).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5.5.2.3. </w:t>
      </w:r>
      <w:r w:rsidR="007109F6" w:rsidRPr="00F55222">
        <w:rPr>
          <w:rFonts w:ascii="Times New Roman" w:hAnsi="Times New Roman"/>
          <w:sz w:val="24"/>
          <w:szCs w:val="24"/>
        </w:rPr>
        <w:t xml:space="preserve">Размер годовой арендной платы по договорам аренды имущества, заключаемым в соответствии с </w:t>
      </w:r>
      <w:r w:rsidR="007109F6">
        <w:rPr>
          <w:rFonts w:ascii="Times New Roman" w:hAnsi="Times New Roman"/>
          <w:sz w:val="24"/>
          <w:szCs w:val="24"/>
        </w:rPr>
        <w:t>п. 5.5.2. настоящего Положения</w:t>
      </w:r>
      <w:r w:rsidR="007109F6" w:rsidRPr="00F55222">
        <w:rPr>
          <w:rFonts w:ascii="Times New Roman" w:hAnsi="Times New Roman"/>
          <w:sz w:val="24"/>
          <w:szCs w:val="24"/>
        </w:rPr>
        <w:t xml:space="preserve">, устанавливается в следующем порядке: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 </w:t>
      </w:r>
      <w:r w:rsidR="007109F6" w:rsidRPr="00F55222">
        <w:rPr>
          <w:rFonts w:ascii="Times New Roman" w:hAnsi="Times New Roman"/>
          <w:sz w:val="24"/>
          <w:szCs w:val="24"/>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 </w:t>
      </w:r>
      <w:r w:rsidR="007109F6" w:rsidRPr="00F55222">
        <w:rPr>
          <w:rFonts w:ascii="Times New Roman" w:hAnsi="Times New Roman"/>
          <w:sz w:val="24"/>
          <w:szCs w:val="24"/>
        </w:rPr>
        <w:t xml:space="preserve">В отношении имущества, износ которого составляет 80% и выше – в размере 1 рубль за 1 кв.м. имущества.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5.5.2.4. </w:t>
      </w:r>
      <w:r w:rsidR="007109F6" w:rsidRPr="00F55222">
        <w:rPr>
          <w:rFonts w:ascii="Times New Roman" w:hAnsi="Times New Roman"/>
          <w:sz w:val="24"/>
          <w:szCs w:val="24"/>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r w:rsidR="007109F6">
        <w:rPr>
          <w:rFonts w:ascii="Times New Roman" w:hAnsi="Times New Roman"/>
          <w:sz w:val="24"/>
          <w:szCs w:val="24"/>
        </w:rPr>
        <w:t>.</w:t>
      </w:r>
    </w:p>
    <w:p w:rsidR="007109F6" w:rsidRPr="00F55222" w:rsidRDefault="00E7104C" w:rsidP="007109F6">
      <w:pPr>
        <w:pStyle w:val="ac"/>
        <w:ind w:firstLine="709"/>
        <w:jc w:val="both"/>
        <w:rPr>
          <w:rFonts w:ascii="Times New Roman" w:hAnsi="Times New Roman"/>
          <w:sz w:val="24"/>
          <w:szCs w:val="24"/>
        </w:rPr>
      </w:pPr>
      <w:bookmarkStart w:id="5" w:name="Par59"/>
      <w:bookmarkEnd w:id="5"/>
      <w:r>
        <w:rPr>
          <w:rFonts w:ascii="Times New Roman" w:hAnsi="Times New Roman"/>
          <w:sz w:val="24"/>
          <w:szCs w:val="24"/>
        </w:rPr>
        <w:t xml:space="preserve">5.5.2.5. </w:t>
      </w:r>
      <w:r w:rsidR="007109F6" w:rsidRPr="00F55222">
        <w:rPr>
          <w:rFonts w:ascii="Times New Roman" w:hAnsi="Times New Roman"/>
          <w:sz w:val="24"/>
          <w:szCs w:val="24"/>
        </w:rPr>
        <w:t xml:space="preserve">Комитет в течение десяти рабочих дней со дня регистрации заявления на портале РПГУ с приложением документов, предусмотренных </w:t>
      </w:r>
      <w:r w:rsidR="00446138">
        <w:rPr>
          <w:rFonts w:ascii="Times New Roman" w:hAnsi="Times New Roman"/>
          <w:sz w:val="24"/>
          <w:szCs w:val="24"/>
        </w:rPr>
        <w:t>приложением 2</w:t>
      </w:r>
      <w:r w:rsidR="007109F6" w:rsidRPr="00F55222">
        <w:rPr>
          <w:rFonts w:ascii="Times New Roman" w:hAnsi="Times New Roman"/>
          <w:sz w:val="24"/>
          <w:szCs w:val="24"/>
        </w:rPr>
        <w:t xml:space="preserve"> настоящего Положения, принимает решение:</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 заключении договора аренды без проведения торгов путем издания постановления;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о заключении договора аренды путем проведения торгов в случае, предусмотренном пунктом </w:t>
      </w:r>
      <w:r w:rsidR="00F0176D">
        <w:rPr>
          <w:rFonts w:ascii="Times New Roman" w:hAnsi="Times New Roman"/>
          <w:sz w:val="24"/>
          <w:szCs w:val="24"/>
        </w:rPr>
        <w:t>5.5.2.10</w:t>
      </w:r>
      <w:r w:rsidR="00446138">
        <w:rPr>
          <w:rFonts w:ascii="Times New Roman" w:hAnsi="Times New Roman"/>
          <w:sz w:val="24"/>
          <w:szCs w:val="24"/>
        </w:rPr>
        <w:t>.</w:t>
      </w:r>
      <w:r w:rsidRPr="00F55222">
        <w:rPr>
          <w:rFonts w:ascii="Times New Roman" w:hAnsi="Times New Roman"/>
          <w:sz w:val="24"/>
          <w:szCs w:val="24"/>
        </w:rPr>
        <w:t xml:space="preserve"> настоящего Положения;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об отказе в передаче имущества в аренду.</w:t>
      </w:r>
    </w:p>
    <w:p w:rsidR="007109F6" w:rsidRPr="00F55222" w:rsidRDefault="00E7104C" w:rsidP="004B1B56">
      <w:pPr>
        <w:ind w:firstLine="709"/>
        <w:jc w:val="both"/>
      </w:pPr>
      <w:r>
        <w:t xml:space="preserve">5.5.2.6. </w:t>
      </w:r>
      <w:r w:rsidR="007109F6" w:rsidRPr="00F55222">
        <w:t xml:space="preserve">Имущество предоставляется в аренду без проведения торгов заявителю в соответствии с </w:t>
      </w:r>
      <w:r w:rsidR="004B1B56">
        <w:t>п. 5.5.2. настоящего Положения</w:t>
      </w:r>
      <w:r w:rsidR="007109F6" w:rsidRPr="00F55222">
        <w:t xml:space="preserve">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r w:rsidR="004B1B56">
        <w:t xml:space="preserve"> </w:t>
      </w:r>
      <w:r w:rsidR="007109F6" w:rsidRPr="00F55222">
        <w:t>Помещения передаются в аренду сроком на 10 лет, а здания, сооружения и комплексы имущества на 15 лет.</w:t>
      </w:r>
    </w:p>
    <w:p w:rsidR="007109F6" w:rsidRPr="00F55222" w:rsidRDefault="00E7104C" w:rsidP="007109F6">
      <w:pPr>
        <w:ind w:firstLine="709"/>
        <w:jc w:val="both"/>
        <w:rPr>
          <w:rFonts w:eastAsiaTheme="minorHAnsi"/>
          <w:lang w:eastAsia="en-US"/>
        </w:rPr>
      </w:pPr>
      <w:r>
        <w:lastRenderedPageBreak/>
        <w:t xml:space="preserve">5.5.2.7. </w:t>
      </w:r>
      <w:r w:rsidR="007109F6" w:rsidRPr="00F55222">
        <w:t xml:space="preserve">К договору аренды, заключаемому в </w:t>
      </w:r>
      <w:r w:rsidR="007109F6">
        <w:t>соответствии с п. 5.5.2. настоящего Положения</w:t>
      </w:r>
      <w:r w:rsidR="007109F6" w:rsidRPr="00F55222">
        <w:t xml:space="preserve">, Комитетом прилагается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 подготовленный не позднее чем за 6 месяцев до даты включения объекта в </w:t>
      </w:r>
      <w:r w:rsidR="007109F6" w:rsidRPr="00F55222">
        <w:rPr>
          <w:rFonts w:eastAsiaTheme="minorHAnsi"/>
          <w:lang w:eastAsia="en-US"/>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7109F6" w:rsidRPr="00F55222">
        <w:t xml:space="preserve">. </w:t>
      </w:r>
    </w:p>
    <w:p w:rsidR="007109F6" w:rsidRPr="00F55222" w:rsidRDefault="00E7104C" w:rsidP="007109F6">
      <w:pPr>
        <w:ind w:firstLine="709"/>
        <w:jc w:val="both"/>
      </w:pPr>
      <w:r>
        <w:t xml:space="preserve">5.5.2.8. </w:t>
      </w:r>
      <w:r w:rsidR="007109F6" w:rsidRPr="00F55222">
        <w:t>Субъекты малого и среднего предпринимательства и физические лица, которым имущество предоставлено в</w:t>
      </w:r>
      <w:r w:rsidR="007109F6">
        <w:t xml:space="preserve"> соответствии с п. 5.5.2.</w:t>
      </w:r>
      <w:r w:rsidR="007109F6" w:rsidRPr="00F55222">
        <w:t xml:space="preserve"> </w:t>
      </w:r>
      <w:r w:rsidR="007109F6">
        <w:t>настоящего Положения</w:t>
      </w:r>
      <w:r w:rsidR="007109F6" w:rsidRPr="00F55222">
        <w:t xml:space="preserve">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5.5.2.9. </w:t>
      </w:r>
      <w:r w:rsidR="007109F6" w:rsidRPr="00F55222">
        <w:rPr>
          <w:rFonts w:ascii="Times New Roman" w:hAnsi="Times New Roman"/>
          <w:sz w:val="24"/>
          <w:szCs w:val="24"/>
        </w:rPr>
        <w:t>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w:t>
      </w:r>
      <w:r w:rsidR="007109F6">
        <w:rPr>
          <w:rFonts w:ascii="Times New Roman" w:hAnsi="Times New Roman"/>
          <w:sz w:val="24"/>
          <w:szCs w:val="24"/>
        </w:rPr>
        <w:t xml:space="preserve"> п. 5.5.2. настоящего Положения</w:t>
      </w:r>
      <w:r w:rsidR="007109F6" w:rsidRPr="00F55222">
        <w:rPr>
          <w:rFonts w:ascii="Times New Roman" w:hAnsi="Times New Roman"/>
          <w:sz w:val="24"/>
          <w:szCs w:val="24"/>
        </w:rPr>
        <w:t xml:space="preserve"> являются: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отсутствие непогашенной задолженности перед бюджетами любого уровня по арендным платежам по другим договорам аренды;</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«Московское областное объединение организаций профсоюзов» и объединением работодателей Московской области;</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w:t>
      </w:r>
      <w:proofErr w:type="spellStart"/>
      <w:r w:rsidRPr="00F55222">
        <w:rPr>
          <w:rFonts w:ascii="Times New Roman" w:hAnsi="Times New Roman"/>
          <w:sz w:val="24"/>
          <w:szCs w:val="24"/>
        </w:rPr>
        <w:t>непроведение</w:t>
      </w:r>
      <w:proofErr w:type="spellEnd"/>
      <w:r w:rsidRPr="00F55222">
        <w:rPr>
          <w:rFonts w:ascii="Times New Roman" w:hAnsi="Times New Roman"/>
          <w:sz w:val="24"/>
          <w:szCs w:val="24"/>
        </w:rPr>
        <w:t xml:space="preserve"> в отношении субъекта малого и среднего предпринимательства процедуры ликвидации юридического лица, процедуры банкротства;</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w:t>
      </w:r>
      <w:proofErr w:type="spellStart"/>
      <w:r w:rsidRPr="00F55222">
        <w:rPr>
          <w:rFonts w:ascii="Times New Roman" w:hAnsi="Times New Roman"/>
          <w:sz w:val="24"/>
          <w:szCs w:val="24"/>
        </w:rPr>
        <w:t>непроведение</w:t>
      </w:r>
      <w:proofErr w:type="spellEnd"/>
      <w:r w:rsidRPr="00F55222">
        <w:rPr>
          <w:rFonts w:ascii="Times New Roman" w:hAnsi="Times New Roman"/>
          <w:sz w:val="24"/>
          <w:szCs w:val="24"/>
        </w:rPr>
        <w:t xml:space="preserve"> в отношении физического лица процедуры банкротства;</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w:t>
      </w:r>
      <w:proofErr w:type="spellStart"/>
      <w:r w:rsidRPr="00F55222">
        <w:rPr>
          <w:rFonts w:ascii="Times New Roman" w:hAnsi="Times New Roman"/>
          <w:sz w:val="24"/>
          <w:szCs w:val="24"/>
        </w:rPr>
        <w:t>неприостановление</w:t>
      </w:r>
      <w:proofErr w:type="spellEnd"/>
      <w:r w:rsidRPr="00F55222">
        <w:rPr>
          <w:rFonts w:ascii="Times New Roman" w:hAnsi="Times New Roman"/>
          <w:sz w:val="24"/>
          <w:szCs w:val="24"/>
        </w:rPr>
        <w:t xml:space="preserve">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F55222" w:rsidRDefault="00E7104C" w:rsidP="007109F6">
      <w:pPr>
        <w:pStyle w:val="ac"/>
        <w:ind w:firstLine="709"/>
        <w:jc w:val="both"/>
        <w:rPr>
          <w:rFonts w:ascii="Times New Roman" w:hAnsi="Times New Roman"/>
          <w:sz w:val="24"/>
          <w:szCs w:val="24"/>
        </w:rPr>
      </w:pPr>
      <w:bookmarkStart w:id="6" w:name="Par68"/>
      <w:bookmarkStart w:id="7" w:name="Par69"/>
      <w:bookmarkStart w:id="8" w:name="Par74"/>
      <w:bookmarkEnd w:id="6"/>
      <w:bookmarkEnd w:id="7"/>
      <w:bookmarkEnd w:id="8"/>
      <w:r>
        <w:rPr>
          <w:rFonts w:ascii="Times New Roman" w:hAnsi="Times New Roman"/>
          <w:sz w:val="24"/>
          <w:szCs w:val="24"/>
        </w:rPr>
        <w:t xml:space="preserve">5.5.2.10. </w:t>
      </w:r>
      <w:r w:rsidR="007109F6" w:rsidRPr="00F55222">
        <w:rPr>
          <w:rFonts w:ascii="Times New Roman" w:hAnsi="Times New Roman"/>
          <w:sz w:val="24"/>
          <w:szCs w:val="24"/>
        </w:rPr>
        <w:t xml:space="preserve">В случае регистрации двух и более заявлений на предоставление одного и того же имущества в аренду без проведения торгов в соответствии с </w:t>
      </w:r>
      <w:r w:rsidR="007109F6">
        <w:rPr>
          <w:rFonts w:ascii="Times New Roman" w:hAnsi="Times New Roman"/>
          <w:sz w:val="24"/>
          <w:szCs w:val="24"/>
        </w:rPr>
        <w:t>п. 5.5.2. настоящего Положения</w:t>
      </w:r>
      <w:r w:rsidR="007109F6" w:rsidRPr="00F55222">
        <w:rPr>
          <w:rFonts w:ascii="Times New Roman" w:hAnsi="Times New Roman"/>
          <w:sz w:val="24"/>
          <w:szCs w:val="24"/>
        </w:rPr>
        <w:t>,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E7104C"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5.5.2.11. </w:t>
      </w:r>
      <w:r w:rsidR="007109F6" w:rsidRPr="00E7104C">
        <w:rPr>
          <w:rFonts w:ascii="Times New Roman" w:hAnsi="Times New Roman"/>
          <w:sz w:val="24"/>
          <w:szCs w:val="24"/>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w:t>
      </w:r>
      <w:r w:rsidR="007109F6" w:rsidRPr="00E7104C">
        <w:rPr>
          <w:rFonts w:ascii="Times New Roman" w:hAnsi="Times New Roman"/>
          <w:sz w:val="24"/>
          <w:szCs w:val="24"/>
        </w:rPr>
        <w:lastRenderedPageBreak/>
        <w:t xml:space="preserve">принятия решения, установленного пунктом </w:t>
      </w:r>
      <w:r>
        <w:rPr>
          <w:rFonts w:ascii="Times New Roman" w:hAnsi="Times New Roman"/>
          <w:sz w:val="24"/>
          <w:szCs w:val="24"/>
        </w:rPr>
        <w:t>5.5.2.5.</w:t>
      </w:r>
      <w:r w:rsidR="007109F6" w:rsidRPr="00E7104C">
        <w:rPr>
          <w:rFonts w:ascii="Times New Roman" w:hAnsi="Times New Roman"/>
          <w:sz w:val="24"/>
          <w:szCs w:val="24"/>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Pr>
          <w:rFonts w:ascii="Times New Roman" w:hAnsi="Times New Roman"/>
          <w:sz w:val="24"/>
          <w:szCs w:val="24"/>
        </w:rPr>
        <w:t xml:space="preserve">5.5.2.3. </w:t>
      </w:r>
      <w:r w:rsidR="007109F6" w:rsidRPr="00E7104C">
        <w:rPr>
          <w:rFonts w:ascii="Times New Roman" w:hAnsi="Times New Roman"/>
          <w:sz w:val="24"/>
          <w:szCs w:val="24"/>
        </w:rPr>
        <w:t xml:space="preserve">настоящего Положения.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5.5.2.12. </w:t>
      </w:r>
      <w:r w:rsidR="007109F6" w:rsidRPr="00F55222">
        <w:rPr>
          <w:rFonts w:ascii="Times New Roman" w:hAnsi="Times New Roman"/>
          <w:sz w:val="24"/>
          <w:szCs w:val="24"/>
        </w:rPr>
        <w:t xml:space="preserve">Комитет принимает решение об отказе в передаче имущества в аренду в следующих случаях: </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предоставление недостоверной информации в заявлении или документах, приложенных к заявлению, </w:t>
      </w:r>
      <w:r w:rsidR="00446138">
        <w:rPr>
          <w:rFonts w:ascii="Times New Roman" w:hAnsi="Times New Roman"/>
          <w:sz w:val="24"/>
          <w:szCs w:val="24"/>
        </w:rPr>
        <w:t>приложение 2</w:t>
      </w:r>
      <w:r w:rsidRPr="00F55222">
        <w:rPr>
          <w:rFonts w:ascii="Times New Roman" w:hAnsi="Times New Roman"/>
          <w:sz w:val="24"/>
          <w:szCs w:val="24"/>
        </w:rPr>
        <w:t xml:space="preserve"> настоящего Положения;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несоответствие критериям отнесения к субъектам малого и среднего предпринимательства в соответствии со </w:t>
      </w:r>
      <w:hyperlink r:id="rId35" w:history="1">
        <w:r w:rsidRPr="00F55222">
          <w:rPr>
            <w:rFonts w:ascii="Times New Roman" w:hAnsi="Times New Roman"/>
            <w:sz w:val="24"/>
            <w:szCs w:val="24"/>
          </w:rPr>
          <w:t>статьей 4</w:t>
        </w:r>
      </w:hyperlink>
      <w:r w:rsidRPr="00F55222">
        <w:rPr>
          <w:rFonts w:ascii="Times New Roman" w:hAnsi="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F55222">
          <w:rPr>
            <w:rFonts w:ascii="Times New Roman" w:hAnsi="Times New Roman"/>
            <w:sz w:val="24"/>
            <w:szCs w:val="24"/>
          </w:rPr>
          <w:t xml:space="preserve">пункте </w:t>
        </w:r>
      </w:hyperlink>
      <w:r w:rsidR="00446138">
        <w:rPr>
          <w:rFonts w:ascii="Times New Roman" w:hAnsi="Times New Roman"/>
          <w:sz w:val="24"/>
          <w:szCs w:val="24"/>
        </w:rPr>
        <w:t>5.5.2.9.</w:t>
      </w:r>
      <w:r w:rsidRPr="00F55222">
        <w:rPr>
          <w:rFonts w:ascii="Times New Roman" w:hAnsi="Times New Roman"/>
          <w:sz w:val="24"/>
          <w:szCs w:val="24"/>
        </w:rPr>
        <w:t xml:space="preserve"> настоящего Положения;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109F6" w:rsidRPr="00F55222" w:rsidRDefault="007109F6" w:rsidP="007109F6">
      <w:pPr>
        <w:pStyle w:val="ac"/>
        <w:ind w:firstLine="709"/>
        <w:jc w:val="both"/>
        <w:rPr>
          <w:rFonts w:ascii="Times New Roman" w:eastAsiaTheme="minorHAnsi" w:hAnsi="Times New Roman"/>
          <w:sz w:val="24"/>
          <w:szCs w:val="24"/>
          <w:lang w:eastAsia="en-US"/>
        </w:rPr>
      </w:pPr>
      <w:r w:rsidRPr="00F55222">
        <w:rPr>
          <w:rFonts w:ascii="Times New Roman" w:hAnsi="Times New Roman"/>
          <w:sz w:val="24"/>
          <w:szCs w:val="24"/>
        </w:rPr>
        <w:t xml:space="preserve">- несоответствие критериям к физическим лицам </w:t>
      </w:r>
      <w:r w:rsidRPr="00F55222">
        <w:rPr>
          <w:rFonts w:ascii="Times New Roman" w:eastAsiaTheme="minorHAnsi" w:hAnsi="Times New Roman"/>
          <w:sz w:val="24"/>
          <w:szCs w:val="24"/>
          <w:lang w:eastAsia="en-US"/>
        </w:rPr>
        <w:t>не являющимся индивидуальными предпринимателями и применяющим специальный налоговый режим «налог на профессиональный доход».</w:t>
      </w:r>
    </w:p>
    <w:p w:rsidR="00446138" w:rsidRDefault="00446138" w:rsidP="00F55222">
      <w:pPr>
        <w:pStyle w:val="ConsPlusTitle"/>
        <w:jc w:val="center"/>
        <w:outlineLvl w:val="1"/>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6. Порядок передачи в аренду муниципального имущества,</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находящегося в хозяйственном ведении или оперативном</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управлении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6.1.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6.2.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F55222" w:rsidRDefault="001947F5" w:rsidP="00F55222">
      <w:pPr>
        <w:pStyle w:val="ConsPlusNormal"/>
        <w:ind w:firstLine="540"/>
        <w:jc w:val="both"/>
        <w:rPr>
          <w:rFonts w:ascii="Times New Roman" w:hAnsi="Times New Roman" w:cs="Times New Roman"/>
          <w:sz w:val="24"/>
          <w:szCs w:val="24"/>
        </w:rPr>
      </w:pPr>
      <w:bookmarkStart w:id="9" w:name="P100"/>
      <w:bookmarkEnd w:id="9"/>
      <w:r w:rsidRPr="00F55222">
        <w:rPr>
          <w:rFonts w:ascii="Times New Roman" w:hAnsi="Times New Roman" w:cs="Times New Roman"/>
          <w:sz w:val="24"/>
          <w:szCs w:val="24"/>
        </w:rPr>
        <w:t>6.3.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6.4. Данные о соответствии предполагаемой сделки требованию, установленному </w:t>
      </w:r>
      <w:hyperlink w:anchor="P100">
        <w:r w:rsidRPr="00F55222">
          <w:rPr>
            <w:rFonts w:ascii="Times New Roman" w:hAnsi="Times New Roman" w:cs="Times New Roman"/>
            <w:sz w:val="24"/>
            <w:szCs w:val="24"/>
          </w:rPr>
          <w:t>п. 6.3</w:t>
        </w:r>
      </w:hyperlink>
      <w:r w:rsidRPr="00F55222">
        <w:rPr>
          <w:rFonts w:ascii="Times New Roman" w:hAnsi="Times New Roman" w:cs="Times New Roman"/>
          <w:sz w:val="24"/>
          <w:szCs w:val="24"/>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6.5.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6">
        <w:r w:rsidRPr="00F55222">
          <w:rPr>
            <w:rFonts w:ascii="Times New Roman" w:hAnsi="Times New Roman" w:cs="Times New Roman"/>
            <w:sz w:val="24"/>
            <w:szCs w:val="24"/>
          </w:rPr>
          <w:t>ст. 17.1</w:t>
        </w:r>
      </w:hyperlink>
      <w:r w:rsidRPr="00F55222">
        <w:rPr>
          <w:rFonts w:ascii="Times New Roman" w:hAnsi="Times New Roman" w:cs="Times New Roman"/>
          <w:sz w:val="24"/>
          <w:szCs w:val="24"/>
        </w:rPr>
        <w:t xml:space="preserve"> Федерального закона от 26.07.2006 N 135-ФЗ "О защите конкуренции".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7. Содержание договора аренды муниципального имущества</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7.1. Договором аренды муниципального имущества должны быть определены </w:t>
      </w:r>
      <w:r w:rsidRPr="00F55222">
        <w:rPr>
          <w:rFonts w:ascii="Times New Roman" w:hAnsi="Times New Roman" w:cs="Times New Roman"/>
          <w:sz w:val="24"/>
          <w:szCs w:val="24"/>
        </w:rPr>
        <w:lastRenderedPageBreak/>
        <w:t>следующие условия: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2) срок действия договора;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3) порядок передачи имущества и порядок его возврата арендатором;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4) права третьих лиц на сдаваемое в аренду имущество;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6) размер арендной платы, порядок ее изменения;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 порядок, условия и сроки внесения арендной платы;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 условия использования арендуемого имущества, последствия нарушения этих условий;</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11) порядок осуществления контроля со стороны арендодателя за соблюдением арендатором условий договора аренды.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7.7.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7">
        <w:r w:rsidRPr="00F55222">
          <w:rPr>
            <w:rFonts w:ascii="Times New Roman" w:hAnsi="Times New Roman" w:cs="Times New Roman"/>
            <w:sz w:val="24"/>
            <w:szCs w:val="24"/>
          </w:rPr>
          <w:t>приказом</w:t>
        </w:r>
      </w:hyperlink>
      <w:r w:rsidRPr="00F55222">
        <w:rPr>
          <w:rFonts w:ascii="Times New Roman" w:hAnsi="Times New Roman" w:cs="Times New Roman"/>
          <w:sz w:val="24"/>
          <w:szCs w:val="24"/>
        </w:rPr>
        <w:t xml:space="preserve"> Федеральной антимонопольной службы от 10.02.2010 N 67.</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7.8. Договоры аренды муниципального имущества, заключенные с нарушением </w:t>
      </w:r>
      <w:r w:rsidRPr="00F55222">
        <w:rPr>
          <w:rFonts w:ascii="Times New Roman" w:hAnsi="Times New Roman" w:cs="Times New Roman"/>
          <w:sz w:val="24"/>
          <w:szCs w:val="24"/>
        </w:rPr>
        <w:lastRenderedPageBreak/>
        <w:t>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8. Порядок расчета арендной платы</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8.1.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8">
        <w:r w:rsidRPr="00F55222">
          <w:rPr>
            <w:rFonts w:ascii="Times New Roman" w:hAnsi="Times New Roman" w:cs="Times New Roman"/>
            <w:sz w:val="24"/>
            <w:szCs w:val="24"/>
          </w:rPr>
          <w:t>законом</w:t>
        </w:r>
      </w:hyperlink>
      <w:r w:rsidRPr="00F55222">
        <w:rPr>
          <w:rFonts w:ascii="Times New Roman" w:hAnsi="Times New Roman" w:cs="Times New Roman"/>
          <w:sz w:val="24"/>
          <w:szCs w:val="24"/>
        </w:rPr>
        <w:t xml:space="preserve"> от 29.07.1998 N 135-ФЗ "Об оценочной деятельности в Российской Федерации", на основании отчета независимого оценщика о рыночной стоимости арендной платы соответствующего имущества.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F55222">
          <w:rPr>
            <w:rFonts w:ascii="Times New Roman" w:hAnsi="Times New Roman" w:cs="Times New Roman"/>
            <w:sz w:val="24"/>
            <w:szCs w:val="24"/>
          </w:rPr>
          <w:t>абзаце 2 пункта 5.1</w:t>
        </w:r>
      </w:hyperlink>
      <w:r w:rsidRPr="00F55222">
        <w:rPr>
          <w:rFonts w:ascii="Times New Roman" w:hAnsi="Times New Roman" w:cs="Times New Roman"/>
          <w:sz w:val="24"/>
          <w:szCs w:val="24"/>
        </w:rPr>
        <w:t xml:space="preserve"> настоящего Положения, составляет 1 рубль в год за: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один метр протяженности сетей теплоснабжения, водоснабжения и водоотведения;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один квадратный метр зданий, помещений, сооружений, являющихся объектами жилищно-коммунального хозяйства.</w:t>
      </w:r>
    </w:p>
    <w:p w:rsidR="001947F5" w:rsidRPr="00F55222" w:rsidRDefault="001947F5" w:rsidP="00F55222">
      <w:pPr>
        <w:pStyle w:val="ConsPlusNormal"/>
        <w:jc w:val="both"/>
        <w:rPr>
          <w:rFonts w:ascii="Times New Roman" w:hAnsi="Times New Roman" w:cs="Times New Roman"/>
          <w:sz w:val="24"/>
          <w:szCs w:val="24"/>
        </w:rPr>
      </w:pPr>
      <w:r w:rsidRPr="00F55222">
        <w:rPr>
          <w:rFonts w:ascii="Times New Roman" w:hAnsi="Times New Roman" w:cs="Times New Roman"/>
          <w:sz w:val="24"/>
          <w:szCs w:val="24"/>
        </w:rPr>
        <w:t xml:space="preserve">(абзац введен </w:t>
      </w:r>
      <w:hyperlink r:id="rId39">
        <w:r w:rsidRPr="00F55222">
          <w:rPr>
            <w:rFonts w:ascii="Times New Roman" w:hAnsi="Times New Roman" w:cs="Times New Roman"/>
            <w:sz w:val="24"/>
            <w:szCs w:val="24"/>
          </w:rPr>
          <w:t>решением</w:t>
        </w:r>
      </w:hyperlink>
      <w:r w:rsidRPr="00F55222">
        <w:rPr>
          <w:rFonts w:ascii="Times New Roman" w:hAnsi="Times New Roman" w:cs="Times New Roman"/>
          <w:sz w:val="24"/>
          <w:szCs w:val="24"/>
        </w:rPr>
        <w:t xml:space="preserve"> Совета депутатов городского округа Электросталь МО от 27.09.2021 N 82/17)</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3C46AC"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8.6.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40">
        <w:r w:rsidRPr="00F55222">
          <w:rPr>
            <w:rFonts w:ascii="Times New Roman" w:hAnsi="Times New Roman" w:cs="Times New Roman"/>
            <w:sz w:val="24"/>
            <w:szCs w:val="24"/>
          </w:rPr>
          <w:t>законом</w:t>
        </w:r>
      </w:hyperlink>
      <w:r w:rsidRPr="00F55222">
        <w:rPr>
          <w:rFonts w:ascii="Times New Roman" w:hAnsi="Times New Roman" w:cs="Times New Roman"/>
          <w:sz w:val="24"/>
          <w:szCs w:val="24"/>
        </w:rPr>
        <w:t xml:space="preserve"> от 26.07.2006 N 135-ФЗ "О защите конкуренции".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8.7. Комитет в течение тридцати рабочих дней со дня поступления документов, указанных в пункте 8.6,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w:t>
      </w:r>
      <w:r w:rsidRPr="00F55222">
        <w:rPr>
          <w:rFonts w:ascii="Times New Roman" w:hAnsi="Times New Roman" w:cs="Times New Roman"/>
          <w:sz w:val="24"/>
          <w:szCs w:val="24"/>
        </w:rPr>
        <w:lastRenderedPageBreak/>
        <w:t>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8.8.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а) магазины шаговой доступности, пекарни до 100 кв. м включительно;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б) парикмахерские, химчистки, ремонт обуви, дома быта до 100 кв. м включительно;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в) ветеринарные клиники до 100 кв. м включительно;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г) частные детские сады и образовательные центры;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д) развитие здравоохранения;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е) развитие физической культуры, спорта;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ж) социальное обслуживание граждан;</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з) народно-художественные промыслы и ремесла;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и) наукоемкие (высокотехнологичные) производства - применяется льготный коэффициент 0,5.</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Применение льготного коэффициента носит заявительный характер.</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8.11.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9. Финансирование расходов, связанных с арендой</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муниципальной собственности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9.1.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9.2.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10. Учет договоров аренды муниципальной собственности,</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контроль за соблюдением их условий</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10.1. Учет договоров аренды муниципальной собственности и дополнительных соглашений к ним осуществляет Комитет.</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10.2. Контроль за соблюдением арендаторами условий договоров аренды муниципальной собственности, в том числе контроль за полнотой и своевременностью </w:t>
      </w:r>
      <w:r w:rsidRPr="00F55222">
        <w:rPr>
          <w:rFonts w:ascii="Times New Roman" w:hAnsi="Times New Roman" w:cs="Times New Roman"/>
          <w:sz w:val="24"/>
          <w:szCs w:val="24"/>
        </w:rPr>
        <w:lastRenderedPageBreak/>
        <w:t xml:space="preserve">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Pr="00F55222">
          <w:rPr>
            <w:rFonts w:ascii="Times New Roman" w:hAnsi="Times New Roman" w:cs="Times New Roman"/>
            <w:sz w:val="24"/>
            <w:szCs w:val="24"/>
          </w:rPr>
          <w:t>пункте 3.1</w:t>
        </w:r>
      </w:hyperlink>
      <w:r w:rsidRPr="00F55222">
        <w:rPr>
          <w:rFonts w:ascii="Times New Roman" w:hAnsi="Times New Roman" w:cs="Times New Roman"/>
          <w:sz w:val="24"/>
          <w:szCs w:val="24"/>
        </w:rPr>
        <w:t xml:space="preserve"> настоящего Положения.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10.3.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11. Заключительные положения</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11.1.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jc w:val="both"/>
        <w:rPr>
          <w:rFonts w:ascii="Times New Roman" w:hAnsi="Times New Roman" w:cs="Times New Roman"/>
          <w:sz w:val="24"/>
          <w:szCs w:val="24"/>
        </w:rPr>
      </w:pPr>
    </w:p>
    <w:p w:rsidR="00D31F40" w:rsidRDefault="00D31F40"/>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B02483" w:rsidRDefault="0051551E" w:rsidP="0051551E">
      <w:pPr>
        <w:pStyle w:val="ConsPlusNormal"/>
        <w:ind w:firstLine="709"/>
        <w:jc w:val="right"/>
        <w:rPr>
          <w:rFonts w:ascii="Times New Roman" w:hAnsi="Times New Roman" w:cs="Times New Roman"/>
        </w:rPr>
      </w:pPr>
      <w:r>
        <w:rPr>
          <w:rFonts w:ascii="Times New Roman" w:hAnsi="Times New Roman" w:cs="Times New Roman"/>
        </w:rPr>
        <w:t xml:space="preserve">Приложение </w:t>
      </w:r>
      <w:r w:rsidR="00B02483">
        <w:rPr>
          <w:rFonts w:ascii="Times New Roman" w:hAnsi="Times New Roman" w:cs="Times New Roman"/>
        </w:rPr>
        <w:t xml:space="preserve">1 </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к Положению о порядке передачи </w:t>
      </w:r>
      <w:r>
        <w:rPr>
          <w:rFonts w:ascii="Times New Roman" w:hAnsi="Times New Roman" w:cs="Times New Roman"/>
        </w:rPr>
        <w:t xml:space="preserve">в аренду </w:t>
      </w:r>
      <w:r w:rsidRPr="00E604C5">
        <w:rPr>
          <w:rFonts w:ascii="Times New Roman" w:hAnsi="Times New Roman" w:cs="Times New Roman"/>
        </w:rPr>
        <w:t>имущества,</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находящегося в </w:t>
      </w:r>
      <w:r>
        <w:rPr>
          <w:rFonts w:ascii="Times New Roman" w:hAnsi="Times New Roman" w:cs="Times New Roman"/>
        </w:rPr>
        <w:t xml:space="preserve">муниципальной собственности </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городского округа </w:t>
      </w:r>
      <w:r>
        <w:rPr>
          <w:rFonts w:ascii="Times New Roman" w:hAnsi="Times New Roman" w:cs="Times New Roman"/>
        </w:rPr>
        <w:t xml:space="preserve">Электросталь </w:t>
      </w:r>
      <w:r w:rsidRPr="00E604C5">
        <w:rPr>
          <w:rFonts w:ascii="Times New Roman" w:hAnsi="Times New Roman" w:cs="Times New Roman"/>
        </w:rPr>
        <w:t xml:space="preserve">Московской области </w:t>
      </w:r>
    </w:p>
    <w:p w:rsidR="0051551E" w:rsidRDefault="0051551E" w:rsidP="0051551E">
      <w:pPr>
        <w:pStyle w:val="ConsPlusNormal"/>
        <w:ind w:firstLine="709"/>
        <w:jc w:val="right"/>
        <w:rPr>
          <w:rFonts w:ascii="Times New Roman" w:hAnsi="Times New Roman" w:cs="Times New Roman"/>
        </w:rPr>
      </w:pPr>
    </w:p>
    <w:p w:rsidR="0051551E" w:rsidRDefault="0051551E" w:rsidP="0051551E">
      <w:pPr>
        <w:pStyle w:val="ConsPlusNormal"/>
        <w:ind w:firstLine="709"/>
        <w:jc w:val="right"/>
        <w:rPr>
          <w:rFonts w:ascii="Times New Roman" w:hAnsi="Times New Roman" w:cs="Times New Roman"/>
        </w:rPr>
      </w:pPr>
    </w:p>
    <w:p w:rsidR="0051551E" w:rsidRPr="00E604C5" w:rsidRDefault="0051551E" w:rsidP="0051551E">
      <w:pPr>
        <w:pStyle w:val="ConsPlusNormal"/>
        <w:ind w:firstLine="709"/>
        <w:jc w:val="right"/>
        <w:rPr>
          <w:rFonts w:ascii="Times New Roman" w:hAnsi="Times New Roman" w:cs="Times New Roman"/>
        </w:rPr>
      </w:pPr>
    </w:p>
    <w:p w:rsidR="0051551E" w:rsidRPr="00E604C5" w:rsidRDefault="0051551E" w:rsidP="00A601B7">
      <w:pPr>
        <w:pStyle w:val="ac"/>
        <w:jc w:val="center"/>
        <w:rPr>
          <w:rFonts w:ascii="Times New Roman" w:hAnsi="Times New Roman"/>
        </w:rPr>
      </w:pPr>
      <w:r w:rsidRPr="00E604C5">
        <w:rPr>
          <w:rFonts w:ascii="Times New Roman" w:hAnsi="Times New Roman"/>
        </w:rPr>
        <w:t>Заявление</w:t>
      </w:r>
    </w:p>
    <w:p w:rsidR="00A601B7" w:rsidRDefault="0051551E" w:rsidP="00A601B7">
      <w:pPr>
        <w:pStyle w:val="ac"/>
        <w:jc w:val="center"/>
        <w:rPr>
          <w:rFonts w:ascii="Times New Roman" w:hAnsi="Times New Roman"/>
        </w:rPr>
      </w:pPr>
      <w:r w:rsidRPr="00E604C5">
        <w:rPr>
          <w:rFonts w:ascii="Times New Roman" w:hAnsi="Times New Roman"/>
        </w:rPr>
        <w:t xml:space="preserve">о передаче в аренду имущества, находящегося в </w:t>
      </w:r>
    </w:p>
    <w:p w:rsidR="00B02483" w:rsidRDefault="0051551E" w:rsidP="00A601B7">
      <w:pPr>
        <w:pStyle w:val="ac"/>
        <w:jc w:val="center"/>
        <w:rPr>
          <w:rFonts w:ascii="Times New Roman" w:hAnsi="Times New Roman"/>
        </w:rPr>
      </w:pPr>
      <w:r w:rsidRPr="00E604C5">
        <w:rPr>
          <w:rFonts w:ascii="Times New Roman" w:hAnsi="Times New Roman"/>
        </w:rPr>
        <w:t>муниципальной собственности без торгов</w:t>
      </w:r>
      <w:r w:rsidR="00B02483">
        <w:rPr>
          <w:rFonts w:ascii="Times New Roman" w:hAnsi="Times New Roman"/>
        </w:rPr>
        <w:t xml:space="preserve"> </w:t>
      </w:r>
    </w:p>
    <w:p w:rsidR="0051551E" w:rsidRPr="00E604C5" w:rsidRDefault="0051551E" w:rsidP="0051551E">
      <w:pPr>
        <w:pStyle w:val="ac"/>
        <w:ind w:firstLine="709"/>
        <w:jc w:val="center"/>
        <w:rPr>
          <w:rFonts w:ascii="Times New Roman" w:hAnsi="Times New Roman"/>
        </w:rPr>
      </w:pP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51551E" w:rsidRPr="00E604C5" w:rsidTr="00E12045">
        <w:trPr>
          <w:jc w:val="right"/>
        </w:trPr>
        <w:tc>
          <w:tcPr>
            <w:tcW w:w="284" w:type="dxa"/>
            <w:tcBorders>
              <w:left w:val="nil"/>
              <w:bottom w:val="nil"/>
              <w:right w:val="nil"/>
            </w:tcBorders>
            <w:vAlign w:val="bottom"/>
          </w:tcPr>
          <w:p w:rsidR="0051551E" w:rsidRPr="00E604C5" w:rsidRDefault="0051551E" w:rsidP="00E12045">
            <w:pPr>
              <w:autoSpaceDE w:val="0"/>
              <w:autoSpaceDN w:val="0"/>
              <w:spacing w:before="60"/>
              <w:ind w:firstLine="709"/>
              <w:jc w:val="right"/>
            </w:pPr>
            <w:r w:rsidRPr="00E604C5">
              <w:t>«</w:t>
            </w:r>
          </w:p>
        </w:tc>
        <w:tc>
          <w:tcPr>
            <w:tcW w:w="567" w:type="dxa"/>
            <w:tcBorders>
              <w:left w:val="nil"/>
              <w:bottom w:val="single" w:sz="4" w:space="0" w:color="auto"/>
              <w:right w:val="nil"/>
            </w:tcBorders>
            <w:vAlign w:val="bottom"/>
          </w:tcPr>
          <w:p w:rsidR="0051551E" w:rsidRPr="00E604C5" w:rsidRDefault="0051551E" w:rsidP="00E12045">
            <w:pPr>
              <w:autoSpaceDE w:val="0"/>
              <w:autoSpaceDN w:val="0"/>
              <w:spacing w:before="60"/>
              <w:ind w:firstLine="709"/>
              <w:jc w:val="center"/>
            </w:pPr>
          </w:p>
        </w:tc>
        <w:tc>
          <w:tcPr>
            <w:tcW w:w="283" w:type="dxa"/>
            <w:tcBorders>
              <w:left w:val="nil"/>
              <w:bottom w:val="nil"/>
              <w:right w:val="nil"/>
            </w:tcBorders>
            <w:vAlign w:val="bottom"/>
          </w:tcPr>
          <w:p w:rsidR="0051551E" w:rsidRPr="00E604C5" w:rsidRDefault="0051551E" w:rsidP="00E12045">
            <w:pPr>
              <w:autoSpaceDE w:val="0"/>
              <w:autoSpaceDN w:val="0"/>
              <w:spacing w:before="60"/>
              <w:ind w:firstLine="709"/>
            </w:pPr>
            <w:r w:rsidRPr="00E604C5">
              <w:t>»</w:t>
            </w:r>
          </w:p>
        </w:tc>
        <w:tc>
          <w:tcPr>
            <w:tcW w:w="1559" w:type="dxa"/>
            <w:tcBorders>
              <w:left w:val="nil"/>
              <w:bottom w:val="single" w:sz="4" w:space="0" w:color="auto"/>
              <w:right w:val="nil"/>
            </w:tcBorders>
            <w:vAlign w:val="bottom"/>
          </w:tcPr>
          <w:p w:rsidR="0051551E" w:rsidRPr="00E604C5" w:rsidRDefault="0051551E" w:rsidP="00E12045">
            <w:pPr>
              <w:autoSpaceDE w:val="0"/>
              <w:autoSpaceDN w:val="0"/>
              <w:spacing w:before="60"/>
              <w:ind w:firstLine="709"/>
              <w:jc w:val="both"/>
            </w:pPr>
          </w:p>
        </w:tc>
        <w:tc>
          <w:tcPr>
            <w:tcW w:w="426" w:type="dxa"/>
            <w:tcBorders>
              <w:left w:val="nil"/>
              <w:bottom w:val="nil"/>
              <w:right w:val="nil"/>
            </w:tcBorders>
            <w:vAlign w:val="bottom"/>
          </w:tcPr>
          <w:p w:rsidR="0051551E" w:rsidRPr="00E604C5" w:rsidRDefault="0051551E" w:rsidP="00E12045">
            <w:pPr>
              <w:autoSpaceDE w:val="0"/>
              <w:autoSpaceDN w:val="0"/>
              <w:spacing w:before="60"/>
              <w:ind w:right="-11" w:firstLine="709"/>
              <w:jc w:val="right"/>
            </w:pPr>
            <w:r w:rsidRPr="00E604C5">
              <w:t>2</w:t>
            </w:r>
          </w:p>
        </w:tc>
        <w:tc>
          <w:tcPr>
            <w:tcW w:w="402" w:type="dxa"/>
            <w:tcBorders>
              <w:left w:val="nil"/>
              <w:bottom w:val="single" w:sz="4" w:space="0" w:color="auto"/>
              <w:right w:val="nil"/>
            </w:tcBorders>
            <w:vAlign w:val="bottom"/>
          </w:tcPr>
          <w:p w:rsidR="0051551E" w:rsidRPr="00E604C5" w:rsidRDefault="0051551E" w:rsidP="00E12045">
            <w:pPr>
              <w:autoSpaceDE w:val="0"/>
              <w:autoSpaceDN w:val="0"/>
              <w:spacing w:before="60"/>
              <w:ind w:firstLine="709"/>
            </w:pPr>
          </w:p>
        </w:tc>
        <w:tc>
          <w:tcPr>
            <w:tcW w:w="335" w:type="dxa"/>
            <w:tcBorders>
              <w:left w:val="nil"/>
              <w:bottom w:val="nil"/>
              <w:right w:val="nil"/>
            </w:tcBorders>
            <w:vAlign w:val="bottom"/>
          </w:tcPr>
          <w:p w:rsidR="0051551E" w:rsidRPr="00E604C5" w:rsidRDefault="0051551E" w:rsidP="00E12045">
            <w:pPr>
              <w:autoSpaceDE w:val="0"/>
              <w:autoSpaceDN w:val="0"/>
              <w:spacing w:before="60"/>
              <w:ind w:firstLine="709"/>
              <w:jc w:val="right"/>
            </w:pPr>
            <w:r w:rsidRPr="00E604C5">
              <w:t>г.</w:t>
            </w:r>
          </w:p>
        </w:tc>
      </w:tr>
    </w:tbl>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(Ф.И.О. физического лица, индивидуального предпринимателя,</w:t>
      </w:r>
    </w:p>
    <w:p w:rsidR="0051551E" w:rsidRPr="00E604C5" w:rsidRDefault="0051551E" w:rsidP="0051551E">
      <w:pPr>
        <w:autoSpaceDE w:val="0"/>
        <w:autoSpaceDN w:val="0"/>
        <w:ind w:firstLine="709"/>
        <w:jc w:val="both"/>
      </w:pPr>
    </w:p>
    <w:p w:rsidR="0051551E" w:rsidRPr="00B02483" w:rsidRDefault="0051551E" w:rsidP="00B02483">
      <w:pPr>
        <w:pBdr>
          <w:top w:val="single" w:sz="4" w:space="0" w:color="auto"/>
        </w:pBdr>
        <w:autoSpaceDE w:val="0"/>
        <w:autoSpaceDN w:val="0"/>
        <w:jc w:val="center"/>
        <w:rPr>
          <w:sz w:val="20"/>
          <w:szCs w:val="20"/>
        </w:rPr>
      </w:pPr>
      <w:r w:rsidRPr="00B02483">
        <w:rPr>
          <w:sz w:val="20"/>
          <w:szCs w:val="20"/>
        </w:rPr>
        <w:t xml:space="preserve">Ф.И.О. руководителя юридического лица, полное наименование юридического лица (далее - Заявитель), </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Ф.И.О. представителя Заявителя (в случае обращения представителя Заявителя),</w:t>
      </w:r>
    </w:p>
    <w:p w:rsidR="0051551E" w:rsidRPr="00E604C5" w:rsidRDefault="0051551E" w:rsidP="0051551E">
      <w:pPr>
        <w:autoSpaceDE w:val="0"/>
        <w:autoSpaceDN w:val="0"/>
        <w:ind w:firstLine="709"/>
        <w:jc w:val="both"/>
      </w:pPr>
    </w:p>
    <w:p w:rsidR="0051551E" w:rsidRPr="00B02483" w:rsidRDefault="0051551E" w:rsidP="00B02483">
      <w:pPr>
        <w:pBdr>
          <w:top w:val="single" w:sz="4" w:space="1" w:color="auto"/>
        </w:pBdr>
        <w:autoSpaceDE w:val="0"/>
        <w:autoSpaceDN w:val="0"/>
        <w:jc w:val="center"/>
        <w:rPr>
          <w:sz w:val="20"/>
          <w:szCs w:val="20"/>
        </w:rPr>
      </w:pPr>
      <w:r w:rsidRPr="00B02483">
        <w:rPr>
          <w:sz w:val="20"/>
          <w:szCs w:val="20"/>
        </w:rPr>
        <w:t>идентификационный номер налогоплательщика (ИНН); основной государственный регистрационный номер</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записи о государственной регистрации индивидуального предпринимателя</w:t>
      </w:r>
    </w:p>
    <w:p w:rsidR="0051551E" w:rsidRPr="00B02483" w:rsidRDefault="0051551E" w:rsidP="0051551E">
      <w:pPr>
        <w:autoSpaceDE w:val="0"/>
        <w:autoSpaceDN w:val="0"/>
        <w:ind w:firstLine="709"/>
        <w:jc w:val="both"/>
        <w:rPr>
          <w:sz w:val="20"/>
          <w:szCs w:val="20"/>
        </w:rPr>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или основной государственный регистрационный номер юридического лица (ОГРН)</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(для физических лиц - место жительства (место нахождения) Заявителя;</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для юридических лиц - местонахождение)</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 xml:space="preserve">(реквизиты документа, удостоверяющего личность Заявителя, </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представителя Заявителя (в случае обращения представителя Заявителя)</w:t>
      </w:r>
    </w:p>
    <w:p w:rsidR="0051551E" w:rsidRPr="00E604C5" w:rsidRDefault="0051551E" w:rsidP="0051551E">
      <w:pPr>
        <w:autoSpaceDE w:val="0"/>
        <w:autoSpaceDN w:val="0"/>
        <w:ind w:firstLine="709"/>
        <w:jc w:val="both"/>
      </w:pPr>
    </w:p>
    <w:p w:rsidR="0051551E" w:rsidRPr="00E12045" w:rsidRDefault="0051551E" w:rsidP="0051551E">
      <w:pPr>
        <w:pBdr>
          <w:top w:val="single" w:sz="4" w:space="1" w:color="auto"/>
        </w:pBdr>
        <w:autoSpaceDE w:val="0"/>
        <w:autoSpaceDN w:val="0"/>
        <w:ind w:firstLine="709"/>
        <w:jc w:val="center"/>
        <w:rPr>
          <w:sz w:val="20"/>
          <w:szCs w:val="20"/>
        </w:rPr>
      </w:pPr>
      <w:r w:rsidRPr="00E12045">
        <w:rPr>
          <w:sz w:val="20"/>
          <w:szCs w:val="20"/>
        </w:rPr>
        <w:t>(реквизиты документа, подтверждающего полномочия представителя Заявителя</w:t>
      </w:r>
    </w:p>
    <w:p w:rsidR="0051551E" w:rsidRPr="00E604C5" w:rsidRDefault="0051551E" w:rsidP="0051551E">
      <w:pPr>
        <w:autoSpaceDE w:val="0"/>
        <w:autoSpaceDN w:val="0"/>
        <w:ind w:firstLine="709"/>
        <w:jc w:val="both"/>
      </w:pPr>
    </w:p>
    <w:p w:rsidR="0051551E" w:rsidRPr="00E12045" w:rsidRDefault="0051551E" w:rsidP="0051551E">
      <w:pPr>
        <w:pBdr>
          <w:top w:val="single" w:sz="4" w:space="1" w:color="auto"/>
        </w:pBdr>
        <w:autoSpaceDE w:val="0"/>
        <w:autoSpaceDN w:val="0"/>
        <w:ind w:firstLine="709"/>
        <w:jc w:val="center"/>
        <w:rPr>
          <w:sz w:val="20"/>
          <w:szCs w:val="20"/>
        </w:rPr>
      </w:pPr>
      <w:r w:rsidRPr="00E12045">
        <w:rPr>
          <w:sz w:val="20"/>
          <w:szCs w:val="20"/>
        </w:rPr>
        <w:t>(в случае обращения представителя Заявителя)</w:t>
      </w:r>
    </w:p>
    <w:p w:rsidR="0051551E" w:rsidRPr="00E604C5" w:rsidRDefault="0051551E" w:rsidP="0051551E">
      <w:pPr>
        <w:autoSpaceDE w:val="0"/>
        <w:autoSpaceDN w:val="0"/>
        <w:jc w:val="both"/>
      </w:pPr>
      <w:r w:rsidRPr="00E604C5">
        <w:t>прошу передать в аренду имущество, составляющее каз</w:t>
      </w:r>
      <w:r w:rsidR="00E12045">
        <w:t>ну городского округа ________</w:t>
      </w:r>
      <w:r w:rsidRPr="00E604C5">
        <w:t>__:</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51551E" w:rsidRPr="00E604C5" w:rsidTr="00E12045">
        <w:tc>
          <w:tcPr>
            <w:tcW w:w="3119" w:type="dxa"/>
            <w:gridSpan w:val="2"/>
            <w:tcBorders>
              <w:left w:val="nil"/>
              <w:right w:val="nil"/>
            </w:tcBorders>
            <w:vAlign w:val="bottom"/>
          </w:tcPr>
          <w:p w:rsidR="0051551E" w:rsidRPr="00E604C5" w:rsidRDefault="0051551E" w:rsidP="00E12045">
            <w:pPr>
              <w:autoSpaceDE w:val="0"/>
              <w:autoSpaceDN w:val="0"/>
              <w:jc w:val="both"/>
            </w:pPr>
            <w:r w:rsidRPr="00E604C5">
              <w:t>1. Наименование имущества</w:t>
            </w:r>
          </w:p>
        </w:tc>
        <w:tc>
          <w:tcPr>
            <w:tcW w:w="6209" w:type="dxa"/>
            <w:gridSpan w:val="4"/>
            <w:tcBorders>
              <w:left w:val="nil"/>
              <w:bottom w:val="single" w:sz="4" w:space="0" w:color="auto"/>
              <w:right w:val="nil"/>
            </w:tcBorders>
            <w:vAlign w:val="bottom"/>
          </w:tcPr>
          <w:p w:rsidR="0051551E" w:rsidRPr="00E604C5" w:rsidRDefault="0051551E" w:rsidP="00E12045">
            <w:pPr>
              <w:autoSpaceDE w:val="0"/>
              <w:autoSpaceDN w:val="0"/>
              <w:ind w:firstLine="709"/>
              <w:jc w:val="both"/>
            </w:pPr>
          </w:p>
        </w:tc>
        <w:tc>
          <w:tcPr>
            <w:tcW w:w="142" w:type="dxa"/>
            <w:gridSpan w:val="2"/>
            <w:tcBorders>
              <w:left w:val="nil"/>
              <w:right w:val="nil"/>
            </w:tcBorders>
            <w:vAlign w:val="bottom"/>
          </w:tcPr>
          <w:p w:rsidR="0051551E" w:rsidRPr="00E604C5" w:rsidRDefault="0051551E" w:rsidP="00E12045">
            <w:pPr>
              <w:autoSpaceDE w:val="0"/>
              <w:autoSpaceDN w:val="0"/>
              <w:ind w:firstLine="709"/>
              <w:jc w:val="both"/>
            </w:pPr>
            <w:r w:rsidRPr="00E604C5">
              <w:t>;</w:t>
            </w:r>
          </w:p>
        </w:tc>
      </w:tr>
      <w:tr w:rsidR="0051551E" w:rsidRPr="00E604C5" w:rsidTr="00E12045">
        <w:tc>
          <w:tcPr>
            <w:tcW w:w="3500" w:type="dxa"/>
            <w:gridSpan w:val="3"/>
            <w:tcBorders>
              <w:left w:val="nil"/>
              <w:right w:val="nil"/>
            </w:tcBorders>
            <w:vAlign w:val="bottom"/>
          </w:tcPr>
          <w:p w:rsidR="0051551E" w:rsidRPr="00E604C5" w:rsidRDefault="0051551E" w:rsidP="00E12045">
            <w:pPr>
              <w:autoSpaceDE w:val="0"/>
              <w:autoSpaceDN w:val="0"/>
              <w:jc w:val="both"/>
            </w:pPr>
            <w:r w:rsidRPr="00E604C5">
              <w:t>2. Местонахождение имущества</w:t>
            </w:r>
          </w:p>
        </w:tc>
        <w:tc>
          <w:tcPr>
            <w:tcW w:w="5970" w:type="dxa"/>
            <w:gridSpan w:val="5"/>
            <w:tcBorders>
              <w:left w:val="nil"/>
              <w:bottom w:val="single" w:sz="4" w:space="0" w:color="auto"/>
              <w:right w:val="nil"/>
            </w:tcBorders>
            <w:vAlign w:val="bottom"/>
          </w:tcPr>
          <w:p w:rsidR="0051551E" w:rsidRPr="00E604C5" w:rsidRDefault="0051551E" w:rsidP="00E12045">
            <w:pPr>
              <w:autoSpaceDE w:val="0"/>
              <w:autoSpaceDN w:val="0"/>
              <w:ind w:firstLine="709"/>
              <w:jc w:val="both"/>
            </w:pPr>
          </w:p>
        </w:tc>
      </w:tr>
      <w:tr w:rsidR="0051551E" w:rsidRPr="00E604C5" w:rsidTr="00E12045">
        <w:tc>
          <w:tcPr>
            <w:tcW w:w="7013" w:type="dxa"/>
            <w:gridSpan w:val="4"/>
            <w:tcBorders>
              <w:left w:val="nil"/>
              <w:right w:val="nil"/>
            </w:tcBorders>
            <w:vAlign w:val="bottom"/>
          </w:tcPr>
          <w:p w:rsidR="0051551E" w:rsidRPr="00E604C5" w:rsidRDefault="0051551E" w:rsidP="00E12045">
            <w:pPr>
              <w:autoSpaceDE w:val="0"/>
              <w:autoSpaceDN w:val="0"/>
              <w:jc w:val="both"/>
            </w:pPr>
            <w:r w:rsidRPr="00E604C5">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rsidR="0051551E" w:rsidRPr="00E604C5" w:rsidRDefault="0051551E" w:rsidP="00E12045">
            <w:pPr>
              <w:autoSpaceDE w:val="0"/>
              <w:autoSpaceDN w:val="0"/>
              <w:ind w:firstLine="709"/>
              <w:jc w:val="both"/>
            </w:pPr>
          </w:p>
        </w:tc>
      </w:tr>
      <w:tr w:rsidR="0051551E" w:rsidRPr="00E604C5" w:rsidTr="00E12045">
        <w:tc>
          <w:tcPr>
            <w:tcW w:w="7513" w:type="dxa"/>
            <w:gridSpan w:val="5"/>
            <w:tcBorders>
              <w:bottom w:val="single" w:sz="4" w:space="0" w:color="auto"/>
            </w:tcBorders>
            <w:vAlign w:val="bottom"/>
          </w:tcPr>
          <w:p w:rsidR="0051551E" w:rsidRPr="00E604C5" w:rsidRDefault="0051551E" w:rsidP="00E12045">
            <w:pPr>
              <w:autoSpaceDE w:val="0"/>
              <w:autoSpaceDN w:val="0"/>
              <w:jc w:val="both"/>
            </w:pPr>
            <w:r w:rsidRPr="00E604C5">
              <w:t>4. Иные параметры имущества (протяженность, площадь, состояние)</w:t>
            </w:r>
          </w:p>
        </w:tc>
        <w:tc>
          <w:tcPr>
            <w:tcW w:w="1957" w:type="dxa"/>
            <w:gridSpan w:val="3"/>
            <w:tcBorders>
              <w:left w:val="nil"/>
              <w:bottom w:val="single" w:sz="4" w:space="0" w:color="auto"/>
            </w:tcBorders>
            <w:vAlign w:val="bottom"/>
          </w:tcPr>
          <w:p w:rsidR="0051551E" w:rsidRPr="00E604C5" w:rsidRDefault="0051551E" w:rsidP="00E12045">
            <w:pPr>
              <w:autoSpaceDE w:val="0"/>
              <w:autoSpaceDN w:val="0"/>
              <w:ind w:firstLine="709"/>
              <w:jc w:val="both"/>
            </w:pPr>
          </w:p>
        </w:tc>
      </w:tr>
      <w:tr w:rsidR="0051551E" w:rsidRPr="00E604C5" w:rsidTr="00E12045">
        <w:trPr>
          <w:gridAfter w:val="1"/>
          <w:wAfter w:w="28" w:type="dxa"/>
        </w:trPr>
        <w:tc>
          <w:tcPr>
            <w:tcW w:w="9328" w:type="dxa"/>
            <w:gridSpan w:val="6"/>
            <w:tcBorders>
              <w:top w:val="single" w:sz="4" w:space="0" w:color="auto"/>
              <w:left w:val="nil"/>
              <w:bottom w:val="single" w:sz="4" w:space="0" w:color="auto"/>
              <w:right w:val="nil"/>
            </w:tcBorders>
            <w:vAlign w:val="bottom"/>
          </w:tcPr>
          <w:p w:rsidR="0051551E" w:rsidRPr="00E604C5" w:rsidRDefault="0051551E" w:rsidP="00E12045">
            <w:pPr>
              <w:autoSpaceDE w:val="0"/>
              <w:autoSpaceDN w:val="0"/>
              <w:jc w:val="both"/>
            </w:pPr>
          </w:p>
        </w:tc>
        <w:tc>
          <w:tcPr>
            <w:tcW w:w="114" w:type="dxa"/>
            <w:tcBorders>
              <w:top w:val="single" w:sz="4" w:space="0" w:color="auto"/>
              <w:left w:val="nil"/>
              <w:bottom w:val="single" w:sz="4" w:space="0" w:color="auto"/>
              <w:right w:val="nil"/>
            </w:tcBorders>
            <w:vAlign w:val="bottom"/>
          </w:tcPr>
          <w:p w:rsidR="0051551E" w:rsidRPr="00E604C5" w:rsidRDefault="0051551E" w:rsidP="00E12045">
            <w:pPr>
              <w:autoSpaceDE w:val="0"/>
              <w:autoSpaceDN w:val="0"/>
              <w:ind w:firstLine="709"/>
              <w:jc w:val="both"/>
            </w:pPr>
            <w:r w:rsidRPr="00E604C5">
              <w:t>;</w:t>
            </w:r>
          </w:p>
        </w:tc>
      </w:tr>
      <w:tr w:rsidR="0051551E" w:rsidRPr="00E604C5" w:rsidTr="00E12045">
        <w:tc>
          <w:tcPr>
            <w:tcW w:w="2478" w:type="dxa"/>
            <w:tcBorders>
              <w:top w:val="single" w:sz="4" w:space="0" w:color="auto"/>
              <w:left w:val="nil"/>
              <w:right w:val="nil"/>
            </w:tcBorders>
            <w:vAlign w:val="bottom"/>
          </w:tcPr>
          <w:p w:rsidR="0051551E" w:rsidRPr="00E604C5" w:rsidRDefault="0051551E" w:rsidP="00E12045">
            <w:pPr>
              <w:autoSpaceDE w:val="0"/>
              <w:autoSpaceDN w:val="0"/>
              <w:jc w:val="both"/>
            </w:pPr>
            <w:r w:rsidRPr="00E604C5">
              <w:t>5. Цель использования</w:t>
            </w:r>
          </w:p>
        </w:tc>
        <w:tc>
          <w:tcPr>
            <w:tcW w:w="6850" w:type="dxa"/>
            <w:gridSpan w:val="5"/>
            <w:tcBorders>
              <w:top w:val="single" w:sz="4" w:space="0" w:color="auto"/>
              <w:left w:val="nil"/>
              <w:bottom w:val="single" w:sz="4" w:space="0" w:color="auto"/>
              <w:right w:val="nil"/>
            </w:tcBorders>
            <w:vAlign w:val="bottom"/>
          </w:tcPr>
          <w:p w:rsidR="0051551E" w:rsidRPr="00E604C5" w:rsidRDefault="0051551E" w:rsidP="00E12045">
            <w:pPr>
              <w:autoSpaceDE w:val="0"/>
              <w:autoSpaceDN w:val="0"/>
              <w:jc w:val="both"/>
            </w:pPr>
          </w:p>
        </w:tc>
        <w:tc>
          <w:tcPr>
            <w:tcW w:w="142" w:type="dxa"/>
            <w:gridSpan w:val="2"/>
            <w:tcBorders>
              <w:top w:val="single" w:sz="4" w:space="0" w:color="auto"/>
              <w:left w:val="nil"/>
              <w:right w:val="nil"/>
            </w:tcBorders>
            <w:vAlign w:val="bottom"/>
          </w:tcPr>
          <w:p w:rsidR="0051551E" w:rsidRPr="00E604C5" w:rsidRDefault="0051551E" w:rsidP="00E12045">
            <w:pPr>
              <w:autoSpaceDE w:val="0"/>
              <w:autoSpaceDN w:val="0"/>
              <w:jc w:val="both"/>
            </w:pPr>
            <w:r w:rsidRPr="00E604C5">
              <w:t>;</w:t>
            </w:r>
          </w:p>
        </w:tc>
      </w:tr>
    </w:tbl>
    <w:p w:rsidR="0051551E" w:rsidRPr="00E604C5" w:rsidRDefault="0051551E" w:rsidP="0051551E">
      <w:pPr>
        <w:autoSpaceDE w:val="0"/>
        <w:autoSpaceDN w:val="0"/>
        <w:jc w:val="both"/>
      </w:pPr>
      <w:r w:rsidRPr="00E604C5">
        <w:t>6.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51551E" w:rsidRPr="00E604C5" w:rsidTr="00E12045">
        <w:tc>
          <w:tcPr>
            <w:tcW w:w="315" w:type="dxa"/>
            <w:tcBorders>
              <w:left w:val="nil"/>
              <w:right w:val="nil"/>
            </w:tcBorders>
            <w:vAlign w:val="bottom"/>
          </w:tcPr>
          <w:p w:rsidR="0051551E" w:rsidRPr="00E604C5" w:rsidRDefault="0051551E" w:rsidP="00E12045">
            <w:pPr>
              <w:autoSpaceDE w:val="0"/>
              <w:autoSpaceDN w:val="0"/>
              <w:ind w:firstLine="709"/>
              <w:jc w:val="both"/>
            </w:pPr>
            <w:r w:rsidRPr="00E604C5">
              <w:t>2.</w:t>
            </w:r>
          </w:p>
        </w:tc>
        <w:tc>
          <w:tcPr>
            <w:tcW w:w="9013" w:type="dxa"/>
            <w:gridSpan w:val="3"/>
            <w:tcBorders>
              <w:left w:val="nil"/>
              <w:bottom w:val="single" w:sz="4" w:space="0" w:color="auto"/>
              <w:right w:val="nil"/>
            </w:tcBorders>
            <w:vAlign w:val="bottom"/>
          </w:tcPr>
          <w:p w:rsidR="0051551E" w:rsidRPr="00E604C5" w:rsidRDefault="0051551E" w:rsidP="00E12045">
            <w:pPr>
              <w:autoSpaceDE w:val="0"/>
              <w:autoSpaceDN w:val="0"/>
              <w:ind w:firstLine="709"/>
              <w:jc w:val="both"/>
            </w:pPr>
          </w:p>
        </w:tc>
        <w:tc>
          <w:tcPr>
            <w:tcW w:w="142" w:type="dxa"/>
            <w:tcBorders>
              <w:left w:val="nil"/>
              <w:right w:val="nil"/>
            </w:tcBorders>
            <w:vAlign w:val="bottom"/>
          </w:tcPr>
          <w:p w:rsidR="0051551E" w:rsidRPr="00E604C5" w:rsidRDefault="0051551E" w:rsidP="00E12045">
            <w:pPr>
              <w:autoSpaceDE w:val="0"/>
              <w:autoSpaceDN w:val="0"/>
              <w:ind w:firstLine="709"/>
              <w:jc w:val="both"/>
            </w:pPr>
            <w:r w:rsidRPr="00E604C5">
              <w:t>;</w:t>
            </w:r>
          </w:p>
        </w:tc>
      </w:tr>
      <w:tr w:rsidR="0051551E" w:rsidRPr="00E604C5" w:rsidTr="00E12045">
        <w:trPr>
          <w:trHeight w:val="1163"/>
        </w:trPr>
        <w:tc>
          <w:tcPr>
            <w:tcW w:w="3195" w:type="dxa"/>
            <w:gridSpan w:val="2"/>
            <w:tcBorders>
              <w:top w:val="single" w:sz="4" w:space="0" w:color="auto"/>
              <w:left w:val="nil"/>
              <w:bottom w:val="single" w:sz="4" w:space="0" w:color="auto"/>
              <w:right w:val="nil"/>
            </w:tcBorders>
            <w:vAlign w:val="bottom"/>
          </w:tcPr>
          <w:p w:rsidR="0051551E" w:rsidRPr="00E604C5" w:rsidRDefault="0051551E" w:rsidP="00E12045">
            <w:pPr>
              <w:autoSpaceDE w:val="0"/>
              <w:autoSpaceDN w:val="0"/>
              <w:ind w:firstLine="709"/>
              <w:jc w:val="center"/>
            </w:pPr>
          </w:p>
        </w:tc>
        <w:tc>
          <w:tcPr>
            <w:tcW w:w="360" w:type="dxa"/>
            <w:tcBorders>
              <w:top w:val="single" w:sz="4" w:space="0" w:color="auto"/>
              <w:left w:val="nil"/>
              <w:right w:val="nil"/>
            </w:tcBorders>
            <w:vAlign w:val="bottom"/>
          </w:tcPr>
          <w:p w:rsidR="0051551E" w:rsidRPr="00E604C5" w:rsidRDefault="0051551E" w:rsidP="00E12045">
            <w:pPr>
              <w:autoSpaceDE w:val="0"/>
              <w:autoSpaceDN w:val="0"/>
              <w:ind w:firstLine="709"/>
              <w:jc w:val="center"/>
            </w:pPr>
          </w:p>
        </w:tc>
        <w:tc>
          <w:tcPr>
            <w:tcW w:w="5915" w:type="dxa"/>
            <w:gridSpan w:val="2"/>
            <w:tcBorders>
              <w:top w:val="single" w:sz="4" w:space="0" w:color="auto"/>
              <w:left w:val="nil"/>
              <w:bottom w:val="single" w:sz="4" w:space="0" w:color="auto"/>
              <w:right w:val="nil"/>
            </w:tcBorders>
            <w:vAlign w:val="bottom"/>
          </w:tcPr>
          <w:p w:rsidR="0051551E" w:rsidRPr="00E604C5" w:rsidRDefault="0051551E" w:rsidP="00E12045">
            <w:pPr>
              <w:autoSpaceDE w:val="0"/>
              <w:autoSpaceDN w:val="0"/>
              <w:ind w:firstLine="709"/>
              <w:jc w:val="center"/>
            </w:pPr>
          </w:p>
        </w:tc>
      </w:tr>
      <w:tr w:rsidR="0051551E" w:rsidRPr="00E604C5" w:rsidTr="00E12045">
        <w:tc>
          <w:tcPr>
            <w:tcW w:w="3195" w:type="dxa"/>
            <w:gridSpan w:val="2"/>
            <w:tcBorders>
              <w:top w:val="single" w:sz="4" w:space="0" w:color="auto"/>
              <w:left w:val="nil"/>
              <w:bottom w:val="nil"/>
              <w:right w:val="nil"/>
            </w:tcBorders>
          </w:tcPr>
          <w:p w:rsidR="0051551E" w:rsidRPr="00E604C5" w:rsidRDefault="0051551E" w:rsidP="00E12045">
            <w:pPr>
              <w:autoSpaceDE w:val="0"/>
              <w:autoSpaceDN w:val="0"/>
              <w:ind w:firstLine="709"/>
              <w:jc w:val="center"/>
            </w:pPr>
            <w:r w:rsidRPr="00E604C5">
              <w:t xml:space="preserve">(подпись Заявителя </w:t>
            </w:r>
            <w:r w:rsidRPr="00E604C5">
              <w:br/>
              <w:t>(представителя Заявителя)</w:t>
            </w:r>
          </w:p>
        </w:tc>
        <w:tc>
          <w:tcPr>
            <w:tcW w:w="360" w:type="dxa"/>
            <w:tcBorders>
              <w:left w:val="nil"/>
              <w:bottom w:val="nil"/>
              <w:right w:val="nil"/>
            </w:tcBorders>
          </w:tcPr>
          <w:p w:rsidR="0051551E" w:rsidRPr="00E604C5" w:rsidRDefault="0051551E" w:rsidP="00E12045">
            <w:pPr>
              <w:autoSpaceDE w:val="0"/>
              <w:autoSpaceDN w:val="0"/>
              <w:ind w:firstLine="709"/>
              <w:jc w:val="center"/>
            </w:pPr>
          </w:p>
        </w:tc>
        <w:tc>
          <w:tcPr>
            <w:tcW w:w="5915" w:type="dxa"/>
            <w:gridSpan w:val="2"/>
            <w:tcBorders>
              <w:top w:val="single" w:sz="4" w:space="0" w:color="auto"/>
              <w:left w:val="nil"/>
              <w:bottom w:val="nil"/>
              <w:right w:val="nil"/>
            </w:tcBorders>
          </w:tcPr>
          <w:p w:rsidR="0051551E" w:rsidRPr="00E604C5" w:rsidRDefault="0051551E" w:rsidP="00E12045">
            <w:pPr>
              <w:autoSpaceDE w:val="0"/>
              <w:autoSpaceDN w:val="0"/>
              <w:ind w:firstLine="709"/>
              <w:jc w:val="center"/>
            </w:pPr>
            <w:r w:rsidRPr="00E604C5">
              <w:t>(Ф.И.О. полностью)</w:t>
            </w:r>
          </w:p>
        </w:tc>
      </w:tr>
    </w:tbl>
    <w:p w:rsidR="0051551E" w:rsidRPr="00E604C5" w:rsidRDefault="0051551E" w:rsidP="0051551E">
      <w:pPr>
        <w:pStyle w:val="ac"/>
        <w:ind w:firstLine="709"/>
        <w:jc w:val="right"/>
        <w:rPr>
          <w:rFonts w:ascii="Times New Roman" w:hAnsi="Times New Roman"/>
        </w:rPr>
      </w:pPr>
      <w:r w:rsidRPr="00E604C5">
        <w:rPr>
          <w:rFonts w:ascii="Times New Roman" w:hAnsi="Times New Roman"/>
        </w:rPr>
        <w:t xml:space="preserve">                                                        </w:t>
      </w:r>
    </w:p>
    <w:p w:rsidR="0051551E" w:rsidRPr="00E604C5" w:rsidRDefault="0051551E" w:rsidP="0051551E">
      <w:pPr>
        <w:pStyle w:val="ac"/>
        <w:ind w:firstLine="709"/>
        <w:jc w:val="right"/>
        <w:rPr>
          <w:rFonts w:ascii="Times New Roman" w:hAnsi="Times New Roman"/>
        </w:rPr>
      </w:pPr>
    </w:p>
    <w:p w:rsidR="0051551E" w:rsidRPr="009B66DF" w:rsidRDefault="0051551E" w:rsidP="0051551E">
      <w:pPr>
        <w:jc w:val="right"/>
        <w:rPr>
          <w:sz w:val="22"/>
          <w:szCs w:val="22"/>
        </w:rPr>
      </w:pPr>
      <w:r w:rsidRPr="009B66DF">
        <w:rPr>
          <w:sz w:val="22"/>
          <w:szCs w:val="22"/>
        </w:rPr>
        <w:t xml:space="preserve">Приложение </w:t>
      </w:r>
      <w:r w:rsidR="00B02483" w:rsidRPr="009B66DF">
        <w:rPr>
          <w:sz w:val="22"/>
          <w:szCs w:val="22"/>
        </w:rPr>
        <w:t>2</w:t>
      </w:r>
      <w:r w:rsidRPr="009B66DF">
        <w:rPr>
          <w:sz w:val="22"/>
          <w:szCs w:val="22"/>
        </w:rPr>
        <w:t xml:space="preserve"> </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к Положению о порядке передачи </w:t>
      </w:r>
      <w:r>
        <w:rPr>
          <w:rFonts w:ascii="Times New Roman" w:hAnsi="Times New Roman" w:cs="Times New Roman"/>
        </w:rPr>
        <w:t xml:space="preserve">в аренду </w:t>
      </w:r>
      <w:r w:rsidRPr="00E604C5">
        <w:rPr>
          <w:rFonts w:ascii="Times New Roman" w:hAnsi="Times New Roman" w:cs="Times New Roman"/>
        </w:rPr>
        <w:t>имущества,</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находящегося в </w:t>
      </w:r>
      <w:r>
        <w:rPr>
          <w:rFonts w:ascii="Times New Roman" w:hAnsi="Times New Roman" w:cs="Times New Roman"/>
        </w:rPr>
        <w:t xml:space="preserve">муниципальной собственности </w:t>
      </w:r>
    </w:p>
    <w:p w:rsidR="0051551E" w:rsidRPr="00E604C5" w:rsidRDefault="0051551E" w:rsidP="0051551E">
      <w:pPr>
        <w:pStyle w:val="ac"/>
        <w:ind w:firstLine="709"/>
        <w:jc w:val="right"/>
        <w:rPr>
          <w:rFonts w:ascii="Times New Roman" w:hAnsi="Times New Roman"/>
        </w:rPr>
      </w:pPr>
      <w:r w:rsidRPr="00E604C5">
        <w:rPr>
          <w:rFonts w:ascii="Times New Roman" w:hAnsi="Times New Roman"/>
        </w:rPr>
        <w:t xml:space="preserve">городского округа </w:t>
      </w:r>
      <w:r>
        <w:rPr>
          <w:rFonts w:ascii="Times New Roman" w:hAnsi="Times New Roman"/>
        </w:rPr>
        <w:t xml:space="preserve">Электросталь </w:t>
      </w:r>
      <w:r w:rsidRPr="00E604C5">
        <w:rPr>
          <w:rFonts w:ascii="Times New Roman" w:hAnsi="Times New Roman"/>
        </w:rPr>
        <w:t>Московской области</w:t>
      </w:r>
    </w:p>
    <w:p w:rsidR="0051551E" w:rsidRDefault="0051551E" w:rsidP="0051551E">
      <w:pPr>
        <w:pStyle w:val="ConsPlusTitle"/>
        <w:ind w:firstLine="709"/>
        <w:jc w:val="center"/>
        <w:rPr>
          <w:rFonts w:ascii="Times New Roman" w:hAnsi="Times New Roman" w:cs="Times New Roman"/>
          <w:b w:val="0"/>
          <w:bCs/>
        </w:rPr>
      </w:pPr>
    </w:p>
    <w:p w:rsidR="0051551E" w:rsidRPr="00E604C5" w:rsidRDefault="0051551E" w:rsidP="0051551E">
      <w:pPr>
        <w:pStyle w:val="ConsPlusTitle"/>
        <w:jc w:val="center"/>
        <w:rPr>
          <w:rFonts w:ascii="Times New Roman" w:hAnsi="Times New Roman" w:cs="Times New Roman"/>
          <w:b w:val="0"/>
          <w:bCs/>
        </w:rPr>
      </w:pPr>
      <w:r w:rsidRPr="00E604C5">
        <w:rPr>
          <w:rFonts w:ascii="Times New Roman" w:hAnsi="Times New Roman" w:cs="Times New Roman"/>
          <w:b w:val="0"/>
          <w:bCs/>
        </w:rPr>
        <w:t>Перечень</w:t>
      </w:r>
    </w:p>
    <w:p w:rsidR="0051551E" w:rsidRPr="00E604C5" w:rsidRDefault="0051551E" w:rsidP="0051551E">
      <w:pPr>
        <w:pStyle w:val="ConsPlusTitle"/>
        <w:jc w:val="center"/>
        <w:rPr>
          <w:rFonts w:ascii="Times New Roman" w:hAnsi="Times New Roman" w:cs="Times New Roman"/>
          <w:b w:val="0"/>
          <w:bCs/>
        </w:rPr>
      </w:pPr>
      <w:r w:rsidRPr="00E604C5">
        <w:rPr>
          <w:rFonts w:ascii="Times New Roman" w:hAnsi="Times New Roman" w:cs="Times New Roman"/>
          <w:b w:val="0"/>
          <w:bCs/>
        </w:rPr>
        <w:t>документов, представляемых в уполномоченный орган</w:t>
      </w:r>
    </w:p>
    <w:p w:rsidR="0051551E" w:rsidRPr="00E604C5" w:rsidRDefault="0051551E" w:rsidP="0051551E">
      <w:pPr>
        <w:pStyle w:val="ConsPlusTitle"/>
        <w:jc w:val="center"/>
        <w:rPr>
          <w:rFonts w:ascii="Times New Roman" w:hAnsi="Times New Roman" w:cs="Times New Roman"/>
          <w:b w:val="0"/>
          <w:bCs/>
        </w:rPr>
      </w:pPr>
      <w:r w:rsidRPr="00E604C5">
        <w:rPr>
          <w:rFonts w:ascii="Times New Roman" w:hAnsi="Times New Roman" w:cs="Times New Roman"/>
          <w:b w:val="0"/>
          <w:bCs/>
        </w:rPr>
        <w:t xml:space="preserve">для оформления договора аренды имущества, находящегося </w:t>
      </w:r>
    </w:p>
    <w:p w:rsidR="0051551E" w:rsidRPr="00E604C5" w:rsidRDefault="0051551E" w:rsidP="0051551E">
      <w:pPr>
        <w:pStyle w:val="ConsPlusTitle"/>
        <w:jc w:val="center"/>
        <w:rPr>
          <w:rFonts w:ascii="Times New Roman" w:hAnsi="Times New Roman" w:cs="Times New Roman"/>
        </w:rPr>
      </w:pPr>
      <w:r w:rsidRPr="00E604C5">
        <w:rPr>
          <w:rFonts w:ascii="Times New Roman" w:hAnsi="Times New Roman" w:cs="Times New Roman"/>
          <w:b w:val="0"/>
          <w:bCs/>
        </w:rPr>
        <w:t>в муниципальной собственности без торгов</w:t>
      </w:r>
      <w:r w:rsidR="00B02483">
        <w:rPr>
          <w:rFonts w:ascii="Times New Roman" w:hAnsi="Times New Roman" w:cs="Times New Roman"/>
        </w:rPr>
        <w:t xml:space="preserve"> </w:t>
      </w:r>
      <w:r w:rsidR="00B02483" w:rsidRPr="00B02483">
        <w:rPr>
          <w:rFonts w:ascii="Times New Roman" w:hAnsi="Times New Roman" w:cs="Times New Roman"/>
          <w:b w:val="0"/>
        </w:rPr>
        <w:t>(в соответствии с п. 5.5.1. настоящего Положения)</w:t>
      </w:r>
    </w:p>
    <w:p w:rsidR="0051551E" w:rsidRPr="00E604C5" w:rsidRDefault="0051551E" w:rsidP="0051551E">
      <w:pPr>
        <w:pStyle w:val="ConsPlusNormal"/>
        <w:ind w:firstLine="709"/>
        <w:rPr>
          <w:rFonts w:ascii="Times New Roman" w:hAnsi="Times New Roman" w:cs="Times New Roman"/>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351"/>
      </w:tblGrid>
      <w:tr w:rsidR="0051551E" w:rsidRPr="00E604C5" w:rsidTr="00E12045">
        <w:tc>
          <w:tcPr>
            <w:tcW w:w="612" w:type="dxa"/>
            <w:tcBorders>
              <w:top w:val="single" w:sz="4" w:space="0" w:color="auto"/>
              <w:left w:val="single" w:sz="4" w:space="0" w:color="auto"/>
              <w:bottom w:val="single" w:sz="4" w:space="0" w:color="auto"/>
              <w:right w:val="single" w:sz="4" w:space="0" w:color="auto"/>
            </w:tcBorders>
            <w:vAlign w:val="center"/>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Форма документа</w:t>
            </w:r>
          </w:p>
        </w:tc>
        <w:tc>
          <w:tcPr>
            <w:tcW w:w="1351" w:type="dxa"/>
            <w:tcBorders>
              <w:top w:val="single" w:sz="4" w:space="0" w:color="auto"/>
              <w:left w:val="single" w:sz="4" w:space="0" w:color="auto"/>
              <w:bottom w:val="single" w:sz="4" w:space="0" w:color="auto"/>
              <w:right w:val="single" w:sz="4" w:space="0" w:color="auto"/>
            </w:tcBorders>
            <w:vAlign w:val="center"/>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Количество</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hAnsi="Times New Roman" w:cs="Times New Roman"/>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Подлинник</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Копия, Не 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К каждому экземпляру договора</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tabs>
                <w:tab w:val="left" w:pos="1134"/>
              </w:tabs>
              <w:spacing w:line="192" w:lineRule="auto"/>
              <w:ind w:firstLine="30"/>
            </w:pPr>
            <w:r w:rsidRPr="00E604C5">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6</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tabs>
                <w:tab w:val="left" w:pos="1134"/>
              </w:tabs>
              <w:spacing w:line="192" w:lineRule="auto"/>
              <w:ind w:firstLine="30"/>
            </w:pPr>
            <w:bookmarkStart w:id="10" w:name="OLE_LINK11"/>
            <w:bookmarkStart w:id="11" w:name="OLE_LINK12"/>
            <w:r w:rsidRPr="00E604C5">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E604C5">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7</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tabs>
                <w:tab w:val="left" w:pos="1134"/>
              </w:tabs>
              <w:spacing w:line="192" w:lineRule="auto"/>
              <w:ind w:firstLine="30"/>
            </w:pPr>
            <w:r w:rsidRPr="00E604C5">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bl>
    <w:p w:rsidR="0051551E" w:rsidRDefault="0051551E" w:rsidP="0051551E">
      <w:pPr>
        <w:pStyle w:val="ac"/>
        <w:jc w:val="both"/>
        <w:rPr>
          <w:rFonts w:ascii="Times New Roman" w:hAnsi="Times New Roman"/>
        </w:rPr>
      </w:pPr>
      <w:r w:rsidRPr="00E604C5">
        <w:rPr>
          <w:rFonts w:ascii="Times New Roman" w:hAnsi="Times New Roman"/>
        </w:rPr>
        <w:t xml:space="preserve">                                                       </w:t>
      </w: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E12045" w:rsidRDefault="00E12045" w:rsidP="0051551E">
      <w:pPr>
        <w:pStyle w:val="ac"/>
        <w:jc w:val="both"/>
        <w:rPr>
          <w:rFonts w:ascii="Times New Roman" w:hAnsi="Times New Roman"/>
        </w:rPr>
      </w:pPr>
    </w:p>
    <w:p w:rsidR="00E12045" w:rsidRPr="00E604C5" w:rsidRDefault="00E12045" w:rsidP="00E12045">
      <w:pPr>
        <w:pStyle w:val="ac"/>
        <w:jc w:val="right"/>
        <w:rPr>
          <w:rFonts w:ascii="Times New Roman" w:hAnsi="Times New Roman"/>
        </w:rPr>
      </w:pPr>
      <w:r w:rsidRPr="00E604C5">
        <w:rPr>
          <w:rFonts w:ascii="Times New Roman" w:hAnsi="Times New Roman"/>
        </w:rPr>
        <w:lastRenderedPageBreak/>
        <w:t xml:space="preserve">Приложение 3 </w:t>
      </w:r>
    </w:p>
    <w:p w:rsidR="00E12045" w:rsidRPr="00E604C5" w:rsidRDefault="00E12045" w:rsidP="00E12045">
      <w:pPr>
        <w:pStyle w:val="ConsPlusNormal"/>
        <w:ind w:firstLine="709"/>
        <w:jc w:val="right"/>
        <w:rPr>
          <w:rFonts w:ascii="Times New Roman" w:hAnsi="Times New Roman" w:cs="Times New Roman"/>
        </w:rPr>
      </w:pPr>
      <w:r w:rsidRPr="00E604C5">
        <w:rPr>
          <w:rFonts w:ascii="Times New Roman" w:hAnsi="Times New Roman" w:cs="Times New Roman"/>
        </w:rPr>
        <w:t xml:space="preserve">к Положению о порядке передачи </w:t>
      </w:r>
      <w:r>
        <w:rPr>
          <w:rFonts w:ascii="Times New Roman" w:hAnsi="Times New Roman" w:cs="Times New Roman"/>
        </w:rPr>
        <w:t xml:space="preserve">в аренду </w:t>
      </w:r>
      <w:r w:rsidRPr="00E604C5">
        <w:rPr>
          <w:rFonts w:ascii="Times New Roman" w:hAnsi="Times New Roman" w:cs="Times New Roman"/>
        </w:rPr>
        <w:t>имущества,</w:t>
      </w:r>
    </w:p>
    <w:p w:rsidR="00E12045" w:rsidRPr="00E604C5" w:rsidRDefault="00E12045" w:rsidP="00E12045">
      <w:pPr>
        <w:pStyle w:val="ConsPlusNormal"/>
        <w:ind w:firstLine="709"/>
        <w:jc w:val="right"/>
        <w:rPr>
          <w:rFonts w:ascii="Times New Roman" w:hAnsi="Times New Roman" w:cs="Times New Roman"/>
        </w:rPr>
      </w:pPr>
      <w:r w:rsidRPr="00E604C5">
        <w:rPr>
          <w:rFonts w:ascii="Times New Roman" w:hAnsi="Times New Roman" w:cs="Times New Roman"/>
        </w:rPr>
        <w:t xml:space="preserve">находящегося в </w:t>
      </w:r>
      <w:r>
        <w:rPr>
          <w:rFonts w:ascii="Times New Roman" w:hAnsi="Times New Roman" w:cs="Times New Roman"/>
        </w:rPr>
        <w:t xml:space="preserve">муниципальной собственности </w:t>
      </w:r>
    </w:p>
    <w:p w:rsidR="00E12045" w:rsidRPr="009B66DF"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2"/>
          <w:szCs w:val="22"/>
        </w:rPr>
      </w:pPr>
      <w:r w:rsidRPr="009B66DF">
        <w:rPr>
          <w:sz w:val="22"/>
          <w:szCs w:val="22"/>
        </w:rPr>
        <w:t xml:space="preserve">городского округа Электросталь Московской области                                   </w:t>
      </w:r>
    </w:p>
    <w:p w:rsidR="00E1204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04C5">
        <w:t>Форма</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04C5">
        <w:t>договора аренды имущества, составляющего казну городского округа</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Московская область                              </w:t>
      </w:r>
      <w:r>
        <w:tab/>
      </w:r>
      <w:r>
        <w:tab/>
      </w:r>
      <w:r w:rsidRPr="00E604C5">
        <w:t xml:space="preserve"> "____" __________ 20___ г.</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г. 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t> _____</w:t>
      </w:r>
      <w:r w:rsidRPr="00E604C5">
        <w:t>_______________________________________________________________________,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(наименование уполномоченного органа администрации)</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действующее  от  имени  собственника  передаваемого  в  аренду имущества по настоящему  Договору,  именуемое  в  дальнейшем  «Арендодатель»,   в   лице</w:t>
      </w:r>
      <w:r>
        <w:t xml:space="preserve">  ___________________</w:t>
      </w:r>
      <w:r w:rsidRPr="00E604C5">
        <w:t>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w:t>
      </w:r>
      <w:r>
        <w:t xml:space="preserve">                                                                     </w:t>
      </w:r>
      <w:r w:rsidRPr="00E604C5">
        <w:t>(должность, Ф.И.О.)</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действующего(ей) на основании 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w:t>
      </w:r>
      <w:r>
        <w:t xml:space="preserve">          </w:t>
      </w:r>
      <w:r w:rsidRPr="00E604C5">
        <w:t>(наименование правоустанавливающего</w:t>
      </w:r>
      <w:r>
        <w:t xml:space="preserve"> </w:t>
      </w:r>
      <w:r w:rsidRPr="00E604C5">
        <w:t>документа, дата, номер)</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и____________________________________________________________________________,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(полное наименование юридического лица, фамилия, имя и отчество</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индивидуального предпринимателя или физического лица)</w:t>
      </w:r>
    </w:p>
    <w:p w:rsidR="00E12045" w:rsidRPr="00E604C5" w:rsidRDefault="00E12045" w:rsidP="00E12045">
      <w:pPr>
        <w:tabs>
          <w:tab w:val="left" w:pos="10076"/>
          <w:tab w:val="left" w:pos="10992"/>
          <w:tab w:val="left" w:pos="11908"/>
          <w:tab w:val="left" w:pos="12824"/>
          <w:tab w:val="left" w:pos="13740"/>
          <w:tab w:val="left" w:pos="14656"/>
        </w:tabs>
        <w:jc w:val="both"/>
      </w:pPr>
      <w:proofErr w:type="gramStart"/>
      <w:r w:rsidRPr="00E604C5">
        <w:t>именуемое(</w:t>
      </w:r>
      <w:proofErr w:type="spellStart"/>
      <w:proofErr w:type="gramEnd"/>
      <w:r w:rsidRPr="00E604C5">
        <w:t>ый</w:t>
      </w:r>
      <w:proofErr w:type="spellEnd"/>
      <w:r w:rsidRPr="00E604C5">
        <w:t xml:space="preserve">, </w:t>
      </w:r>
      <w:proofErr w:type="spellStart"/>
      <w:r w:rsidRPr="00E604C5">
        <w:t>ая</w:t>
      </w:r>
      <w:proofErr w:type="spellEnd"/>
      <w:r w:rsidRPr="00E604C5">
        <w:t>) в дальнейшем «Арендатор», в лице _______________________________,</w:t>
      </w:r>
    </w:p>
    <w:p w:rsidR="00E12045" w:rsidRPr="00E604C5" w:rsidRDefault="00E12045" w:rsidP="00E12045">
      <w:pPr>
        <w:tabs>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w:t>
      </w:r>
      <w:r>
        <w:t xml:space="preserve">                                      </w:t>
      </w:r>
      <w:r w:rsidRPr="00E604C5">
        <w:t>(должность, Ф.И.О.)</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действующего(ей) на основании 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w:t>
      </w:r>
      <w:r>
        <w:t xml:space="preserve">          </w:t>
      </w:r>
      <w:r w:rsidRPr="00E604C5">
        <w:t xml:space="preserve">    (наименование правоустанавливающего</w:t>
      </w:r>
      <w:r>
        <w:t xml:space="preserve"> </w:t>
      </w:r>
      <w:r w:rsidRPr="00E604C5">
        <w:t>документа, дата, номер)</w:t>
      </w:r>
    </w:p>
    <w:p w:rsidR="00E12045" w:rsidRPr="00E604C5" w:rsidRDefault="00E12045" w:rsidP="00E12045">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pPr>
      <w:r w:rsidRPr="00E604C5">
        <w:t>и  именуемые  в  дальнейшем «Стороны», заключили настоящий Договор (далее - Договор) о нижеследующем:</w:t>
      </w:r>
    </w:p>
    <w:p w:rsidR="00E1204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pP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pPr>
      <w:r w:rsidRPr="00E604C5">
        <w:t>1. Предмет Договора</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bookmarkStart w:id="12" w:name="p36"/>
      <w:bookmarkEnd w:id="12"/>
      <w:r w:rsidRPr="00E604C5">
        <w:t xml:space="preserve">    1.1.   Арендодатель   передает,  а  Арендатор  принимает  во  временное пользование 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xml:space="preserve">                    (здание, строение, сооружение, помещение и т.п.)</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(далее - Имущество) общей площадью _________________________ кв. м, расположенное по адресу: 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bookmarkStart w:id="13" w:name="p41"/>
      <w:bookmarkEnd w:id="13"/>
      <w:r w:rsidRPr="00E604C5">
        <w:t xml:space="preserve">    1.2. Имущество передается для 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xml:space="preserve">                                            (цель использования)</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xml:space="preserve">    1.3. </w:t>
      </w:r>
      <w:proofErr w:type="gramStart"/>
      <w:r w:rsidRPr="00E604C5">
        <w:t>Условия  Договора</w:t>
      </w:r>
      <w:proofErr w:type="gramEnd"/>
      <w:r w:rsidRPr="00E604C5">
        <w:t xml:space="preserve">  распространяются  на отношения, возникшие между Сторонами с даты подписания акта приема-передачи Имущества </w:t>
      </w:r>
      <w:r w:rsidR="00446138">
        <w:t>(Приложение 1 к договору аренды)</w:t>
      </w:r>
      <w:r w:rsidRPr="00E604C5">
        <w:t>.</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2. Срок аренды</w:t>
      </w:r>
    </w:p>
    <w:p w:rsidR="00446138" w:rsidRPr="00652904" w:rsidRDefault="00E12045" w:rsidP="00652904">
      <w:pPr>
        <w:tabs>
          <w:tab w:val="left" w:pos="142"/>
          <w:tab w:val="left" w:pos="284"/>
        </w:tabs>
        <w:ind w:right="-50" w:firstLine="426"/>
        <w:jc w:val="both"/>
        <w:rPr>
          <w:b/>
        </w:rPr>
      </w:pPr>
      <w:bookmarkStart w:id="14" w:name="p49"/>
      <w:bookmarkEnd w:id="14"/>
      <w:r w:rsidRPr="00652904">
        <w:rPr>
          <w:b/>
        </w:rPr>
        <w:t xml:space="preserve">         </w:t>
      </w:r>
      <w:r w:rsidRPr="00652904">
        <w:t xml:space="preserve"> 2.1. </w:t>
      </w:r>
      <w:r w:rsidR="00446138" w:rsidRPr="00652904">
        <w:t>Настоящий договор считается заключенным с даты его государственной регистра</w:t>
      </w:r>
      <w:r w:rsidR="00652904">
        <w:t xml:space="preserve">ции. </w:t>
      </w:r>
      <w:r w:rsidR="00446138" w:rsidRPr="00652904">
        <w:t>Срок действия настоящего договора устанавливается с __________ по _____________, с даты подписания сторонами акта приема-передачи</w:t>
      </w:r>
      <w:r w:rsidR="00652904">
        <w:t xml:space="preserve"> Имущества</w:t>
      </w:r>
      <w:r w:rsidR="00446138" w:rsidRPr="00652904">
        <w:t>.</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xml:space="preserve">     2.2. Окончание срока Договора не освобождает Стороны от ответственности за его нарушение.</w:t>
      </w:r>
    </w:p>
    <w:p w:rsidR="00E12045" w:rsidRPr="00E604C5" w:rsidRDefault="00E12045" w:rsidP="00E12045">
      <w:pPr>
        <w:ind w:firstLine="709"/>
        <w:rPr>
          <w:b/>
        </w:rPr>
      </w:pPr>
    </w:p>
    <w:p w:rsidR="00E12045" w:rsidRPr="00E604C5" w:rsidRDefault="00E12045" w:rsidP="00E12045">
      <w:pPr>
        <w:ind w:firstLine="709"/>
      </w:pPr>
      <w:r w:rsidRPr="00E604C5">
        <w:t>3. Порядок передачи Имущества Арендатору и порядок его</w:t>
      </w:r>
    </w:p>
    <w:p w:rsidR="00E12045" w:rsidRPr="00E604C5" w:rsidRDefault="00E12045" w:rsidP="00E12045">
      <w:pPr>
        <w:ind w:firstLine="709"/>
      </w:pPr>
      <w:r w:rsidRPr="00E604C5">
        <w:t>возврата Арендатором</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lastRenderedPageBreak/>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41" w:history="1">
        <w:r w:rsidRPr="00E604C5">
          <w:t>акту</w:t>
        </w:r>
      </w:hyperlink>
      <w:r w:rsidRPr="00E604C5">
        <w:t xml:space="preserve"> приема-передачи, являющегося приложением 1 к Договору. </w:t>
      </w:r>
    </w:p>
    <w:p w:rsidR="00E12045" w:rsidRPr="00E604C5" w:rsidRDefault="00E12045" w:rsidP="00E12045">
      <w:pPr>
        <w:ind w:firstLine="709"/>
        <w:jc w:val="both"/>
      </w:pPr>
      <w:r w:rsidRPr="00E604C5">
        <w:t xml:space="preserve">3.2. Арендатор не позднее, чем за два месяца до окончания срока действия договора письменно уведомляет Арендодателя о предстоящем освобождении Имущества. </w:t>
      </w:r>
    </w:p>
    <w:p w:rsidR="00E12045" w:rsidRPr="00E604C5" w:rsidRDefault="00E12045" w:rsidP="00E12045">
      <w:pPr>
        <w:ind w:firstLine="709"/>
        <w:jc w:val="both"/>
        <w:rPr>
          <w:i/>
        </w:rPr>
      </w:pPr>
      <w:r w:rsidRPr="00E604C5">
        <w:t>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w:t>
      </w:r>
      <w:r w:rsidRPr="00E604C5">
        <w:rPr>
          <w:vertAlign w:val="superscript"/>
        </w:rPr>
        <w:t xml:space="preserve"> </w:t>
      </w:r>
      <w:r w:rsidRPr="00E604C5">
        <w:t xml:space="preserve">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 </w:t>
      </w:r>
    </w:p>
    <w:p w:rsidR="00E12045" w:rsidRPr="00E604C5" w:rsidRDefault="00E12045" w:rsidP="00E12045">
      <w:pPr>
        <w:ind w:firstLine="709"/>
        <w:jc w:val="both"/>
      </w:pPr>
      <w:r w:rsidRPr="00E604C5">
        <w:t xml:space="preserve">3.3. В случае расторжения Договора по основаниям, предусмотренным настоящим Договором затраты Арендатора на произведенные неотделимые улучшения (ремонт, восстановление, реконструкция) Имущества компенсации за счет Арендодателя не подлежат. </w:t>
      </w:r>
    </w:p>
    <w:p w:rsidR="00E12045" w:rsidRPr="00E604C5" w:rsidRDefault="00E12045" w:rsidP="00E12045">
      <w:pPr>
        <w:ind w:firstLine="709"/>
      </w:pPr>
      <w:r w:rsidRPr="00E604C5">
        <w:t xml:space="preserve">  </w:t>
      </w:r>
    </w:p>
    <w:p w:rsidR="00E12045" w:rsidRPr="00E604C5" w:rsidRDefault="00E12045" w:rsidP="00E12045">
      <w:pPr>
        <w:ind w:firstLine="709"/>
        <w:jc w:val="center"/>
      </w:pPr>
      <w:r w:rsidRPr="00E604C5">
        <w:t xml:space="preserve">4. Права и обязанности Сторон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4.1. Арендодатель вправе: </w:t>
      </w:r>
    </w:p>
    <w:p w:rsidR="00E12045" w:rsidRPr="00E604C5" w:rsidRDefault="00E12045" w:rsidP="00E12045">
      <w:pPr>
        <w:ind w:firstLine="709"/>
        <w:jc w:val="both"/>
      </w:pPr>
      <w:r w:rsidRPr="00E604C5">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не реже, чем раз в шесть месяцев. </w:t>
      </w:r>
    </w:p>
    <w:p w:rsidR="00E12045" w:rsidRPr="00E604C5" w:rsidRDefault="00E12045" w:rsidP="00E12045">
      <w:pPr>
        <w:ind w:firstLine="709"/>
        <w:jc w:val="both"/>
      </w:pPr>
      <w:r w:rsidRPr="00E604C5">
        <w:t xml:space="preserve">4.2. Арендодатель обязан: </w:t>
      </w:r>
    </w:p>
    <w:p w:rsidR="00E12045" w:rsidRPr="00E604C5" w:rsidRDefault="00E12045" w:rsidP="00E12045">
      <w:pPr>
        <w:ind w:firstLine="709"/>
        <w:jc w:val="both"/>
      </w:pPr>
      <w:r w:rsidRPr="00E604C5">
        <w:t xml:space="preserve">4.2.1. Уведомить Арендатора об изменении реквизитов (местонахождение, переименование, банковские реквизиты и т.п.). </w:t>
      </w:r>
    </w:p>
    <w:p w:rsidR="00E12045" w:rsidRPr="00E604C5" w:rsidRDefault="00E12045" w:rsidP="00E12045">
      <w:pPr>
        <w:ind w:firstLine="709"/>
        <w:jc w:val="both"/>
      </w:pPr>
      <w:r w:rsidRPr="00E604C5">
        <w:t xml:space="preserve">4.2.2. Осуществлять контроль за перечислением Арендатором арендных платежей, предусмотренных Договором. </w:t>
      </w:r>
    </w:p>
    <w:p w:rsidR="00E12045" w:rsidRPr="00E604C5" w:rsidRDefault="00E12045" w:rsidP="00E12045">
      <w:pPr>
        <w:ind w:firstLine="709"/>
        <w:jc w:val="both"/>
      </w:pPr>
      <w:r w:rsidRPr="00E604C5">
        <w:t>4.2.3. Расторгнуть Договор аренды в случае нарушения Арендатором сроков, предусмотренных пунктами 4.3.17, а также требований, предусмотренных пунктами 4.3.9. и 4.3.19. настоящего Договора, предупредив об этом Арендатора не позднее</w:t>
      </w:r>
      <w:r w:rsidR="00D933C5">
        <w:t xml:space="preserve"> чем</w:t>
      </w:r>
      <w:r w:rsidRPr="00E604C5">
        <w:t xml:space="preserve"> за две недели до даты расторжения Договора.</w:t>
      </w:r>
    </w:p>
    <w:p w:rsidR="00E12045" w:rsidRPr="00E604C5" w:rsidRDefault="00E12045" w:rsidP="00E12045">
      <w:pPr>
        <w:ind w:firstLine="709"/>
        <w:jc w:val="both"/>
      </w:pPr>
      <w:r w:rsidRPr="00E604C5">
        <w:t xml:space="preserve">4.2.4.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E12045" w:rsidRPr="00E604C5" w:rsidRDefault="00E12045" w:rsidP="00E12045">
      <w:pPr>
        <w:ind w:firstLine="709"/>
        <w:jc w:val="both"/>
      </w:pPr>
      <w:r w:rsidRPr="00E604C5">
        <w:t xml:space="preserve">4.3. Арендатор обязан: </w:t>
      </w:r>
    </w:p>
    <w:p w:rsidR="00E12045" w:rsidRPr="00E604C5" w:rsidRDefault="00E12045" w:rsidP="00E12045">
      <w:pPr>
        <w:ind w:firstLine="709"/>
        <w:jc w:val="both"/>
      </w:pPr>
      <w:bookmarkStart w:id="15" w:name="p82"/>
      <w:bookmarkEnd w:id="15"/>
      <w:r w:rsidRPr="00E604C5">
        <w:t xml:space="preserve">4.3.1. Страховать взятое в аренду имущество. </w:t>
      </w:r>
    </w:p>
    <w:p w:rsidR="00E12045" w:rsidRPr="00E604C5" w:rsidRDefault="00E12045" w:rsidP="00E12045">
      <w:pPr>
        <w:ind w:firstLine="709"/>
        <w:jc w:val="both"/>
      </w:pPr>
      <w:bookmarkStart w:id="16" w:name="p83"/>
      <w:bookmarkEnd w:id="16"/>
      <w:r w:rsidRPr="00E604C5">
        <w:t xml:space="preserve">4.3.2. Своевременно и в полном объеме вносить арендную плату, установленную Договором. </w:t>
      </w:r>
    </w:p>
    <w:p w:rsidR="00E12045" w:rsidRPr="00E604C5" w:rsidRDefault="00E12045" w:rsidP="00E12045">
      <w:pPr>
        <w:ind w:firstLine="709"/>
        <w:jc w:val="both"/>
      </w:pPr>
      <w:r w:rsidRPr="00E604C5">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E604C5">
          <w:t>пунктом 6.2</w:t>
        </w:r>
      </w:hyperlink>
      <w:r w:rsidRPr="00E604C5">
        <w:t xml:space="preserve"> Договора пени в течение трех рабочих дней с момента получения такого предупреждения. </w:t>
      </w:r>
    </w:p>
    <w:p w:rsidR="00E12045" w:rsidRPr="00E604C5" w:rsidRDefault="00E12045" w:rsidP="00E12045">
      <w:pPr>
        <w:ind w:firstLine="709"/>
        <w:jc w:val="both"/>
      </w:pPr>
      <w:r w:rsidRPr="00E604C5">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E604C5">
          <w:t>пунктом 5.3</w:t>
        </w:r>
      </w:hyperlink>
      <w:r w:rsidRPr="00E604C5">
        <w:t xml:space="preserve"> Договора. </w:t>
      </w:r>
    </w:p>
    <w:p w:rsidR="00E12045" w:rsidRPr="00E604C5" w:rsidRDefault="00E12045" w:rsidP="00E12045">
      <w:pPr>
        <w:ind w:firstLine="709"/>
        <w:jc w:val="both"/>
      </w:pPr>
      <w:r w:rsidRPr="00E604C5">
        <w:lastRenderedPageBreak/>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rsidR="00E12045" w:rsidRPr="00E604C5" w:rsidRDefault="00E12045" w:rsidP="00E12045">
      <w:pPr>
        <w:ind w:firstLine="709"/>
        <w:jc w:val="both"/>
      </w:pPr>
      <w:r w:rsidRPr="00E604C5">
        <w:t xml:space="preserve">4.3.6. Нести расходы по содержанию и эксплуатации Имущества пропорционально доле занимаемой площади. </w:t>
      </w:r>
    </w:p>
    <w:p w:rsidR="00E12045" w:rsidRPr="00E604C5" w:rsidRDefault="00E12045" w:rsidP="00E12045">
      <w:pPr>
        <w:ind w:firstLine="709"/>
        <w:jc w:val="both"/>
      </w:pPr>
      <w:r w:rsidRPr="00E604C5">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E604C5">
          <w:t>пункте 2.1</w:t>
        </w:r>
      </w:hyperlink>
      <w:r w:rsidRPr="00E604C5">
        <w:t xml:space="preserve"> Договора. </w:t>
      </w:r>
    </w:p>
    <w:p w:rsidR="00E12045" w:rsidRPr="00E604C5" w:rsidRDefault="00E12045" w:rsidP="00E12045">
      <w:pPr>
        <w:ind w:firstLine="709"/>
        <w:jc w:val="both"/>
      </w:pPr>
      <w:r w:rsidRPr="00E604C5">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rsidR="00E12045" w:rsidRPr="00E604C5" w:rsidRDefault="00E12045" w:rsidP="00E12045">
      <w:pPr>
        <w:ind w:firstLine="709"/>
        <w:jc w:val="both"/>
      </w:pPr>
      <w:bookmarkStart w:id="17" w:name="p90"/>
      <w:bookmarkEnd w:id="17"/>
      <w:r w:rsidRPr="00E604C5">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36" w:history="1">
        <w:r w:rsidRPr="00E604C5">
          <w:t>пункте 1.1</w:t>
        </w:r>
      </w:hyperlink>
      <w:r w:rsidRPr="00E604C5">
        <w:t xml:space="preserve"> Договора. </w:t>
      </w:r>
    </w:p>
    <w:p w:rsidR="00E12045" w:rsidRPr="00E604C5" w:rsidRDefault="00E12045" w:rsidP="00E12045">
      <w:pPr>
        <w:ind w:firstLine="709"/>
        <w:jc w:val="both"/>
      </w:pPr>
      <w:bookmarkStart w:id="18" w:name="p91"/>
      <w:bookmarkEnd w:id="18"/>
      <w:r w:rsidRPr="00E604C5">
        <w:t xml:space="preserve">4.3.10.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rsidR="00E12045" w:rsidRPr="00E604C5" w:rsidRDefault="00E12045" w:rsidP="00E12045">
      <w:pPr>
        <w:ind w:firstLine="709"/>
        <w:jc w:val="both"/>
      </w:pPr>
      <w:bookmarkStart w:id="19" w:name="p92"/>
      <w:bookmarkEnd w:id="19"/>
      <w:r w:rsidRPr="00E604C5">
        <w:t xml:space="preserve">4.3.11. Использовать Имущество исключительно в соответствии с целями, указанными в </w:t>
      </w:r>
      <w:hyperlink w:anchor="p41" w:history="1">
        <w:r w:rsidRPr="00E604C5">
          <w:t>пункте 1.2</w:t>
        </w:r>
      </w:hyperlink>
      <w:r w:rsidRPr="00E604C5">
        <w:t xml:space="preserve"> Договора. </w:t>
      </w:r>
    </w:p>
    <w:p w:rsidR="00E12045" w:rsidRPr="00E604C5" w:rsidRDefault="00E12045" w:rsidP="00E12045">
      <w:pPr>
        <w:ind w:firstLine="709"/>
        <w:jc w:val="both"/>
      </w:pPr>
      <w:bookmarkStart w:id="20" w:name="p93"/>
      <w:bookmarkEnd w:id="20"/>
      <w:r w:rsidRPr="00E604C5">
        <w:t xml:space="preserve">4.3.12. Производить за свой счет текущий ремонт арендуемого Имущества. </w:t>
      </w:r>
    </w:p>
    <w:p w:rsidR="00E12045" w:rsidRPr="00E604C5" w:rsidRDefault="00E12045" w:rsidP="00E12045">
      <w:pPr>
        <w:ind w:firstLine="709"/>
        <w:jc w:val="both"/>
      </w:pPr>
      <w:r w:rsidRPr="00E604C5">
        <w:t xml:space="preserve">4.3.13. Сообщать Арендодателю обо всех нарушениях прав собственника Имущества. </w:t>
      </w:r>
    </w:p>
    <w:p w:rsidR="00E12045" w:rsidRPr="00E604C5" w:rsidRDefault="00E12045" w:rsidP="00E12045">
      <w:pPr>
        <w:ind w:firstLine="709"/>
        <w:jc w:val="both"/>
      </w:pPr>
      <w:r w:rsidRPr="00E604C5">
        <w:t xml:space="preserve">4.3.14. Сообщать Арендодателю о претензиях на Имущество со стороны третьих лиц. </w:t>
      </w:r>
    </w:p>
    <w:p w:rsidR="00E12045" w:rsidRPr="00E604C5" w:rsidRDefault="00E12045" w:rsidP="00E12045">
      <w:pPr>
        <w:ind w:firstLine="709"/>
        <w:jc w:val="both"/>
      </w:pPr>
      <w:r w:rsidRPr="00E604C5">
        <w:t xml:space="preserve">4.3.15. При расторжении Договора в связи с окончанием срока Договора или в связи с досрочным расторжением Договора по инициативе Арендатора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rsidR="00E12045" w:rsidRPr="00E604C5" w:rsidRDefault="00E12045" w:rsidP="00E12045">
      <w:pPr>
        <w:ind w:firstLine="709"/>
        <w:jc w:val="both"/>
      </w:pPr>
      <w:r w:rsidRPr="00E604C5">
        <w:t xml:space="preserve">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rsidR="00E12045" w:rsidRPr="00E604C5" w:rsidRDefault="00E12045" w:rsidP="00E12045">
      <w:pPr>
        <w:ind w:firstLine="709"/>
        <w:jc w:val="both"/>
      </w:pPr>
      <w:r w:rsidRPr="00E604C5">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E12045" w:rsidRPr="00E604C5" w:rsidRDefault="00E12045" w:rsidP="00E12045">
      <w:pPr>
        <w:ind w:firstLine="709"/>
        <w:jc w:val="both"/>
      </w:pPr>
      <w:r w:rsidRPr="00E604C5">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E12045" w:rsidRPr="00E604C5" w:rsidRDefault="00E12045" w:rsidP="00E12045">
      <w:pPr>
        <w:ind w:firstLine="709"/>
        <w:jc w:val="both"/>
      </w:pPr>
      <w:r w:rsidRPr="00E604C5">
        <w:t>4.3.19. Не приступать к проведению работ по ремонту (восстановлению, реконструкции) Имущества до получения письменного разрешения Арендодателя.</w:t>
      </w:r>
    </w:p>
    <w:p w:rsidR="00E12045" w:rsidRPr="00E604C5" w:rsidRDefault="00E12045" w:rsidP="00E12045">
      <w:pPr>
        <w:ind w:firstLine="709"/>
        <w:jc w:val="both"/>
      </w:pPr>
      <w:r w:rsidRPr="00E604C5">
        <w:t>4.3.20. Письменно уведомить Арендодателя о желании заключить договор на новый срок не позднее, чем за два месяца до окончания срока действия договора.</w:t>
      </w:r>
    </w:p>
    <w:p w:rsidR="00E12045" w:rsidRPr="00E604C5" w:rsidRDefault="00E12045" w:rsidP="00E12045">
      <w:pPr>
        <w:ind w:firstLine="709"/>
        <w:jc w:val="both"/>
      </w:pPr>
      <w:r w:rsidRPr="00E604C5">
        <w:t>4.4. Арендатор вправе:</w:t>
      </w:r>
    </w:p>
    <w:p w:rsidR="00E12045" w:rsidRPr="00E604C5" w:rsidRDefault="00E12045" w:rsidP="00E12045">
      <w:pPr>
        <w:ind w:firstLine="709"/>
        <w:jc w:val="both"/>
      </w:pPr>
      <w:r w:rsidRPr="00E604C5">
        <w:t>4.4.1.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пункта 4.3. настоящего Договора.</w:t>
      </w:r>
    </w:p>
    <w:p w:rsidR="00E12045" w:rsidRPr="00E604C5" w:rsidRDefault="00E12045" w:rsidP="00E12045">
      <w:pPr>
        <w:ind w:firstLine="709"/>
        <w:jc w:val="both"/>
      </w:pPr>
      <w:r w:rsidRPr="00E604C5">
        <w:lastRenderedPageBreak/>
        <w:t>4.4.2.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E12045" w:rsidRPr="00E604C5" w:rsidRDefault="00E12045" w:rsidP="00E12045">
      <w:pPr>
        <w:ind w:firstLine="709"/>
        <w:jc w:val="center"/>
        <w:rPr>
          <w:b/>
        </w:rPr>
      </w:pPr>
    </w:p>
    <w:p w:rsidR="00E12045" w:rsidRPr="00E604C5" w:rsidRDefault="00E12045" w:rsidP="00E12045">
      <w:pPr>
        <w:ind w:firstLine="709"/>
        <w:jc w:val="center"/>
      </w:pPr>
      <w:r w:rsidRPr="00E604C5">
        <w:t xml:space="preserve">5. Платежи и расчеты по Договору </w:t>
      </w:r>
    </w:p>
    <w:p w:rsidR="00E12045" w:rsidRPr="00E604C5" w:rsidRDefault="00E12045" w:rsidP="00E12045">
      <w:pPr>
        <w:ind w:firstLine="709"/>
      </w:pPr>
      <w:r w:rsidRPr="00E604C5">
        <w:t xml:space="preserve">  </w:t>
      </w:r>
    </w:p>
    <w:p w:rsidR="00E12045" w:rsidRPr="00E604C5" w:rsidRDefault="00E12045" w:rsidP="00E12045">
      <w:pPr>
        <w:ind w:firstLine="709"/>
        <w:jc w:val="both"/>
      </w:pPr>
      <w:bookmarkStart w:id="21" w:name="p101"/>
      <w:bookmarkEnd w:id="21"/>
      <w:r w:rsidRPr="00E604C5">
        <w:t xml:space="preserve">5.1. Размер ежемесячной арендной платы за пользование Имуществом, указанным в </w:t>
      </w:r>
      <w:hyperlink w:anchor="p36" w:history="1">
        <w:r w:rsidRPr="00E604C5">
          <w:t>пункте 1.1</w:t>
        </w:r>
      </w:hyperlink>
      <w:r w:rsidRPr="00E604C5">
        <w:t xml:space="preserve">, на дату заключения Договора составляет _____________________ (______________ рублей _______ копеек) без учета НДС.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604C5">
        <w:t xml:space="preserve">5.2.  </w:t>
      </w:r>
      <w:proofErr w:type="gramStart"/>
      <w:r w:rsidRPr="00E604C5">
        <w:t>Размер  арендной</w:t>
      </w:r>
      <w:proofErr w:type="gramEnd"/>
      <w:r w:rsidRPr="00E604C5">
        <w:t xml:space="preserve">  платы  за  пользование  Имуществом  определен в соответствии с 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(документ, явившийся основанием для установления арендной платы)</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604C5">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E12045" w:rsidRPr="00E604C5" w:rsidRDefault="00E12045" w:rsidP="00E12045">
      <w:pPr>
        <w:ind w:firstLine="709"/>
        <w:jc w:val="both"/>
      </w:pPr>
      <w:bookmarkStart w:id="22" w:name="p109"/>
      <w:bookmarkEnd w:id="22"/>
      <w:r w:rsidRPr="00E604C5">
        <w:t>5.3. Ежегодная индексация размера арендной платы производится в соответствии с решением Совета депутатов городского округа</w:t>
      </w:r>
      <w:r>
        <w:t xml:space="preserve"> Электросталь</w:t>
      </w:r>
      <w:r w:rsidRPr="00E604C5">
        <w:t xml:space="preserve">. </w:t>
      </w:r>
    </w:p>
    <w:p w:rsidR="00E149E2" w:rsidRPr="00E149E2" w:rsidRDefault="00E12045" w:rsidP="00E149E2">
      <w:pPr>
        <w:ind w:firstLine="709"/>
        <w:jc w:val="both"/>
      </w:pPr>
      <w:bookmarkStart w:id="23" w:name="p110"/>
      <w:bookmarkEnd w:id="23"/>
      <w:r w:rsidRPr="00E149E2">
        <w:t xml:space="preserve">5.4. </w:t>
      </w:r>
      <w:r w:rsidR="00E149E2" w:rsidRPr="00E149E2">
        <w:t xml:space="preserve">Арендная плата вносится Арендатором ежемесячно до 1–го числа месяца, следующего за текущим, в городской бюджет городского округа </w:t>
      </w:r>
      <w:r w:rsidR="00E149E2">
        <w:t>Электросталь Московской области,</w:t>
      </w:r>
      <w:r w:rsidR="00E149E2" w:rsidRPr="00E149E2">
        <w:t xml:space="preserve"> безналичным порядком по следующим реквизитам: </w:t>
      </w:r>
    </w:p>
    <w:p w:rsidR="00E149E2" w:rsidRPr="00E149E2" w:rsidRDefault="00E149E2" w:rsidP="00E1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149E2">
        <w:t>________________________________________________________________________</w:t>
      </w:r>
    </w:p>
    <w:p w:rsidR="00E149E2" w:rsidRPr="00E149E2" w:rsidRDefault="00E149E2" w:rsidP="00E1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E604C5">
        <w:t xml:space="preserve">   </w:t>
      </w:r>
      <w:r w:rsidRPr="00E149E2">
        <w:rPr>
          <w:sz w:val="20"/>
          <w:szCs w:val="20"/>
        </w:rPr>
        <w:t xml:space="preserve">(указываются реквизиты расчетного счета для перечисления арендной платы) </w:t>
      </w:r>
    </w:p>
    <w:p w:rsidR="00E149E2" w:rsidRPr="00E604C5" w:rsidRDefault="00E149E2" w:rsidP="00E149E2">
      <w:pPr>
        <w:ind w:firstLine="709"/>
        <w:jc w:val="both"/>
      </w:pPr>
    </w:p>
    <w:p w:rsidR="00E149E2" w:rsidRPr="00E604C5" w:rsidRDefault="00E149E2" w:rsidP="00E149E2">
      <w:pPr>
        <w:ind w:firstLine="709"/>
        <w:jc w:val="both"/>
      </w:pPr>
      <w:r w:rsidRPr="00E604C5">
        <w:t xml:space="preserve">В платежном поручении Арендатор обязан указать: «Арендная плата по Договору от «___» _____________ 20___ г. №  ______________ за (период оплаты) без НДС». </w:t>
      </w:r>
    </w:p>
    <w:p w:rsidR="00E149E2" w:rsidRPr="00E149E2" w:rsidRDefault="00E149E2" w:rsidP="00E149E2">
      <w:pPr>
        <w:tabs>
          <w:tab w:val="left" w:pos="142"/>
          <w:tab w:val="left" w:pos="284"/>
        </w:tabs>
        <w:ind w:right="-50" w:firstLine="426"/>
        <w:jc w:val="both"/>
      </w:pPr>
      <w:r w:rsidRPr="00E149E2">
        <w:t>Сумму НДС по настоящему договору Арендатор перечисляет в полном объеме в Федеральн</w:t>
      </w:r>
      <w:r>
        <w:t xml:space="preserve">ое казначейство самостоятельно, </w:t>
      </w:r>
      <w:r w:rsidRPr="00E149E2">
        <w:t>в соответствии с</w:t>
      </w:r>
      <w:r>
        <w:t xml:space="preserve"> действующим законодательством.</w:t>
      </w:r>
    </w:p>
    <w:p w:rsidR="00E12045" w:rsidRDefault="00E12045" w:rsidP="00E12045">
      <w:pPr>
        <w:ind w:firstLine="709"/>
        <w:jc w:val="both"/>
      </w:pPr>
      <w:r w:rsidRPr="00E604C5">
        <w:t xml:space="preserve">5.5. Неиспользование Имущества Арендатором не может служить основанием для отказа от внесения арендной платы. </w:t>
      </w:r>
    </w:p>
    <w:p w:rsidR="00E149E2" w:rsidRPr="00E604C5" w:rsidRDefault="00E149E2" w:rsidP="00E12045">
      <w:pPr>
        <w:ind w:firstLine="709"/>
        <w:jc w:val="both"/>
      </w:pPr>
    </w:p>
    <w:p w:rsidR="00E12045" w:rsidRPr="00E604C5" w:rsidRDefault="00E12045" w:rsidP="00E12045">
      <w:pPr>
        <w:ind w:firstLine="709"/>
        <w:jc w:val="center"/>
      </w:pPr>
      <w:r w:rsidRPr="00E604C5">
        <w:t xml:space="preserve">6. Ответственность Сторон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rsidR="00E12045" w:rsidRPr="00E604C5" w:rsidRDefault="00E12045" w:rsidP="00E12045">
      <w:pPr>
        <w:ind w:firstLine="709"/>
        <w:jc w:val="both"/>
      </w:pPr>
      <w:bookmarkStart w:id="24" w:name="p121"/>
      <w:bookmarkEnd w:id="24"/>
      <w:r w:rsidRPr="00E604C5">
        <w:t xml:space="preserve">6.2. За неисполнение обязательства, предусмотренного </w:t>
      </w:r>
      <w:hyperlink w:anchor="p83" w:history="1">
        <w:r w:rsidRPr="00E604C5">
          <w:t>подпунктом 4.3.2 пункта 4.3</w:t>
        </w:r>
      </w:hyperlink>
      <w:r w:rsidRPr="00E604C5">
        <w:t xml:space="preserve"> Договора, Арендатор обязан уплатить за каждый день просрочки пени в размере 1/300 ключевой ставки  Центрального банка Российской Федерации, действующей на дату платежа, от размера невнесенной арендной платы (суммы просроченного платежа) по следующим реквизитам: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________________________________________________________________________.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(указываются реквизиты расчетного счета для перечисления денежных взысканий (штрафов) и иных сумм в возмещение ущерба)</w:t>
      </w:r>
    </w:p>
    <w:p w:rsidR="00E12045" w:rsidRPr="00E604C5" w:rsidRDefault="00E12045" w:rsidP="00E12045">
      <w:pPr>
        <w:ind w:firstLine="709"/>
        <w:jc w:val="both"/>
      </w:pPr>
      <w:r w:rsidRPr="00E604C5">
        <w:t xml:space="preserve">В платежном поручении Арендатор обязан указать: "Оплата неустойки по Договору от «___» ___________ 20___ г. №________». </w:t>
      </w:r>
    </w:p>
    <w:p w:rsidR="00E12045" w:rsidRPr="00E604C5" w:rsidRDefault="00E12045" w:rsidP="00E12045">
      <w:pPr>
        <w:ind w:firstLine="709"/>
        <w:jc w:val="both"/>
      </w:pPr>
      <w:r w:rsidRPr="00E604C5">
        <w:t xml:space="preserve">Началом применения данных санкций считается день, следующий за сроком оплаты, установленным </w:t>
      </w:r>
      <w:hyperlink w:anchor="p110" w:history="1">
        <w:r w:rsidRPr="00E604C5">
          <w:t>пунктом 5.4</w:t>
        </w:r>
      </w:hyperlink>
      <w:r w:rsidRPr="00E604C5">
        <w:t xml:space="preserve"> Договора. </w:t>
      </w:r>
    </w:p>
    <w:p w:rsidR="00E12045" w:rsidRPr="00E604C5" w:rsidRDefault="00E12045" w:rsidP="00E12045">
      <w:pPr>
        <w:ind w:firstLine="709"/>
        <w:jc w:val="both"/>
      </w:pPr>
      <w:r w:rsidRPr="00E604C5">
        <w:t xml:space="preserve">6.3. За неисполнение обязательств, предусмотренных </w:t>
      </w:r>
      <w:hyperlink w:anchor="p82" w:history="1">
        <w:r w:rsidRPr="00E604C5">
          <w:t>подпунктами 4.3.1</w:t>
        </w:r>
      </w:hyperlink>
      <w:r w:rsidRPr="00E604C5">
        <w:t xml:space="preserve">, </w:t>
      </w:r>
      <w:hyperlink w:anchor="p90" w:history="1">
        <w:r w:rsidRPr="00E604C5">
          <w:t>4.3.9</w:t>
        </w:r>
      </w:hyperlink>
      <w:r w:rsidRPr="00E604C5">
        <w:t xml:space="preserve">, </w:t>
      </w:r>
      <w:hyperlink w:anchor="p91" w:history="1">
        <w:r w:rsidRPr="00E604C5">
          <w:t>4.3.10</w:t>
        </w:r>
      </w:hyperlink>
      <w:r w:rsidRPr="00E604C5">
        <w:t xml:space="preserve">, </w:t>
      </w:r>
      <w:hyperlink w:anchor="p92" w:history="1">
        <w:r w:rsidRPr="00E604C5">
          <w:t>4.3.11</w:t>
        </w:r>
      </w:hyperlink>
      <w:r w:rsidRPr="00E604C5">
        <w:t xml:space="preserve">, </w:t>
      </w:r>
      <w:hyperlink w:anchor="p93" w:history="1">
        <w:r w:rsidRPr="00E604C5">
          <w:t>4.3.12 пункта 4.3</w:t>
        </w:r>
      </w:hyperlink>
      <w:r w:rsidRPr="00E604C5">
        <w:t xml:space="preserve"> Договора, Арендатор обязан перечислить на счет, </w:t>
      </w:r>
      <w:r w:rsidRPr="00E604C5">
        <w:lastRenderedPageBreak/>
        <w:t xml:space="preserve">указанный в </w:t>
      </w:r>
      <w:hyperlink w:anchor="p121" w:history="1">
        <w:r w:rsidRPr="00E604C5">
          <w:t>пункте 6.2</w:t>
        </w:r>
      </w:hyperlink>
      <w:r w:rsidRPr="00E604C5">
        <w:t xml:space="preserve"> Договора, штраф в размере 5 процентов от суммы ежемесячной арендной платы за пользование Имуществом, указанной в </w:t>
      </w:r>
      <w:hyperlink w:anchor="p101" w:history="1">
        <w:r w:rsidRPr="00E604C5">
          <w:t>пункте 5.1</w:t>
        </w:r>
      </w:hyperlink>
      <w:r w:rsidRPr="00E604C5">
        <w:t xml:space="preserve"> Договора. </w:t>
      </w:r>
    </w:p>
    <w:p w:rsidR="00E12045" w:rsidRPr="00E604C5" w:rsidRDefault="00E12045" w:rsidP="00E12045">
      <w:pPr>
        <w:ind w:firstLine="709"/>
        <w:jc w:val="both"/>
      </w:pPr>
      <w:r w:rsidRPr="00E604C5">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rsidR="00E12045" w:rsidRPr="00E604C5" w:rsidRDefault="00E12045" w:rsidP="00E12045">
      <w:pPr>
        <w:ind w:firstLine="709"/>
      </w:pPr>
      <w:r w:rsidRPr="00E604C5">
        <w:t xml:space="preserve">  </w:t>
      </w:r>
    </w:p>
    <w:p w:rsidR="00E12045" w:rsidRPr="00E604C5" w:rsidRDefault="00E12045" w:rsidP="00E12045">
      <w:pPr>
        <w:ind w:firstLine="709"/>
        <w:jc w:val="center"/>
      </w:pPr>
      <w:r w:rsidRPr="00E604C5">
        <w:t xml:space="preserve">7. Порядок изменения, досрочного расторжения Договора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rsidR="00E12045" w:rsidRPr="00E604C5" w:rsidRDefault="00E12045" w:rsidP="00E12045">
      <w:pPr>
        <w:ind w:firstLine="709"/>
        <w:jc w:val="both"/>
      </w:pPr>
      <w:r w:rsidRPr="00E604C5">
        <w:t xml:space="preserve">7.2. Договор прекращается: </w:t>
      </w:r>
    </w:p>
    <w:p w:rsidR="00E12045" w:rsidRPr="00E604C5" w:rsidRDefault="00E12045" w:rsidP="00E12045">
      <w:pPr>
        <w:ind w:firstLine="709"/>
        <w:jc w:val="both"/>
      </w:pPr>
      <w:r w:rsidRPr="00E604C5">
        <w:t xml:space="preserve">по решению суда; </w:t>
      </w:r>
    </w:p>
    <w:p w:rsidR="00E12045" w:rsidRPr="00E604C5" w:rsidRDefault="00E12045" w:rsidP="00E12045">
      <w:pPr>
        <w:ind w:firstLine="709"/>
        <w:jc w:val="both"/>
      </w:pPr>
      <w:r w:rsidRPr="00E604C5">
        <w:t xml:space="preserve">по соглашению Сторон; </w:t>
      </w:r>
    </w:p>
    <w:p w:rsidR="00E12045" w:rsidRPr="00E604C5" w:rsidRDefault="00E12045" w:rsidP="00E12045">
      <w:pPr>
        <w:ind w:firstLine="709"/>
        <w:jc w:val="both"/>
      </w:pPr>
      <w:r w:rsidRPr="00E604C5">
        <w:t xml:space="preserve">в иных случаях, предусмотренных законодательством Российской Федерации. </w:t>
      </w:r>
    </w:p>
    <w:p w:rsidR="00E12045" w:rsidRPr="00E604C5" w:rsidRDefault="00E12045" w:rsidP="00E12045">
      <w:pPr>
        <w:ind w:firstLine="709"/>
        <w:jc w:val="both"/>
      </w:pPr>
      <w:r w:rsidRPr="00E604C5">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rsidR="00E12045" w:rsidRPr="00E604C5" w:rsidRDefault="00E12045" w:rsidP="00E12045">
      <w:pPr>
        <w:ind w:firstLine="709"/>
        <w:jc w:val="both"/>
      </w:pPr>
      <w:r w:rsidRPr="00E604C5">
        <w:t>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обязательства, предусмотренного пунктом 4.3.17 настоящего договора.</w:t>
      </w:r>
    </w:p>
    <w:p w:rsidR="00E12045" w:rsidRPr="00E604C5" w:rsidRDefault="00E12045" w:rsidP="00E12045">
      <w:pPr>
        <w:ind w:firstLine="709"/>
        <w:jc w:val="both"/>
      </w:pPr>
      <w:r w:rsidRPr="00E604C5">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срок не позднее 1 (одного) месяца с даты получения Арендатором письменного предупреждения и осуществления после этого сверки выполненных работ (устранения нарушений).</w:t>
      </w:r>
    </w:p>
    <w:p w:rsidR="00E12045" w:rsidRPr="00E604C5" w:rsidRDefault="00E12045" w:rsidP="00E12045">
      <w:pPr>
        <w:ind w:firstLine="709"/>
        <w:jc w:val="both"/>
      </w:pPr>
      <w:r w:rsidRPr="00E604C5">
        <w:t>7.5.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E12045" w:rsidRPr="00E604C5" w:rsidRDefault="00E12045" w:rsidP="00E12045">
      <w:pPr>
        <w:ind w:firstLine="709"/>
        <w:jc w:val="both"/>
      </w:pPr>
    </w:p>
    <w:p w:rsidR="00E12045" w:rsidRPr="00E604C5" w:rsidRDefault="00E12045" w:rsidP="00E12045">
      <w:pPr>
        <w:ind w:firstLine="709"/>
        <w:jc w:val="center"/>
      </w:pPr>
      <w:r w:rsidRPr="00E604C5">
        <w:t xml:space="preserve">8. Порядок разрешения споров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8.1. Все споры или разногласия, возникающие между Сторонами Договора, разрешаются путем переговоров. </w:t>
      </w:r>
    </w:p>
    <w:p w:rsidR="00E12045" w:rsidRPr="00E604C5" w:rsidRDefault="00E12045" w:rsidP="00E12045">
      <w:pPr>
        <w:ind w:firstLine="709"/>
        <w:jc w:val="both"/>
      </w:pPr>
      <w:r w:rsidRPr="00E604C5">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rsidR="00E12045" w:rsidRPr="00E604C5" w:rsidRDefault="00E12045" w:rsidP="00E12045">
      <w:pPr>
        <w:ind w:firstLine="709"/>
      </w:pPr>
      <w:r w:rsidRPr="00E604C5">
        <w:t xml:space="preserve">  </w:t>
      </w:r>
    </w:p>
    <w:p w:rsidR="00E12045" w:rsidRPr="00E604C5" w:rsidRDefault="00E12045" w:rsidP="00E12045">
      <w:pPr>
        <w:ind w:firstLine="709"/>
        <w:jc w:val="center"/>
      </w:pPr>
      <w:r w:rsidRPr="00E604C5">
        <w:t xml:space="preserve">9. Прочие условия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9.1. </w:t>
      </w:r>
      <w:hyperlink r:id="rId42" w:history="1">
        <w:r w:rsidRPr="00E604C5">
          <w:t>Приложение 1</w:t>
        </w:r>
      </w:hyperlink>
      <w:r w:rsidRPr="00E604C5">
        <w:t xml:space="preserve"> является неотъемлемой частью Договора. </w:t>
      </w:r>
    </w:p>
    <w:p w:rsidR="00E12045" w:rsidRPr="00E604C5" w:rsidRDefault="00E12045" w:rsidP="00E12045">
      <w:pPr>
        <w:ind w:firstLine="709"/>
        <w:jc w:val="both"/>
      </w:pPr>
      <w:r w:rsidRPr="00E604C5">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604C5">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без согласования с Арендодателем.</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604C5">
        <w:t>9.4. Договор составляется в двух идентичных экземплярах, имеющих одинаковую  юридическую силу, по одному для каждой из Сторон.</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5A5C25" w:rsidRDefault="005A5C2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A5C25" w:rsidRDefault="005A5C2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E604C5">
        <w:t>Реквизиты Сторон:</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Арендодатель:                          Арендатор:</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Адрес ___________________________    Адрес 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ИНН/КПП _______________________    ИНН/КПП 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Р/с _____________________________     Р/с 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л/с _____________________________     л/с 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Банк ___________________________     Банк 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БИК ____________________________    БИК _____________________________</w:t>
      </w:r>
    </w:p>
    <w:p w:rsidR="00E12045" w:rsidRPr="00E12045" w:rsidRDefault="00826D46"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hyperlink r:id="rId43" w:history="1">
        <w:r w:rsidR="00E12045" w:rsidRPr="00E12045">
          <w:rPr>
            <w:u w:val="single"/>
          </w:rPr>
          <w:t>ОКАТО</w:t>
        </w:r>
      </w:hyperlink>
      <w:r w:rsidR="00E12045" w:rsidRPr="00E12045">
        <w:t xml:space="preserve"> _________________________    </w:t>
      </w:r>
      <w:hyperlink r:id="rId44" w:history="1">
        <w:r w:rsidR="00E12045" w:rsidRPr="00E12045">
          <w:rPr>
            <w:u w:val="single"/>
          </w:rPr>
          <w:t>ОКАТО</w:t>
        </w:r>
      </w:hyperlink>
      <w:r w:rsidR="00E12045" w:rsidRPr="00E12045">
        <w:t xml:space="preserve"> 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ОГРН ___________________________    ОГРН 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Тел./факс _______________________     Тел./факс 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К Договору прилагаются:</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а) приложение 2 (</w:t>
      </w:r>
      <w:hyperlink r:id="rId45" w:history="1">
        <w:r w:rsidRPr="00E604C5">
          <w:t>акт</w:t>
        </w:r>
      </w:hyperlink>
      <w:r w:rsidRPr="00E604C5">
        <w:t xml:space="preserve"> приема-передачи имущества);</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б) документы, подтверждающие полномочия лиц, подписавших Договор.</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E604C5">
        <w:t>Подписи Сторон:</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Арендодатель:                                 Арендатор:</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(Наименование </w:t>
      </w:r>
      <w:proofErr w:type="gramStart"/>
      <w:r w:rsidRPr="00E604C5">
        <w:t xml:space="preserve">организации)   </w:t>
      </w:r>
      <w:proofErr w:type="gramEnd"/>
      <w:r w:rsidRPr="00E604C5">
        <w:t xml:space="preserve">               (Наименование юридического лица,</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(Должность подписывающего лица)            должность подписывающего лица, Ф.И.О.</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физического лица, индивидуального</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предпринимателя)</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_______________________ (Ф.И.О.)           ____________________________ (Ф.И.О.)</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М.П.                                        М.П.</w:t>
      </w: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r>
        <w:lastRenderedPageBreak/>
        <w:t>Приложение 1</w:t>
      </w:r>
    </w:p>
    <w:p w:rsidR="00E12045" w:rsidRPr="00607121" w:rsidRDefault="00E12045" w:rsidP="009B66DF">
      <w:pPr>
        <w:ind w:firstLine="709"/>
        <w:jc w:val="right"/>
      </w:pPr>
      <w:r w:rsidRPr="00607121">
        <w:t>к договору аренды № ______от _____________</w:t>
      </w:r>
    </w:p>
    <w:p w:rsidR="005A5C25" w:rsidRDefault="005A5C25" w:rsidP="00E12045">
      <w:pPr>
        <w:keepNext/>
        <w:spacing w:before="240"/>
        <w:ind w:firstLine="709"/>
        <w:jc w:val="center"/>
        <w:outlineLvl w:val="3"/>
      </w:pPr>
    </w:p>
    <w:p w:rsidR="00E12045" w:rsidRPr="00607121" w:rsidRDefault="00E12045" w:rsidP="005A5C25">
      <w:pPr>
        <w:keepNext/>
        <w:spacing w:before="240"/>
        <w:jc w:val="center"/>
        <w:outlineLvl w:val="3"/>
      </w:pPr>
      <w:r w:rsidRPr="00607121">
        <w:t xml:space="preserve">Акт </w:t>
      </w:r>
    </w:p>
    <w:p w:rsidR="00E12045" w:rsidRPr="00607121" w:rsidRDefault="00E12045" w:rsidP="005A5C25">
      <w:pPr>
        <w:jc w:val="center"/>
      </w:pPr>
      <w:r w:rsidRPr="00607121">
        <w:t xml:space="preserve">приема-передачи в аренду муниципального имущества </w:t>
      </w:r>
      <w:r w:rsidRPr="00607121">
        <w:br/>
      </w:r>
    </w:p>
    <w:p w:rsidR="00E12045" w:rsidRPr="00607121" w:rsidRDefault="00E12045" w:rsidP="005A5C25">
      <w:pPr>
        <w:jc w:val="both"/>
      </w:pPr>
    </w:p>
    <w:p w:rsidR="00E12045" w:rsidRPr="00607121" w:rsidRDefault="00E12045" w:rsidP="00E12045">
      <w:pPr>
        <w:ind w:firstLine="709"/>
        <w:jc w:val="both"/>
      </w:pPr>
      <w:r w:rsidRPr="00607121">
        <w:t xml:space="preserve">Мы, нижеподписавшиеся, представитель «Арендодателя» в лице председателя Комитета по управлению имуществом администрации Богородского городского округа </w:t>
      </w:r>
      <w:r w:rsidRPr="00607121">
        <w:rPr>
          <w:b/>
        </w:rPr>
        <w:t>_____________________</w:t>
      </w:r>
      <w:r w:rsidRPr="00607121">
        <w:t>и представитель «Арендатора», в лице_____________________________, составили настоящий акт о следующем:</w:t>
      </w:r>
    </w:p>
    <w:p w:rsidR="00E12045" w:rsidRPr="00607121" w:rsidRDefault="00E12045" w:rsidP="00E12045">
      <w:pPr>
        <w:ind w:firstLine="709"/>
        <w:jc w:val="both"/>
      </w:pPr>
    </w:p>
    <w:p w:rsidR="00E12045" w:rsidRPr="00607121" w:rsidRDefault="00E12045" w:rsidP="00E12045">
      <w:pPr>
        <w:ind w:firstLine="709"/>
        <w:jc w:val="both"/>
      </w:pPr>
      <w:r w:rsidRPr="00607121">
        <w:t>1. На основании договора аренды, Комитет передает «Арендатору» в аренду__________________, числящееся в реестре муниципальной собственности Богородского городского округа, площадью</w:t>
      </w:r>
      <w:r w:rsidRPr="00607121">
        <w:rPr>
          <w:b/>
        </w:rPr>
        <w:t xml:space="preserve"> ______________</w:t>
      </w:r>
      <w:proofErr w:type="spellStart"/>
      <w:r w:rsidRPr="00607121">
        <w:t>кв.м</w:t>
      </w:r>
      <w:proofErr w:type="spellEnd"/>
      <w:r w:rsidRPr="00607121">
        <w:t xml:space="preserve">, расположенное по </w:t>
      </w:r>
      <w:proofErr w:type="gramStart"/>
      <w:r w:rsidRPr="00607121">
        <w:t>адресу:</w:t>
      </w:r>
      <w:r w:rsidRPr="00607121">
        <w:rPr>
          <w:b/>
        </w:rPr>
        <w:t>_</w:t>
      </w:r>
      <w:proofErr w:type="gramEnd"/>
      <w:r w:rsidRPr="00607121">
        <w:rPr>
          <w:b/>
        </w:rPr>
        <w:t>_____________________</w:t>
      </w:r>
      <w:r w:rsidRPr="00607121">
        <w:t>, для__________________________________.</w:t>
      </w:r>
    </w:p>
    <w:p w:rsidR="00E12045" w:rsidRPr="00607121" w:rsidRDefault="00E12045" w:rsidP="00E12045">
      <w:pPr>
        <w:ind w:firstLine="709"/>
      </w:pPr>
    </w:p>
    <w:p w:rsidR="00E12045" w:rsidRPr="00607121" w:rsidRDefault="00E12045" w:rsidP="00E12045">
      <w:pPr>
        <w:ind w:firstLine="709"/>
        <w:jc w:val="both"/>
      </w:pPr>
      <w:r w:rsidRPr="00607121">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E12045" w:rsidRPr="00607121" w:rsidRDefault="00E12045" w:rsidP="00E12045">
      <w:pPr>
        <w:ind w:firstLine="709"/>
      </w:pPr>
      <w:r w:rsidRPr="00607121">
        <w:t>а) находится в пригодном для эксплуатации состоянии,</w:t>
      </w:r>
    </w:p>
    <w:p w:rsidR="00E12045" w:rsidRPr="00607121" w:rsidRDefault="00E12045" w:rsidP="00E12045">
      <w:pPr>
        <w:ind w:firstLine="709"/>
      </w:pPr>
      <w:r w:rsidRPr="00607121">
        <w:t>б) требует текущего ремонта,</w:t>
      </w:r>
    </w:p>
    <w:p w:rsidR="00E12045" w:rsidRPr="00607121" w:rsidRDefault="00E12045" w:rsidP="00E12045">
      <w:pPr>
        <w:ind w:firstLine="709"/>
      </w:pPr>
      <w:r w:rsidRPr="00607121">
        <w:t>в) требует капитального ремонта.</w:t>
      </w:r>
    </w:p>
    <w:p w:rsidR="00E12045" w:rsidRPr="00607121" w:rsidRDefault="00E12045" w:rsidP="00E12045">
      <w:pPr>
        <w:ind w:firstLine="709"/>
      </w:pPr>
    </w:p>
    <w:p w:rsidR="00E12045" w:rsidRPr="00607121" w:rsidRDefault="00E12045" w:rsidP="00E12045">
      <w:pPr>
        <w:ind w:firstLine="709"/>
        <w:jc w:val="both"/>
      </w:pPr>
      <w:r w:rsidRPr="00607121">
        <w:t>3. Данный акт не является документом на право собственности (или) приватизации арендуемого нежилого помещения (имущества, здания, сооружения).</w:t>
      </w:r>
    </w:p>
    <w:p w:rsidR="00E12045" w:rsidRPr="00607121" w:rsidRDefault="00E12045" w:rsidP="00E12045">
      <w:pPr>
        <w:ind w:firstLine="709"/>
      </w:pPr>
    </w:p>
    <w:p w:rsidR="00E12045" w:rsidRPr="00607121" w:rsidRDefault="00E12045" w:rsidP="00E12045">
      <w:pPr>
        <w:numPr>
          <w:ilvl w:val="12"/>
          <w:numId w:val="0"/>
        </w:numPr>
        <w:tabs>
          <w:tab w:val="left" w:leader="underscore" w:pos="9356"/>
        </w:tabs>
        <w:spacing w:before="240" w:after="120"/>
        <w:ind w:firstLine="709"/>
        <w:rPr>
          <w:u w:val="single"/>
        </w:rPr>
      </w:pPr>
      <w:r w:rsidRPr="00607121">
        <w:rPr>
          <w:u w:val="single"/>
        </w:rPr>
        <w:t>Подписи сторон:</w:t>
      </w:r>
    </w:p>
    <w:p w:rsidR="00E12045" w:rsidRPr="00607121" w:rsidRDefault="00E12045" w:rsidP="00E12045">
      <w:pPr>
        <w:ind w:firstLine="709"/>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E12045" w:rsidRPr="00607121" w:rsidTr="00E12045">
        <w:tc>
          <w:tcPr>
            <w:tcW w:w="4712" w:type="dxa"/>
            <w:tcBorders>
              <w:top w:val="nil"/>
              <w:left w:val="nil"/>
              <w:bottom w:val="nil"/>
              <w:right w:val="nil"/>
            </w:tcBorders>
            <w:shd w:val="clear" w:color="auto" w:fill="auto"/>
          </w:tcPr>
          <w:p w:rsidR="00E12045" w:rsidRPr="00607121" w:rsidRDefault="00E12045" w:rsidP="00E12045">
            <w:pPr>
              <w:ind w:firstLine="709"/>
              <w:jc w:val="center"/>
            </w:pPr>
            <w:r w:rsidRPr="00607121">
              <w:t>Принял:</w:t>
            </w:r>
          </w:p>
          <w:p w:rsidR="00E12045" w:rsidRPr="00607121" w:rsidRDefault="00E12045" w:rsidP="00E12045">
            <w:pPr>
              <w:ind w:firstLine="709"/>
              <w:jc w:val="center"/>
            </w:pPr>
          </w:p>
          <w:p w:rsidR="00E12045" w:rsidRPr="00607121" w:rsidRDefault="00E12045" w:rsidP="00E12045">
            <w:pPr>
              <w:ind w:firstLine="709"/>
              <w:jc w:val="center"/>
            </w:pPr>
            <w:r w:rsidRPr="00607121">
              <w:t>«АРЕНДАТОР»</w:t>
            </w:r>
          </w:p>
        </w:tc>
        <w:tc>
          <w:tcPr>
            <w:tcW w:w="4926" w:type="dxa"/>
            <w:tcBorders>
              <w:top w:val="nil"/>
              <w:left w:val="nil"/>
              <w:bottom w:val="nil"/>
              <w:right w:val="nil"/>
            </w:tcBorders>
            <w:shd w:val="clear" w:color="auto" w:fill="auto"/>
          </w:tcPr>
          <w:p w:rsidR="00E12045" w:rsidRPr="00607121" w:rsidRDefault="00E12045" w:rsidP="00E12045">
            <w:pPr>
              <w:ind w:firstLine="709"/>
              <w:jc w:val="center"/>
            </w:pPr>
            <w:r w:rsidRPr="00607121">
              <w:t>Передал:</w:t>
            </w:r>
          </w:p>
          <w:p w:rsidR="00E12045" w:rsidRPr="00607121" w:rsidRDefault="00E12045" w:rsidP="00E12045">
            <w:pPr>
              <w:ind w:firstLine="709"/>
              <w:jc w:val="center"/>
            </w:pPr>
          </w:p>
          <w:p w:rsidR="00E12045" w:rsidRPr="00607121" w:rsidRDefault="00E12045" w:rsidP="00E12045">
            <w:pPr>
              <w:ind w:firstLine="709"/>
              <w:jc w:val="center"/>
            </w:pPr>
            <w:r w:rsidRPr="00607121">
              <w:t>«АРЕНДОДАТЕЛЬ»</w:t>
            </w:r>
          </w:p>
        </w:tc>
      </w:tr>
      <w:tr w:rsidR="00E12045" w:rsidRPr="00607121" w:rsidTr="00E12045">
        <w:tc>
          <w:tcPr>
            <w:tcW w:w="4712" w:type="dxa"/>
            <w:tcBorders>
              <w:top w:val="nil"/>
              <w:left w:val="nil"/>
              <w:bottom w:val="nil"/>
              <w:right w:val="nil"/>
            </w:tcBorders>
          </w:tcPr>
          <w:p w:rsidR="00E12045" w:rsidRPr="00607121" w:rsidRDefault="00E12045" w:rsidP="00E12045">
            <w:pPr>
              <w:ind w:firstLine="709"/>
            </w:pPr>
          </w:p>
        </w:tc>
        <w:tc>
          <w:tcPr>
            <w:tcW w:w="4926" w:type="dxa"/>
            <w:tcBorders>
              <w:top w:val="nil"/>
              <w:left w:val="nil"/>
              <w:bottom w:val="nil"/>
              <w:right w:val="nil"/>
            </w:tcBorders>
            <w:shd w:val="clear" w:color="auto" w:fill="auto"/>
          </w:tcPr>
          <w:p w:rsidR="00E12045" w:rsidRPr="00607121" w:rsidRDefault="00E12045" w:rsidP="00E12045">
            <w:pPr>
              <w:ind w:firstLine="709"/>
            </w:pPr>
            <w:r w:rsidRPr="00607121">
              <w:t xml:space="preserve">Комитет по управлению имуществом администрации городского округа </w:t>
            </w:r>
            <w:r>
              <w:t>Электросталь</w:t>
            </w:r>
          </w:p>
        </w:tc>
      </w:tr>
      <w:tr w:rsidR="00E12045" w:rsidRPr="00607121" w:rsidTr="00E12045">
        <w:trPr>
          <w:trHeight w:val="454"/>
        </w:trPr>
        <w:tc>
          <w:tcPr>
            <w:tcW w:w="4712" w:type="dxa"/>
            <w:tcBorders>
              <w:top w:val="nil"/>
              <w:left w:val="nil"/>
              <w:bottom w:val="nil"/>
              <w:right w:val="nil"/>
            </w:tcBorders>
          </w:tcPr>
          <w:p w:rsidR="00E12045" w:rsidRPr="00607121" w:rsidRDefault="00E12045" w:rsidP="00E12045">
            <w:pPr>
              <w:ind w:firstLine="709"/>
            </w:pPr>
          </w:p>
        </w:tc>
        <w:tc>
          <w:tcPr>
            <w:tcW w:w="4926" w:type="dxa"/>
            <w:tcBorders>
              <w:top w:val="nil"/>
              <w:left w:val="nil"/>
              <w:bottom w:val="nil"/>
              <w:right w:val="nil"/>
            </w:tcBorders>
            <w:shd w:val="clear" w:color="auto" w:fill="auto"/>
          </w:tcPr>
          <w:p w:rsidR="00E12045" w:rsidRPr="00607121" w:rsidRDefault="00E12045" w:rsidP="00E12045">
            <w:pPr>
              <w:ind w:firstLine="709"/>
            </w:pPr>
            <w:r w:rsidRPr="00607121">
              <w:t xml:space="preserve">     Председатель</w:t>
            </w:r>
          </w:p>
        </w:tc>
      </w:tr>
      <w:tr w:rsidR="00E12045" w:rsidRPr="00607121" w:rsidTr="00E12045">
        <w:trPr>
          <w:trHeight w:val="454"/>
        </w:trPr>
        <w:tc>
          <w:tcPr>
            <w:tcW w:w="4712" w:type="dxa"/>
            <w:tcBorders>
              <w:top w:val="nil"/>
              <w:left w:val="nil"/>
              <w:bottom w:val="nil"/>
              <w:right w:val="nil"/>
            </w:tcBorders>
            <w:vAlign w:val="bottom"/>
          </w:tcPr>
          <w:p w:rsidR="00E12045" w:rsidRPr="00607121" w:rsidRDefault="00E12045" w:rsidP="00E12045">
            <w:pPr>
              <w:ind w:firstLine="709"/>
              <w:jc w:val="right"/>
            </w:pPr>
          </w:p>
        </w:tc>
        <w:tc>
          <w:tcPr>
            <w:tcW w:w="4926" w:type="dxa"/>
            <w:tcBorders>
              <w:top w:val="nil"/>
              <w:left w:val="nil"/>
              <w:bottom w:val="nil"/>
              <w:right w:val="nil"/>
            </w:tcBorders>
            <w:shd w:val="clear" w:color="auto" w:fill="auto"/>
            <w:vAlign w:val="bottom"/>
          </w:tcPr>
          <w:p w:rsidR="00E12045" w:rsidRPr="00607121" w:rsidRDefault="00E12045" w:rsidP="00E12045">
            <w:pPr>
              <w:ind w:firstLine="709"/>
              <w:jc w:val="right"/>
            </w:pPr>
          </w:p>
        </w:tc>
      </w:tr>
      <w:tr w:rsidR="00E12045" w:rsidRPr="00607121" w:rsidTr="00E12045">
        <w:tc>
          <w:tcPr>
            <w:tcW w:w="4712" w:type="dxa"/>
            <w:tcBorders>
              <w:top w:val="nil"/>
              <w:left w:val="nil"/>
              <w:bottom w:val="nil"/>
              <w:right w:val="nil"/>
            </w:tcBorders>
            <w:shd w:val="clear" w:color="auto" w:fill="auto"/>
          </w:tcPr>
          <w:p w:rsidR="00E12045" w:rsidRPr="00607121" w:rsidRDefault="00E12045" w:rsidP="00E12045">
            <w:pPr>
              <w:ind w:firstLine="709"/>
            </w:pPr>
            <w:r w:rsidRPr="00607121">
              <w:t>М.П.</w:t>
            </w:r>
          </w:p>
        </w:tc>
        <w:tc>
          <w:tcPr>
            <w:tcW w:w="4926" w:type="dxa"/>
            <w:tcBorders>
              <w:top w:val="nil"/>
              <w:left w:val="nil"/>
              <w:bottom w:val="nil"/>
              <w:right w:val="nil"/>
            </w:tcBorders>
            <w:shd w:val="clear" w:color="auto" w:fill="auto"/>
          </w:tcPr>
          <w:p w:rsidR="00E12045" w:rsidRPr="00607121" w:rsidRDefault="00E12045" w:rsidP="00E12045">
            <w:pPr>
              <w:ind w:firstLine="709"/>
            </w:pPr>
            <w:r w:rsidRPr="00607121">
              <w:t>М.П.</w:t>
            </w:r>
          </w:p>
        </w:tc>
      </w:tr>
    </w:tbl>
    <w:p w:rsidR="00E12045" w:rsidRPr="00607121" w:rsidRDefault="00E12045" w:rsidP="00826D46"/>
    <w:sectPr w:rsidR="00E12045" w:rsidRPr="00607121" w:rsidSect="00AB61F1">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039" w:rsidRDefault="00FE2039" w:rsidP="003C46AC">
      <w:r>
        <w:separator/>
      </w:r>
    </w:p>
  </w:endnote>
  <w:endnote w:type="continuationSeparator" w:id="0">
    <w:p w:rsidR="00FE2039" w:rsidRDefault="00FE2039"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039" w:rsidRDefault="00FE2039" w:rsidP="003C46AC">
      <w:r>
        <w:separator/>
      </w:r>
    </w:p>
  </w:footnote>
  <w:footnote w:type="continuationSeparator" w:id="0">
    <w:p w:rsidR="00FE2039" w:rsidRDefault="00FE2039" w:rsidP="003C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46" w:rsidRDefault="00826D46">
    <w:pPr>
      <w:pStyle w:val="ad"/>
      <w:jc w:val="center"/>
    </w:pPr>
  </w:p>
  <w:p w:rsidR="00826D46" w:rsidRDefault="00826D46">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41529"/>
    <w:rsid w:val="000D1703"/>
    <w:rsid w:val="00142172"/>
    <w:rsid w:val="0014786F"/>
    <w:rsid w:val="00172048"/>
    <w:rsid w:val="001947F5"/>
    <w:rsid w:val="001B0986"/>
    <w:rsid w:val="002E1142"/>
    <w:rsid w:val="003461FF"/>
    <w:rsid w:val="003C46AC"/>
    <w:rsid w:val="00412EAE"/>
    <w:rsid w:val="00445354"/>
    <w:rsid w:val="00446138"/>
    <w:rsid w:val="004707D3"/>
    <w:rsid w:val="00490AC6"/>
    <w:rsid w:val="004B1B56"/>
    <w:rsid w:val="004F6A01"/>
    <w:rsid w:val="0051551E"/>
    <w:rsid w:val="00526668"/>
    <w:rsid w:val="00555363"/>
    <w:rsid w:val="005A5C25"/>
    <w:rsid w:val="00652904"/>
    <w:rsid w:val="007109F6"/>
    <w:rsid w:val="007E03FE"/>
    <w:rsid w:val="007E08E2"/>
    <w:rsid w:val="00826D46"/>
    <w:rsid w:val="00967349"/>
    <w:rsid w:val="009B66DF"/>
    <w:rsid w:val="00A02389"/>
    <w:rsid w:val="00A430D2"/>
    <w:rsid w:val="00A601B7"/>
    <w:rsid w:val="00A7483D"/>
    <w:rsid w:val="00AB61F1"/>
    <w:rsid w:val="00B02483"/>
    <w:rsid w:val="00C1107C"/>
    <w:rsid w:val="00C6693F"/>
    <w:rsid w:val="00D31F40"/>
    <w:rsid w:val="00D90B1B"/>
    <w:rsid w:val="00D933C5"/>
    <w:rsid w:val="00E12045"/>
    <w:rsid w:val="00E149E2"/>
    <w:rsid w:val="00E7104C"/>
    <w:rsid w:val="00E72821"/>
    <w:rsid w:val="00EE1545"/>
    <w:rsid w:val="00F0176D"/>
    <w:rsid w:val="00F55222"/>
    <w:rsid w:val="00FE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DDFE3-CE0B-4F8A-860E-066921FE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7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C46AC"/>
    <w:pPr>
      <w:tabs>
        <w:tab w:val="center" w:pos="4677"/>
        <w:tab w:val="right" w:pos="9355"/>
      </w:tabs>
    </w:pPr>
  </w:style>
  <w:style w:type="character" w:customStyle="1" w:styleId="af0">
    <w:name w:val="Нижний колонтитул Знак"/>
    <w:basedOn w:val="a0"/>
    <w:link w:val="af"/>
    <w:uiPriority w:val="99"/>
    <w:semiHidden/>
    <w:rsid w:val="003C46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EA0F71D18D7CD998865E903D8FB509C0765D7E903E62CA2CD4B5864ECF10E1705D6CCDFA5E101146C0743896B7PDk8L" TargetMode="External"/><Relationship Id="rId26" Type="http://schemas.openxmlformats.org/officeDocument/2006/relationships/hyperlink" Target="consultantplus://offline/ref=EA0F71D18D7CD998865E903D8FB509C07156719B3F60CA2CD4B5864ECF10E1704F6C95F65F140E43C2616EC7F18EAFD0CEA3B2819E343C45PAk4L" TargetMode="External"/><Relationship Id="rId39" Type="http://schemas.openxmlformats.org/officeDocument/2006/relationships/hyperlink" Target="consultantplus://offline/ref=EA0F71D18D7CD998865E91339AB509C0715A7B9B3B67CA2CD4B5864ECF10E1704F6C95F65F140F46CB616EC7F18EAFD0CEA3B2819E343C45PAk4L" TargetMode="External"/><Relationship Id="rId21" Type="http://schemas.openxmlformats.org/officeDocument/2006/relationships/hyperlink" Target="consultantplus://offline/ref=EA0F71D18D7CD998865E903D8FB509C0765D70923A66CA2CD4B5864ECF10E1705D6CCDFA5E101146C0743896B7PDk8L" TargetMode="External"/><Relationship Id="rId34" Type="http://schemas.openxmlformats.org/officeDocument/2006/relationships/hyperlink" Target="https://login.consultant.ru/link/?req=doc&amp;base=LAW&amp;n=419218&amp;date=01.11.2022" TargetMode="External"/><Relationship Id="rId42" Type="http://schemas.openxmlformats.org/officeDocument/2006/relationships/hyperlink" Target="https://login.consultant.ru/link/?req=doc&amp;base=MOB&amp;n=313836&amp;dst=100321&amp;field=134&amp;date=02.11.2022"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A0F71D18D7CD998865E903D8FB509C0765D7E903C65CA2CD4B5864ECF10E1705D6CCDFA5E101146C0743896B7PDk8L" TargetMode="External"/><Relationship Id="rId29" Type="http://schemas.openxmlformats.org/officeDocument/2006/relationships/hyperlink" Target="consultantplus://offline/ref=EA0F71D18D7CD998865E903D8FB509C0765D7C9B386FCA2CD4B5864ECF10E1704F6C95F55E130412922E6F9BB4DFBCD1C9A3B08282P3k5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24D7A5121C6D224A46207235790BABF0C331433172CE90B85AB44D1A605AC0126CD99992B3ACA3ABD81B1457w8B4M" TargetMode="External"/><Relationship Id="rId24" Type="http://schemas.openxmlformats.org/officeDocument/2006/relationships/hyperlink" Target="consultantplus://offline/ref=EA0F71D18D7CD998865E903D8FB509C0765F7E913D61CA2CD4B5864ECF10E1705D6CCDFA5E101146C0743896B7PDk8L" TargetMode="External"/><Relationship Id="rId32" Type="http://schemas.openxmlformats.org/officeDocument/2006/relationships/hyperlink" Target="consultantplus://offline/ref=EA0F71D18D7CD998865E903D8FB509C0765D7E903C65CA2CD4B5864ECF10E1704F6C95F65F140A4FCA616EC7F18EAFD0CEA3B2819E343C45PAk4L" TargetMode="External"/><Relationship Id="rId37" Type="http://schemas.openxmlformats.org/officeDocument/2006/relationships/hyperlink" Target="consultantplus://offline/ref=EA0F71D18D7CD998865E903D8FB509C071577C943A64CA2CD4B5864ECF10E1705D6CCDFA5E101146C0743896B7PDk8L" TargetMode="External"/><Relationship Id="rId40" Type="http://schemas.openxmlformats.org/officeDocument/2006/relationships/hyperlink" Target="consultantplus://offline/ref=EA0F71D18D7CD998865E903D8FB509C0765D7E903C65CA2CD4B5864ECF10E1705D6CCDFA5E101146C0743896B7PDk8L" TargetMode="External"/><Relationship Id="rId45" Type="http://schemas.openxmlformats.org/officeDocument/2006/relationships/hyperlink" Target="https://login.consultant.ru/link/?req=doc&amp;base=MOB&amp;n=313836&amp;dst=100331&amp;field=134&amp;date=02.11.2022" TargetMode="External"/><Relationship Id="rId5" Type="http://schemas.openxmlformats.org/officeDocument/2006/relationships/footnotes" Target="footnotes.xml"/><Relationship Id="rId15" Type="http://schemas.openxmlformats.org/officeDocument/2006/relationships/hyperlink" Target="consultantplus://offline/ref=EA0F71D18D7CD998865E903D8FB509C071597F933B62CA2CD4B5864ECF10E1704F6C95F65F140943C0616EC7F18EAFD0CEA3B2819E343C45PAk4L" TargetMode="External"/><Relationship Id="rId23" Type="http://schemas.openxmlformats.org/officeDocument/2006/relationships/hyperlink" Target="consultantplus://offline/ref=EA0F71D18D7CD998865E91339AB509C0715F7F9B3963CA2CD4B5864ECF10E1704F6C95F65F140F47C6616EC7F18EAFD0CEA3B2819E343C45PAk4L" TargetMode="External"/><Relationship Id="rId28" Type="http://schemas.openxmlformats.org/officeDocument/2006/relationships/hyperlink" Target="consultantplus://offline/ref=EA0F71D18D7CD998865E903D8FB509C0765D799B3167CA2CD4B5864ECF10E1704F6C95F65F140F45C6616EC7F18EAFD0CEA3B2819E343C45PAk4L" TargetMode="External"/><Relationship Id="rId36" Type="http://schemas.openxmlformats.org/officeDocument/2006/relationships/hyperlink" Target="consultantplus://offline/ref=EA0F71D18D7CD998865E903D8FB509C0765D7E903C65CA2CD4B5864ECF10E1704F6C95F65F140A4FCA616EC7F18EAFD0CEA3B2819E343C45PAk4L" TargetMode="External"/><Relationship Id="rId10" Type="http://schemas.openxmlformats.org/officeDocument/2006/relationships/hyperlink" Target="consultantplus://offline/ref=3DDA1B00C9878B16B80B1B667141E5AD9728D045E453140E1637B49C02D87CC8654B039ECDF2D82739FB1CFB33E949D1A901C376q7tFM" TargetMode="External"/><Relationship Id="rId19" Type="http://schemas.openxmlformats.org/officeDocument/2006/relationships/hyperlink" Target="consultantplus://offline/ref=EA0F71D18D7CD998865E903D8FB509C0765F7E913E61CA2CD4B5864ECF10E1705D6CCDFA5E101146C0743896B7PDk8L" TargetMode="External"/><Relationship Id="rId31" Type="http://schemas.openxmlformats.org/officeDocument/2006/relationships/hyperlink" Target="consultantplus://offline/ref=EA0F71D18D7CD998865E903D8FB509C0765D7E903C65CA2CD4B5864ECF10E1705D6CCDFA5E101146C0743896B7PDk8L" TargetMode="External"/><Relationship Id="rId44" Type="http://schemas.openxmlformats.org/officeDocument/2006/relationships/hyperlink" Target="https://login.consultant.ru/link/?req=doc&amp;base=LAW&amp;n=418300&amp;date=02.11.2022" TargetMode="External"/><Relationship Id="rId4" Type="http://schemas.openxmlformats.org/officeDocument/2006/relationships/webSettings" Target="webSettings.xml"/><Relationship Id="rId9" Type="http://schemas.openxmlformats.org/officeDocument/2006/relationships/hyperlink" Target="consultantplus://offline/ref=6524D7A5121C6D224A46217C20790BABF7C73C453E75CE90B85AB44D1A605AC0006C819593B6B1A5A8CD4D4511D2E124E5414459C78DC025w5BEM" TargetMode="External"/><Relationship Id="rId14" Type="http://schemas.openxmlformats.org/officeDocument/2006/relationships/header" Target="header1.xml"/><Relationship Id="rId22" Type="http://schemas.openxmlformats.org/officeDocument/2006/relationships/hyperlink" Target="consultantplus://offline/ref=EA0F71D18D7CD998865E903D8FB509C071577C943A64CA2CD4B5864ECF10E1704F6C95F65F140C46C0616EC7F18EAFD0CEA3B2819E343C45PAk4L" TargetMode="External"/><Relationship Id="rId27" Type="http://schemas.openxmlformats.org/officeDocument/2006/relationships/hyperlink" Target="consultantplus://offline/ref=EA0F71D18D7CD998865E903D8FB509C07156719B3F60CA2CD4B5864ECF10E1704F6C95F65F140E43C4616EC7F18EAFD0CEA3B2819E343C45PAk4L" TargetMode="External"/><Relationship Id="rId30" Type="http://schemas.openxmlformats.org/officeDocument/2006/relationships/hyperlink" Target="consultantplus://offline/ref=EA0F71D18D7CD998865E903D8FB509C0765F70923F60CA2CD4B5864ECF10E1705D6CCDFA5E101146C0743896B7PDk8L" TargetMode="External"/><Relationship Id="rId35" Type="http://schemas.openxmlformats.org/officeDocument/2006/relationships/hyperlink" Target="https://login.consultant.ru/link/?req=doc&amp;base=LAW&amp;n=420486&amp;date=28.10.2022&amp;dst=100019&amp;field=134" TargetMode="External"/><Relationship Id="rId43" Type="http://schemas.openxmlformats.org/officeDocument/2006/relationships/hyperlink" Target="https://login.consultant.ru/link/?req=doc&amp;base=LAW&amp;n=418300&amp;date=02.11.2022" TargetMode="External"/><Relationship Id="rId8" Type="http://schemas.openxmlformats.org/officeDocument/2006/relationships/hyperlink" Target="consultantplus://offline/ref=6524D7A5121C6D224A46217C20790BABF7C53D453176CE90B85AB44D1A605AC0126CD99992B3ACA3ABD81B1457w8B4M" TargetMode="External"/><Relationship Id="rId3" Type="http://schemas.openxmlformats.org/officeDocument/2006/relationships/settings" Target="settings.xml"/><Relationship Id="rId12" Type="http://schemas.openxmlformats.org/officeDocument/2006/relationships/hyperlink" Target="consultantplus://offline/ref=7453A2B17A48D2BB669C91C0E409B0772518E5B7E445547DA25CA6E0C0504D72C6DA57136A53FAF42C0129457C86C37F8D41EDE2367F206A3FCFM" TargetMode="External"/><Relationship Id="rId17" Type="http://schemas.openxmlformats.org/officeDocument/2006/relationships/hyperlink" Target="consultantplus://offline/ref=EA0F71D18D7CD998865E903D8FB509C0765D7C94396ECA2CD4B5864ECF10E1705D6CCDFA5E101146C0743896B7PDk8L" TargetMode="External"/><Relationship Id="rId25" Type="http://schemas.openxmlformats.org/officeDocument/2006/relationships/hyperlink" Target="consultantplus://offline/ref=EA0F71D18D7CD998865E903D8FB509C0765D7E973C67CA2CD4B5864ECF10E1705D6CCDFA5E101146C0743896B7PDk8L" TargetMode="External"/><Relationship Id="rId33" Type="http://schemas.openxmlformats.org/officeDocument/2006/relationships/hyperlink" Target="consultantplus://offline/ref=EA0F71D18D7CD998865E91339AB509C0705779943964CA2CD4B5864ECF10E1704F6C95F65F140F47C7616EC7F18EAFD0CEA3B2819E343C45PAk4L" TargetMode="External"/><Relationship Id="rId38" Type="http://schemas.openxmlformats.org/officeDocument/2006/relationships/hyperlink" Target="consultantplus://offline/ref=EA0F71D18D7CD998865E903D8FB509C0765D7C94396ECA2CD4B5864ECF10E1705D6CCDFA5E101146C0743896B7PDk8L" TargetMode="External"/><Relationship Id="rId46" Type="http://schemas.openxmlformats.org/officeDocument/2006/relationships/fontTable" Target="fontTable.xml"/><Relationship Id="rId20" Type="http://schemas.openxmlformats.org/officeDocument/2006/relationships/hyperlink" Target="consultantplus://offline/ref=EA0F71D18D7CD998865E903D8FB509C0765C7D973E6FCA2CD4B5864ECF10E1705D6CCDFA5E101146C0743896B7PDk8L" TargetMode="External"/><Relationship Id="rId41" Type="http://schemas.openxmlformats.org/officeDocument/2006/relationships/hyperlink" Target="https://login.consultant.ru/link/?req=doc&amp;base=MOB&amp;n=313836&amp;dst=100331&amp;field=134&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13A6F-771F-40BF-84F4-52E5C58F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8933</Words>
  <Characters>50919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59733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Татьяна Побежимова</cp:lastModifiedBy>
  <cp:revision>13</cp:revision>
  <cp:lastPrinted>2023-03-22T14:39:00Z</cp:lastPrinted>
  <dcterms:created xsi:type="dcterms:W3CDTF">2023-03-22T08:37:00Z</dcterms:created>
  <dcterms:modified xsi:type="dcterms:W3CDTF">2023-04-03T14:07:00Z</dcterms:modified>
</cp:coreProperties>
</file>