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622" w:rsidRDefault="00C53622" w:rsidP="00C53622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ACC502A" wp14:editId="4B2C3300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622" w:rsidRPr="00C53622" w:rsidRDefault="00C53622" w:rsidP="00C53622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bookmarkStart w:id="0" w:name="_GoBack"/>
      <w:r w:rsidRPr="00C5362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До конца Декларационной кампании осталось меньше месяца</w:t>
      </w:r>
    </w:p>
    <w:bookmarkEnd w:id="0"/>
    <w:p w:rsidR="00C53622" w:rsidRPr="00C53622" w:rsidRDefault="00C53622" w:rsidP="00C536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3622">
        <w:rPr>
          <w:rFonts w:ascii="Times New Roman" w:eastAsia="Times New Roman" w:hAnsi="Times New Roman" w:cs="Times New Roman"/>
          <w:sz w:val="32"/>
          <w:szCs w:val="32"/>
          <w:lang w:eastAsia="ru-RU"/>
        </w:rPr>
        <w:t>До 2 мая 2024 года необходимо</w:t>
      </w:r>
      <w:r w:rsidRPr="00C536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5" w:history="1">
        <w:r w:rsidRPr="00C5362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представить декларацию о доходах</w:t>
        </w:r>
      </w:hyperlink>
      <w:r w:rsidRPr="00C53622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полученных в 2023 году. Сделать это можно в</w:t>
      </w:r>
      <w:r w:rsidRPr="00C536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6" w:history="1">
        <w:r w:rsidRPr="00C5362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налоговой инспекции</w:t>
        </w:r>
      </w:hyperlink>
      <w:r w:rsidRPr="00C53622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C536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7" w:anchor="t2" w:history="1">
        <w:r w:rsidRPr="00C5362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МФЦ</w:t>
        </w:r>
      </w:hyperlink>
      <w:r w:rsidRPr="00C536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53622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онлайн через</w:t>
      </w:r>
      <w:r w:rsidRPr="00C536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8" w:history="1">
        <w:r w:rsidRPr="00C5362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«Личный кабинет налогоплательщика»</w:t>
        </w:r>
      </w:hyperlink>
      <w:r w:rsidRPr="00C536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53622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сайте ФНС России.</w:t>
      </w:r>
      <w:r w:rsidRPr="00C536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53622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Отчитаться о доходах необходимо, если в 2023 году налогоплательщик, к примеру, продал недвижимость, которая была в собственности меньше минимального срока владения, получил дорогие подарки не от близких родственников, выиграл небольшую сумму в лотерею, сдавал имущество в аренду или получал доход от зарубежных источников.</w:t>
      </w:r>
      <w:r w:rsidRPr="00C536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53622">
        <w:rPr>
          <w:rFonts w:ascii="Times New Roman" w:eastAsia="Times New Roman" w:hAnsi="Times New Roman" w:cs="Times New Roman"/>
          <w:sz w:val="32"/>
          <w:szCs w:val="32"/>
          <w:lang w:eastAsia="ru-RU"/>
        </w:rPr>
        <w:t>Сдать декларацию о доходах также</w:t>
      </w:r>
      <w:r w:rsidRPr="00C536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53622">
        <w:rPr>
          <w:rFonts w:ascii="Times New Roman" w:eastAsia="Times New Roman" w:hAnsi="Times New Roman" w:cs="Times New Roman"/>
          <w:sz w:val="32"/>
          <w:szCs w:val="32"/>
          <w:lang w:eastAsia="ru-RU"/>
        </w:rPr>
        <w:t>должны индивидуальные предприниматели, нотариусы, занимающиеся частной практикой, адвокаты, учредившие адвокатские кабинеты, и другие лица.</w:t>
      </w:r>
    </w:p>
    <w:p w:rsidR="00C53622" w:rsidRPr="00C53622" w:rsidRDefault="00C53622" w:rsidP="00C536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3622">
        <w:rPr>
          <w:rFonts w:ascii="Times New Roman" w:eastAsia="Times New Roman" w:hAnsi="Times New Roman" w:cs="Times New Roman"/>
          <w:sz w:val="32"/>
          <w:szCs w:val="32"/>
          <w:lang w:eastAsia="ru-RU"/>
        </w:rPr>
        <w:t>Оплатить НДФЛ, исчисленный</w:t>
      </w:r>
      <w:r w:rsidRPr="00C536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9" w:history="1">
        <w:r w:rsidRPr="00C5362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в декларации</w:t>
        </w:r>
      </w:hyperlink>
      <w:r w:rsidRPr="00C53622">
        <w:rPr>
          <w:rFonts w:ascii="Times New Roman" w:eastAsia="Times New Roman" w:hAnsi="Times New Roman" w:cs="Times New Roman"/>
          <w:sz w:val="32"/>
          <w:szCs w:val="32"/>
          <w:lang w:eastAsia="ru-RU"/>
        </w:rPr>
        <w:t>, необходимо до 15 июля 2024 года.</w:t>
      </w:r>
    </w:p>
    <w:p w:rsidR="00C53622" w:rsidRPr="00C53622" w:rsidRDefault="00C53622" w:rsidP="00C53622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362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получении дохода, при выплате которого налоговый агент не удержал НДФЛ, задекларировать такой доход и уплатить с него НДФЛ необходимо только в случае, если налоговый агент не сообщил в налоговый орган о невозможности удержать налог (в том числе о сумме неудержанного НДФЛ).</w:t>
      </w:r>
      <w:r w:rsidRPr="00C536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53622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же налоговый агент выполнил эту обязанность, налоговый орган направит налоговое уведомление, на основании которого необходимо уплатить НДФЛ не позднее 2 декабря 2024 года.</w:t>
      </w:r>
    </w:p>
    <w:p w:rsidR="00C53622" w:rsidRPr="00C53622" w:rsidRDefault="00C53622" w:rsidP="00C53622">
      <w:pPr>
        <w:shd w:val="clear" w:color="auto" w:fill="FFFFFF"/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53622">
        <w:rPr>
          <w:rFonts w:ascii="Times New Roman" w:eastAsia="Times New Roman" w:hAnsi="Times New Roman" w:cs="Times New Roman"/>
          <w:sz w:val="32"/>
          <w:szCs w:val="32"/>
          <w:lang w:eastAsia="ru-RU"/>
        </w:rPr>
        <w:t>За нарушение сроков подачи декларации и уплаты НДФЛ налогоплательщик может быть привлечен к ответственности в виде штрафа и пени. Предельный срок подачи декларации 2 мая 2024 года. Дан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ный срок не распространяется на </w:t>
      </w:r>
      <w:hyperlink r:id="rId10" w:history="1">
        <w:r w:rsidRPr="00C53622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получение налоговых вычетов</w:t>
        </w:r>
      </w:hyperlink>
      <w:r w:rsidRPr="00C536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53622">
        <w:rPr>
          <w:rFonts w:ascii="Times New Roman" w:eastAsia="Times New Roman" w:hAnsi="Times New Roman" w:cs="Times New Roman"/>
          <w:sz w:val="32"/>
          <w:szCs w:val="32"/>
          <w:lang w:eastAsia="ru-RU"/>
        </w:rPr>
        <w:t>—</w:t>
      </w:r>
      <w:r w:rsidRPr="00C536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53622">
        <w:rPr>
          <w:rFonts w:ascii="Times New Roman" w:eastAsia="Times New Roman" w:hAnsi="Times New Roman" w:cs="Times New Roman"/>
          <w:sz w:val="32"/>
          <w:szCs w:val="32"/>
          <w:lang w:eastAsia="ru-RU"/>
        </w:rPr>
        <w:t>декларацию можно подать в любое время в течение года.</w:t>
      </w:r>
    </w:p>
    <w:p w:rsidR="002C0F76" w:rsidRPr="00C53622" w:rsidRDefault="002C0F76" w:rsidP="00C5362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2C0F76" w:rsidRPr="00C53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622"/>
    <w:rsid w:val="002C0F76"/>
    <w:rsid w:val="00C5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4620C8-817C-4E9A-A12C-C6B6F02F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alog.gov.ru/rn63/about_fts/fts/mfc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vice.nalog.ru/addrno.d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alog.gov.ru/rn63/taxation/taxes/dec/" TargetMode="External"/><Relationship Id="rId10" Type="http://schemas.openxmlformats.org/officeDocument/2006/relationships/hyperlink" Target="https://www.nalog.gov.ru/rn77/fl/interest/tax_deduction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nalog.gov.ru/rn63/program/59612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Митина Елена Львовна</dc:creator>
  <cp:keywords/>
  <dc:description/>
  <cp:lastModifiedBy>Митина Елена Львовна</cp:lastModifiedBy>
  <cp:revision>1</cp:revision>
  <dcterms:created xsi:type="dcterms:W3CDTF">2024-04-19T11:13:00Z</dcterms:created>
  <dcterms:modified xsi:type="dcterms:W3CDTF">2024-04-19T11:17:00Z</dcterms:modified>
</cp:coreProperties>
</file>