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8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EE" w:rsidRDefault="008E58E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</w:p>
    <w:p w:rsidR="000665D1" w:rsidRPr="000665D1" w:rsidRDefault="000665D1" w:rsidP="000665D1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5D1">
        <w:rPr>
          <w:rFonts w:ascii="Times New Roman" w:eastAsia="Calibri" w:hAnsi="Times New Roman" w:cs="Times New Roman"/>
          <w:b/>
          <w:sz w:val="28"/>
          <w:szCs w:val="28"/>
        </w:rPr>
        <w:t>Индивидуальные предприниматели могут сдавать отчетность через Личный кабинет налогоплательщика ИП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С 1 апреля индивидуальные предприниматели смогут направлять налоговую отчетность через Личный кабинет налогоплательщика ИП. Новый функционал сервиса значительно упрощает процесс ее представления в налоговый орган.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Пока в тестовом режиме индивидуальные предприниматели могут отправить через ЛК ИП следующие формы отчетности: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•</w:t>
      </w:r>
      <w:r w:rsidRPr="000665D1">
        <w:rPr>
          <w:rFonts w:ascii="Times New Roman" w:eastAsia="Calibri" w:hAnsi="Times New Roman" w:cs="Times New Roman"/>
          <w:sz w:val="28"/>
          <w:szCs w:val="28"/>
        </w:rPr>
        <w:tab/>
        <w:t>декларация по УСН (КНД 1152017);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•</w:t>
      </w:r>
      <w:r w:rsidRPr="000665D1">
        <w:rPr>
          <w:rFonts w:ascii="Times New Roman" w:eastAsia="Calibri" w:hAnsi="Times New Roman" w:cs="Times New Roman"/>
          <w:sz w:val="28"/>
          <w:szCs w:val="28"/>
        </w:rPr>
        <w:tab/>
        <w:t>декларация по НДПИ (КНД 1151054);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•</w:t>
      </w:r>
      <w:r w:rsidRPr="000665D1">
        <w:rPr>
          <w:rFonts w:ascii="Times New Roman" w:eastAsia="Calibri" w:hAnsi="Times New Roman" w:cs="Times New Roman"/>
          <w:sz w:val="28"/>
          <w:szCs w:val="28"/>
        </w:rPr>
        <w:tab/>
        <w:t>сведения о полученных разрешениях на добычу (вылов) водных биологических ресурсов, суммах сбора за пользование объектами водных биологических ресурсов, подлежащих уплате в виде разового и регулярных взносов (КНД 1110011).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Сформировать указанные декларации можно бесплатно в программе «Налогоплательщик ЮЛ», после чего необходимо подписать декларацию квалифицированной электронной подписью и отправить файл .XML через Личный кабинет ИП. Узнать, как получить КЭП, можно здесь.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Перечень деклараций в сервисе будет расширяться поэтапно: к 1 апреля индивидуальным предпринимателям будут доступны 20 форм налоговой отчетности.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5D1">
        <w:rPr>
          <w:rFonts w:ascii="Times New Roman" w:eastAsia="Calibri" w:hAnsi="Times New Roman" w:cs="Times New Roman"/>
          <w:sz w:val="28"/>
          <w:szCs w:val="28"/>
        </w:rPr>
        <w:t>Пользователи ЛК ИП смогут оперативно отслеживать статус камеральной налоговой проверки, с возможностью получения и последующего скачивания всех предусмотренных электронным документооборотом с налоговыми органами документов, подтверждающих отправку налоговой декларации в налоговый орган и результат ее обработки.</w:t>
      </w:r>
    </w:p>
    <w:p w:rsidR="000665D1" w:rsidRPr="000665D1" w:rsidRDefault="000665D1" w:rsidP="000665D1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665D1" w:rsidRPr="000665D1" w:rsidSect="008B0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665D1"/>
    <w:rsid w:val="00077206"/>
    <w:rsid w:val="000F2432"/>
    <w:rsid w:val="001378A4"/>
    <w:rsid w:val="00147586"/>
    <w:rsid w:val="00172776"/>
    <w:rsid w:val="001A4560"/>
    <w:rsid w:val="0020692E"/>
    <w:rsid w:val="00210034"/>
    <w:rsid w:val="002A3E7F"/>
    <w:rsid w:val="002B3138"/>
    <w:rsid w:val="00314A95"/>
    <w:rsid w:val="00323275"/>
    <w:rsid w:val="003B0467"/>
    <w:rsid w:val="003D2998"/>
    <w:rsid w:val="004869D8"/>
    <w:rsid w:val="004D4818"/>
    <w:rsid w:val="00584941"/>
    <w:rsid w:val="00594BDC"/>
    <w:rsid w:val="005E7B96"/>
    <w:rsid w:val="00636D5D"/>
    <w:rsid w:val="00662D20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8A0251"/>
    <w:rsid w:val="008B0B7E"/>
    <w:rsid w:val="008E58EE"/>
    <w:rsid w:val="00900989"/>
    <w:rsid w:val="00921FA5"/>
    <w:rsid w:val="009B3F21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6592-D38D-44A4-AC77-0C050D5E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2024-02-06T05:53:00Z</cp:lastPrinted>
  <dcterms:created xsi:type="dcterms:W3CDTF">2024-02-12T09:08:00Z</dcterms:created>
  <dcterms:modified xsi:type="dcterms:W3CDTF">2024-02-19T11:25:00Z</dcterms:modified>
</cp:coreProperties>
</file>