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E52C60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2813B9" w:rsidRDefault="00223293" w:rsidP="00223293">
      <w:pPr>
        <w:pStyle w:val="ae"/>
      </w:pPr>
      <w:r>
        <w:t xml:space="preserve">О </w:t>
      </w:r>
      <w:r w:rsidR="00964B23">
        <w:t>внесении</w:t>
      </w:r>
      <w:r>
        <w:t xml:space="preserve"> дополнени</w:t>
      </w:r>
      <w:r w:rsidR="005C7520">
        <w:t>й</w:t>
      </w:r>
      <w:r w:rsidR="003B63C4">
        <w:t xml:space="preserve"> </w:t>
      </w:r>
      <w:r>
        <w:t xml:space="preserve">в Прогнозный </w:t>
      </w:r>
    </w:p>
    <w:p w:rsidR="002813B9" w:rsidRDefault="00BA5EE5" w:rsidP="00223293">
      <w:pPr>
        <w:pStyle w:val="ae"/>
      </w:pPr>
      <w:r>
        <w:t>план</w:t>
      </w:r>
      <w:r w:rsidR="000703E3">
        <w:t xml:space="preserve"> </w:t>
      </w:r>
      <w:r>
        <w:t xml:space="preserve"> (программ</w:t>
      </w:r>
      <w:r w:rsidR="00223293">
        <w:t>у</w:t>
      </w:r>
      <w:r>
        <w:t>)</w:t>
      </w:r>
      <w:r w:rsidR="00151F32">
        <w:t xml:space="preserve"> </w:t>
      </w:r>
      <w:r>
        <w:t xml:space="preserve"> приватизации </w:t>
      </w:r>
    </w:p>
    <w:p w:rsidR="00BA5EE5" w:rsidRDefault="00BA5EE5" w:rsidP="002813B9">
      <w:pPr>
        <w:pStyle w:val="ae"/>
      </w:pPr>
      <w:r>
        <w:t>муниципального</w:t>
      </w:r>
      <w:r w:rsidR="002813B9">
        <w:t xml:space="preserve"> имущества на 202</w:t>
      </w:r>
      <w:r w:rsidR="00D10A0E">
        <w:t>4</w:t>
      </w:r>
      <w:r>
        <w:t xml:space="preserve"> год</w:t>
      </w:r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</w:t>
      </w:r>
      <w:r w:rsidR="00DD62F3">
        <w:t>12</w:t>
      </w:r>
      <w:r w:rsidR="005C7520">
        <w:t>.2023</w:t>
      </w:r>
      <w:r w:rsidR="00C27857">
        <w:t xml:space="preserve">         № </w:t>
      </w:r>
      <w:r w:rsidR="00DD62F3">
        <w:t>314/47</w:t>
      </w:r>
      <w:r w:rsidR="001B7E7B">
        <w:t xml:space="preserve"> </w:t>
      </w:r>
      <w:r w:rsidR="005C7520">
        <w:t>дополнения</w:t>
      </w:r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="00E12FFA">
        <w:t>О.И.Мироничев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52C60" w:rsidRDefault="00E52C60" w:rsidP="00213E15">
      <w:pPr>
        <w:tabs>
          <w:tab w:val="left" w:pos="708"/>
        </w:tabs>
        <w:suppressAutoHyphens/>
        <w:spacing w:line="240" w:lineRule="exact"/>
        <w:jc w:val="both"/>
      </w:pPr>
    </w:p>
    <w:p w:rsidR="00E52C60" w:rsidRDefault="00E52C60" w:rsidP="00213E15">
      <w:pPr>
        <w:tabs>
          <w:tab w:val="left" w:pos="708"/>
        </w:tabs>
        <w:suppressAutoHyphens/>
        <w:spacing w:line="240" w:lineRule="exact"/>
        <w:jc w:val="both"/>
      </w:pPr>
    </w:p>
    <w:p w:rsidR="009B583A" w:rsidRDefault="00213E15" w:rsidP="00213E15">
      <w:pPr>
        <w:tabs>
          <w:tab w:val="left" w:pos="708"/>
        </w:tabs>
        <w:suppressAutoHyphens/>
        <w:spacing w:line="240" w:lineRule="exact"/>
        <w:jc w:val="both"/>
      </w:pPr>
      <w:r>
        <w:t xml:space="preserve">                                                                                        </w:t>
      </w:r>
    </w:p>
    <w:p w:rsidR="00993263" w:rsidRDefault="00993263" w:rsidP="00213E15">
      <w:pPr>
        <w:tabs>
          <w:tab w:val="left" w:pos="708"/>
        </w:tabs>
        <w:suppressAutoHyphens/>
        <w:spacing w:line="240" w:lineRule="exact"/>
        <w:jc w:val="both"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r w:rsidRPr="00642638">
        <w:tab/>
        <w:t xml:space="preserve">  </w:t>
      </w:r>
      <w:r>
        <w:t>от «_____» ____________  202</w:t>
      </w:r>
      <w:r w:rsidR="00214D54">
        <w:t>4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 xml:space="preserve">ополнения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>городского округа  Электрост</w:t>
      </w:r>
      <w:r w:rsidR="005C7520">
        <w:t>аль Московской области  на  202</w:t>
      </w:r>
      <w:r w:rsidR="00214D54">
        <w:t>4</w:t>
      </w:r>
      <w:r w:rsidRPr="00642638">
        <w:t xml:space="preserve"> год</w:t>
      </w:r>
    </w:p>
    <w:p w:rsidR="00214D54" w:rsidRDefault="00214D54" w:rsidP="00214D54">
      <w:pPr>
        <w:ind w:firstLine="709"/>
        <w:outlineLvl w:val="0"/>
      </w:pPr>
      <w:r>
        <w:t xml:space="preserve">1.1 Дополнить Прогнозный план (программу) приватизации разделом </w:t>
      </w:r>
      <w:r>
        <w:rPr>
          <w:lang w:val="en-US"/>
        </w:rPr>
        <w:t>III</w:t>
      </w:r>
      <w:r>
        <w:t xml:space="preserve"> следующего содержания:</w:t>
      </w:r>
    </w:p>
    <w:p w:rsidR="00214D54" w:rsidRDefault="00214D54" w:rsidP="00214D54">
      <w:pPr>
        <w:ind w:firstLine="709"/>
        <w:outlineLvl w:val="0"/>
      </w:pPr>
      <w:r>
        <w:t>«</w:t>
      </w:r>
    </w:p>
    <w:p w:rsidR="00214D54" w:rsidRPr="00214D54" w:rsidRDefault="00214D54" w:rsidP="00214D54">
      <w:pPr>
        <w:ind w:firstLine="709"/>
        <w:jc w:val="center"/>
        <w:outlineLvl w:val="0"/>
      </w:pPr>
      <w:r>
        <w:t xml:space="preserve">РАЗДЕЛ </w:t>
      </w:r>
      <w:r>
        <w:rPr>
          <w:lang w:val="en-US"/>
        </w:rPr>
        <w:t>III</w:t>
      </w:r>
    </w:p>
    <w:p w:rsidR="00A630C2" w:rsidRDefault="00A630C2" w:rsidP="00214D54">
      <w:pPr>
        <w:jc w:val="center"/>
      </w:pPr>
      <w:r>
        <w:t>Перечень объектов недвижимого имущества, подлежащих отчуждению в 202</w:t>
      </w:r>
      <w:r w:rsidR="00214D54" w:rsidRPr="00214D54">
        <w:t>4</w:t>
      </w:r>
      <w:r>
        <w:t xml:space="preserve"> году в порядке реал</w:t>
      </w:r>
      <w:r w:rsidR="00214D54">
        <w:t xml:space="preserve">изации Федерального закона от </w:t>
      </w:r>
      <w:r>
        <w:t xml:space="preserve">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6D152B" w:rsidRDefault="006D152B" w:rsidP="006D152B">
      <w:pPr>
        <w:jc w:val="center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984"/>
      </w:tblGrid>
      <w:tr w:rsidR="006D152B" w:rsidRPr="00C014E1" w:rsidTr="00C014E1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приватизации,  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C014E1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C014E1" w:rsidRDefault="00214D54" w:rsidP="005C7520">
            <w:pPr>
              <w:jc w:val="center"/>
              <w:rPr>
                <w:lang w:val="en-US"/>
              </w:rPr>
            </w:pPr>
            <w:r w:rsidRPr="00C014E1">
              <w:rPr>
                <w:lang w:val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993263">
            <w:pPr>
              <w:pStyle w:val="a8"/>
              <w:ind w:left="0"/>
              <w:jc w:val="both"/>
            </w:pPr>
            <w:r w:rsidRPr="00C014E1">
              <w:t>Нежилое помещение, кадастровый номер 50:46:</w:t>
            </w:r>
            <w:r w:rsidR="00214D54" w:rsidRPr="00C014E1">
              <w:t>0010401:1804</w:t>
            </w:r>
            <w:r w:rsidR="00A630C2" w:rsidRPr="00C014E1">
              <w:t>,</w:t>
            </w:r>
            <w:r w:rsidRPr="00C014E1">
              <w:t xml:space="preserve"> общая площадь </w:t>
            </w:r>
            <w:r w:rsidR="00214D54" w:rsidRPr="00C014E1">
              <w:t>69,4</w:t>
            </w:r>
            <w:r w:rsidR="00A630C2" w:rsidRPr="00C014E1">
              <w:t xml:space="preserve"> </w:t>
            </w:r>
            <w:r w:rsidRPr="00C014E1">
              <w:t xml:space="preserve">кв.м, расположенное по адресу: Московская область, </w:t>
            </w:r>
            <w:proofErr w:type="spellStart"/>
            <w:r w:rsidRPr="00C014E1">
              <w:t>г.Электросталь</w:t>
            </w:r>
            <w:proofErr w:type="spellEnd"/>
            <w:r w:rsidRPr="00C014E1">
              <w:t xml:space="preserve">, </w:t>
            </w:r>
            <w:proofErr w:type="spellStart"/>
            <w:r w:rsidR="00214D54" w:rsidRPr="00C014E1">
              <w:t>пр-кт</w:t>
            </w:r>
            <w:proofErr w:type="spellEnd"/>
            <w:r w:rsidR="00214D54" w:rsidRPr="00C014E1">
              <w:t xml:space="preserve"> Ленина, д.06, корп.1, пом.02 (поз 3-8)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p w:rsidR="006D152B" w:rsidRDefault="006D152B" w:rsidP="006D152B">
      <w:pPr>
        <w:spacing w:line="240" w:lineRule="exact"/>
        <w:jc w:val="center"/>
      </w:pPr>
    </w:p>
    <w:p w:rsidR="006D152B" w:rsidRDefault="006D152B" w:rsidP="006D152B">
      <w:pPr>
        <w:jc w:val="both"/>
      </w:pPr>
    </w:p>
    <w:p w:rsidR="003C7B02" w:rsidRDefault="005C7520" w:rsidP="003C7B02">
      <w:pPr>
        <w:jc w:val="both"/>
      </w:pPr>
      <w:r>
        <w:t>И.</w:t>
      </w:r>
      <w:r w:rsidR="00214D54">
        <w:t>о.п</w:t>
      </w:r>
      <w:r>
        <w:t>редседателя</w:t>
      </w:r>
      <w:r w:rsidR="003C7B02">
        <w:t xml:space="preserve"> </w:t>
      </w:r>
      <w:r w:rsidR="003C7B02" w:rsidRPr="00DB7418">
        <w:t>Комитета</w:t>
      </w:r>
      <w:r w:rsidR="003C7B02">
        <w:t xml:space="preserve"> </w:t>
      </w:r>
    </w:p>
    <w:p w:rsidR="003C7B02" w:rsidRDefault="003C7B02" w:rsidP="003C7B02">
      <w:pPr>
        <w:jc w:val="both"/>
      </w:pPr>
      <w:r w:rsidRPr="00DB7418">
        <w:t xml:space="preserve">имущественных отношений </w:t>
      </w:r>
    </w:p>
    <w:p w:rsidR="003C7B02" w:rsidRDefault="003C7B02" w:rsidP="003C7B02">
      <w:pPr>
        <w:jc w:val="both"/>
      </w:pPr>
      <w:r w:rsidRPr="00DB7418">
        <w:t xml:space="preserve">Администрации городского округа </w:t>
      </w:r>
    </w:p>
    <w:p w:rsidR="003C7B02" w:rsidRPr="00DB7418" w:rsidRDefault="003C7B02" w:rsidP="003C7B0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7520">
        <w:t>И.В.Нестерова</w:t>
      </w:r>
    </w:p>
    <w:p w:rsidR="006D152B" w:rsidRDefault="006D152B" w:rsidP="006D152B">
      <w:pPr>
        <w:jc w:val="both"/>
      </w:pPr>
      <w:r>
        <w:tab/>
      </w:r>
      <w:r>
        <w:tab/>
      </w:r>
      <w:r>
        <w:tab/>
        <w:t xml:space="preserve">                      </w:t>
      </w:r>
    </w:p>
    <w:p w:rsidR="006D152B" w:rsidRDefault="006D152B" w:rsidP="006D152B">
      <w:pPr>
        <w:jc w:val="both"/>
      </w:pPr>
    </w:p>
    <w:p w:rsidR="006D152B" w:rsidRDefault="006D152B" w:rsidP="006D152B">
      <w:pPr>
        <w:jc w:val="both"/>
      </w:pPr>
    </w:p>
    <w:p w:rsidR="002813B9" w:rsidRDefault="002813B9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  <w:bookmarkStart w:id="0" w:name="_GoBack"/>
      <w:bookmarkEnd w:id="0"/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C014E1" w:rsidRDefault="00C014E1" w:rsidP="00213E15">
      <w:pPr>
        <w:jc w:val="both"/>
      </w:pPr>
    </w:p>
    <w:p w:rsidR="00C014E1" w:rsidRDefault="00C014E1" w:rsidP="00213E15">
      <w:pPr>
        <w:jc w:val="both"/>
      </w:pPr>
    </w:p>
    <w:sectPr w:rsidR="00C014E1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562" w:rsidRDefault="001A0562" w:rsidP="00011457">
      <w:r>
        <w:separator/>
      </w:r>
    </w:p>
  </w:endnote>
  <w:endnote w:type="continuationSeparator" w:id="0">
    <w:p w:rsidR="001A0562" w:rsidRDefault="001A0562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562" w:rsidRDefault="001A0562" w:rsidP="00011457">
      <w:r>
        <w:separator/>
      </w:r>
    </w:p>
  </w:footnote>
  <w:footnote w:type="continuationSeparator" w:id="0">
    <w:p w:rsidR="001A0562" w:rsidRDefault="001A0562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253F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0104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62F3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2C60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27BB"/>
    <w:rsid w:val="00F87B20"/>
    <w:rsid w:val="00F9084D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343C2B35-81E0-4394-BF2F-ED11DFA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DE27-D3D3-42FF-9244-E27AD97D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3667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Юлия Емелина</cp:lastModifiedBy>
  <cp:revision>140</cp:revision>
  <cp:lastPrinted>2024-01-10T12:54:00Z</cp:lastPrinted>
  <dcterms:created xsi:type="dcterms:W3CDTF">2015-10-01T13:57:00Z</dcterms:created>
  <dcterms:modified xsi:type="dcterms:W3CDTF">2024-01-11T11:27:00Z</dcterms:modified>
</cp:coreProperties>
</file>