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FCFD" w14:textId="1722F4CB" w:rsidR="00002A96" w:rsidRPr="00947924" w:rsidRDefault="00002A96" w:rsidP="00002A96">
      <w:pPr>
        <w:ind w:left="-1560" w:right="-567"/>
        <w:jc w:val="center"/>
      </w:pPr>
      <w:r w:rsidRPr="00F36B7E">
        <w:rPr>
          <w:noProof/>
          <w:lang w:eastAsia="ru-RU"/>
        </w:rPr>
        <w:drawing>
          <wp:inline distT="0" distB="0" distL="0" distR="0" wp14:anchorId="7C2A75AA" wp14:editId="67D951C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44E20D1" w14:textId="5ECD39A4" w:rsidR="00002A96" w:rsidRPr="00E20F67" w:rsidRDefault="00002A96" w:rsidP="0093552E">
      <w:pPr>
        <w:spacing w:after="0" w:line="240" w:lineRule="auto"/>
        <w:ind w:left="-1560" w:right="-567" w:firstLine="1701"/>
        <w:jc w:val="both"/>
        <w:rPr>
          <w:rFonts w:ascii="Times New Roman" w:hAnsi="Times New Roman" w:cs="Times New Roman"/>
          <w:b/>
          <w:sz w:val="28"/>
        </w:rPr>
      </w:pPr>
      <w:r w:rsidRPr="00002A96">
        <w:rPr>
          <w:rFonts w:ascii="Times New Roman" w:hAnsi="Times New Roman" w:cs="Times New Roman"/>
          <w:b/>
          <w:sz w:val="28"/>
        </w:rPr>
        <w:t>АДМИНИСТРАЦИЯ</w:t>
      </w:r>
      <w:r w:rsidRPr="00947924">
        <w:rPr>
          <w:b/>
          <w:sz w:val="28"/>
        </w:rPr>
        <w:t xml:space="preserve"> </w:t>
      </w:r>
      <w:r w:rsidRPr="00E20F67">
        <w:rPr>
          <w:rFonts w:ascii="Times New Roman" w:hAnsi="Times New Roman" w:cs="Times New Roman"/>
          <w:b/>
          <w:sz w:val="28"/>
        </w:rPr>
        <w:t>ГОРОДСКОГО ОКРУГА ЭЛЕКТРОСТАЛЬ</w:t>
      </w:r>
    </w:p>
    <w:p w14:paraId="444D9BA9" w14:textId="77777777" w:rsidR="00002A96" w:rsidRPr="00E20F67" w:rsidRDefault="00002A96" w:rsidP="0093552E">
      <w:pPr>
        <w:spacing w:after="0" w:line="240" w:lineRule="auto"/>
        <w:ind w:left="-1560" w:right="-567"/>
        <w:contextualSpacing/>
        <w:jc w:val="center"/>
        <w:rPr>
          <w:rFonts w:ascii="Times New Roman" w:hAnsi="Times New Roman" w:cs="Times New Roman"/>
          <w:b/>
          <w:sz w:val="12"/>
          <w:szCs w:val="12"/>
        </w:rPr>
      </w:pPr>
    </w:p>
    <w:p w14:paraId="705982E6" w14:textId="77777777" w:rsidR="00002A96" w:rsidRPr="00E20F67" w:rsidRDefault="00002A96" w:rsidP="0093552E">
      <w:pPr>
        <w:spacing w:after="0" w:line="240" w:lineRule="auto"/>
        <w:ind w:left="-1560" w:right="-567"/>
        <w:contextualSpacing/>
        <w:jc w:val="center"/>
        <w:rPr>
          <w:rFonts w:ascii="Times New Roman" w:hAnsi="Times New Roman" w:cs="Times New Roman"/>
          <w:b/>
          <w:sz w:val="28"/>
        </w:rPr>
      </w:pPr>
      <w:r w:rsidRPr="00E20F67">
        <w:rPr>
          <w:rFonts w:ascii="Times New Roman" w:hAnsi="Times New Roman" w:cs="Times New Roman"/>
          <w:b/>
          <w:sz w:val="28"/>
        </w:rPr>
        <w:t>МОСКОВСКОЙ ОБЛАСТИ</w:t>
      </w:r>
    </w:p>
    <w:p w14:paraId="34FFAFF6" w14:textId="77777777" w:rsidR="00002A96" w:rsidRPr="00947924" w:rsidRDefault="00002A96" w:rsidP="00DD0AF3">
      <w:pPr>
        <w:spacing w:after="0"/>
        <w:ind w:left="-1560" w:right="-567" w:firstLine="1701"/>
        <w:contextualSpacing/>
        <w:jc w:val="center"/>
        <w:rPr>
          <w:sz w:val="16"/>
          <w:szCs w:val="16"/>
        </w:rPr>
      </w:pPr>
    </w:p>
    <w:p w14:paraId="500E3454" w14:textId="77777777" w:rsidR="00002A96" w:rsidRPr="00947924" w:rsidRDefault="00002A96" w:rsidP="0093552E">
      <w:pPr>
        <w:spacing w:after="0"/>
        <w:ind w:left="-1560" w:right="-567"/>
        <w:contextualSpacing/>
        <w:jc w:val="center"/>
        <w:rPr>
          <w:b/>
          <w:sz w:val="44"/>
        </w:rPr>
      </w:pPr>
      <w:r w:rsidRPr="00002A96">
        <w:rPr>
          <w:rFonts w:ascii="Times New Roman" w:hAnsi="Times New Roman" w:cs="Times New Roman"/>
          <w:b/>
          <w:sz w:val="44"/>
        </w:rPr>
        <w:t>ПОСТАНОВЛЕНИЕ</w:t>
      </w:r>
    </w:p>
    <w:p w14:paraId="4BFA4AB0" w14:textId="77777777" w:rsidR="00002A96" w:rsidRPr="00947924" w:rsidRDefault="00002A96" w:rsidP="0093552E">
      <w:pPr>
        <w:spacing w:after="0"/>
        <w:ind w:left="-1560" w:right="-567"/>
        <w:jc w:val="center"/>
        <w:rPr>
          <w:b/>
        </w:rPr>
      </w:pPr>
    </w:p>
    <w:p w14:paraId="5C102969" w14:textId="5ACAAC49" w:rsidR="00002A96" w:rsidRPr="00E20F67" w:rsidRDefault="0042469E" w:rsidP="0093552E">
      <w:pPr>
        <w:spacing w:after="0"/>
        <w:ind w:left="-1560" w:right="-567"/>
        <w:jc w:val="center"/>
        <w:outlineLvl w:val="0"/>
      </w:pPr>
      <w:r w:rsidRPr="00E20F67">
        <w:t>_________________</w:t>
      </w:r>
      <w:r w:rsidR="00002A96" w:rsidRPr="00947924">
        <w:t xml:space="preserve"> </w:t>
      </w:r>
      <w:r w:rsidR="00002A96" w:rsidRPr="00A700D8">
        <w:rPr>
          <w:rFonts w:ascii="Times New Roman" w:hAnsi="Times New Roman" w:cs="Times New Roman"/>
          <w:sz w:val="24"/>
          <w:szCs w:val="24"/>
        </w:rPr>
        <w:t>№</w:t>
      </w:r>
      <w:r w:rsidR="00002A96" w:rsidRPr="00947924">
        <w:t xml:space="preserve"> </w:t>
      </w:r>
      <w:r w:rsidRPr="00E20F67">
        <w:t>________________</w:t>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089CB638" w14:textId="77777777" w:rsidR="0042469E" w:rsidRPr="00E00C09" w:rsidRDefault="0042469E" w:rsidP="001D04CC">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1D04CC">
      <w:pPr>
        <w:spacing w:after="0" w:line="240" w:lineRule="auto"/>
        <w:jc w:val="center"/>
        <w:rPr>
          <w:rFonts w:cs="Times New Roman"/>
          <w:b/>
          <w:sz w:val="24"/>
          <w:szCs w:val="24"/>
        </w:rPr>
      </w:pPr>
    </w:p>
    <w:p w14:paraId="6F9CDED3" w14:textId="77777777" w:rsidR="007D7CE1" w:rsidRPr="007D7CE1" w:rsidRDefault="007D7CE1" w:rsidP="001D04CC">
      <w:pPr>
        <w:spacing w:after="0" w:line="240" w:lineRule="auto"/>
        <w:jc w:val="center"/>
        <w:rPr>
          <w:rFonts w:cs="Times New Roman"/>
          <w:b/>
          <w:sz w:val="24"/>
          <w:szCs w:val="24"/>
        </w:rPr>
      </w:pPr>
    </w:p>
    <w:p w14:paraId="0BABCE68" w14:textId="36D527B1" w:rsidR="0042469E" w:rsidRPr="0042469E" w:rsidRDefault="0042469E" w:rsidP="001D04CC">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распоряжением Главного управления региональной безо</w:t>
      </w:r>
      <w:r w:rsidR="00443612">
        <w:rPr>
          <w:rFonts w:ascii="Times New Roman" w:hAnsi="Times New Roman" w:cs="Times New Roman"/>
          <w:sz w:val="24"/>
          <w:szCs w:val="24"/>
        </w:rPr>
        <w:t xml:space="preserve">пасности Московской области от </w:t>
      </w:r>
      <w:r w:rsidR="00443612" w:rsidRPr="00443612">
        <w:rPr>
          <w:rFonts w:ascii="Times New Roman" w:hAnsi="Times New Roman" w:cs="Times New Roman"/>
          <w:sz w:val="24"/>
          <w:szCs w:val="24"/>
        </w:rPr>
        <w:t>28</w:t>
      </w:r>
      <w:r w:rsidRPr="0042469E">
        <w:rPr>
          <w:rFonts w:ascii="Times New Roman" w:hAnsi="Times New Roman" w:cs="Times New Roman"/>
          <w:sz w:val="24"/>
          <w:szCs w:val="24"/>
        </w:rPr>
        <w:t>.0</w:t>
      </w:r>
      <w:r w:rsidR="00443612" w:rsidRPr="00443612">
        <w:rPr>
          <w:rFonts w:ascii="Times New Roman" w:hAnsi="Times New Roman" w:cs="Times New Roman"/>
          <w:sz w:val="24"/>
          <w:szCs w:val="24"/>
        </w:rPr>
        <w:t>3</w:t>
      </w:r>
      <w:r w:rsidRPr="0042469E">
        <w:rPr>
          <w:rFonts w:ascii="Times New Roman" w:hAnsi="Times New Roman" w:cs="Times New Roman"/>
          <w:sz w:val="24"/>
          <w:szCs w:val="24"/>
        </w:rPr>
        <w:t>.202</w:t>
      </w:r>
      <w:r w:rsidR="00443612" w:rsidRPr="00443612">
        <w:rPr>
          <w:rFonts w:ascii="Times New Roman" w:hAnsi="Times New Roman" w:cs="Times New Roman"/>
          <w:sz w:val="24"/>
          <w:szCs w:val="24"/>
        </w:rPr>
        <w:t>4</w:t>
      </w:r>
      <w:r w:rsidR="00443612">
        <w:rPr>
          <w:rFonts w:ascii="Times New Roman" w:hAnsi="Times New Roman" w:cs="Times New Roman"/>
          <w:sz w:val="24"/>
          <w:szCs w:val="24"/>
        </w:rPr>
        <w:t xml:space="preserve"> №</w:t>
      </w:r>
      <w:r w:rsidR="00443612" w:rsidRPr="00443612">
        <w:rPr>
          <w:rFonts w:ascii="Times New Roman" w:hAnsi="Times New Roman" w:cs="Times New Roman"/>
          <w:sz w:val="24"/>
          <w:szCs w:val="24"/>
        </w:rPr>
        <w:t>18</w:t>
      </w:r>
      <w:r w:rsidRPr="0042469E">
        <w:rPr>
          <w:rFonts w:ascii="Times New Roman" w:hAnsi="Times New Roman" w:cs="Times New Roman"/>
          <w:sz w:val="24"/>
          <w:szCs w:val="24"/>
        </w:rPr>
        <w:t>-РГУ «О внесении изменений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Администрация городского округа Электросталь Московской области ПОСТАНОВЛЯЕТ:</w:t>
      </w:r>
    </w:p>
    <w:p w14:paraId="591A2447" w14:textId="77777777" w:rsidR="0042469E" w:rsidRPr="0042469E" w:rsidRDefault="0042469E" w:rsidP="001D04CC">
      <w:pPr>
        <w:spacing w:after="0" w:line="240" w:lineRule="auto"/>
        <w:jc w:val="both"/>
        <w:rPr>
          <w:rFonts w:ascii="Times New Roman" w:hAnsi="Times New Roman" w:cs="Times New Roman"/>
          <w:sz w:val="24"/>
          <w:szCs w:val="24"/>
        </w:rPr>
      </w:pPr>
    </w:p>
    <w:p w14:paraId="5AEE8FFB" w14:textId="0AF5EBFF"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Pr="0042469E">
        <w:rPr>
          <w:rFonts w:ascii="Times New Roman" w:hAnsi="Times New Roman" w:cs="Times New Roman"/>
          <w:sz w:val="24"/>
          <w:szCs w:val="24"/>
        </w:rPr>
        <w:t>.0</w:t>
      </w:r>
      <w:r w:rsidR="006351E5">
        <w:rPr>
          <w:rFonts w:ascii="Times New Roman" w:hAnsi="Times New Roman" w:cs="Times New Roman"/>
          <w:sz w:val="24"/>
          <w:szCs w:val="24"/>
        </w:rPr>
        <w:t>7</w:t>
      </w:r>
      <w:r w:rsidRPr="0042469E">
        <w:rPr>
          <w:rFonts w:ascii="Times New Roman" w:hAnsi="Times New Roman" w:cs="Times New Roman"/>
          <w:sz w:val="24"/>
          <w:szCs w:val="24"/>
        </w:rPr>
        <w:t>.202</w:t>
      </w:r>
      <w:r w:rsidR="006351E5">
        <w:rPr>
          <w:rFonts w:ascii="Times New Roman" w:hAnsi="Times New Roman" w:cs="Times New Roman"/>
          <w:sz w:val="24"/>
          <w:szCs w:val="24"/>
        </w:rPr>
        <w:t>2</w:t>
      </w:r>
      <w:r w:rsidRPr="0042469E">
        <w:rPr>
          <w:rFonts w:ascii="Times New Roman" w:hAnsi="Times New Roman" w:cs="Times New Roman"/>
          <w:sz w:val="24"/>
          <w:szCs w:val="24"/>
        </w:rPr>
        <w:t xml:space="preserve"> № </w:t>
      </w:r>
      <w:r w:rsidR="006351E5">
        <w:rPr>
          <w:rFonts w:ascii="Times New Roman" w:hAnsi="Times New Roman" w:cs="Times New Roman"/>
          <w:sz w:val="24"/>
          <w:szCs w:val="24"/>
        </w:rPr>
        <w:t>696</w:t>
      </w:r>
      <w:r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 внесенными</w:t>
      </w:r>
      <w:r w:rsidR="006351E5" w:rsidRPr="006351E5">
        <w:rPr>
          <w:rFonts w:ascii="Times New Roman" w:hAnsi="Times New Roman" w:cs="Times New Roman"/>
          <w:sz w:val="24"/>
          <w:szCs w:val="24"/>
        </w:rPr>
        <w:t xml:space="preserve"> </w:t>
      </w:r>
      <w:r w:rsidR="006351E5" w:rsidRPr="0042469E">
        <w:rPr>
          <w:rFonts w:ascii="Times New Roman" w:hAnsi="Times New Roman" w:cs="Times New Roman"/>
          <w:sz w:val="24"/>
          <w:szCs w:val="24"/>
        </w:rPr>
        <w:t>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1</w:t>
      </w:r>
      <w:r w:rsidR="006351E5" w:rsidRPr="0042469E">
        <w:rPr>
          <w:rFonts w:ascii="Times New Roman" w:hAnsi="Times New Roman" w:cs="Times New Roman"/>
          <w:sz w:val="24"/>
          <w:szCs w:val="24"/>
        </w:rPr>
        <w:t>.0</w:t>
      </w:r>
      <w:r w:rsidR="006351E5">
        <w:rPr>
          <w:rFonts w:ascii="Times New Roman" w:hAnsi="Times New Roman" w:cs="Times New Roman"/>
          <w:sz w:val="24"/>
          <w:szCs w:val="24"/>
        </w:rPr>
        <w:t>8</w:t>
      </w:r>
      <w:r w:rsidR="006351E5" w:rsidRPr="0042469E">
        <w:rPr>
          <w:rFonts w:ascii="Times New Roman" w:hAnsi="Times New Roman" w:cs="Times New Roman"/>
          <w:sz w:val="24"/>
          <w:szCs w:val="24"/>
        </w:rPr>
        <w:t>.202</w:t>
      </w:r>
      <w:r w:rsidR="006351E5">
        <w:rPr>
          <w:rFonts w:ascii="Times New Roman" w:hAnsi="Times New Roman" w:cs="Times New Roman"/>
          <w:sz w:val="24"/>
          <w:szCs w:val="24"/>
        </w:rPr>
        <w:t>3</w:t>
      </w:r>
      <w:r w:rsidR="006351E5" w:rsidRPr="0042469E">
        <w:rPr>
          <w:rFonts w:ascii="Times New Roman" w:hAnsi="Times New Roman" w:cs="Times New Roman"/>
          <w:sz w:val="24"/>
          <w:szCs w:val="24"/>
        </w:rPr>
        <w:t xml:space="preserve"> № </w:t>
      </w:r>
      <w:r w:rsidR="006351E5">
        <w:rPr>
          <w:rFonts w:ascii="Times New Roman" w:hAnsi="Times New Roman" w:cs="Times New Roman"/>
          <w:sz w:val="24"/>
          <w:szCs w:val="24"/>
        </w:rPr>
        <w:t>1063</w:t>
      </w:r>
      <w:r w:rsidR="006351E5" w:rsidRPr="0042469E">
        <w:rPr>
          <w:rFonts w:ascii="Times New Roman" w:hAnsi="Times New Roman" w:cs="Times New Roman"/>
          <w:sz w:val="24"/>
          <w:szCs w:val="24"/>
        </w:rPr>
        <w:t>/</w:t>
      </w:r>
      <w:r w:rsidR="006351E5">
        <w:rPr>
          <w:rFonts w:ascii="Times New Roman" w:hAnsi="Times New Roman" w:cs="Times New Roman"/>
          <w:sz w:val="24"/>
          <w:szCs w:val="24"/>
        </w:rPr>
        <w:t>8)</w:t>
      </w:r>
      <w:r w:rsidRPr="0042469E">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14:paraId="5693BF4D" w14:textId="6E546E7A"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заместителя Главы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4802627" w14:textId="77777777" w:rsidR="0042469E" w:rsidRPr="0042469E" w:rsidRDefault="0042469E" w:rsidP="001D04CC">
      <w:pPr>
        <w:spacing w:after="0" w:line="240" w:lineRule="auto"/>
        <w:jc w:val="both"/>
        <w:rPr>
          <w:rFonts w:ascii="Times New Roman" w:hAnsi="Times New Roman" w:cs="Times New Roman"/>
          <w:sz w:val="24"/>
          <w:szCs w:val="24"/>
        </w:rPr>
      </w:pPr>
    </w:p>
    <w:p w14:paraId="3FC5B32F" w14:textId="5C33BBF1" w:rsidR="00BA2EB7" w:rsidRPr="00BA2EB7" w:rsidRDefault="00804E65" w:rsidP="00BA2EB7">
      <w:pPr>
        <w:jc w:val="both"/>
        <w:rPr>
          <w:rFonts w:ascii="Times New Roman" w:hAnsi="Times New Roman" w:cs="Times New Roman"/>
          <w:sz w:val="24"/>
          <w:szCs w:val="24"/>
        </w:rPr>
      </w:pPr>
      <w:r>
        <w:rPr>
          <w:rFonts w:ascii="Times New Roman" w:hAnsi="Times New Roman" w:cs="Times New Roman"/>
          <w:sz w:val="24"/>
          <w:szCs w:val="24"/>
        </w:rPr>
        <w:t xml:space="preserve"> </w:t>
      </w: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03495007"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___________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____________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2A1D60A4" w14:textId="77777777" w:rsidR="003255F1" w:rsidRPr="00CE3A30" w:rsidRDefault="003255F1"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35B89583" w14:textId="68DBCF3E"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 № 1063/8)</w:t>
      </w:r>
    </w:p>
    <w:p w14:paraId="27B04257" w14:textId="77777777" w:rsidR="008918F0" w:rsidRPr="00CE3A30" w:rsidRDefault="008918F0" w:rsidP="00F40970">
      <w:pPr>
        <w:spacing w:after="0"/>
        <w:rPr>
          <w:rFonts w:ascii="Times New Roman" w:hAnsi="Times New Roman" w:cs="Times New Roman"/>
          <w:sz w:val="24"/>
          <w:szCs w:val="24"/>
        </w:rPr>
      </w:pPr>
    </w:p>
    <w:p w14:paraId="25C7F979" w14:textId="77777777" w:rsidR="00387CEC" w:rsidRPr="00CE3A30" w:rsidRDefault="00387CEC"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A314F5"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787205">
              <w:rPr>
                <w:webHidden/>
                <w:sz w:val="24"/>
                <w:szCs w:val="24"/>
              </w:rPr>
              <w:t>5</w:t>
            </w:r>
            <w:r w:rsidR="004231CD" w:rsidRPr="00CE3A30">
              <w:rPr>
                <w:webHidden/>
                <w:sz w:val="24"/>
                <w:szCs w:val="24"/>
              </w:rPr>
              <w:fldChar w:fldCharType="end"/>
            </w:r>
          </w:hyperlink>
        </w:p>
        <w:p w14:paraId="61CD8AE7" w14:textId="77777777" w:rsidR="004231CD" w:rsidRPr="00CE3A30" w:rsidRDefault="00A314F5"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787205">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A314F5"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787205">
              <w:rPr>
                <w:webHidden/>
                <w:sz w:val="24"/>
                <w:szCs w:val="24"/>
              </w:rPr>
              <w:t>7</w:t>
            </w:r>
            <w:r w:rsidR="004231CD" w:rsidRPr="00CE3A30">
              <w:rPr>
                <w:webHidden/>
                <w:sz w:val="24"/>
                <w:szCs w:val="24"/>
              </w:rPr>
              <w:fldChar w:fldCharType="end"/>
            </w:r>
          </w:hyperlink>
        </w:p>
        <w:p w14:paraId="7BB001F4" w14:textId="35A2CA62" w:rsidR="004231CD" w:rsidRPr="0075395A" w:rsidRDefault="00A314F5"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A314F5"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A314F5"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0C374D3F" w14:textId="3E7D6472" w:rsidR="004231CD" w:rsidRPr="00CE3A30" w:rsidRDefault="00A314F5"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787205">
              <w:rPr>
                <w:webHidden/>
                <w:sz w:val="24"/>
                <w:szCs w:val="24"/>
              </w:rPr>
              <w:t>10</w:t>
            </w:r>
            <w:r w:rsidR="004231CD" w:rsidRPr="00CE3A30">
              <w:rPr>
                <w:webHidden/>
                <w:sz w:val="24"/>
                <w:szCs w:val="24"/>
              </w:rPr>
              <w:fldChar w:fldCharType="end"/>
            </w:r>
          </w:hyperlink>
        </w:p>
        <w:p w14:paraId="409B1FC3" w14:textId="6B832CD9" w:rsidR="004231CD" w:rsidRPr="00CE3A30" w:rsidRDefault="00A314F5"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787205">
              <w:rPr>
                <w:webHidden/>
                <w:sz w:val="24"/>
                <w:szCs w:val="24"/>
              </w:rPr>
              <w:t>13</w:t>
            </w:r>
            <w:r w:rsidR="004231CD" w:rsidRPr="00CE3A30">
              <w:rPr>
                <w:webHidden/>
                <w:sz w:val="24"/>
                <w:szCs w:val="24"/>
              </w:rPr>
              <w:fldChar w:fldCharType="end"/>
            </w:r>
          </w:hyperlink>
        </w:p>
        <w:p w14:paraId="1A1E4652" w14:textId="225C6CF5" w:rsidR="004231CD" w:rsidRPr="00CE3A30" w:rsidRDefault="00A314F5"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787205">
              <w:rPr>
                <w:webHidden/>
                <w:sz w:val="24"/>
                <w:szCs w:val="24"/>
              </w:rPr>
              <w:t>15</w:t>
            </w:r>
            <w:r w:rsidR="004231CD" w:rsidRPr="00CE3A30">
              <w:rPr>
                <w:webHidden/>
                <w:sz w:val="24"/>
                <w:szCs w:val="24"/>
              </w:rPr>
              <w:fldChar w:fldCharType="end"/>
            </w:r>
          </w:hyperlink>
        </w:p>
        <w:p w14:paraId="167C8066" w14:textId="4ECCAAAD" w:rsidR="004231CD" w:rsidRPr="00CE3A30" w:rsidRDefault="00A314F5"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787205">
              <w:rPr>
                <w:webHidden/>
                <w:sz w:val="24"/>
                <w:szCs w:val="24"/>
              </w:rPr>
              <w:t>16</w:t>
            </w:r>
            <w:r w:rsidR="004231CD" w:rsidRPr="00CE3A30">
              <w:rPr>
                <w:webHidden/>
                <w:sz w:val="24"/>
                <w:szCs w:val="24"/>
              </w:rPr>
              <w:fldChar w:fldCharType="end"/>
            </w:r>
          </w:hyperlink>
        </w:p>
        <w:p w14:paraId="41567CE8" w14:textId="1CBC871E" w:rsidR="004231CD" w:rsidRPr="00CE3A30" w:rsidRDefault="00A314F5"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2E029E6F" w14:textId="07983C54" w:rsidR="004231CD" w:rsidRPr="00CE3A30" w:rsidRDefault="00A314F5"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3584CD1C" w14:textId="764F1F5B" w:rsidR="004231CD" w:rsidRPr="00CE3A30" w:rsidRDefault="00A314F5"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42BD7B45" w14:textId="5472D2C7" w:rsidR="004231CD" w:rsidRPr="00CE3A30" w:rsidRDefault="00A314F5"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787205">
              <w:rPr>
                <w:webHidden/>
                <w:sz w:val="24"/>
                <w:szCs w:val="24"/>
              </w:rPr>
              <w:t>17</w:t>
            </w:r>
            <w:r w:rsidR="004231CD" w:rsidRPr="00CE3A30">
              <w:rPr>
                <w:webHidden/>
                <w:sz w:val="24"/>
                <w:szCs w:val="24"/>
              </w:rPr>
              <w:fldChar w:fldCharType="end"/>
            </w:r>
          </w:hyperlink>
        </w:p>
        <w:p w14:paraId="7A2EE692" w14:textId="138722C8" w:rsidR="004231CD" w:rsidRPr="00CE3A30" w:rsidRDefault="00A314F5"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787205">
              <w:rPr>
                <w:webHidden/>
                <w:sz w:val="24"/>
                <w:szCs w:val="24"/>
              </w:rPr>
              <w:t>18</w:t>
            </w:r>
            <w:r w:rsidR="004231CD" w:rsidRPr="00CE3A30">
              <w:rPr>
                <w:webHidden/>
                <w:sz w:val="24"/>
                <w:szCs w:val="24"/>
              </w:rPr>
              <w:fldChar w:fldCharType="end"/>
            </w:r>
          </w:hyperlink>
        </w:p>
        <w:p w14:paraId="74506D71" w14:textId="0F8F1EC1" w:rsidR="004231CD" w:rsidRPr="00CE3A30" w:rsidRDefault="00A314F5"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A314F5"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A314F5"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A314F5"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A314F5"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47A9F0F6" w:rsidR="004231CD" w:rsidRPr="00CE3A30" w:rsidRDefault="00A314F5"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523081" w:rsidRPr="00CE3A30">
              <w:rPr>
                <w:rStyle w:val="a7"/>
                <w:sz w:val="24"/>
                <w:szCs w:val="24"/>
              </w:rPr>
              <w:br/>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3</w:t>
          </w:r>
        </w:p>
        <w:p w14:paraId="7DE03C65" w14:textId="2819ABDC" w:rsidR="004231CD" w:rsidRPr="0048410D" w:rsidRDefault="00A314F5"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A314F5"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A314F5"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A314F5"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A314F5"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212E9BD5" w:rsidR="004231CD" w:rsidRPr="0048410D" w:rsidRDefault="00A314F5"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26</w:t>
          </w:r>
        </w:p>
        <w:p w14:paraId="4BC55C2F" w14:textId="0B884AEF" w:rsidR="004231CD" w:rsidRPr="00CE3A30"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787205">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01AB2E60" w:rsidR="004231CD" w:rsidRPr="0048410D"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48</w:t>
          </w:r>
        </w:p>
        <w:p w14:paraId="36504440" w14:textId="7B02B0D5"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85335">
            <w:rPr>
              <w:rFonts w:ascii="Times New Roman" w:hAnsi="Times New Roman" w:cs="Times New Roman"/>
              <w:noProof/>
              <w:webHidden/>
              <w:sz w:val="24"/>
              <w:szCs w:val="24"/>
            </w:rPr>
            <w:t>2</w:t>
          </w:r>
        </w:p>
        <w:p w14:paraId="2FC8EAA3" w14:textId="062657AC" w:rsidR="004231CD" w:rsidRPr="00F64F0A"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85335">
            <w:rPr>
              <w:rFonts w:ascii="Times New Roman" w:hAnsi="Times New Roman" w:cs="Times New Roman"/>
              <w:noProof/>
              <w:sz w:val="24"/>
              <w:szCs w:val="24"/>
            </w:rPr>
            <w:t>4</w:t>
          </w:r>
        </w:p>
        <w:p w14:paraId="7A73A457" w14:textId="0E0D7C01" w:rsidR="004231CD" w:rsidRPr="00CE3A30"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67</w:t>
          </w:r>
        </w:p>
        <w:p w14:paraId="13805CCE" w14:textId="37E37C8E" w:rsidR="004231CD" w:rsidRPr="00F64F0A"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79</w:t>
          </w:r>
        </w:p>
        <w:p w14:paraId="2BE7F6BB" w14:textId="5BF10A0A" w:rsidR="004231CD" w:rsidRPr="00F64F0A" w:rsidRDefault="00A314F5"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1</w:t>
          </w:r>
        </w:p>
        <w:p w14:paraId="4E3D6234" w14:textId="2F1F153D" w:rsidR="004231CD" w:rsidRPr="00F64F0A" w:rsidRDefault="00A314F5"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3</w:t>
          </w:r>
        </w:p>
        <w:p w14:paraId="4C2F4A4E" w14:textId="44B09600"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lastRenderedPageBreak/>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85</w:t>
          </w:r>
        </w:p>
      </w:sdtContent>
    </w:sdt>
    <w:p w14:paraId="71D53C14" w14:textId="77777777" w:rsidR="007C7C86" w:rsidRPr="003C595E" w:rsidRDefault="007C7C86">
      <w:pPr>
        <w:rPr>
          <w:rFonts w:ascii="Times New Roman" w:eastAsiaTheme="majorEastAsia" w:hAnsi="Times New Roman" w:cs="Times New Roman"/>
          <w:bCs/>
          <w:sz w:val="24"/>
          <w:szCs w:val="24"/>
        </w:rPr>
      </w:pPr>
      <w:bookmarkStart w:id="0" w:name="_Toc100159957"/>
      <w:r w:rsidRPr="003C595E">
        <w:rPr>
          <w:rFonts w:ascii="Times New Roman" w:hAnsi="Times New Roman" w:cs="Times New Roman"/>
          <w:b/>
          <w:sz w:val="24"/>
          <w:szCs w:val="24"/>
        </w:rPr>
        <w:br w:type="page"/>
      </w:r>
    </w:p>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r w:rsidRPr="00E32517">
        <w:rPr>
          <w:rFonts w:ascii="Times New Roman" w:hAnsi="Times New Roman" w:cs="Times New Roman"/>
          <w:b w:val="0"/>
          <w:color w:val="auto"/>
          <w:sz w:val="24"/>
          <w:szCs w:val="24"/>
          <w:lang w:val="en-US"/>
        </w:rPr>
        <w:lastRenderedPageBreak/>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 xml:space="preserve">результата предоставления муниципальной услуги </w:t>
      </w:r>
      <w:r w:rsidRPr="00E32517">
        <w:rPr>
          <w:rFonts w:ascii="Times New Roman" w:hAnsi="Times New Roman" w:cs="Times New Roman"/>
          <w:sz w:val="24"/>
          <w:szCs w:val="24"/>
        </w:rPr>
        <w:lastRenderedPageBreak/>
        <w:t>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lastRenderedPageBreak/>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6F597545"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lastRenderedPageBreak/>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w:t>
      </w:r>
      <w:r w:rsidR="00B918B9" w:rsidRPr="00E32517">
        <w:rPr>
          <w:rFonts w:ascii="Times New Roman" w:eastAsia="Times New Roman" w:hAnsi="Times New Roman" w:cs="Times New Roman"/>
          <w:sz w:val="24"/>
          <w:szCs w:val="24"/>
          <w:lang w:eastAsia="ru-RU"/>
        </w:rPr>
        <w:lastRenderedPageBreak/>
        <w:t xml:space="preserve">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 xml:space="preserve">оформляется на имя </w:t>
      </w:r>
      <w:r w:rsidRPr="00E32517">
        <w:rPr>
          <w:rFonts w:ascii="Times New Roman" w:hAnsi="Times New Roman" w:cs="Times New Roman"/>
          <w:sz w:val="24"/>
          <w:szCs w:val="24"/>
          <w:lang w:eastAsia="ru-RU"/>
        </w:rPr>
        <w:lastRenderedPageBreak/>
        <w:t>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r w:rsidR="00301D37">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E32517">
        <w:rPr>
          <w:rFonts w:ascii="Times New Roman" w:eastAsia="Times New Roman" w:hAnsi="Times New Roman" w:cs="Times New Roman"/>
          <w:sz w:val="24"/>
          <w:szCs w:val="24"/>
          <w:lang w:eastAsia="ru-RU"/>
        </w:rPr>
        <w:t>.</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Pr>
          <w:rFonts w:ascii="Times New Roman" w:eastAsia="Times New Roman" w:hAnsi="Times New Roman" w:cs="Times New Roman"/>
          <w:sz w:val="24"/>
          <w:szCs w:val="24"/>
          <w:lang w:eastAsia="ru-RU"/>
        </w:rPr>
        <w:t xml:space="preserve">, воинском кладбище, в зоне </w:t>
      </w:r>
      <w:r w:rsidRPr="00E32517">
        <w:rPr>
          <w:rFonts w:ascii="Times New Roman" w:eastAsia="Times New Roman" w:hAnsi="Times New Roman" w:cs="Times New Roman"/>
          <w:sz w:val="24"/>
          <w:szCs w:val="24"/>
          <w:lang w:eastAsia="ru-RU"/>
        </w:rPr>
        <w:t>воинск</w:t>
      </w:r>
      <w:r w:rsidR="00991522">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E32517">
        <w:rPr>
          <w:rFonts w:ascii="Times New Roman" w:eastAsia="Times New Roman" w:hAnsi="Times New Roman" w:cs="Times New Roman"/>
          <w:sz w:val="24"/>
          <w:szCs w:val="24"/>
          <w:lang w:eastAsia="ru-RU"/>
        </w:rPr>
        <w:t>.</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7"/>
      <w:r w:rsidRPr="00E32517">
        <w:rPr>
          <w:rFonts w:ascii="Times New Roman" w:hAnsi="Times New Roman" w:cs="Times New Roman"/>
          <w:b w:val="0"/>
          <w:color w:val="auto"/>
          <w:sz w:val="24"/>
          <w:szCs w:val="24"/>
        </w:rPr>
        <w:lastRenderedPageBreak/>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w:t>
      </w:r>
      <w:r w:rsidR="00206CEA" w:rsidRPr="00E32517">
        <w:rPr>
          <w:rFonts w:ascii="Times New Roman" w:eastAsia="Times New Roman" w:hAnsi="Times New Roman" w:cs="Times New Roman"/>
          <w:sz w:val="24"/>
          <w:szCs w:val="24"/>
          <w:lang w:eastAsia="ru-RU"/>
        </w:rPr>
        <w:lastRenderedPageBreak/>
        <w:t>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2"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2"/>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3" w:name="_Toc100159969"/>
      <w:r w:rsidRPr="00E32517">
        <w:rPr>
          <w:rFonts w:ascii="Times New Roman" w:hAnsi="Times New Roman" w:cs="Times New Roman"/>
          <w:b w:val="0"/>
          <w:color w:val="auto"/>
          <w:sz w:val="24"/>
          <w:szCs w:val="24"/>
        </w:rPr>
        <w:lastRenderedPageBreak/>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3"/>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4"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4"/>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5"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5"/>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6"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6"/>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3"/>
      <w:r w:rsidRPr="00E32517">
        <w:rPr>
          <w:rFonts w:ascii="Times New Roman" w:hAnsi="Times New Roman" w:cs="Times New Roman"/>
          <w:b w:val="0"/>
          <w:color w:val="auto"/>
          <w:sz w:val="24"/>
          <w:szCs w:val="24"/>
        </w:rPr>
        <w:lastRenderedPageBreak/>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7"/>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8"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8"/>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19"/>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w:t>
      </w:r>
      <w:r w:rsidR="00745115">
        <w:rPr>
          <w:rFonts w:ascii="Times New Roman" w:eastAsia="Times New Roman" w:hAnsi="Times New Roman" w:cs="Times New Roman"/>
          <w:sz w:val="24"/>
          <w:szCs w:val="24"/>
          <w:lang w:eastAsia="ru-RU"/>
        </w:rPr>
        <w:lastRenderedPageBreak/>
        <w:t xml:space="preserve">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0"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0"/>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1"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2"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4"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5"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5"/>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6"/>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7"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7"/>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8"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8"/>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на действия (бездействие) должностных лиц Администрации, муниципальных служащих Администрации, </w:t>
      </w:r>
      <w:r w:rsidR="00D87F21" w:rsidRPr="00E32517">
        <w:rPr>
          <w:rFonts w:ascii="Times New Roman" w:eastAsia="Times New Roman" w:hAnsi="Times New Roman" w:cs="Times New Roman"/>
          <w:sz w:val="24"/>
          <w:szCs w:val="24"/>
          <w:lang w:eastAsia="ru-RU"/>
        </w:rPr>
        <w:lastRenderedPageBreak/>
        <w:t>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9"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29"/>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0"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0"/>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6"/>
      <w:r w:rsidRPr="00E32517">
        <w:rPr>
          <w:rFonts w:ascii="Times New Roman" w:hAnsi="Times New Roman" w:cs="Times New Roman"/>
          <w:b w:val="0"/>
          <w:color w:val="auto"/>
          <w:sz w:val="24"/>
          <w:szCs w:val="24"/>
        </w:rPr>
        <w:t>25. Формы и способы подачи заявителями жалобы</w:t>
      </w:r>
      <w:bookmarkEnd w:id="31"/>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lastRenderedPageBreak/>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C42570B" w14:textId="15ED02CF"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8122147" w14:textId="348C2E6F"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r w:rsidR="00D4247E">
        <w:rPr>
          <w:rFonts w:ascii="Times New Roman" w:eastAsia="Times New Roman" w:hAnsi="Times New Roman" w:cs="Times New Roman"/>
          <w:sz w:val="24"/>
          <w:szCs w:val="24"/>
          <w:shd w:val="clear" w:color="auto" w:fill="FFFFFF"/>
          <w:lang w:eastAsia="ru-RU"/>
        </w:rPr>
        <w:t xml:space="preserve">                                             </w:t>
      </w:r>
      <w:r w:rsidR="00D4247E" w:rsidRPr="00D4247E">
        <w:rPr>
          <w:rFonts w:ascii="Times New Roman" w:eastAsia="Times New Roman" w:hAnsi="Times New Roman" w:cs="Times New Roman"/>
          <w:sz w:val="24"/>
          <w:szCs w:val="24"/>
          <w:shd w:val="clear" w:color="auto" w:fill="FFFFFF"/>
          <w:lang w:eastAsia="ru-RU"/>
        </w:rPr>
        <w:t>А. В. Чайковский</w:t>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t>Приложение 1</w:t>
      </w:r>
      <w:bookmarkEnd w:id="32"/>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45B67EC"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6F08044" w14:textId="0769645D"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180828">
        <w:rPr>
          <w:rFonts w:ascii="Times New Roman" w:eastAsia="Times New Roman" w:hAnsi="Times New Roman" w:cs="Times New Roman"/>
          <w:sz w:val="24"/>
          <w:szCs w:val="24"/>
          <w:shd w:val="clear" w:color="auto" w:fill="FFFFFF"/>
          <w:lang w:eastAsia="ru-RU"/>
        </w:rPr>
        <w:t>А. В. Чайковский</w:t>
      </w: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3"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3"/>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3" w:name="_Toc100160018"/>
      <w:bookmarkStart w:id="54"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865E065" w14:textId="77777777" w:rsidR="00F63B62" w:rsidRDefault="00F63B62" w:rsidP="00F63B62">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75E38B7" w14:textId="77777777" w:rsidR="00F63B62" w:rsidRDefault="00F63B62" w:rsidP="00F63B62">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3"/>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5"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4"/>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5"/>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Номер ряда места захоронения на кладбище/номер ряда </w:t>
            </w:r>
            <w:r w:rsidRPr="00AE3A54">
              <w:rPr>
                <w:rFonts w:ascii="Times New Roman" w:hAnsi="Times New Roman" w:cs="Times New Roman"/>
                <w:szCs w:val="24"/>
                <w:lang w:eastAsia="ru-RU"/>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lastRenderedPageBreak/>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8362F13"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1B8D27A"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6"/>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7"/>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8"/>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9"/>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 xml:space="preserve">к </w:t>
      </w:r>
      <w:r>
        <w:rPr>
          <w:rFonts w:ascii="Times New Roman" w:hAnsi="Times New Roman"/>
          <w:sz w:val="24"/>
          <w:szCs w:val="24"/>
        </w:rPr>
        <w:lastRenderedPageBreak/>
        <w:t>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D551DE0"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3567EBE6"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0" w:name="_Toc100160024"/>
      <w:bookmarkStart w:id="61" w:name="_Toc441496569"/>
      <w:r>
        <w:rPr>
          <w:rFonts w:ascii="Times New Roman" w:eastAsia="Times New Roman" w:hAnsi="Times New Roman" w:cs="Times New Roman"/>
          <w:bCs/>
          <w:iCs/>
          <w:sz w:val="24"/>
          <w:szCs w:val="24"/>
          <w:lang w:eastAsia="ru-RU"/>
        </w:rPr>
        <w:lastRenderedPageBreak/>
        <w:t>Приложение 5</w:t>
      </w:r>
      <w:bookmarkEnd w:id="60"/>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2"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2"/>
    </w:p>
    <w:bookmarkEnd w:id="61"/>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3" w:name="_Toc100160028"/>
      <w:r w:rsidRPr="00481022">
        <w:rPr>
          <w:rFonts w:ascii="Times New Roman" w:eastAsia="Times New Roman" w:hAnsi="Times New Roman" w:cs="Times New Roman"/>
          <w:bCs/>
          <w:iCs/>
          <w:sz w:val="24"/>
          <w:szCs w:val="24"/>
          <w:lang w:eastAsia="ru-RU"/>
        </w:rPr>
        <w:t>Форма 1</w:t>
      </w:r>
      <w:bookmarkEnd w:id="63"/>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1A58F662"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1F0DB73"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29"/>
      <w:r>
        <w:rPr>
          <w:rFonts w:ascii="Times New Roman" w:eastAsia="Times New Roman" w:hAnsi="Times New Roman" w:cs="Times New Roman"/>
          <w:bCs/>
          <w:iCs/>
          <w:sz w:val="24"/>
          <w:szCs w:val="24"/>
          <w:lang w:eastAsia="ru-RU"/>
        </w:rPr>
        <w:lastRenderedPageBreak/>
        <w:t>Приложение 6</w:t>
      </w:r>
      <w:bookmarkEnd w:id="64"/>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5"/>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6"/>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5A022C"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w:t>
            </w:r>
            <w:r w:rsidR="00D9481A">
              <w:rPr>
                <w:rFonts w:ascii="Times New Roman" w:eastAsia="Times New Roman" w:hAnsi="Times New Roman" w:cs="Times New Roman"/>
                <w:sz w:val="18"/>
                <w:szCs w:val="18"/>
                <w:lang w:eastAsia="ru-RU"/>
              </w:rPr>
              <w:t>)</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5A022C"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w:t>
            </w:r>
            <w:r w:rsidR="00626CB9">
              <w:rPr>
                <w:rFonts w:ascii="Times New Roman" w:eastAsia="Times New Roman" w:hAnsi="Times New Roman" w:cs="Times New Roman"/>
                <w:sz w:val="18"/>
                <w:szCs w:val="18"/>
                <w:lang w:eastAsia="ru-RU"/>
              </w:rPr>
              <w:t>канирования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Сканирование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осуществляется</w:t>
            </w:r>
            <w:r w:rsidRPr="005A022C">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A022C">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 xml:space="preserve">Паспорт иностранного гражданина либо иной документ, </w:t>
            </w:r>
            <w:r w:rsidRPr="005A022C">
              <w:rPr>
                <w:rFonts w:ascii="Times New Roman" w:eastAsia="Times New Roman" w:hAnsi="Times New Roman"/>
                <w:color w:val="00000A"/>
                <w:sz w:val="18"/>
                <w:szCs w:val="18"/>
                <w:lang w:eastAsia="ru-RU"/>
              </w:rPr>
              <w:lastRenderedPageBreak/>
              <w:t>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r>
            <w:r w:rsidRPr="005A022C">
              <w:rPr>
                <w:rFonts w:ascii="Times New Roman" w:eastAsia="Calibri" w:hAnsi="Times New Roman" w:cs="Times New Roman"/>
                <w:sz w:val="18"/>
                <w:szCs w:val="18"/>
              </w:rPr>
              <w:lastRenderedPageBreak/>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r w:rsidRPr="005A022C">
              <w:rPr>
                <w:rFonts w:ascii="Times New Roman" w:eastAsia="Calibri" w:hAnsi="Times New Roman" w:cs="Times New Roman"/>
                <w:sz w:val="18"/>
                <w:szCs w:val="18"/>
              </w:rPr>
              <w:t xml:space="preserve">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5A022C" w:rsidRDefault="00C26D03" w:rsidP="0097511B">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97511B">
              <w:rPr>
                <w:rFonts w:ascii="Times New Roman" w:eastAsia="Calibri" w:hAnsi="Times New Roman" w:cs="Times New Roman"/>
                <w:sz w:val="18"/>
                <w:szCs w:val="18"/>
              </w:rPr>
              <w:t>сканирования образа</w:t>
            </w:r>
            <w:r w:rsidRPr="005A022C">
              <w:rPr>
                <w:rFonts w:ascii="Times New Roman" w:eastAsia="Calibri" w:hAnsi="Times New Roman" w:cs="Times New Roman"/>
                <w:sz w:val="18"/>
                <w:szCs w:val="18"/>
              </w:rPr>
              <w:t xml:space="preserve">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5A022C"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D545A7">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5A022C" w:rsidRDefault="00C26D03" w:rsidP="00D545A7">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D545A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5A022C"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w:t>
            </w:r>
            <w:r w:rsidR="00483EE0">
              <w:rPr>
                <w:rFonts w:ascii="Times New Roman" w:eastAsia="Times New Roman" w:hAnsi="Times New Roman" w:cs="Times New Roman"/>
                <w:spacing w:val="2"/>
                <w:sz w:val="18"/>
                <w:szCs w:val="18"/>
                <w:lang w:eastAsia="ru-RU"/>
              </w:rPr>
              <w:t>сканирования образа</w:t>
            </w:r>
            <w:r w:rsidR="00D96A24" w:rsidRPr="005A022C">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5A022C"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 xml:space="preserve">пия для </w:t>
            </w:r>
            <w:r w:rsidR="0065519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5A022C"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5A022C" w:rsidRDefault="00FE2C09" w:rsidP="00CA082C">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5A022C"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5A022C"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5A022C"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F06EC2">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5A022C" w:rsidRDefault="00357EF3" w:rsidP="006017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60177F">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w:t>
            </w:r>
            <w:r w:rsidR="00377828">
              <w:rPr>
                <w:rFonts w:ascii="Times New Roman" w:eastAsia="Calibri" w:hAnsi="Times New Roman" w:cs="Times New Roman"/>
                <w:sz w:val="18"/>
                <w:szCs w:val="18"/>
              </w:rPr>
              <w:t>ания образа</w:t>
            </w:r>
            <w:r w:rsidR="00AD3B35" w:rsidRPr="005A022C">
              <w:rPr>
                <w:rFonts w:ascii="Times New Roman" w:eastAsia="Calibri" w:hAnsi="Times New Roman" w:cs="Times New Roman"/>
                <w:sz w:val="18"/>
                <w:szCs w:val="18"/>
              </w:rPr>
              <w:t xml:space="preserve">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5A022C" w:rsidRDefault="00357EF3" w:rsidP="00286E64">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286E64">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сканирования образа</w:t>
            </w:r>
            <w:r w:rsidR="00AD3B35" w:rsidRPr="005A022C">
              <w:rPr>
                <w:rFonts w:ascii="Times New Roman" w:eastAsia="Calibri" w:hAnsi="Times New Roman" w:cs="Times New Roman"/>
                <w:sz w:val="18"/>
                <w:szCs w:val="18"/>
              </w:rPr>
              <w:t xml:space="preserve">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5A022C" w:rsidRDefault="00357EF3" w:rsidP="00DC3CE5">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DC3CE5">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r w:rsidR="00F06C2F">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5A022C" w:rsidRDefault="00357EF3" w:rsidP="00772927">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006A4FE4">
              <w:rPr>
                <w:rFonts w:ascii="Times New Roman" w:eastAsia="Calibri" w:hAnsi="Times New Roman" w:cs="Times New Roman"/>
                <w:sz w:val="18"/>
                <w:szCs w:val="18"/>
              </w:rPr>
              <w:t xml:space="preserve"> </w:t>
            </w:r>
            <w:r w:rsidR="00AD3B35" w:rsidRPr="005A022C">
              <w:rPr>
                <w:rFonts w:ascii="Times New Roman" w:eastAsia="Calibri" w:hAnsi="Times New Roman" w:cs="Times New Roman"/>
                <w:sz w:val="18"/>
                <w:szCs w:val="18"/>
              </w:rPr>
              <w:t xml:space="preserve">для </w:t>
            </w:r>
            <w:r w:rsidR="0077292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5A022C" w:rsidRDefault="00357EF3"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6F57CE">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5A022C" w:rsidRDefault="00357EF3" w:rsidP="006E53DA">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6E53D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5A022C" w:rsidRDefault="004D48FC"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 xml:space="preserve">нта для </w:t>
            </w:r>
            <w:r w:rsidR="006F57CE">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5A022C" w:rsidRDefault="004D48FC" w:rsidP="00CF7540">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CF7540">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Pr>
                <w:rFonts w:ascii="Times New Roman" w:eastAsia="Times New Roman" w:hAnsi="Times New Roman" w:cs="Times New Roman"/>
                <w:sz w:val="18"/>
                <w:szCs w:val="18"/>
                <w:lang w:eastAsia="ru-RU"/>
              </w:rPr>
              <w:t xml:space="preserve">(зоне вероисповедадьных захоронений) </w:t>
            </w:r>
            <w:r w:rsidRPr="005A022C">
              <w:rPr>
                <w:rFonts w:ascii="Times New Roman" w:eastAsia="Times New Roman" w:hAnsi="Times New Roman" w:cs="Times New Roman"/>
                <w:sz w:val="18"/>
                <w:szCs w:val="18"/>
                <w:lang w:eastAsia="ru-RU"/>
              </w:rPr>
              <w:t>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5A022C" w:rsidRDefault="004D48FC" w:rsidP="00477EF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477EF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5A022C" w:rsidRDefault="004D48FC" w:rsidP="00477EF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477EF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4FFE8716" w14:textId="77777777" w:rsidTr="00B26F42">
        <w:trPr>
          <w:trHeight w:val="1843"/>
        </w:trPr>
        <w:tc>
          <w:tcPr>
            <w:tcW w:w="588" w:type="pct"/>
          </w:tcPr>
          <w:p w14:paraId="2275D944" w14:textId="746EBAF6"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r w:rsidR="00402C1D">
              <w:rPr>
                <w:rFonts w:ascii="Times New Roman" w:eastAsia="Times New Roman" w:hAnsi="Times New Roman" w:cs="Times New Roman"/>
                <w:sz w:val="18"/>
                <w:szCs w:val="18"/>
                <w:lang w:eastAsia="ru-RU"/>
              </w:rPr>
              <w:t xml:space="preserve">, в том числе для захоронения на аллее почетных захоронений в зоне </w:t>
            </w:r>
            <w:r w:rsidR="00402C1D">
              <w:rPr>
                <w:rFonts w:ascii="Times New Roman" w:eastAsia="Times New Roman" w:hAnsi="Times New Roman" w:cs="Times New Roman"/>
                <w:sz w:val="18"/>
                <w:szCs w:val="18"/>
                <w:lang w:eastAsia="ru-RU"/>
              </w:rPr>
              <w:lastRenderedPageBreak/>
              <w:t>почетных захоронений (при наличии аллеи почетных захоронений в зоне почетных захоронений)</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5A022C" w:rsidRDefault="00B657C7" w:rsidP="00402C1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w:t>
            </w:r>
            <w:r w:rsidR="00402C1D">
              <w:rPr>
                <w:rFonts w:ascii="Times New Roman" w:eastAsia="Calibri" w:hAnsi="Times New Roman" w:cs="Times New Roman"/>
                <w:sz w:val="18"/>
                <w:szCs w:val="18"/>
              </w:rPr>
              <w:t>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5A022C" w:rsidRDefault="00B657C7" w:rsidP="0073625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73625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1846E486" w14:textId="77777777" w:rsidTr="00EB5A07">
        <w:trPr>
          <w:trHeight w:val="1037"/>
        </w:trPr>
        <w:tc>
          <w:tcPr>
            <w:tcW w:w="588" w:type="pct"/>
          </w:tcPr>
          <w:p w14:paraId="72914283" w14:textId="427DD6DB" w:rsidR="00A3627F" w:rsidRPr="005A022C"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 xml:space="preserve">, воинском кладбище, в зоне воинских захоронений </w:t>
            </w:r>
            <w:r w:rsidRPr="005A022C">
              <w:rPr>
                <w:rFonts w:ascii="Times New Roman" w:eastAsia="Times New Roman" w:hAnsi="Times New Roman" w:cs="Times New Roman"/>
                <w:sz w:val="18"/>
                <w:szCs w:val="18"/>
                <w:lang w:eastAsia="ru-RU"/>
              </w:rPr>
              <w:t>общественного кладбища</w:t>
            </w:r>
            <w:r w:rsidR="003654AC">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5A022C" w:rsidRDefault="00D335D3" w:rsidP="003654AC">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которые могут быть погребены на воинском кладбище (</w:t>
            </w:r>
            <w:r w:rsidR="003654AC">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w:t>
            </w:r>
            <w:r w:rsidR="003654AC">
              <w:rPr>
                <w:rFonts w:ascii="Times New Roman" w:eastAsia="Times New Roman" w:hAnsi="Times New Roman" w:cs="Times New Roman"/>
                <w:sz w:val="18"/>
                <w:szCs w:val="18"/>
                <w:lang w:eastAsia="ru-RU"/>
              </w:rPr>
              <w:lastRenderedPageBreak/>
              <w:t xml:space="preserve">которых </w:t>
            </w:r>
            <w:r w:rsidR="008458B8" w:rsidRPr="005A022C">
              <w:rPr>
                <w:rFonts w:ascii="Times New Roman" w:eastAsia="Times New Roman" w:hAnsi="Times New Roman" w:cs="Times New Roman"/>
                <w:sz w:val="18"/>
                <w:szCs w:val="18"/>
                <w:lang w:eastAsia="ru-RU"/>
              </w:rPr>
              <w:t xml:space="preserve">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59D32A09" w:rsidR="00A3627F" w:rsidRPr="005A022C" w:rsidRDefault="00B657C7" w:rsidP="003654A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lastRenderedPageBreak/>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5A022C" w:rsidRDefault="00B657C7" w:rsidP="003654A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Pr>
                <w:rFonts w:ascii="Times New Roman" w:eastAsia="Times New Roman" w:hAnsi="Times New Roman" w:cs="Times New Roman"/>
                <w:sz w:val="18"/>
                <w:szCs w:val="18"/>
                <w:lang w:eastAsia="ru-RU"/>
              </w:rPr>
              <w:t xml:space="preserve">личность которого не установлена, </w:t>
            </w:r>
            <w:r w:rsidRPr="005A022C">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5A022C" w:rsidRDefault="0069023A" w:rsidP="00A426EA">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 xml:space="preserve">ента для </w:t>
            </w:r>
            <w:r w:rsidR="00A426EA">
              <w:rPr>
                <w:rFonts w:ascii="Times New Roman" w:eastAsia="Calibri" w:hAnsi="Times New Roman" w:cs="Times New Roman"/>
                <w:sz w:val="18"/>
                <w:szCs w:val="18"/>
              </w:rPr>
              <w:t xml:space="preserve">сканирования образа </w:t>
            </w:r>
            <w:r w:rsidR="00E958ED" w:rsidRPr="005A022C">
              <w:rPr>
                <w:rFonts w:ascii="Times New Roman" w:eastAsia="Calibri" w:hAnsi="Times New Roman" w:cs="Times New Roman"/>
                <w:sz w:val="18"/>
                <w:szCs w:val="18"/>
              </w:rPr>
              <w:t>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5A022C" w:rsidRDefault="0069023A" w:rsidP="00FE10B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FE10B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B7E36A7" w14:textId="77777777" w:rsidTr="00EB5A07">
        <w:trPr>
          <w:trHeight w:val="1037"/>
        </w:trPr>
        <w:tc>
          <w:tcPr>
            <w:tcW w:w="588" w:type="pct"/>
          </w:tcPr>
          <w:p w14:paraId="1696A04A" w14:textId="18E84DF5"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Pr>
                <w:rFonts w:ascii="Times New Roman" w:eastAsia="Times New Roman" w:hAnsi="Times New Roman" w:cs="Times New Roman"/>
                <w:sz w:val="18"/>
                <w:szCs w:val="18"/>
                <w:lang w:eastAsia="ru-RU"/>
              </w:rPr>
              <w:t xml:space="preserve">муниципального образования Московской области </w:t>
            </w:r>
            <w:r w:rsidRPr="005A022C">
              <w:rPr>
                <w:rFonts w:ascii="Times New Roman" w:eastAsia="Times New Roman" w:hAnsi="Times New Roman" w:cs="Times New Roman"/>
                <w:sz w:val="18"/>
                <w:szCs w:val="18"/>
                <w:lang w:eastAsia="ru-RU"/>
              </w:rPr>
              <w:t xml:space="preserve">о создании специализированной службы по вопросам похоронного дела или наделении организации статусом специализированной службы по </w:t>
            </w:r>
            <w:r w:rsidRPr="005A022C">
              <w:rPr>
                <w:rFonts w:ascii="Times New Roman" w:eastAsia="Times New Roman" w:hAnsi="Times New Roman" w:cs="Times New Roman"/>
                <w:sz w:val="18"/>
                <w:szCs w:val="18"/>
                <w:lang w:eastAsia="ru-RU"/>
              </w:rPr>
              <w:lastRenderedPageBreak/>
              <w:t>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5A022C" w:rsidRDefault="00B64D7E" w:rsidP="006760F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w:t>
            </w:r>
            <w:r w:rsidR="006760F2">
              <w:rPr>
                <w:rFonts w:ascii="Times New Roman" w:eastAsia="Calibri" w:hAnsi="Times New Roman" w:cs="Times New Roman"/>
                <w:sz w:val="18"/>
                <w:szCs w:val="18"/>
              </w:rPr>
              <w:t>сканирования образа документа</w:t>
            </w:r>
            <w:r w:rsidR="00A3627F" w:rsidRPr="005A022C">
              <w:rPr>
                <w:rFonts w:ascii="Times New Roman" w:eastAsia="Calibri" w:hAnsi="Times New Roman" w:cs="Times New Roman"/>
                <w:sz w:val="18"/>
                <w:szCs w:val="18"/>
              </w:rPr>
              <w:t xml:space="preserve">.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5A022C" w:rsidRDefault="00B64D7E" w:rsidP="008C4185">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w:t>
            </w:r>
            <w:r w:rsidR="008C4185">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60F331C" w14:textId="77777777" w:rsidTr="005A022C">
        <w:trPr>
          <w:trHeight w:val="6411"/>
        </w:trPr>
        <w:tc>
          <w:tcPr>
            <w:tcW w:w="588" w:type="pct"/>
          </w:tcPr>
          <w:p w14:paraId="140399EF" w14:textId="1B4EFB4F"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5A022C" w:rsidRDefault="00B64D7E" w:rsidP="00AB0B5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AB0B5D">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5A022C" w:rsidRDefault="00B64D7E" w:rsidP="003F3819">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F3819">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5A022C" w:rsidRDefault="00B64D7E" w:rsidP="00BB662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5A022C" w:rsidRDefault="00B64D7E" w:rsidP="00BB6622">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5A022C" w:rsidRDefault="00B64D7E" w:rsidP="00F55FFB">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w:t>
            </w:r>
            <w:r w:rsidR="00F55FFB">
              <w:rPr>
                <w:rFonts w:ascii="Times New Roman" w:eastAsia="Calibri" w:hAnsi="Times New Roman" w:cs="Times New Roman"/>
                <w:sz w:val="18"/>
                <w:szCs w:val="18"/>
              </w:rPr>
              <w:t>сканирования образа</w:t>
            </w:r>
            <w:r w:rsidR="00A3627F" w:rsidRPr="005A022C">
              <w:rPr>
                <w:rFonts w:ascii="Times New Roman" w:eastAsia="Calibri" w:hAnsi="Times New Roman" w:cs="Times New Roman"/>
                <w:sz w:val="18"/>
                <w:szCs w:val="18"/>
              </w:rPr>
              <w:t xml:space="preserve">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5A022C" w:rsidRDefault="00B64D7E" w:rsidP="00D77E1C">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5A022C" w:rsidRDefault="00B64D7E" w:rsidP="00F55FFB">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F55FFB">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5A022C" w:rsidRDefault="00B64D7E" w:rsidP="00D77E1C">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D3BFDC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2183CD7B" w14:textId="586EA9C5"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32"/>
      <w:r>
        <w:rPr>
          <w:rFonts w:ascii="Times New Roman" w:eastAsia="Times New Roman" w:hAnsi="Times New Roman" w:cs="Times New Roman"/>
          <w:bCs/>
          <w:iCs/>
          <w:sz w:val="24"/>
          <w:szCs w:val="24"/>
          <w:lang w:eastAsia="ru-RU"/>
        </w:rPr>
        <w:lastRenderedPageBreak/>
        <w:t>Приложение 7</w:t>
      </w:r>
      <w:bookmarkEnd w:id="67"/>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8"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8"/>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18B3CF0"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bookmarkStart w:id="69" w:name="_Toc100160034"/>
      <w:r>
        <w:rPr>
          <w:rFonts w:ascii="Times New Roman" w:eastAsia="Times New Roman" w:hAnsi="Times New Roman" w:cs="Times New Roman"/>
          <w:sz w:val="24"/>
          <w:szCs w:val="24"/>
          <w:shd w:val="clear" w:color="auto" w:fill="FFFFFF"/>
          <w:lang w:eastAsia="ru-RU"/>
        </w:rPr>
        <w:t>Верно: начальник управления по</w:t>
      </w:r>
    </w:p>
    <w:p w14:paraId="65ADB573"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69"/>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0"/>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5416FD0E" w14:textId="027C57AA" w:rsidR="003E781C" w:rsidRDefault="004F7BD1" w:rsidP="00A414CB">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r w:rsidR="003E781C">
        <w:rPr>
          <w:rFonts w:ascii="Times New Roman" w:eastAsia="Times New Roman" w:hAnsi="Times New Roman" w:cs="Times New Roman"/>
          <w:sz w:val="24"/>
          <w:szCs w:val="24"/>
          <w:shd w:val="clear" w:color="auto" w:fill="FFFFFF"/>
          <w:lang w:eastAsia="ru-RU"/>
        </w:rPr>
        <w:t>Верно: начальник управления по</w:t>
      </w:r>
    </w:p>
    <w:p w14:paraId="10F6DABB" w14:textId="532A00AD"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827E3A" w:rsidRPr="005016A0">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А. В. Чайковский</w:t>
      </w: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lastRenderedPageBreak/>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6F9E111F" w14:textId="77777777" w:rsidR="00C865F6" w:rsidRDefault="00C865F6" w:rsidP="00C865F6">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Верно: начальник управления по</w:t>
      </w:r>
    </w:p>
    <w:p w14:paraId="1E03C820" w14:textId="77777777" w:rsidR="00C865F6" w:rsidRDefault="00C865F6" w:rsidP="00C865F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204C88">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территориальной безопасности                                  А. В. Чайковский</w:t>
      </w: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1"/>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2"/>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3"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3"/>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lastRenderedPageBreak/>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0E6CC04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D196CE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4" w:name="_Toc441496582"/>
      <w:bookmarkStart w:id="75" w:name="_Toc438110054"/>
      <w:bookmarkStart w:id="76" w:name="_Toc437973312"/>
      <w:bookmarkStart w:id="77" w:name="_Toc438376266"/>
    </w:p>
    <w:bookmarkEnd w:id="74"/>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1 в случае обращения за предоставлением места для родственного, </w:t>
            </w:r>
            <w:r w:rsidRPr="00C33535">
              <w:rPr>
                <w:rFonts w:ascii="Times New Roman" w:eastAsia="Calibri" w:hAnsi="Times New Roman" w:cs="Times New Roman"/>
              </w:rPr>
              <w:lastRenderedPageBreak/>
              <w:t>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является прием к рассмотрению заявления и приложенных к нему документов либо выдача (направление) заявителю </w:t>
            </w:r>
            <w:r w:rsidR="00406E4B" w:rsidRPr="00F47B5B">
              <w:rPr>
                <w:rFonts w:ascii="Times New Roman" w:eastAsia="Times New Roman" w:hAnsi="Times New Roman" w:cs="Times New Roman"/>
              </w:rPr>
              <w:lastRenderedPageBreak/>
              <w:t>(представителю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lastRenderedPageBreak/>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w:t>
            </w:r>
            <w:r w:rsidRPr="00F47B5B">
              <w:rPr>
                <w:rFonts w:ascii="Times New Roman" w:eastAsia="Times New Roman" w:hAnsi="Times New Roman" w:cs="Times New Roman"/>
                <w:lang w:eastAsia="ru-RU"/>
              </w:rPr>
              <w:lastRenderedPageBreak/>
              <w:t>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lastRenderedPageBreak/>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w:t>
            </w:r>
            <w:r w:rsidRPr="0038639A">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w:t>
            </w:r>
            <w:r w:rsidRPr="0038639A">
              <w:rPr>
                <w:rFonts w:ascii="Times New Roman" w:eastAsia="Times New Roman" w:hAnsi="Times New Roman" w:cs="Times New Roman"/>
              </w:rPr>
              <w:lastRenderedPageBreak/>
              <w:t xml:space="preserve">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w:t>
            </w:r>
            <w:r w:rsidRPr="0038639A">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w:t>
            </w:r>
            <w:r w:rsidRPr="0038639A">
              <w:rPr>
                <w:rFonts w:ascii="Times New Roman" w:eastAsia="Times New Roman" w:hAnsi="Times New Roman" w:cs="Times New Roman"/>
              </w:rPr>
              <w:lastRenderedPageBreak/>
              <w:t xml:space="preserve">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38639A">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w:t>
            </w:r>
            <w:r w:rsidRPr="00F47B5B">
              <w:rPr>
                <w:rFonts w:ascii="Times New Roman" w:eastAsia="Calibri" w:hAnsi="Times New Roman" w:cs="Times New Roman"/>
              </w:rPr>
              <w:lastRenderedPageBreak/>
              <w:t xml:space="preserve">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w:t>
            </w:r>
            <w:r w:rsidRPr="0038639A">
              <w:rPr>
                <w:rFonts w:ascii="Times New Roman" w:eastAsia="Times New Roman" w:hAnsi="Times New Roman" w:cs="Times New Roman"/>
              </w:rPr>
              <w:lastRenderedPageBreak/>
              <w:t>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w:t>
            </w:r>
            <w:r w:rsidRPr="00F47B5B">
              <w:rPr>
                <w:rFonts w:ascii="Times New Roman" w:eastAsia="Times New Roman" w:hAnsi="Times New Roman" w:cs="Times New Roman"/>
              </w:rPr>
              <w:lastRenderedPageBreak/>
              <w:t>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 xml:space="preserve">на адрес электронной почты (при наличии), </w:t>
            </w:r>
            <w:r w:rsidRPr="000A00B2">
              <w:rPr>
                <w:rFonts w:ascii="Times New Roman" w:eastAsia="Times New Roman" w:hAnsi="Times New Roman" w:cs="Times New Roman"/>
              </w:rPr>
              <w:lastRenderedPageBreak/>
              <w:t>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5"/>
          <w:bookmarkEnd w:id="76"/>
          <w:bookmarkEnd w:id="77"/>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lastRenderedPageBreak/>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lastRenderedPageBreak/>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0812805" w14:textId="77777777" w:rsidR="00E8249C" w:rsidRDefault="00E8249C" w:rsidP="00381678">
      <w:pPr>
        <w:pStyle w:val="1"/>
        <w:numPr>
          <w:ilvl w:val="0"/>
          <w:numId w:val="0"/>
        </w:numPr>
        <w:spacing w:line="240" w:lineRule="auto"/>
        <w:rPr>
          <w:sz w:val="24"/>
          <w:szCs w:val="24"/>
        </w:rPr>
      </w:pPr>
      <w:bookmarkStart w:id="78" w:name="_GoBack"/>
      <w:bookmarkEnd w:id="78"/>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60E17" w14:textId="77777777" w:rsidR="00A314F5" w:rsidRDefault="00A314F5" w:rsidP="00F40970">
      <w:pPr>
        <w:spacing w:after="0" w:line="240" w:lineRule="auto"/>
      </w:pPr>
      <w:r>
        <w:separator/>
      </w:r>
    </w:p>
  </w:endnote>
  <w:endnote w:type="continuationSeparator" w:id="0">
    <w:p w14:paraId="216F2C0E" w14:textId="77777777" w:rsidR="00A314F5" w:rsidRDefault="00A314F5"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186392" w:rsidRPr="00FF3AC8" w:rsidRDefault="00186392"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AA7C9" w14:textId="77777777" w:rsidR="00A314F5" w:rsidRDefault="00A314F5" w:rsidP="00F40970">
      <w:pPr>
        <w:spacing w:after="0" w:line="240" w:lineRule="auto"/>
      </w:pPr>
      <w:r>
        <w:separator/>
      </w:r>
    </w:p>
  </w:footnote>
  <w:footnote w:type="continuationSeparator" w:id="0">
    <w:p w14:paraId="0616811D" w14:textId="77777777" w:rsidR="00A314F5" w:rsidRDefault="00A314F5"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186392" w:rsidRPr="000A00B2" w:rsidRDefault="00186392"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804E65">
          <w:rPr>
            <w:rFonts w:ascii="Times New Roman" w:hAnsi="Times New Roman" w:cs="Times New Roman"/>
            <w:noProof/>
            <w:sz w:val="28"/>
            <w:szCs w:val="28"/>
          </w:rPr>
          <w:t>2</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94C"/>
    <w:rsid w:val="00145717"/>
    <w:rsid w:val="0015163C"/>
    <w:rsid w:val="001540FD"/>
    <w:rsid w:val="001554C0"/>
    <w:rsid w:val="00155A73"/>
    <w:rsid w:val="0016143A"/>
    <w:rsid w:val="00161A43"/>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6E64"/>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754F"/>
    <w:rsid w:val="00370BD1"/>
    <w:rsid w:val="0037155C"/>
    <w:rsid w:val="00371E9B"/>
    <w:rsid w:val="00372DAF"/>
    <w:rsid w:val="00373BED"/>
    <w:rsid w:val="003740C8"/>
    <w:rsid w:val="00374774"/>
    <w:rsid w:val="00375AA5"/>
    <w:rsid w:val="00375B83"/>
    <w:rsid w:val="00376480"/>
    <w:rsid w:val="00376F57"/>
    <w:rsid w:val="00377828"/>
    <w:rsid w:val="00377849"/>
    <w:rsid w:val="00377C99"/>
    <w:rsid w:val="0038029E"/>
    <w:rsid w:val="00380EF9"/>
    <w:rsid w:val="00381678"/>
    <w:rsid w:val="00382E8E"/>
    <w:rsid w:val="00384D8A"/>
    <w:rsid w:val="00384E75"/>
    <w:rsid w:val="00385153"/>
    <w:rsid w:val="0038622C"/>
    <w:rsid w:val="003863ED"/>
    <w:rsid w:val="003876E1"/>
    <w:rsid w:val="00387CEC"/>
    <w:rsid w:val="00390770"/>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A7B2F"/>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3DA"/>
    <w:rsid w:val="006E573D"/>
    <w:rsid w:val="006E5CD3"/>
    <w:rsid w:val="006E6607"/>
    <w:rsid w:val="006F217F"/>
    <w:rsid w:val="006F30FF"/>
    <w:rsid w:val="006F4C58"/>
    <w:rsid w:val="006F4C8E"/>
    <w:rsid w:val="006F4E5F"/>
    <w:rsid w:val="006F5066"/>
    <w:rsid w:val="006F57CE"/>
    <w:rsid w:val="006F6AA4"/>
    <w:rsid w:val="006F7C74"/>
    <w:rsid w:val="00701097"/>
    <w:rsid w:val="00707A20"/>
    <w:rsid w:val="007116A3"/>
    <w:rsid w:val="00712B70"/>
    <w:rsid w:val="00712C11"/>
    <w:rsid w:val="00714DA7"/>
    <w:rsid w:val="007158C2"/>
    <w:rsid w:val="00721CC7"/>
    <w:rsid w:val="007225AF"/>
    <w:rsid w:val="007233E2"/>
    <w:rsid w:val="00723EB1"/>
    <w:rsid w:val="00726B6E"/>
    <w:rsid w:val="00731717"/>
    <w:rsid w:val="007317FF"/>
    <w:rsid w:val="00732B05"/>
    <w:rsid w:val="0073414A"/>
    <w:rsid w:val="00735E2B"/>
    <w:rsid w:val="007361AA"/>
    <w:rsid w:val="00736253"/>
    <w:rsid w:val="00737DBF"/>
    <w:rsid w:val="00741514"/>
    <w:rsid w:val="007418FE"/>
    <w:rsid w:val="00741ED5"/>
    <w:rsid w:val="007424BA"/>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595"/>
    <w:rsid w:val="007679B4"/>
    <w:rsid w:val="00767B09"/>
    <w:rsid w:val="00770C59"/>
    <w:rsid w:val="00770D14"/>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4E65"/>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3181"/>
    <w:rsid w:val="009731F2"/>
    <w:rsid w:val="00973BCC"/>
    <w:rsid w:val="0097511B"/>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1522"/>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4F5"/>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B56"/>
    <w:rsid w:val="00BC0B78"/>
    <w:rsid w:val="00BC1787"/>
    <w:rsid w:val="00BC1D5C"/>
    <w:rsid w:val="00BC52B6"/>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4804"/>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7E1C"/>
    <w:rsid w:val="00D823D2"/>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81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EFE"/>
    <w:rsid w:val="00EC024A"/>
    <w:rsid w:val="00EC11DD"/>
    <w:rsid w:val="00EC181B"/>
    <w:rsid w:val="00EC3EA5"/>
    <w:rsid w:val="00EC4218"/>
    <w:rsid w:val="00EC4E7B"/>
    <w:rsid w:val="00ED0A3E"/>
    <w:rsid w:val="00ED0F16"/>
    <w:rsid w:val="00ED27FC"/>
    <w:rsid w:val="00ED27FE"/>
    <w:rsid w:val="00ED36F4"/>
    <w:rsid w:val="00ED381A"/>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10B3"/>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D9A6-BB38-4417-BE8F-4836950B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Pages>
  <Words>29607</Words>
  <Characters>168766</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Мария Можина</cp:lastModifiedBy>
  <cp:revision>562</cp:revision>
  <cp:lastPrinted>2023-07-13T15:15:00Z</cp:lastPrinted>
  <dcterms:created xsi:type="dcterms:W3CDTF">2022-05-23T10:05:00Z</dcterms:created>
  <dcterms:modified xsi:type="dcterms:W3CDTF">2024-05-16T12:51:00Z</dcterms:modified>
</cp:coreProperties>
</file>