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94" w:rsidRDefault="009A725E">
      <w:pPr>
        <w:rPr>
          <w:rFonts w:ascii="Times New Roman" w:hAnsi="Times New Roman" w:cs="Times New Roman"/>
          <w:sz w:val="24"/>
          <w:szCs w:val="24"/>
        </w:rPr>
      </w:pPr>
      <w:r w:rsidRPr="009A725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мая 2024 г.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 (далее – Постановление № 675, Правила, информационная система маркировки, ветеринарные препараты) предусмотрено поэтапное введение требований об обязательной маркировке ветеринарных препаратов средствами идентификации с 1 сентября 2024 г. При этом в согласно подпункту «а» пункта 3 Постановления № 675 требования об обязательном нанесении средств идентификации в соответствии с Правилами на ветеринарные препараты вступают в силу с 1 октября 2024 г. В целях повышения информированности участников оборота ветеринарных препаратов о введении требований об обязательной маркировке оператором информационной системы маркировки ООО «Оператор-ЦРПТ» (далее – Оператор) разработаны соответствующие презентационные материалы.</w:t>
      </w:r>
    </w:p>
    <w:p w:rsidR="003452DC" w:rsidRPr="003452DC" w:rsidRDefault="00186FF8" w:rsidP="003452DC">
      <w:pPr>
        <w:rPr>
          <w:rFonts w:ascii="Times New Roman" w:hAnsi="Times New Roman" w:cs="Times New Roman"/>
          <w:b/>
          <w:sz w:val="24"/>
          <w:szCs w:val="24"/>
        </w:rPr>
      </w:pPr>
      <w:r w:rsidRPr="003452DC">
        <w:rPr>
          <w:rFonts w:ascii="Times New Roman" w:hAnsi="Times New Roman" w:cs="Times New Roman"/>
          <w:b/>
          <w:sz w:val="24"/>
          <w:szCs w:val="24"/>
        </w:rPr>
        <w:t>Маркировка лекарственных препаратов</w:t>
      </w:r>
      <w:r w:rsidR="003452DC" w:rsidRPr="00345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2DC" w:rsidRPr="003452DC">
        <w:rPr>
          <w:rFonts w:ascii="Times New Roman" w:hAnsi="Times New Roman" w:cs="Times New Roman"/>
          <w:b/>
          <w:sz w:val="24"/>
          <w:szCs w:val="24"/>
        </w:rPr>
        <w:t>для ветеринарного применения</w:t>
      </w:r>
    </w:p>
    <w:p w:rsidR="003452DC" w:rsidRPr="00186FF8" w:rsidRDefault="00186FF8" w:rsidP="003452DC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Старт обязательной регистрации</w:t>
      </w:r>
      <w:r w:rsidR="003452DC">
        <w:rPr>
          <w:rFonts w:ascii="Times New Roman" w:hAnsi="Times New Roman" w:cs="Times New Roman"/>
          <w:sz w:val="24"/>
          <w:szCs w:val="24"/>
        </w:rPr>
        <w:t xml:space="preserve"> </w:t>
      </w:r>
      <w:r w:rsidR="003452DC" w:rsidRPr="00186FF8">
        <w:rPr>
          <w:rFonts w:ascii="Times New Roman" w:hAnsi="Times New Roman" w:cs="Times New Roman"/>
          <w:sz w:val="24"/>
          <w:szCs w:val="24"/>
        </w:rPr>
        <w:t>в системе маркировки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 1 сентября 2024 года</w:t>
      </w:r>
    </w:p>
    <w:p w:rsidR="003452DC" w:rsidRPr="00186FF8" w:rsidRDefault="00186FF8" w:rsidP="003452DC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Для участников оборота стартует регистрация</w:t>
      </w:r>
      <w:r w:rsidR="003452DC">
        <w:rPr>
          <w:rFonts w:ascii="Times New Roman" w:hAnsi="Times New Roman" w:cs="Times New Roman"/>
          <w:sz w:val="24"/>
          <w:szCs w:val="24"/>
        </w:rPr>
        <w:t xml:space="preserve"> </w:t>
      </w:r>
      <w:r w:rsidR="003452DC" w:rsidRPr="00186FF8">
        <w:rPr>
          <w:rFonts w:ascii="Times New Roman" w:hAnsi="Times New Roman" w:cs="Times New Roman"/>
          <w:sz w:val="24"/>
          <w:szCs w:val="24"/>
        </w:rPr>
        <w:t>в системе маркировки "Честный знак".</w:t>
      </w:r>
    </w:p>
    <w:p w:rsidR="003452DC" w:rsidRPr="00186FF8" w:rsidRDefault="00186FF8" w:rsidP="003452DC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Старт обязательной маркировки</w:t>
      </w:r>
      <w:r w:rsidR="003452DC">
        <w:rPr>
          <w:rFonts w:ascii="Times New Roman" w:hAnsi="Times New Roman" w:cs="Times New Roman"/>
          <w:sz w:val="24"/>
          <w:szCs w:val="24"/>
        </w:rPr>
        <w:t xml:space="preserve"> </w:t>
      </w:r>
      <w:r w:rsidR="003452DC" w:rsidRPr="00186FF8">
        <w:rPr>
          <w:rFonts w:ascii="Times New Roman" w:hAnsi="Times New Roman" w:cs="Times New Roman"/>
          <w:sz w:val="24"/>
          <w:szCs w:val="24"/>
        </w:rPr>
        <w:t>для производителей и импортёров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 1 октября 2024 года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Производителям и импортерам необходимо наносить коды маркировки и подавать в систему маркировки отчёты об их нанесении и уведомления о вводе в оборот товаров.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Запрет оборота немаркированной продукции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 xml:space="preserve">с 1 октября 2024 года </w:t>
      </w:r>
      <w:proofErr w:type="gramStart"/>
      <w:r w:rsidRPr="00186FF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186FF8">
        <w:rPr>
          <w:rFonts w:ascii="Times New Roman" w:hAnsi="Times New Roman" w:cs="Times New Roman"/>
          <w:sz w:val="24"/>
          <w:szCs w:val="24"/>
        </w:rPr>
        <w:t xml:space="preserve"> допускается оборот немаркированной продукции, произведенной (для отечественных производителей) или ввезенной (для импортеров) в РФ c 1 октября 2024 года.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В случае, если продукция произведена в РФ или ввезена в РФ до 1 октября 2024 года, такая продукция может быть реализована без маркировки средствами идентификации до окончания срока годности продукции.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Старт обязательной передачи сведений о выводе из оборота при продаже в рознице</w:t>
      </w:r>
      <w:r w:rsidR="003452DC">
        <w:rPr>
          <w:rFonts w:ascii="Times New Roman" w:hAnsi="Times New Roman" w:cs="Times New Roman"/>
          <w:sz w:val="24"/>
          <w:szCs w:val="24"/>
        </w:rPr>
        <w:t>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 xml:space="preserve">с 1 марта 2025 года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6FF8">
        <w:rPr>
          <w:rFonts w:ascii="Times New Roman" w:hAnsi="Times New Roman" w:cs="Times New Roman"/>
          <w:sz w:val="24"/>
          <w:szCs w:val="24"/>
        </w:rPr>
        <w:t>тановится обязательной передача в систему маркировки сведений о розничной реализации продукции через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86FF8">
        <w:rPr>
          <w:rFonts w:ascii="Times New Roman" w:hAnsi="Times New Roman" w:cs="Times New Roman"/>
          <w:sz w:val="24"/>
          <w:szCs w:val="24"/>
        </w:rPr>
        <w:t>кассовую технику.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Старт передачи сведений о выводе из оборота продукции по причинам</w:t>
      </w:r>
      <w:r w:rsidR="00492083">
        <w:rPr>
          <w:rFonts w:ascii="Times New Roman" w:hAnsi="Times New Roman" w:cs="Times New Roman"/>
          <w:sz w:val="24"/>
          <w:szCs w:val="24"/>
        </w:rPr>
        <w:t>,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не явля</w:t>
      </w:r>
      <w:r w:rsidR="00492083">
        <w:rPr>
          <w:rFonts w:ascii="Times New Roman" w:hAnsi="Times New Roman" w:cs="Times New Roman"/>
          <w:sz w:val="24"/>
          <w:szCs w:val="24"/>
        </w:rPr>
        <w:t>ющ</w:t>
      </w:r>
      <w:r w:rsidRPr="00186FF8">
        <w:rPr>
          <w:rFonts w:ascii="Times New Roman" w:hAnsi="Times New Roman" w:cs="Times New Roman"/>
          <w:sz w:val="24"/>
          <w:szCs w:val="24"/>
        </w:rPr>
        <w:t>имся продажей в розницу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 xml:space="preserve">с 1 сентября 2025 года </w:t>
      </w:r>
      <w:r w:rsidR="00492083">
        <w:rPr>
          <w:rFonts w:ascii="Times New Roman" w:hAnsi="Times New Roman" w:cs="Times New Roman"/>
          <w:sz w:val="24"/>
          <w:szCs w:val="24"/>
        </w:rPr>
        <w:t>с</w:t>
      </w:r>
      <w:r w:rsidRPr="00186FF8">
        <w:rPr>
          <w:rFonts w:ascii="Times New Roman" w:hAnsi="Times New Roman" w:cs="Times New Roman"/>
          <w:sz w:val="24"/>
          <w:szCs w:val="24"/>
        </w:rPr>
        <w:t>ведения о выводе из оборота маркированных ветеринарных препаратов в систему маркировки обязаны передавать</w:t>
      </w:r>
    </w:p>
    <w:p w:rsidR="00C066E2" w:rsidRDefault="00C066E2" w:rsidP="0018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86FF8" w:rsidRPr="00186FF8">
        <w:rPr>
          <w:rFonts w:ascii="Times New Roman" w:hAnsi="Times New Roman" w:cs="Times New Roman"/>
          <w:sz w:val="24"/>
          <w:szCs w:val="24"/>
        </w:rPr>
        <w:t xml:space="preserve"> ветеринарные организации или индивидуальные предприниматели</w:t>
      </w:r>
    </w:p>
    <w:p w:rsidR="00C066E2" w:rsidRDefault="00C066E2" w:rsidP="0018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FF8" w:rsidRPr="00186FF8">
        <w:rPr>
          <w:rFonts w:ascii="Times New Roman" w:hAnsi="Times New Roman" w:cs="Times New Roman"/>
          <w:sz w:val="24"/>
          <w:szCs w:val="24"/>
        </w:rPr>
        <w:t xml:space="preserve"> производители кормов</w:t>
      </w:r>
    </w:p>
    <w:p w:rsidR="00186FF8" w:rsidRPr="00186FF8" w:rsidRDefault="00C066E2" w:rsidP="0018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FF8" w:rsidRPr="00186FF8">
        <w:rPr>
          <w:rFonts w:ascii="Times New Roman" w:hAnsi="Times New Roman" w:cs="Times New Roman"/>
          <w:sz w:val="24"/>
          <w:szCs w:val="24"/>
        </w:rPr>
        <w:t xml:space="preserve"> организации и индивидуальные предприниматели, осу</w:t>
      </w:r>
      <w:r>
        <w:rPr>
          <w:rFonts w:ascii="Times New Roman" w:hAnsi="Times New Roman" w:cs="Times New Roman"/>
          <w:sz w:val="24"/>
          <w:szCs w:val="24"/>
        </w:rPr>
        <w:t>щ</w:t>
      </w:r>
      <w:r w:rsidR="00186FF8" w:rsidRPr="00186FF8">
        <w:rPr>
          <w:rFonts w:ascii="Times New Roman" w:hAnsi="Times New Roman" w:cs="Times New Roman"/>
          <w:sz w:val="24"/>
          <w:szCs w:val="24"/>
        </w:rPr>
        <w:t>ествляю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186FF8" w:rsidRPr="00186FF8">
        <w:rPr>
          <w:rFonts w:ascii="Times New Roman" w:hAnsi="Times New Roman" w:cs="Times New Roman"/>
          <w:sz w:val="24"/>
          <w:szCs w:val="24"/>
        </w:rPr>
        <w:t>ие разведение, выра</w:t>
      </w:r>
      <w:r>
        <w:rPr>
          <w:rFonts w:ascii="Times New Roman" w:hAnsi="Times New Roman" w:cs="Times New Roman"/>
          <w:sz w:val="24"/>
          <w:szCs w:val="24"/>
        </w:rPr>
        <w:t>щ</w:t>
      </w:r>
      <w:r w:rsidR="00186FF8" w:rsidRPr="00186FF8">
        <w:rPr>
          <w:rFonts w:ascii="Times New Roman" w:hAnsi="Times New Roman" w:cs="Times New Roman"/>
          <w:sz w:val="24"/>
          <w:szCs w:val="24"/>
        </w:rPr>
        <w:t>ивание и содержание животных (кроме личных подсобных хозяйств, крестьянских (фермерских) хозяйств, сельскохозяйственных производственных кооперативов).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Старт передачи сведений об обороте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 xml:space="preserve">с 1 марта 2026 года </w:t>
      </w:r>
      <w:r w:rsidR="00FF1E1B">
        <w:rPr>
          <w:rFonts w:ascii="Times New Roman" w:hAnsi="Times New Roman" w:cs="Times New Roman"/>
          <w:sz w:val="24"/>
          <w:szCs w:val="24"/>
        </w:rPr>
        <w:t>с</w:t>
      </w:r>
      <w:r w:rsidRPr="00186FF8">
        <w:rPr>
          <w:rFonts w:ascii="Times New Roman" w:hAnsi="Times New Roman" w:cs="Times New Roman"/>
          <w:sz w:val="24"/>
          <w:szCs w:val="24"/>
        </w:rPr>
        <w:t xml:space="preserve">тановится обязательной передача в систему маркировки сведений об обороте в </w:t>
      </w:r>
      <w:proofErr w:type="spellStart"/>
      <w:r w:rsidRPr="00186FF8">
        <w:rPr>
          <w:rFonts w:ascii="Times New Roman" w:hAnsi="Times New Roman" w:cs="Times New Roman"/>
          <w:sz w:val="24"/>
          <w:szCs w:val="24"/>
        </w:rPr>
        <w:t>поэкземплярном</w:t>
      </w:r>
      <w:proofErr w:type="spellEnd"/>
      <w:r w:rsidRPr="00186FF8"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FF8">
        <w:rPr>
          <w:rFonts w:ascii="Times New Roman" w:hAnsi="Times New Roman" w:cs="Times New Roman"/>
          <w:sz w:val="24"/>
          <w:szCs w:val="24"/>
        </w:rPr>
        <w:t>Поэкземплярный</w:t>
      </w:r>
      <w:proofErr w:type="spellEnd"/>
      <w:r w:rsidRPr="00186FF8">
        <w:rPr>
          <w:rFonts w:ascii="Times New Roman" w:hAnsi="Times New Roman" w:cs="Times New Roman"/>
          <w:sz w:val="24"/>
          <w:szCs w:val="24"/>
        </w:rPr>
        <w:t xml:space="preserve"> формат передачи сведений означает указание кодов маркировки, нанесенных на продукцию, при передаче сведений: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о переходе права собственности на продукцию посредством подачи через электронный документооборот универсального передаточного документа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Что нужно маркировать?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Лекарственные препараты для ветеринарного применения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Маркировка наносится на потребительскую упаковку ветеринарного препарата (вторичную упаковку), в случае отсутствия вторичной упаковки - на первичную упаковку.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Что нужно сделать, чтобы быть готовым к маркировке к 1 сентября 2024 г.?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Оформите усиленную квалифицированную электронную подпись (ЭЦП) на руководителя организации или ИП.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Сертификат электронной подписи на руководителя можно получить только в удостоверяющем центре ФНС России.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Пройдите регистрацию в системе “Честный знак” с помощью ЭЦП, добавив в личном кабинете товарную группу “Лекарственные препараты для ветеринарного применения” Зарегистрируйте продукцию, подлежащую маркировке, в каталоге маркируемых товаров ГИС МТ. Инструкция по работе в Национальном каталоге.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 xml:space="preserve">Выберите техническое решение, которое подходит для вашего бизнеса: самостоятельно или с интегратором. 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Протестируйте заказ кодов маркировки, нанесение на продукцию и передачу в систему маркировки отчетов о нанесении и вводе продукции в оборот.</w:t>
      </w:r>
    </w:p>
    <w:p w:rsidR="00186FF8" w:rsidRPr="00186FF8" w:rsidRDefault="00186FF8" w:rsidP="00186F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6FF8">
        <w:rPr>
          <w:rFonts w:ascii="Times New Roman" w:hAnsi="Times New Roman" w:cs="Times New Roman"/>
          <w:sz w:val="24"/>
          <w:szCs w:val="24"/>
        </w:rPr>
        <w:t>Подробные инструкции находятся в разделе «Помощь» Личного кабинета и на сайте Честного Знака в разделе «Инструкции».</w:t>
      </w:r>
    </w:p>
    <w:p w:rsidR="009A725E" w:rsidRPr="009A725E" w:rsidRDefault="00186FF8" w:rsidP="00186FF8">
      <w:pPr>
        <w:rPr>
          <w:rFonts w:ascii="Times New Roman" w:hAnsi="Times New Roman" w:cs="Times New Roman"/>
          <w:sz w:val="24"/>
          <w:szCs w:val="24"/>
        </w:rPr>
      </w:pPr>
      <w:r w:rsidRPr="00186FF8">
        <w:rPr>
          <w:rFonts w:ascii="Times New Roman" w:hAnsi="Times New Roman" w:cs="Times New Roman"/>
          <w:sz w:val="24"/>
          <w:szCs w:val="24"/>
        </w:rPr>
        <w:t>За нарушение правил маркировки для участников оборота предусмотрена административная и уголовная ответственность в размере до 300 000 рублей.</w:t>
      </w:r>
    </w:p>
    <w:sectPr w:rsidR="009A725E" w:rsidRPr="009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5E"/>
    <w:rsid w:val="00186FF8"/>
    <w:rsid w:val="002D037A"/>
    <w:rsid w:val="002D2594"/>
    <w:rsid w:val="003452DC"/>
    <w:rsid w:val="00492083"/>
    <w:rsid w:val="009A725E"/>
    <w:rsid w:val="00C066E2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9EB16-7FD9-4CC8-BA59-1BAE785A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8</cp:revision>
  <dcterms:created xsi:type="dcterms:W3CDTF">2024-08-30T08:02:00Z</dcterms:created>
  <dcterms:modified xsi:type="dcterms:W3CDTF">2024-08-30T09:24:00Z</dcterms:modified>
</cp:coreProperties>
</file>