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B8943" w14:textId="1487E49C" w:rsidR="00D21ADD" w:rsidRPr="00D21ADD" w:rsidRDefault="00D21ADD" w:rsidP="00BD5E1F">
      <w:pPr>
        <w:ind w:left="-1134" w:right="-567"/>
        <w:jc w:val="center"/>
        <w:rPr>
          <w:rFonts w:ascii="Calibri" w:eastAsia="Times New Roman" w:hAnsi="Calibri" w:cs="Times New Roman"/>
          <w:kern w:val="0"/>
          <w14:ligatures w14:val="none"/>
        </w:rPr>
      </w:pPr>
      <w:r w:rsidRPr="00D21ADD">
        <w:rPr>
          <w:rFonts w:ascii="Calibri" w:eastAsia="Times New Roman" w:hAnsi="Calibri" w:cs="Times New Roman"/>
          <w:noProof/>
          <w:kern w:val="0"/>
          <w:lang w:eastAsia="ru-RU"/>
          <w14:ligatures w14:val="none"/>
        </w:rPr>
        <w:drawing>
          <wp:inline distT="0" distB="0" distL="0" distR="0" wp14:anchorId="5517F5D0" wp14:editId="133E1B0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01DC5E0" w14:textId="77777777" w:rsidR="00D21ADD" w:rsidRPr="00D21ADD" w:rsidRDefault="00D21ADD" w:rsidP="00BD5E1F">
      <w:pPr>
        <w:ind w:left="-1560" w:right="-567"/>
        <w:jc w:val="center"/>
        <w:rPr>
          <w:rFonts w:ascii="Calibri" w:eastAsia="Times New Roman" w:hAnsi="Calibri" w:cs="Times New Roman"/>
          <w:kern w:val="0"/>
          <w14:ligatures w14:val="none"/>
        </w:rPr>
      </w:pPr>
    </w:p>
    <w:p w14:paraId="513D0A00" w14:textId="77777777" w:rsidR="00D21ADD" w:rsidRPr="00D21ADD" w:rsidRDefault="00D21ADD" w:rsidP="00BD5E1F">
      <w:pPr>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АДМИНИСТРАЦИЯ ГОРОДСКОГО ОКРУГА ЭЛЕКТРОСТАЛЬ</w:t>
      </w:r>
    </w:p>
    <w:p w14:paraId="2DB583DC" w14:textId="77777777" w:rsidR="00D21ADD" w:rsidRPr="00D21ADD" w:rsidRDefault="00D21ADD" w:rsidP="00BD5E1F">
      <w:pPr>
        <w:spacing w:after="0"/>
        <w:ind w:right="-1"/>
        <w:contextualSpacing/>
        <w:jc w:val="center"/>
        <w:rPr>
          <w:rFonts w:ascii="Times New Roman" w:eastAsia="Times New Roman" w:hAnsi="Times New Roman" w:cs="Times New Roman"/>
          <w:b/>
          <w:kern w:val="0"/>
          <w:sz w:val="12"/>
          <w:szCs w:val="12"/>
          <w14:ligatures w14:val="none"/>
        </w:rPr>
      </w:pPr>
    </w:p>
    <w:p w14:paraId="27904AF1" w14:textId="77777777" w:rsidR="00D21ADD" w:rsidRPr="00D21ADD" w:rsidRDefault="00D21ADD" w:rsidP="00BD5E1F">
      <w:pPr>
        <w:spacing w:after="0"/>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МОСКОВСКОЙ   ОБЛАСТИ</w:t>
      </w:r>
    </w:p>
    <w:p w14:paraId="6597C5FB" w14:textId="77777777" w:rsidR="00D21ADD" w:rsidRPr="00D21ADD" w:rsidRDefault="00D21ADD" w:rsidP="00BD5E1F">
      <w:pPr>
        <w:spacing w:after="0" w:line="240" w:lineRule="auto"/>
        <w:ind w:left="-1560" w:right="-567" w:firstLine="1701"/>
        <w:jc w:val="center"/>
        <w:rPr>
          <w:rFonts w:ascii="Calibri" w:eastAsia="Times New Roman" w:hAnsi="Calibri" w:cs="Times New Roman"/>
          <w:kern w:val="0"/>
          <w:sz w:val="16"/>
          <w:szCs w:val="16"/>
          <w14:ligatures w14:val="none"/>
        </w:rPr>
      </w:pPr>
    </w:p>
    <w:p w14:paraId="0A932480" w14:textId="3C59FEDA" w:rsidR="00D21ADD" w:rsidRPr="00BD5E1F" w:rsidRDefault="00D21ADD" w:rsidP="00BD5E1F">
      <w:pPr>
        <w:spacing w:after="0" w:line="240" w:lineRule="auto"/>
        <w:contextualSpacing/>
        <w:jc w:val="center"/>
        <w:rPr>
          <w:rFonts w:ascii="Times New Roman" w:eastAsia="Times New Roman" w:hAnsi="Times New Roman" w:cs="Times New Roman"/>
          <w:kern w:val="0"/>
          <w:sz w:val="44"/>
          <w:szCs w:val="44"/>
          <w14:ligatures w14:val="none"/>
        </w:rPr>
      </w:pPr>
      <w:r w:rsidRPr="00BD5E1F">
        <w:rPr>
          <w:rFonts w:ascii="Times New Roman" w:eastAsia="Times New Roman" w:hAnsi="Times New Roman" w:cs="Times New Roman"/>
          <w:kern w:val="0"/>
          <w:sz w:val="44"/>
          <w:szCs w:val="44"/>
          <w14:ligatures w14:val="none"/>
        </w:rPr>
        <w:t>ПОСТАНОВЛЕНИЕ</w:t>
      </w:r>
    </w:p>
    <w:p w14:paraId="49EBEEB5" w14:textId="6392C44A" w:rsidR="00D21ADD" w:rsidRPr="00BD5E1F" w:rsidRDefault="00D21ADD" w:rsidP="00BD5E1F">
      <w:pPr>
        <w:spacing w:after="0" w:line="240" w:lineRule="auto"/>
        <w:jc w:val="center"/>
        <w:rPr>
          <w:rFonts w:ascii="Times New Roman" w:eastAsia="Times New Roman" w:hAnsi="Times New Roman" w:cs="Times New Roman"/>
          <w:kern w:val="0"/>
          <w:sz w:val="44"/>
          <w:szCs w:val="44"/>
          <w14:ligatures w14:val="none"/>
        </w:rPr>
      </w:pPr>
    </w:p>
    <w:p w14:paraId="7B317609" w14:textId="235C408C" w:rsidR="00D21ADD" w:rsidRDefault="00AF262F" w:rsidP="00BD5E1F">
      <w:pPr>
        <w:spacing w:after="0" w:line="360" w:lineRule="auto"/>
        <w:jc w:val="center"/>
        <w:rPr>
          <w:rFonts w:ascii="Times New Roman" w:eastAsia="Times New Roman" w:hAnsi="Times New Roman" w:cs="Times New Roman"/>
          <w:kern w:val="0"/>
          <w:sz w:val="24"/>
          <w:szCs w:val="24"/>
          <w14:ligatures w14:val="none"/>
        </w:rPr>
      </w:pPr>
      <w:r w:rsidRPr="00BD5E1F">
        <w:rPr>
          <w:rFonts w:ascii="Times New Roman" w:eastAsia="Times New Roman" w:hAnsi="Times New Roman" w:cs="Times New Roman"/>
          <w:kern w:val="0"/>
          <w:sz w:val="24"/>
          <w:szCs w:val="24"/>
          <w14:ligatures w14:val="none"/>
        </w:rPr>
        <w:t>10.10.2025</w:t>
      </w:r>
      <w:r w:rsidR="00BD5E1F">
        <w:rPr>
          <w:rFonts w:ascii="Times New Roman" w:eastAsia="Times New Roman" w:hAnsi="Times New Roman" w:cs="Times New Roman"/>
          <w:kern w:val="0"/>
          <w:sz w:val="24"/>
          <w:szCs w:val="24"/>
          <w14:ligatures w14:val="none"/>
        </w:rPr>
        <w:t xml:space="preserve"> </w:t>
      </w:r>
      <w:r w:rsidR="00D21ADD" w:rsidRPr="00AF262F">
        <w:rPr>
          <w:rFonts w:ascii="Times New Roman" w:eastAsia="Times New Roman" w:hAnsi="Times New Roman" w:cs="Times New Roman"/>
          <w:kern w:val="0"/>
          <w:sz w:val="24"/>
          <w:szCs w:val="24"/>
          <w14:ligatures w14:val="none"/>
        </w:rPr>
        <w:t>№</w:t>
      </w:r>
      <w:r w:rsidR="00BD5E1F">
        <w:rPr>
          <w:rFonts w:ascii="Times New Roman" w:eastAsia="Times New Roman" w:hAnsi="Times New Roman" w:cs="Times New Roman"/>
          <w:kern w:val="0"/>
          <w:sz w:val="24"/>
          <w:szCs w:val="24"/>
          <w14:ligatures w14:val="none"/>
        </w:rPr>
        <w:t xml:space="preserve"> </w:t>
      </w:r>
      <w:r w:rsidRPr="00BD5E1F">
        <w:rPr>
          <w:rFonts w:ascii="Times New Roman" w:eastAsia="Times New Roman" w:hAnsi="Times New Roman" w:cs="Times New Roman"/>
          <w:kern w:val="0"/>
          <w:sz w:val="24"/>
          <w:szCs w:val="24"/>
          <w14:ligatures w14:val="none"/>
        </w:rPr>
        <w:t>1329/10</w:t>
      </w:r>
    </w:p>
    <w:p w14:paraId="2524FB99" w14:textId="77777777" w:rsidR="00BD5E1F" w:rsidRDefault="00BD5E1F" w:rsidP="00BD5E1F">
      <w:pPr>
        <w:spacing w:after="0" w:line="360" w:lineRule="auto"/>
        <w:jc w:val="center"/>
        <w:rPr>
          <w:rFonts w:ascii="Times New Roman" w:eastAsia="Times New Roman" w:hAnsi="Times New Roman" w:cs="Times New Roman"/>
          <w:kern w:val="0"/>
          <w:sz w:val="24"/>
          <w:szCs w:val="24"/>
          <w14:ligatures w14:val="none"/>
        </w:rPr>
      </w:pPr>
    </w:p>
    <w:p w14:paraId="34A9779F" w14:textId="4315289B" w:rsidR="00D21ADD" w:rsidRDefault="00D21ADD" w:rsidP="00A405E6">
      <w:pPr>
        <w:jc w:val="center"/>
        <w:rPr>
          <w:rFonts w:ascii="Times New Roman" w:hAnsi="Times New Roman" w:cs="Times New Roman"/>
          <w:sz w:val="24"/>
          <w:szCs w:val="24"/>
        </w:rPr>
      </w:pPr>
      <w:r>
        <w:rPr>
          <w:rFonts w:ascii="Times New Roman" w:hAnsi="Times New Roman" w:cs="Times New Roman"/>
          <w:sz w:val="24"/>
          <w:szCs w:val="24"/>
        </w:rPr>
        <w:t>Об утверждении</w:t>
      </w:r>
      <w:r w:rsidRPr="00D21ADD">
        <w:rPr>
          <w:rFonts w:ascii="Times New Roman" w:hAnsi="Times New Roman" w:cs="Times New Roman"/>
          <w:sz w:val="24"/>
          <w:szCs w:val="24"/>
        </w:rPr>
        <w:t xml:space="preserve"> </w:t>
      </w:r>
      <w:r w:rsidRPr="003E0464">
        <w:rPr>
          <w:rFonts w:ascii="Times New Roman" w:hAnsi="Times New Roman" w:cs="Times New Roman"/>
          <w:sz w:val="24"/>
          <w:szCs w:val="24"/>
        </w:rPr>
        <w:t>Поряд</w:t>
      </w:r>
      <w:r>
        <w:rPr>
          <w:rFonts w:ascii="Times New Roman" w:hAnsi="Times New Roman" w:cs="Times New Roman"/>
          <w:sz w:val="24"/>
          <w:szCs w:val="24"/>
        </w:rPr>
        <w:t>ка</w:t>
      </w:r>
      <w:r w:rsidRPr="003E0464">
        <w:rPr>
          <w:rFonts w:ascii="Times New Roman" w:hAnsi="Times New Roman" w:cs="Times New Roman"/>
          <w:sz w:val="24"/>
          <w:szCs w:val="24"/>
        </w:rPr>
        <w:t xml:space="preserve">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r w:rsidR="00F6347F">
        <w:rPr>
          <w:rFonts w:ascii="Times New Roman" w:hAnsi="Times New Roman" w:cs="Times New Roman"/>
          <w:sz w:val="24"/>
          <w:szCs w:val="24"/>
        </w:rPr>
        <w:t xml:space="preserve">Московской области </w:t>
      </w:r>
      <w:r w:rsidRPr="003E0464">
        <w:rPr>
          <w:rFonts w:ascii="Times New Roman" w:hAnsi="Times New Roman" w:cs="Times New Roman"/>
          <w:sz w:val="24"/>
          <w:szCs w:val="24"/>
        </w:rPr>
        <w:t>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07751875" w14:textId="77777777" w:rsidR="00A405E6" w:rsidRDefault="00A405E6" w:rsidP="00A405E6">
      <w:pPr>
        <w:jc w:val="center"/>
        <w:rPr>
          <w:rFonts w:ascii="Times New Roman" w:hAnsi="Times New Roman" w:cs="Times New Roman"/>
          <w:sz w:val="24"/>
          <w:szCs w:val="24"/>
        </w:rPr>
      </w:pPr>
    </w:p>
    <w:p w14:paraId="14126FBF" w14:textId="41A153EC" w:rsidR="00D21ADD" w:rsidRDefault="00D21ADD" w:rsidP="00D21ADD">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w:t>
      </w:r>
      <w:r w:rsidR="009D145D">
        <w:rPr>
          <w:rFonts w:ascii="Times New Roman" w:hAnsi="Times New Roman" w:cs="Times New Roman"/>
          <w:sz w:val="24"/>
          <w:szCs w:val="24"/>
        </w:rPr>
        <w:t>атьей</w:t>
      </w:r>
      <w:r>
        <w:rPr>
          <w:rFonts w:ascii="Times New Roman" w:hAnsi="Times New Roman" w:cs="Times New Roman"/>
          <w:sz w:val="24"/>
          <w:szCs w:val="24"/>
        </w:rPr>
        <w:t xml:space="preserve"> 78</w:t>
      </w:r>
      <w:r w:rsidR="001C1E0C">
        <w:rPr>
          <w:rFonts w:ascii="Times New Roman" w:hAnsi="Times New Roman" w:cs="Times New Roman"/>
          <w:sz w:val="24"/>
          <w:szCs w:val="24"/>
        </w:rPr>
        <w:t>.1</w:t>
      </w:r>
      <w:r>
        <w:rPr>
          <w:rFonts w:ascii="Times New Roman" w:hAnsi="Times New Roman" w:cs="Times New Roman"/>
          <w:sz w:val="24"/>
          <w:szCs w:val="24"/>
        </w:rPr>
        <w:t xml:space="preserve"> Бюджетного </w:t>
      </w:r>
      <w:r w:rsidR="00171B85">
        <w:rPr>
          <w:rFonts w:ascii="Times New Roman" w:hAnsi="Times New Roman" w:cs="Times New Roman"/>
          <w:sz w:val="24"/>
          <w:szCs w:val="24"/>
        </w:rPr>
        <w:t>К</w:t>
      </w:r>
      <w:r>
        <w:rPr>
          <w:rFonts w:ascii="Times New Roman" w:hAnsi="Times New Roman" w:cs="Times New Roman"/>
          <w:sz w:val="24"/>
          <w:szCs w:val="24"/>
        </w:rPr>
        <w:t xml:space="preserve">одекса Российской Федерации, Федеральным законом от 06.10.2003 № 131-ФЗ «Об общих принципах организации местного самоуправления в Российской Федерации», </w:t>
      </w:r>
      <w:r w:rsidR="001C1E0C">
        <w:rPr>
          <w:rFonts w:ascii="Times New Roman" w:hAnsi="Times New Roman" w:cs="Times New Roman"/>
          <w:sz w:val="24"/>
          <w:szCs w:val="24"/>
        </w:rPr>
        <w:t xml:space="preserve">Федеральным законом от 20.03.2025 № 33-ФЗ «Об общих принципах организации местного самоуправления в единой системе публичной власти», </w:t>
      </w:r>
      <w:r>
        <w:rPr>
          <w:rFonts w:ascii="Times New Roman" w:hAnsi="Times New Roman" w:cs="Times New Roman"/>
          <w:sz w:val="24"/>
          <w:szCs w:val="24"/>
        </w:rPr>
        <w:t>Федеральным законом от 29.12.2012 № 273-ФЗ</w:t>
      </w:r>
      <w:r w:rsidR="002466C9">
        <w:rPr>
          <w:rFonts w:ascii="Times New Roman" w:hAnsi="Times New Roman" w:cs="Times New Roman"/>
          <w:sz w:val="24"/>
          <w:szCs w:val="24"/>
        </w:rPr>
        <w:t xml:space="preserve"> «Об образовании в Российской Федерации», Федеральным законом от 12.01.1996 № 7-ФЗ «О некоммерческих организациях», Законом Московской области от 04.12.2019 № 253/2019-ОЗ «О межбюджетных отношениях в Московской области»,</w:t>
      </w:r>
      <w:r w:rsidR="001C1E0C">
        <w:t xml:space="preserve"> </w:t>
      </w:r>
      <w:r w:rsidR="002466C9">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405E6">
        <w:rPr>
          <w:rFonts w:ascii="Times New Roman" w:hAnsi="Times New Roman" w:cs="Times New Roman"/>
          <w:sz w:val="24"/>
          <w:szCs w:val="24"/>
        </w:rPr>
        <w:t>, постановлением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муниципальной программой городского округа Электросталь</w:t>
      </w:r>
      <w:r w:rsidR="009D145D">
        <w:rPr>
          <w:rFonts w:ascii="Times New Roman" w:hAnsi="Times New Roman" w:cs="Times New Roman"/>
          <w:sz w:val="24"/>
          <w:szCs w:val="24"/>
        </w:rPr>
        <w:t xml:space="preserve"> Московской области</w:t>
      </w:r>
      <w:r w:rsidR="00A405E6">
        <w:rPr>
          <w:rFonts w:ascii="Times New Roman" w:hAnsi="Times New Roman" w:cs="Times New Roman"/>
          <w:sz w:val="24"/>
          <w:szCs w:val="24"/>
        </w:rPr>
        <w:t xml:space="preserve"> </w:t>
      </w:r>
      <w:r w:rsidR="00A405E6" w:rsidRPr="003E0464">
        <w:rPr>
          <w:rFonts w:ascii="Times New Roman" w:hAnsi="Times New Roman" w:cs="Times New Roman"/>
          <w:sz w:val="24"/>
          <w:szCs w:val="24"/>
        </w:rPr>
        <w:t>«Образование»</w:t>
      </w:r>
      <w:r w:rsidR="009D145D">
        <w:rPr>
          <w:rFonts w:ascii="Times New Roman" w:hAnsi="Times New Roman" w:cs="Times New Roman"/>
          <w:sz w:val="24"/>
          <w:szCs w:val="24"/>
        </w:rPr>
        <w:t xml:space="preserve"> на срок 2023-2027 годы»</w:t>
      </w:r>
      <w:r w:rsidR="00A405E6" w:rsidRPr="003E0464">
        <w:rPr>
          <w:rFonts w:ascii="Times New Roman" w:hAnsi="Times New Roman" w:cs="Times New Roman"/>
          <w:sz w:val="24"/>
          <w:szCs w:val="24"/>
        </w:rPr>
        <w:t xml:space="preserve">, утвержденной постановлением Администрации </w:t>
      </w:r>
      <w:r w:rsidR="00A405E6">
        <w:rPr>
          <w:rFonts w:ascii="Times New Roman" w:hAnsi="Times New Roman" w:cs="Times New Roman"/>
          <w:sz w:val="24"/>
          <w:szCs w:val="24"/>
        </w:rPr>
        <w:t>г</w:t>
      </w:r>
      <w:r w:rsidR="00A405E6" w:rsidRPr="003E0464">
        <w:rPr>
          <w:rFonts w:ascii="Times New Roman" w:hAnsi="Times New Roman" w:cs="Times New Roman"/>
          <w:sz w:val="24"/>
          <w:szCs w:val="24"/>
        </w:rPr>
        <w:t xml:space="preserve">ородского округа </w:t>
      </w:r>
      <w:r w:rsidR="00A405E6">
        <w:rPr>
          <w:rFonts w:ascii="Times New Roman" w:hAnsi="Times New Roman" w:cs="Times New Roman"/>
          <w:sz w:val="24"/>
          <w:szCs w:val="24"/>
        </w:rPr>
        <w:t>Электросталь</w:t>
      </w:r>
      <w:r w:rsidR="0021307C">
        <w:rPr>
          <w:rFonts w:ascii="Times New Roman" w:hAnsi="Times New Roman" w:cs="Times New Roman"/>
          <w:sz w:val="24"/>
          <w:szCs w:val="24"/>
        </w:rPr>
        <w:t xml:space="preserve"> Московской области</w:t>
      </w:r>
      <w:r w:rsidR="00A405E6" w:rsidRPr="003E0464">
        <w:rPr>
          <w:rFonts w:ascii="Times New Roman" w:hAnsi="Times New Roman" w:cs="Times New Roman"/>
          <w:sz w:val="24"/>
          <w:szCs w:val="24"/>
        </w:rPr>
        <w:t xml:space="preserve"> от </w:t>
      </w:r>
      <w:r w:rsidR="00A405E6">
        <w:rPr>
          <w:rFonts w:ascii="Times New Roman" w:hAnsi="Times New Roman" w:cs="Times New Roman"/>
          <w:sz w:val="24"/>
          <w:szCs w:val="24"/>
        </w:rPr>
        <w:t>08</w:t>
      </w:r>
      <w:r w:rsidR="00A405E6" w:rsidRPr="003E0464">
        <w:rPr>
          <w:rFonts w:ascii="Times New Roman" w:hAnsi="Times New Roman" w:cs="Times New Roman"/>
          <w:sz w:val="24"/>
          <w:szCs w:val="24"/>
        </w:rPr>
        <w:t xml:space="preserve">.12.2022 № </w:t>
      </w:r>
      <w:r w:rsidR="00A405E6">
        <w:rPr>
          <w:rFonts w:ascii="Times New Roman" w:hAnsi="Times New Roman" w:cs="Times New Roman"/>
          <w:sz w:val="24"/>
          <w:szCs w:val="24"/>
        </w:rPr>
        <w:lastRenderedPageBreak/>
        <w:t xml:space="preserve">1425/12, на основании Устава городского округа Электросталь Московской области </w:t>
      </w:r>
      <w:r w:rsidR="009F5E9A">
        <w:rPr>
          <w:rFonts w:ascii="Times New Roman" w:hAnsi="Times New Roman" w:cs="Times New Roman"/>
          <w:sz w:val="24"/>
          <w:szCs w:val="24"/>
        </w:rPr>
        <w:t xml:space="preserve">Администрация городского округа Электросталь Московской области, </w:t>
      </w:r>
      <w:r w:rsidR="00A405E6">
        <w:rPr>
          <w:rFonts w:ascii="Times New Roman" w:hAnsi="Times New Roman" w:cs="Times New Roman"/>
          <w:sz w:val="24"/>
          <w:szCs w:val="24"/>
        </w:rPr>
        <w:t>ПОСТАНОВЛЯ</w:t>
      </w:r>
      <w:r w:rsidR="009F5E9A">
        <w:rPr>
          <w:rFonts w:ascii="Times New Roman" w:hAnsi="Times New Roman" w:cs="Times New Roman"/>
          <w:sz w:val="24"/>
          <w:szCs w:val="24"/>
        </w:rPr>
        <w:t>ЕТ</w:t>
      </w:r>
      <w:r w:rsidR="00A405E6">
        <w:rPr>
          <w:rFonts w:ascii="Times New Roman" w:hAnsi="Times New Roman" w:cs="Times New Roman"/>
          <w:sz w:val="24"/>
          <w:szCs w:val="24"/>
        </w:rPr>
        <w:t>:</w:t>
      </w:r>
    </w:p>
    <w:p w14:paraId="26DFBE22" w14:textId="6BCF947F" w:rsidR="00A405E6" w:rsidRDefault="00A405E6" w:rsidP="00FA6ECD">
      <w:pPr>
        <w:pStyle w:val="a7"/>
        <w:numPr>
          <w:ilvl w:val="0"/>
          <w:numId w:val="3"/>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410052">
        <w:rPr>
          <w:rFonts w:ascii="Times New Roman" w:hAnsi="Times New Roman" w:cs="Times New Roman"/>
          <w:sz w:val="24"/>
          <w:szCs w:val="24"/>
        </w:rPr>
        <w:t xml:space="preserve">прилагаемый </w:t>
      </w:r>
      <w:r>
        <w:rPr>
          <w:rFonts w:ascii="Times New Roman" w:hAnsi="Times New Roman" w:cs="Times New Roman"/>
          <w:sz w:val="24"/>
          <w:szCs w:val="24"/>
        </w:rPr>
        <w:t xml:space="preserve">Порядок </w:t>
      </w:r>
      <w:r w:rsidRPr="003E0464">
        <w:rPr>
          <w:rFonts w:ascii="Times New Roman" w:hAnsi="Times New Roman" w:cs="Times New Roman"/>
          <w:sz w:val="24"/>
          <w:szCs w:val="24"/>
        </w:rPr>
        <w:t xml:space="preserve">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r>
        <w:rPr>
          <w:rFonts w:ascii="Times New Roman" w:hAnsi="Times New Roman" w:cs="Times New Roman"/>
          <w:sz w:val="24"/>
          <w:szCs w:val="24"/>
        </w:rPr>
        <w:t>.</w:t>
      </w:r>
    </w:p>
    <w:p w14:paraId="762E6990" w14:textId="4F04B263" w:rsidR="001C1E0C" w:rsidRDefault="001C1E0C" w:rsidP="00FA6ECD">
      <w:pPr>
        <w:pStyle w:val="a7"/>
        <w:numPr>
          <w:ilvl w:val="0"/>
          <w:numId w:val="3"/>
        </w:num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Признать </w:t>
      </w:r>
      <w:r w:rsidR="00FD5482">
        <w:rPr>
          <w:rFonts w:ascii="Times New Roman" w:hAnsi="Times New Roman" w:cs="Times New Roman"/>
          <w:sz w:val="24"/>
          <w:szCs w:val="24"/>
        </w:rPr>
        <w:t>утратившими силу</w:t>
      </w:r>
      <w:r w:rsidR="00B60811">
        <w:rPr>
          <w:rFonts w:ascii="Times New Roman" w:hAnsi="Times New Roman" w:cs="Times New Roman"/>
          <w:sz w:val="24"/>
          <w:szCs w:val="24"/>
        </w:rPr>
        <w:t xml:space="preserve"> </w:t>
      </w:r>
      <w:r w:rsidR="00FD5482">
        <w:rPr>
          <w:rFonts w:ascii="Times New Roman" w:hAnsi="Times New Roman" w:cs="Times New Roman"/>
          <w:sz w:val="24"/>
          <w:szCs w:val="24"/>
        </w:rPr>
        <w:t>постановления Администрации городского округа Электросталь Московской области:</w:t>
      </w:r>
    </w:p>
    <w:p w14:paraId="3396C1AE" w14:textId="77777777" w:rsidR="00FD5482" w:rsidRDefault="00FD5482" w:rsidP="00FA6ECD">
      <w:pPr>
        <w:pStyle w:val="a7"/>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231/3 от 26.03.2018 «Об утверждении Порядков определения объема и условий предоставления субсидий частным образовательным учреждениям»;</w:t>
      </w:r>
    </w:p>
    <w:p w14:paraId="04B06508" w14:textId="4A64DD10" w:rsidR="00FD5482" w:rsidRDefault="00FD5482" w:rsidP="00FA6ECD">
      <w:pPr>
        <w:pStyle w:val="a7"/>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1023/12 от 27.12.2021 «О внесении изменений в Порядки определения объема и условий предоставления субсидий частным образовательным учреждениям». </w:t>
      </w:r>
    </w:p>
    <w:p w14:paraId="621CA0F0" w14:textId="17CBA1A8" w:rsidR="00410052" w:rsidRDefault="00FD5482" w:rsidP="00FA6ECD">
      <w:pPr>
        <w:pStyle w:val="formattext"/>
        <w:numPr>
          <w:ilvl w:val="0"/>
          <w:numId w:val="3"/>
        </w:numPr>
        <w:spacing w:before="0" w:beforeAutospacing="0" w:after="0" w:afterAutospacing="0"/>
        <w:ind w:left="142" w:firstLine="426"/>
        <w:jc w:val="both"/>
        <w:textAlignment w:val="baseline"/>
      </w:pPr>
      <w:r>
        <w:t>Опубликовать</w:t>
      </w:r>
      <w:r w:rsidR="00410052">
        <w:t xml:space="preserve">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r w:rsidR="00410052" w:rsidRPr="0095750D">
        <w:t>www</w:t>
      </w:r>
      <w:r w:rsidR="00410052">
        <w:t>.</w:t>
      </w:r>
      <w:r w:rsidR="00410052" w:rsidRPr="0095750D">
        <w:t>electrostal</w:t>
      </w:r>
      <w:r w:rsidR="00410052">
        <w:t>.</w:t>
      </w:r>
      <w:r w:rsidR="00410052" w:rsidRPr="0095750D">
        <w:t>ru</w:t>
      </w:r>
      <w:r w:rsidR="00410052" w:rsidRPr="00973F05">
        <w:t>.</w:t>
      </w:r>
    </w:p>
    <w:p w14:paraId="08AD7D0C" w14:textId="328FA87D" w:rsidR="00410052" w:rsidRPr="00171B85" w:rsidRDefault="00410052" w:rsidP="00FA6ECD">
      <w:pPr>
        <w:pStyle w:val="ConsPlusNormal"/>
        <w:numPr>
          <w:ilvl w:val="0"/>
          <w:numId w:val="3"/>
        </w:numPr>
        <w:ind w:left="142" w:firstLine="426"/>
        <w:contextualSpacing/>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w:t>
      </w:r>
      <w:r w:rsidR="00171B85" w:rsidRPr="00F92FEE">
        <w:rPr>
          <w:rFonts w:ascii="Times New Roman" w:hAnsi="Times New Roman" w:cs="Times New Roman"/>
          <w:sz w:val="24"/>
          <w:szCs w:val="24"/>
        </w:rPr>
        <w:t xml:space="preserve"> с 01.01.202</w:t>
      </w:r>
      <w:r w:rsidR="00343B13">
        <w:rPr>
          <w:rFonts w:ascii="Times New Roman" w:hAnsi="Times New Roman" w:cs="Times New Roman"/>
          <w:sz w:val="24"/>
          <w:szCs w:val="24"/>
        </w:rPr>
        <w:t>6</w:t>
      </w:r>
      <w:r w:rsidR="00171B85" w:rsidRPr="00F92FEE">
        <w:rPr>
          <w:rFonts w:ascii="Times New Roman" w:hAnsi="Times New Roman" w:cs="Times New Roman"/>
          <w:sz w:val="24"/>
          <w:szCs w:val="24"/>
        </w:rPr>
        <w:t>.</w:t>
      </w:r>
    </w:p>
    <w:p w14:paraId="419FD351" w14:textId="5B097722" w:rsidR="00446C07" w:rsidRPr="00121EBC" w:rsidRDefault="00446C07" w:rsidP="00FA6ECD">
      <w:pPr>
        <w:pStyle w:val="formattext"/>
        <w:numPr>
          <w:ilvl w:val="0"/>
          <w:numId w:val="3"/>
        </w:numPr>
        <w:spacing w:before="0" w:beforeAutospacing="0" w:after="0" w:afterAutospacing="0"/>
        <w:ind w:left="142" w:firstLine="426"/>
        <w:jc w:val="both"/>
        <w:textAlignment w:val="baseline"/>
      </w:pPr>
      <w:r>
        <w:rPr>
          <w:rFonts w:eastAsia="Calibri"/>
        </w:rPr>
        <w:t xml:space="preserve"> </w:t>
      </w:r>
      <w:r w:rsidRPr="00121EBC">
        <w:rPr>
          <w:rFonts w:eastAsia="Calibri"/>
        </w:rPr>
        <w:t>Контроль за исполнением настоящего постановления возложить на заместителя Главы городского округа Электросталь Московской области М.Ю. Кокунову.</w:t>
      </w:r>
    </w:p>
    <w:p w14:paraId="2B7AA457" w14:textId="77777777" w:rsidR="00446C07" w:rsidRDefault="00446C07" w:rsidP="00BD5E1F">
      <w:pPr>
        <w:pStyle w:val="pcenter"/>
        <w:shd w:val="clear" w:color="auto" w:fill="FFFFFF"/>
        <w:spacing w:before="0" w:beforeAutospacing="0" w:after="0" w:afterAutospacing="0"/>
        <w:jc w:val="both"/>
      </w:pPr>
    </w:p>
    <w:p w14:paraId="1AFF7640" w14:textId="77777777" w:rsidR="00446C07" w:rsidRDefault="00446C07" w:rsidP="00BD5E1F">
      <w:pPr>
        <w:pStyle w:val="pcenter"/>
        <w:shd w:val="clear" w:color="auto" w:fill="FFFFFF"/>
        <w:spacing w:before="0" w:beforeAutospacing="0" w:after="0" w:afterAutospacing="0"/>
        <w:jc w:val="both"/>
      </w:pPr>
    </w:p>
    <w:p w14:paraId="55682427" w14:textId="77777777" w:rsidR="00446C07" w:rsidRDefault="00446C07" w:rsidP="00BD5E1F">
      <w:pPr>
        <w:pStyle w:val="pcenter"/>
        <w:shd w:val="clear" w:color="auto" w:fill="FFFFFF"/>
        <w:spacing w:before="0" w:beforeAutospacing="0" w:after="0" w:afterAutospacing="0"/>
        <w:jc w:val="both"/>
      </w:pPr>
    </w:p>
    <w:p w14:paraId="02A2630C" w14:textId="77777777" w:rsidR="00BD5E1F" w:rsidRDefault="00BD5E1F" w:rsidP="00BD5E1F">
      <w:pPr>
        <w:pStyle w:val="pcenter"/>
        <w:shd w:val="clear" w:color="auto" w:fill="FFFFFF"/>
        <w:spacing w:before="0" w:beforeAutospacing="0" w:after="0" w:afterAutospacing="0"/>
        <w:jc w:val="both"/>
      </w:pPr>
    </w:p>
    <w:p w14:paraId="2ABE872C" w14:textId="77777777" w:rsidR="00BD5E1F" w:rsidRDefault="00BD5E1F" w:rsidP="00BD5E1F">
      <w:pPr>
        <w:pStyle w:val="pcenter"/>
        <w:shd w:val="clear" w:color="auto" w:fill="FFFFFF"/>
        <w:spacing w:before="0" w:beforeAutospacing="0" w:after="0" w:afterAutospacing="0"/>
        <w:jc w:val="both"/>
      </w:pPr>
    </w:p>
    <w:p w14:paraId="34DCBB11" w14:textId="77777777" w:rsidR="006F46DB" w:rsidRDefault="006F46DB" w:rsidP="00BD5E1F">
      <w:pPr>
        <w:tabs>
          <w:tab w:val="left" w:pos="9349"/>
        </w:tabs>
        <w:spacing w:after="0" w:line="240" w:lineRule="auto"/>
        <w:ind w:right="-1"/>
        <w:jc w:val="both"/>
        <w:rPr>
          <w:rFonts w:ascii="Times New Roman" w:eastAsia="Arial" w:hAnsi="Times New Roman"/>
          <w:sz w:val="24"/>
          <w:szCs w:val="24"/>
        </w:rPr>
      </w:pPr>
      <w:r>
        <w:rPr>
          <w:rFonts w:ascii="Times New Roman" w:eastAsia="Arial" w:hAnsi="Times New Roman"/>
          <w:sz w:val="24"/>
          <w:szCs w:val="24"/>
        </w:rPr>
        <w:t>Временно исполняющий</w:t>
      </w:r>
    </w:p>
    <w:p w14:paraId="173FE122" w14:textId="2D6D43EB" w:rsidR="00446C07" w:rsidRPr="00BC2085" w:rsidRDefault="006F46DB" w:rsidP="00BD5E1F">
      <w:pPr>
        <w:tabs>
          <w:tab w:val="left" w:pos="9349"/>
        </w:tabs>
        <w:spacing w:after="0" w:line="240" w:lineRule="auto"/>
        <w:ind w:right="-1"/>
        <w:jc w:val="both"/>
        <w:rPr>
          <w:rFonts w:ascii="Times New Roman" w:eastAsia="Arial" w:hAnsi="Times New Roman"/>
          <w:sz w:val="24"/>
          <w:szCs w:val="24"/>
        </w:rPr>
      </w:pPr>
      <w:r>
        <w:rPr>
          <w:rFonts w:ascii="Times New Roman" w:eastAsia="Arial" w:hAnsi="Times New Roman"/>
          <w:sz w:val="24"/>
          <w:szCs w:val="24"/>
        </w:rPr>
        <w:t xml:space="preserve">полномочия Главы городского округа  </w:t>
      </w:r>
      <w:r w:rsidR="00446C07" w:rsidRPr="00BC2085">
        <w:rPr>
          <w:rFonts w:ascii="Times New Roman" w:eastAsia="Arial" w:hAnsi="Times New Roman"/>
          <w:sz w:val="24"/>
          <w:szCs w:val="24"/>
        </w:rPr>
        <w:t xml:space="preserve">                                                                    </w:t>
      </w:r>
      <w:r>
        <w:rPr>
          <w:rFonts w:ascii="Times New Roman" w:eastAsia="Arial" w:hAnsi="Times New Roman"/>
          <w:sz w:val="24"/>
          <w:szCs w:val="24"/>
        </w:rPr>
        <w:t>Ф.А. Ефанов</w:t>
      </w:r>
    </w:p>
    <w:p w14:paraId="08AC9D96" w14:textId="77777777" w:rsidR="00446C07" w:rsidRDefault="00446C07" w:rsidP="00BD5E1F">
      <w:pPr>
        <w:tabs>
          <w:tab w:val="left" w:pos="9349"/>
        </w:tabs>
        <w:spacing w:after="0" w:line="240" w:lineRule="auto"/>
        <w:ind w:right="-1"/>
        <w:jc w:val="both"/>
        <w:rPr>
          <w:rFonts w:ascii="Times New Roman" w:eastAsia="Arial" w:hAnsi="Times New Roman"/>
          <w:sz w:val="24"/>
          <w:szCs w:val="24"/>
        </w:rPr>
      </w:pPr>
    </w:p>
    <w:p w14:paraId="5F45208A" w14:textId="77777777" w:rsidR="00831FB5" w:rsidRDefault="00831FB5" w:rsidP="00BD5E1F">
      <w:pPr>
        <w:tabs>
          <w:tab w:val="left" w:pos="9349"/>
        </w:tabs>
        <w:spacing w:after="0" w:line="240" w:lineRule="auto"/>
        <w:ind w:right="-1"/>
        <w:jc w:val="both"/>
        <w:rPr>
          <w:rFonts w:ascii="Times New Roman" w:eastAsia="Arial" w:hAnsi="Times New Roman"/>
          <w:sz w:val="24"/>
          <w:szCs w:val="24"/>
        </w:rPr>
      </w:pPr>
    </w:p>
    <w:p w14:paraId="4450B65B" w14:textId="60CBD048" w:rsidR="00446C07" w:rsidRPr="000A606E" w:rsidRDefault="00446C07" w:rsidP="00FA6ECD">
      <w:pPr>
        <w:tabs>
          <w:tab w:val="left" w:pos="9349"/>
        </w:tabs>
        <w:spacing w:after="0" w:line="240" w:lineRule="exact"/>
        <w:ind w:left="142"/>
        <w:jc w:val="both"/>
        <w:rPr>
          <w:rFonts w:ascii="Times New Roman" w:hAnsi="Times New Roman"/>
          <w:sz w:val="24"/>
          <w:szCs w:val="24"/>
        </w:rPr>
        <w:sectPr w:rsidR="00446C07" w:rsidRPr="000A606E" w:rsidSect="00FA6ECD">
          <w:headerReference w:type="default" r:id="rId9"/>
          <w:footerReference w:type="default" r:id="rId10"/>
          <w:footerReference w:type="first" r:id="rId11"/>
          <w:pgSz w:w="11906" w:h="16838"/>
          <w:pgMar w:top="1135" w:right="849" w:bottom="1134" w:left="1701" w:header="709" w:footer="283" w:gutter="0"/>
          <w:cols w:space="720"/>
          <w:titlePg/>
          <w:docGrid w:linePitch="299"/>
        </w:sectPr>
      </w:pPr>
    </w:p>
    <w:p w14:paraId="3012D429" w14:textId="77777777" w:rsidR="00410052" w:rsidRPr="00446C07" w:rsidRDefault="00410052" w:rsidP="00446C07">
      <w:pPr>
        <w:tabs>
          <w:tab w:val="left" w:pos="426"/>
        </w:tabs>
        <w:spacing w:after="0"/>
        <w:ind w:left="567"/>
        <w:jc w:val="both"/>
        <w:rPr>
          <w:rFonts w:ascii="Times New Roman" w:hAnsi="Times New Roman" w:cs="Times New Roman"/>
          <w:sz w:val="24"/>
          <w:szCs w:val="24"/>
        </w:rPr>
      </w:pPr>
    </w:p>
    <w:p w14:paraId="563F19F6" w14:textId="1EC1FABC" w:rsidR="00446C07" w:rsidRPr="004741AD" w:rsidRDefault="00446C07" w:rsidP="00446C07">
      <w:pPr>
        <w:pStyle w:val="pright"/>
        <w:spacing w:before="0" w:beforeAutospacing="0" w:after="0" w:afterAutospacing="0" w:line="240" w:lineRule="exact"/>
        <w:ind w:left="5954" w:hanging="284"/>
        <w:contextualSpacing/>
      </w:pPr>
      <w:r>
        <w:t xml:space="preserve">    </w:t>
      </w:r>
      <w:r w:rsidRPr="004741AD">
        <w:t>УТВЕРЖДЕН</w:t>
      </w:r>
    </w:p>
    <w:p w14:paraId="4DD3E801" w14:textId="62767765" w:rsidR="00446C07" w:rsidRPr="004741AD" w:rsidRDefault="00BD5E1F" w:rsidP="00446C07">
      <w:pPr>
        <w:pStyle w:val="pright"/>
        <w:spacing w:before="0" w:beforeAutospacing="0" w:after="0" w:afterAutospacing="0" w:line="240" w:lineRule="exact"/>
        <w:ind w:left="6237" w:hanging="284"/>
        <w:contextualSpacing/>
      </w:pPr>
      <w:r>
        <w:t>постановлением Администрации</w:t>
      </w:r>
      <w:bookmarkStart w:id="0" w:name="_GoBack"/>
      <w:bookmarkEnd w:id="0"/>
    </w:p>
    <w:p w14:paraId="55784EF2"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городского округа Электросталь </w:t>
      </w:r>
    </w:p>
    <w:p w14:paraId="037978ED"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Московской области </w:t>
      </w:r>
    </w:p>
    <w:p w14:paraId="6620DBDC" w14:textId="1257EA34" w:rsidR="00446C07" w:rsidRPr="00E13F8E" w:rsidRDefault="00446C07" w:rsidP="00446C07">
      <w:pPr>
        <w:pStyle w:val="pright"/>
        <w:spacing w:before="0" w:beforeAutospacing="0" w:after="0" w:afterAutospacing="0" w:line="240" w:lineRule="exact"/>
        <w:ind w:left="6237" w:hanging="284"/>
        <w:contextualSpacing/>
      </w:pPr>
      <w:r w:rsidRPr="004741AD">
        <w:t xml:space="preserve">от </w:t>
      </w:r>
      <w:r w:rsidR="00BD5E1F" w:rsidRPr="00BD5E1F">
        <w:t>10.10.2025</w:t>
      </w:r>
      <w:r w:rsidR="00BD5E1F">
        <w:t xml:space="preserve"> </w:t>
      </w:r>
      <w:r w:rsidR="00BD5E1F" w:rsidRPr="00AF262F">
        <w:t>№</w:t>
      </w:r>
      <w:r w:rsidR="00BD5E1F">
        <w:t xml:space="preserve"> </w:t>
      </w:r>
      <w:r w:rsidR="00BD5E1F" w:rsidRPr="00BD5E1F">
        <w:t>1329/10</w:t>
      </w:r>
    </w:p>
    <w:p w14:paraId="27FCEE65" w14:textId="77777777" w:rsidR="00D21ADD" w:rsidRDefault="00D21ADD" w:rsidP="003E0464">
      <w:pPr>
        <w:jc w:val="center"/>
        <w:rPr>
          <w:rFonts w:ascii="Times New Roman" w:hAnsi="Times New Roman" w:cs="Times New Roman"/>
          <w:sz w:val="24"/>
          <w:szCs w:val="24"/>
        </w:rPr>
      </w:pPr>
    </w:p>
    <w:p w14:paraId="4CE43564" w14:textId="77777777" w:rsidR="00D21ADD" w:rsidRDefault="00D21ADD" w:rsidP="003E0464">
      <w:pPr>
        <w:jc w:val="center"/>
        <w:rPr>
          <w:rFonts w:ascii="Times New Roman" w:hAnsi="Times New Roman" w:cs="Times New Roman"/>
          <w:sz w:val="24"/>
          <w:szCs w:val="24"/>
        </w:rPr>
      </w:pPr>
    </w:p>
    <w:p w14:paraId="4BCF0B62" w14:textId="47D6F403" w:rsidR="003E0464" w:rsidRPr="003E0464" w:rsidRDefault="003E0464" w:rsidP="003E0464">
      <w:pPr>
        <w:jc w:val="center"/>
        <w:rPr>
          <w:rFonts w:ascii="Times New Roman" w:hAnsi="Times New Roman" w:cs="Times New Roman"/>
          <w:sz w:val="24"/>
          <w:szCs w:val="24"/>
        </w:rPr>
      </w:pPr>
      <w:bookmarkStart w:id="1" w:name="_Hlk203492016"/>
      <w:r w:rsidRPr="003E0464">
        <w:rPr>
          <w:rFonts w:ascii="Times New Roman" w:hAnsi="Times New Roman" w:cs="Times New Roman"/>
          <w:sz w:val="24"/>
          <w:szCs w:val="24"/>
        </w:rPr>
        <w:t xml:space="preserve">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bookmarkEnd w:id="1"/>
    <w:p w14:paraId="2042C74D" w14:textId="69EADE1B" w:rsidR="003E0464" w:rsidRPr="00446C07" w:rsidRDefault="003E0464" w:rsidP="00446C07">
      <w:pPr>
        <w:pStyle w:val="a7"/>
        <w:numPr>
          <w:ilvl w:val="0"/>
          <w:numId w:val="5"/>
        </w:numPr>
        <w:spacing w:after="0" w:line="240" w:lineRule="auto"/>
        <w:ind w:left="567" w:hanging="283"/>
        <w:jc w:val="center"/>
        <w:rPr>
          <w:rFonts w:ascii="Times New Roman" w:hAnsi="Times New Roman" w:cs="Times New Roman"/>
          <w:b/>
          <w:bCs/>
          <w:sz w:val="24"/>
          <w:szCs w:val="24"/>
        </w:rPr>
      </w:pPr>
      <w:r w:rsidRPr="00446C07">
        <w:rPr>
          <w:rFonts w:ascii="Times New Roman" w:hAnsi="Times New Roman" w:cs="Times New Roman"/>
          <w:b/>
          <w:bCs/>
          <w:sz w:val="24"/>
          <w:szCs w:val="24"/>
        </w:rPr>
        <w:t>Общие положения</w:t>
      </w:r>
    </w:p>
    <w:p w14:paraId="7BE384FC" w14:textId="77777777" w:rsidR="009E67BD" w:rsidRPr="009E67BD" w:rsidRDefault="009E67BD" w:rsidP="009E67BD">
      <w:pPr>
        <w:pStyle w:val="a7"/>
        <w:spacing w:after="0" w:line="240" w:lineRule="auto"/>
        <w:ind w:left="0"/>
        <w:rPr>
          <w:rFonts w:ascii="Times New Roman" w:hAnsi="Times New Roman" w:cs="Times New Roman"/>
          <w:sz w:val="16"/>
          <w:szCs w:val="16"/>
        </w:rPr>
      </w:pPr>
    </w:p>
    <w:p w14:paraId="79828C1F" w14:textId="050AE80A" w:rsidR="00F93DC6" w:rsidRDefault="003E0464" w:rsidP="00F93DC6">
      <w:pPr>
        <w:spacing w:after="0"/>
        <w:ind w:firstLine="284"/>
        <w:jc w:val="both"/>
        <w:rPr>
          <w:rFonts w:ascii="Times New Roman" w:hAnsi="Times New Roman" w:cs="Times New Roman"/>
          <w:sz w:val="24"/>
          <w:szCs w:val="24"/>
        </w:rPr>
      </w:pPr>
      <w:r w:rsidRPr="003E0464">
        <w:rPr>
          <w:rFonts w:ascii="Times New Roman" w:hAnsi="Times New Roman" w:cs="Times New Roman"/>
          <w:sz w:val="24"/>
          <w:szCs w:val="24"/>
        </w:rPr>
        <w:t>1</w:t>
      </w:r>
      <w:r w:rsidR="00446C07">
        <w:rPr>
          <w:rFonts w:ascii="Times New Roman" w:hAnsi="Times New Roman" w:cs="Times New Roman"/>
          <w:sz w:val="24"/>
          <w:szCs w:val="24"/>
        </w:rPr>
        <w:t>.1</w:t>
      </w:r>
      <w:r w:rsidRPr="003E0464">
        <w:rPr>
          <w:rFonts w:ascii="Times New Roman" w:hAnsi="Times New Roman" w:cs="Times New Roman"/>
          <w:sz w:val="24"/>
          <w:szCs w:val="24"/>
        </w:rPr>
        <w:t xml:space="preserve">. Настоящий 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Pr>
          <w:rFonts w:ascii="Times New Roman" w:hAnsi="Times New Roman" w:cs="Times New Roman"/>
          <w:sz w:val="24"/>
          <w:szCs w:val="24"/>
        </w:rPr>
        <w:t xml:space="preserve"> 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(далее соответственно - Порядок, субсидия) в рамках мероприятия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муниципальной программы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9D145D">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«Образование»</w:t>
      </w:r>
      <w:r w:rsidR="009D145D">
        <w:rPr>
          <w:rFonts w:ascii="Times New Roman" w:hAnsi="Times New Roman" w:cs="Times New Roman"/>
          <w:sz w:val="24"/>
          <w:szCs w:val="24"/>
        </w:rPr>
        <w:t xml:space="preserve"> на срок 2023-2027 годы»</w:t>
      </w:r>
      <w:r w:rsidRPr="003E0464">
        <w:rPr>
          <w:rFonts w:ascii="Times New Roman" w:hAnsi="Times New Roman" w:cs="Times New Roman"/>
          <w:sz w:val="24"/>
          <w:szCs w:val="24"/>
        </w:rPr>
        <w:t xml:space="preserve">, утвержденной постановлением Администрации </w:t>
      </w:r>
      <w:r w:rsidR="00F93DC6">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154D1F">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от </w:t>
      </w:r>
      <w:r w:rsidR="00F93DC6">
        <w:rPr>
          <w:rFonts w:ascii="Times New Roman" w:hAnsi="Times New Roman" w:cs="Times New Roman"/>
          <w:sz w:val="24"/>
          <w:szCs w:val="24"/>
        </w:rPr>
        <w:t>08</w:t>
      </w:r>
      <w:r w:rsidRPr="003E0464">
        <w:rPr>
          <w:rFonts w:ascii="Times New Roman" w:hAnsi="Times New Roman" w:cs="Times New Roman"/>
          <w:sz w:val="24"/>
          <w:szCs w:val="24"/>
        </w:rPr>
        <w:t xml:space="preserve">.12.2022 № </w:t>
      </w:r>
      <w:r w:rsidR="00F93DC6">
        <w:rPr>
          <w:rFonts w:ascii="Times New Roman" w:hAnsi="Times New Roman" w:cs="Times New Roman"/>
          <w:sz w:val="24"/>
          <w:szCs w:val="24"/>
        </w:rPr>
        <w:t>1425/12</w:t>
      </w:r>
      <w:r w:rsidRPr="003E0464">
        <w:rPr>
          <w:rFonts w:ascii="Times New Roman" w:hAnsi="Times New Roman" w:cs="Times New Roman"/>
          <w:sz w:val="24"/>
          <w:szCs w:val="24"/>
        </w:rPr>
        <w:t xml:space="preserve">. </w:t>
      </w:r>
    </w:p>
    <w:p w14:paraId="4D3E13E5" w14:textId="3A8DB9A6" w:rsidR="00F93DC6" w:rsidRDefault="00F93DC6"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Порядок разработан в соответствии со статьей 78</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 Бюджетного кодекса Российской Федерации 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w:t>
      </w:r>
    </w:p>
    <w:p w14:paraId="43E0B4FD" w14:textId="1B39131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цель, условия и порядок предоставления субсидии, а также результат ее предоставления;</w:t>
      </w:r>
    </w:p>
    <w:p w14:paraId="2091DE39" w14:textId="17BDC57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порядок проведения отбора получателей субсидий; </w:t>
      </w:r>
    </w:p>
    <w:p w14:paraId="69A9366F" w14:textId="498F2F3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отчетности; </w:t>
      </w:r>
    </w:p>
    <w:p w14:paraId="47304AF9" w14:textId="2DFC758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 </w:t>
      </w:r>
    </w:p>
    <w:p w14:paraId="4E4EFB3F" w14:textId="6E724FCE" w:rsidR="000E2E99" w:rsidRPr="003E0464"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2. Субсидия предоставляется в пределах лимитов бюджетных обязательств, доведенных до Управления</w:t>
      </w:r>
      <w:r w:rsidR="00F93DC6">
        <w:rPr>
          <w:rFonts w:ascii="Times New Roman" w:hAnsi="Times New Roman" w:cs="Times New Roman"/>
          <w:sz w:val="24"/>
          <w:szCs w:val="24"/>
        </w:rPr>
        <w:t xml:space="preserve"> образования</w:t>
      </w:r>
      <w:r w:rsidR="00821AE4">
        <w:rPr>
          <w:rFonts w:ascii="Times New Roman" w:hAnsi="Times New Roman" w:cs="Times New Roman"/>
          <w:sz w:val="24"/>
          <w:szCs w:val="24"/>
        </w:rPr>
        <w:t xml:space="preserve"> Администрации городского округа Электросталь Московской области</w:t>
      </w:r>
      <w:r w:rsidR="003E0464" w:rsidRPr="003E0464">
        <w:rPr>
          <w:rFonts w:ascii="Times New Roman" w:hAnsi="Times New Roman" w:cs="Times New Roman"/>
          <w:sz w:val="24"/>
          <w:szCs w:val="24"/>
        </w:rPr>
        <w:t xml:space="preserve"> (далее </w:t>
      </w:r>
      <w:r w:rsidR="00821AE4">
        <w:rPr>
          <w:rFonts w:ascii="Times New Roman" w:hAnsi="Times New Roman" w:cs="Times New Roman"/>
          <w:sz w:val="24"/>
          <w:szCs w:val="24"/>
        </w:rPr>
        <w:t>–</w:t>
      </w:r>
      <w:r w:rsidR="003E0464" w:rsidRPr="003E0464">
        <w:rPr>
          <w:rFonts w:ascii="Times New Roman" w:hAnsi="Times New Roman" w:cs="Times New Roman"/>
          <w:sz w:val="24"/>
          <w:szCs w:val="24"/>
        </w:rPr>
        <w:t xml:space="preserve">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как получателя средств бюджета </w:t>
      </w:r>
      <w:r w:rsidR="00F93DC6">
        <w:rPr>
          <w:rFonts w:ascii="Times New Roman" w:hAnsi="Times New Roman" w:cs="Times New Roman"/>
          <w:sz w:val="24"/>
          <w:szCs w:val="24"/>
        </w:rPr>
        <w:lastRenderedPageBreak/>
        <w:t>г</w:t>
      </w:r>
      <w:r w:rsidR="003E0464"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 (далее – городской округ Электросталь)</w:t>
      </w:r>
      <w:r w:rsidR="003E0464" w:rsidRPr="003E0464">
        <w:rPr>
          <w:rFonts w:ascii="Times New Roman" w:hAnsi="Times New Roman" w:cs="Times New Roman"/>
          <w:sz w:val="24"/>
          <w:szCs w:val="24"/>
        </w:rPr>
        <w:t xml:space="preserve"> на цели, указанные в пункте 5 Порядка.</w:t>
      </w:r>
    </w:p>
    <w:p w14:paraId="3044AF58" w14:textId="61DA7373"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3.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w:t>
      </w:r>
    </w:p>
    <w:p w14:paraId="5DE2D17F" w14:textId="5980B2AF"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4. Способ предоставления субсидии - возмещение затрат. </w:t>
      </w:r>
    </w:p>
    <w:p w14:paraId="4B65006F" w14:textId="5D769317"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5. Целью предоставления субсидии является возмещение следующих затрат получателя субсидии: </w:t>
      </w:r>
    </w:p>
    <w:p w14:paraId="1630E372" w14:textId="78692E7C"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труда и начисления на выплаты по оплате труда,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(руководителей (за исключением главного бухгалтера и начальников отделов), их заместителей, делопроизводителей (секретарей-машинисток), заведующих хозяйством, уборщиков служебных помещений, младших воспитателей, помощников воспитателей; </w:t>
      </w:r>
    </w:p>
    <w:p w14:paraId="41BB1EB9" w14:textId="26308AEB"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связи, Интернета; </w:t>
      </w:r>
    </w:p>
    <w:p w14:paraId="23A87C46" w14:textId="615266DD"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транспортных услуг; </w:t>
      </w:r>
    </w:p>
    <w:p w14:paraId="6220C8EE" w14:textId="286C3617"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коммунальных услуг, в том числе вывоз мусора: </w:t>
      </w:r>
    </w:p>
    <w:p w14:paraId="2989B70E" w14:textId="427EBB7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арендная плата за использование помещений (за исключением жилых помещений), в том числе за пользование земельными участками, на которых они расположены; </w:t>
      </w:r>
    </w:p>
    <w:p w14:paraId="794D3433" w14:textId="6250FD4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текущего ремонта, капитального ремонта; </w:t>
      </w:r>
    </w:p>
    <w:p w14:paraId="082260CB" w14:textId="3B34556C"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систем электроснабжения, теплоснабжения, водоснабжения и канализации; </w:t>
      </w:r>
    </w:p>
    <w:p w14:paraId="4251353C" w14:textId="4AB05045"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охраны; </w:t>
      </w:r>
    </w:p>
    <w:p w14:paraId="41B3CD72" w14:textId="61242E02"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дератизации и дезинсекции; </w:t>
      </w:r>
    </w:p>
    <w:p w14:paraId="2ECCED96" w14:textId="2FBD7A6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по проведению лабораторных исследований и измерений; </w:t>
      </w:r>
    </w:p>
    <w:p w14:paraId="11E18C15" w14:textId="2159CF31"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прачечной и химчистки; оплата медицинских осмотров персонала; </w:t>
      </w:r>
    </w:p>
    <w:p w14:paraId="235D72F9" w14:textId="59ED74BD"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 </w:t>
      </w:r>
    </w:p>
    <w:p w14:paraId="4B08CF2A" w14:textId="0E01358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оборудования, в том числе компьютерной техники; </w:t>
      </w:r>
    </w:p>
    <w:p w14:paraId="3B10BC12" w14:textId="3AE2523B" w:rsidR="00D85916" w:rsidRDefault="00446C07" w:rsidP="00446C07">
      <w:pPr>
        <w:tabs>
          <w:tab w:val="left" w:pos="426"/>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основных средств (перечень приобретаемых средств определяется на основании требований 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от 28.09.2020 № 28), за исключением расходов на учебно-наглядные пособия, технические средства обучения, игры, игрушки; </w:t>
      </w:r>
    </w:p>
    <w:p w14:paraId="68115504" w14:textId="145AD2F7"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организаций в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ородском округе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 у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СанПиН от 28.09.2020 № 28), за исключением расходов на продукты питания. </w:t>
      </w:r>
    </w:p>
    <w:p w14:paraId="437AB790" w14:textId="4DF73972"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6. Информация о субсидии размещается на едином портале бюджетной системы Российской Федерации в информационно-телекоммуникационной сети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Интернет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w:t>
      </w:r>
      <w:r w:rsidR="003E0464" w:rsidRPr="003E0464">
        <w:rPr>
          <w:rFonts w:ascii="Times New Roman" w:hAnsi="Times New Roman" w:cs="Times New Roman"/>
          <w:sz w:val="24"/>
          <w:szCs w:val="24"/>
        </w:rPr>
        <w:lastRenderedPageBreak/>
        <w:t xml:space="preserve">- единый портал) (в разделе единого портала) в порядке, установленном Министерством финансов Российской Федерации. Ответственным за размещение информации является Финансовое управление Администрации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w:t>
      </w:r>
    </w:p>
    <w:p w14:paraId="6A0A54B2" w14:textId="77777777" w:rsidR="00D85916" w:rsidRDefault="00D85916" w:rsidP="00D85916">
      <w:pPr>
        <w:spacing w:after="0" w:line="20" w:lineRule="atLeast"/>
        <w:ind w:firstLine="284"/>
        <w:jc w:val="both"/>
        <w:rPr>
          <w:rFonts w:ascii="Times New Roman" w:hAnsi="Times New Roman" w:cs="Times New Roman"/>
          <w:sz w:val="24"/>
          <w:szCs w:val="24"/>
        </w:rPr>
      </w:pPr>
    </w:p>
    <w:p w14:paraId="31BBFF10" w14:textId="4B3B7A19" w:rsidR="00D85916" w:rsidRDefault="003E0464" w:rsidP="00D85916">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 Порядок проведения отбора получателя субсидии</w:t>
      </w:r>
    </w:p>
    <w:p w14:paraId="371E5ABA" w14:textId="77777777" w:rsidR="00D85916" w:rsidRPr="00D85916" w:rsidRDefault="00D85916" w:rsidP="00D85916">
      <w:pPr>
        <w:spacing w:after="0" w:line="20" w:lineRule="atLeast"/>
        <w:ind w:firstLine="284"/>
        <w:jc w:val="center"/>
        <w:rPr>
          <w:rFonts w:ascii="Times New Roman" w:hAnsi="Times New Roman" w:cs="Times New Roman"/>
        </w:rPr>
      </w:pPr>
    </w:p>
    <w:p w14:paraId="4447A701" w14:textId="33606786" w:rsidR="00D85916" w:rsidRDefault="0030753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w:t>
      </w:r>
      <w:r w:rsidR="003E0464" w:rsidRPr="003E0464">
        <w:rPr>
          <w:rFonts w:ascii="Times New Roman" w:hAnsi="Times New Roman" w:cs="Times New Roman"/>
          <w:sz w:val="24"/>
          <w:szCs w:val="24"/>
        </w:rPr>
        <w:t xml:space="preserve">. Отбор получателей субсидий (далее отбор) проводится в электронной форме </w:t>
      </w:r>
      <w:r w:rsidR="00D85916">
        <w:rPr>
          <w:rFonts w:ascii="Times New Roman" w:hAnsi="Times New Roman" w:cs="Times New Roman"/>
          <w:sz w:val="24"/>
          <w:szCs w:val="24"/>
        </w:rPr>
        <w:t xml:space="preserve">в </w:t>
      </w:r>
      <w:r w:rsidR="003E0464" w:rsidRPr="003E0464">
        <w:rPr>
          <w:rFonts w:ascii="Times New Roman" w:hAnsi="Times New Roman" w:cs="Times New Roman"/>
          <w:sz w:val="24"/>
          <w:szCs w:val="24"/>
        </w:rPr>
        <w:t xml:space="preserve">государственной интегрированной информационной системе управления общественными финансами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система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7715EA2C" w14:textId="52D25FC9" w:rsidR="00D85916"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Обеспечение доступа к системе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осуществляется с использованием федеральной государственной информационной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E73CCB5" w14:textId="1812957E"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2.2</w:t>
      </w:r>
      <w:r w:rsidR="003E0464" w:rsidRPr="003E0464">
        <w:rPr>
          <w:rFonts w:ascii="Times New Roman" w:hAnsi="Times New Roman" w:cs="Times New Roman"/>
          <w:sz w:val="24"/>
          <w:szCs w:val="24"/>
        </w:rPr>
        <w:t xml:space="preserve">. Способ проведения отбора запрос предложений. </w:t>
      </w:r>
    </w:p>
    <w:p w14:paraId="66E15212" w14:textId="1CEBB0DF"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2.3</w:t>
      </w:r>
      <w:r w:rsidR="003E0464" w:rsidRPr="003E0464">
        <w:rPr>
          <w:rFonts w:ascii="Times New Roman" w:hAnsi="Times New Roman" w:cs="Times New Roman"/>
          <w:sz w:val="24"/>
          <w:szCs w:val="24"/>
        </w:rPr>
        <w:t xml:space="preserve">. Категория отбора: частные дошкольные и общеобразовательные организации и индивидуальные предприниматели, зарегистрированные в установленном порядке в качестве налогоплательщика, осуществляющие свою деятельность на территории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имеющие лицензию на осуществление образовательной деятельности и реализующие общеобразовательную программу дошкольного образования (далее - образовательная организация), осуществляющие указанную деятельность не менее 1 года, создавшие места осуществления образовательной деятельности для направления детей в возрасте от 1,5 до 7 лет, зарегистрированных в ЕИСДОУ, в порядке очередности с учетом даты постановки на учет и наличия льготной категории для получения дошкольного образования. </w:t>
      </w:r>
    </w:p>
    <w:p w14:paraId="6BBA305A" w14:textId="145600E4"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2.4</w:t>
      </w:r>
      <w:r w:rsidR="003E0464" w:rsidRPr="003E0464">
        <w:rPr>
          <w:rFonts w:ascii="Times New Roman" w:hAnsi="Times New Roman" w:cs="Times New Roman"/>
          <w:sz w:val="24"/>
          <w:szCs w:val="24"/>
        </w:rPr>
        <w:t>. В целях проведения отбора Управлением</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формируется объявление о проведении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которое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(или уполномоченного им лица) и размещается на едином портале не позднее 5-го календарного дня до наступления даты начала приема заявок. </w:t>
      </w:r>
    </w:p>
    <w:p w14:paraId="398BCB4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объявлении о проведении отбора указывается следующая информация: </w:t>
      </w:r>
    </w:p>
    <w:p w14:paraId="3B5D947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сроки проведения отбора; </w:t>
      </w:r>
    </w:p>
    <w:p w14:paraId="1F54491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даты начала подачи и окончания приема заявок участников отбора (далее заявка), при этом дата окончания приема заявок участников отбора не может быть ранее 5 календарного дня, следующего за днем размещения объявления о проведении отбора; </w:t>
      </w:r>
    </w:p>
    <w:p w14:paraId="1E782C1D" w14:textId="4243D1B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 наименование, место нахождения, почтовый адрес, адрес электронной почты Управления</w:t>
      </w:r>
      <w:r w:rsidR="00BF036C">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75B1352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результат предоставления субсидии; </w:t>
      </w:r>
    </w:p>
    <w:p w14:paraId="7D5C89D9" w14:textId="0E37226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доменное имя и (или) указатель страниц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1B1F1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 </w:t>
      </w:r>
    </w:p>
    <w:p w14:paraId="33757DDE"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7) категория отбора; </w:t>
      </w:r>
    </w:p>
    <w:p w14:paraId="3C15E9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8) порядок подачи заявок участниками отбора и требования, предъявляемые к форме и содержанию заявок; </w:t>
      </w:r>
    </w:p>
    <w:p w14:paraId="32A0AF2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 </w:t>
      </w:r>
    </w:p>
    <w:p w14:paraId="1BFBAC88"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10) правила рассмотрения заявок: </w:t>
      </w:r>
    </w:p>
    <w:p w14:paraId="7CA97E4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11) порядок возврата заявок на доработку; </w:t>
      </w:r>
    </w:p>
    <w:p w14:paraId="7549C48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12) порядок отклонения заявок, а также информация об основаниях их отклонения; </w:t>
      </w:r>
    </w:p>
    <w:p w14:paraId="2CB7BF2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w:t>
      </w:r>
    </w:p>
    <w:p w14:paraId="285AC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14) порядок предоставления участникам отбора разъяснений положений объявления </w:t>
      </w:r>
      <w:r w:rsidR="00347AE8">
        <w:rPr>
          <w:rFonts w:ascii="Times New Roman" w:hAnsi="Times New Roman" w:cs="Times New Roman"/>
          <w:sz w:val="24"/>
          <w:szCs w:val="24"/>
        </w:rPr>
        <w:t xml:space="preserve">о </w:t>
      </w:r>
      <w:r w:rsidRPr="003E0464">
        <w:rPr>
          <w:rFonts w:ascii="Times New Roman" w:hAnsi="Times New Roman" w:cs="Times New Roman"/>
          <w:sz w:val="24"/>
          <w:szCs w:val="24"/>
        </w:rPr>
        <w:t xml:space="preserve">проведении отбора, даты начала и окончания срока такого предоставления;  </w:t>
      </w:r>
    </w:p>
    <w:p w14:paraId="62DBB5A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15) срок, в течение которого победитель (победители) отбора должен подписать соглашение о предоставлении субсидии (далее - Соглашение); </w:t>
      </w:r>
    </w:p>
    <w:p w14:paraId="71F1F02D"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16) условия признания победителя (победителей) отбора уклонившимся от заключения Соглашения; </w:t>
      </w:r>
    </w:p>
    <w:p w14:paraId="036B3733"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 </w:t>
      </w:r>
    </w:p>
    <w:p w14:paraId="5635F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Допускается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 </w:t>
      </w:r>
    </w:p>
    <w:p w14:paraId="0DB97134" w14:textId="6D0274A2"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составлял не менее 3 календарных дней; </w:t>
      </w:r>
    </w:p>
    <w:p w14:paraId="7BDF9474" w14:textId="6EB577D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 </w:t>
      </w:r>
    </w:p>
    <w:p w14:paraId="34F7E14E" w14:textId="09C824BC"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w:t>
      </w:r>
    </w:p>
    <w:p w14:paraId="0CF189A3" w14:textId="014B4AC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53045D3C" w14:textId="5A9992B0"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Требования к участникам отбора, которым они должны соответствовать на даты рассмотрения заявки и заключения Соглашения: </w:t>
      </w:r>
    </w:p>
    <w:p w14:paraId="2DE86091" w14:textId="46CD74BD"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14:paraId="5A0C8C13"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F1FAD4A"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C146AD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w:t>
      </w:r>
      <w:r w:rsidRPr="003E0464">
        <w:rPr>
          <w:rFonts w:ascii="Times New Roman" w:hAnsi="Times New Roman" w:cs="Times New Roman"/>
          <w:sz w:val="24"/>
          <w:szCs w:val="24"/>
        </w:rPr>
        <w:lastRenderedPageBreak/>
        <w:t xml:space="preserve">специально созданными решениями Совета Безопасности ООН, перечнях организаций физических лиц, связанных с террористическими организациями и террористами или распространением оружия массового уничтожения; </w:t>
      </w:r>
    </w:p>
    <w:p w14:paraId="61E5F5A8"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w:t>
      </w:r>
      <w:r w:rsidR="003E0464" w:rsidRPr="003E0464">
        <w:rPr>
          <w:rFonts w:ascii="Times New Roman" w:hAnsi="Times New Roman" w:cs="Times New Roman"/>
          <w:sz w:val="24"/>
          <w:szCs w:val="24"/>
        </w:rPr>
        <w:t xml:space="preserve">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w:t>
      </w:r>
    </w:p>
    <w:p w14:paraId="614055AA"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отсутствует просроченная задолженность по возврату в бюджет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347AE8">
        <w:rPr>
          <w:rFonts w:ascii="Times New Roman" w:hAnsi="Times New Roman" w:cs="Times New Roman"/>
          <w:sz w:val="24"/>
          <w:szCs w:val="24"/>
        </w:rPr>
        <w:t>г</w:t>
      </w:r>
      <w:r w:rsidRPr="003E0464">
        <w:rPr>
          <w:rFonts w:ascii="Times New Roman" w:hAnsi="Times New Roman" w:cs="Times New Roman"/>
          <w:sz w:val="24"/>
          <w:szCs w:val="24"/>
        </w:rPr>
        <w:t>ородским округом</w:t>
      </w:r>
      <w:r w:rsidR="00347AE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(за исключением случаев, установленных правовыми актами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28F48264" w14:textId="77777777" w:rsidR="005B7059"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являющегося юридические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14:paraId="2BBAF8E8"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получает средства из бюджета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основании иных нормативных правовых актов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цель, установленную Порядком; </w:t>
      </w:r>
    </w:p>
    <w:p w14:paraId="7366188D"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0281C77E"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соответствует категории отбора, установленной пунктом 9 </w:t>
      </w:r>
      <w:r w:rsidR="005B7059" w:rsidRPr="003E0464">
        <w:rPr>
          <w:rFonts w:ascii="Times New Roman" w:hAnsi="Times New Roman" w:cs="Times New Roman"/>
          <w:sz w:val="24"/>
          <w:szCs w:val="24"/>
        </w:rPr>
        <w:t>Порядка</w:t>
      </w:r>
      <w:r w:rsidR="005B7059">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A443C9A" w14:textId="2650BD7A"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опыт, необходимый для достижения результатов предоставления субсидии; </w:t>
      </w:r>
    </w:p>
    <w:p w14:paraId="65D7106C"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кадровый состав, необходимый для достижения результатов предоставления субсидии; </w:t>
      </w:r>
    </w:p>
    <w:p w14:paraId="7551E962"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имеет материально-техническую базу, необходимую для достижения результатов предоставления субсидии. </w:t>
      </w:r>
    </w:p>
    <w:p w14:paraId="628C27FC" w14:textId="1C70EF24"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Обязательными критериями отбора получателей субсидии являются: </w:t>
      </w:r>
    </w:p>
    <w:p w14:paraId="73E9D561"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наличие лицензии на осуществление образовательной деятельности по основным общеобразовательным программам дошкольного образования; </w:t>
      </w:r>
    </w:p>
    <w:p w14:paraId="1B5916B3" w14:textId="229800D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 наличие государственной регистрации юридического</w:t>
      </w:r>
      <w:r w:rsidR="005B7059">
        <w:rPr>
          <w:rFonts w:ascii="Times New Roman" w:hAnsi="Times New Roman" w:cs="Times New Roman"/>
          <w:sz w:val="24"/>
          <w:szCs w:val="24"/>
        </w:rPr>
        <w:t xml:space="preserve"> лица (индивидуального</w:t>
      </w:r>
      <w:r w:rsidRPr="003E0464">
        <w:rPr>
          <w:rFonts w:ascii="Times New Roman" w:hAnsi="Times New Roman" w:cs="Times New Roman"/>
          <w:sz w:val="24"/>
          <w:szCs w:val="24"/>
        </w:rPr>
        <w:t xml:space="preserve"> предпринимателя) на территории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38A820A6"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наличие воспитанников дошкольного возраста, зарегистрированных в единой информационной системе «Зачисление в ДОУ» и направленных в частные дошкольные образовательные организации в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порядке очередности с учетом даты постановки на учет и наличия льготной категории; </w:t>
      </w:r>
    </w:p>
    <w:p w14:paraId="4E467E14"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установление размера платы, взимаемой с родителей (законных представителей) </w:t>
      </w:r>
      <w:r w:rsidR="005B7059">
        <w:rPr>
          <w:rFonts w:ascii="Times New Roman" w:hAnsi="Times New Roman" w:cs="Times New Roman"/>
          <w:sz w:val="24"/>
          <w:szCs w:val="24"/>
        </w:rPr>
        <w:t xml:space="preserve">за </w:t>
      </w:r>
      <w:r w:rsidRPr="003E0464">
        <w:rPr>
          <w:rFonts w:ascii="Times New Roman" w:hAnsi="Times New Roman" w:cs="Times New Roman"/>
          <w:sz w:val="24"/>
          <w:szCs w:val="24"/>
        </w:rPr>
        <w:t xml:space="preserve">присмотр и уход за детьми, поступившими в частную дошкольную и общеобразовательную организацию из общей очереди единой информационной системы «Зачисление в ДОУ», не выше размера платы, взимаемой с родителей (законных представителей) за присмотр и уход за детьми в муниципальных общеобразовательных организациях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реализующих основные образовательные программы дошкольного образования, установленной нормативным правовым актом Администрации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4D0E58FB" w14:textId="6366537D"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2.6</w:t>
      </w:r>
      <w:r w:rsidR="003E0464" w:rsidRPr="003E0464">
        <w:rPr>
          <w:rFonts w:ascii="Times New Roman" w:hAnsi="Times New Roman" w:cs="Times New Roman"/>
          <w:sz w:val="24"/>
          <w:szCs w:val="24"/>
        </w:rPr>
        <w:t>. Представление в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документов, подтверждающих соответствие участников отбора требованиям, указанным в пунктах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и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Порядка, осуществляется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путем направления участниками отбора электронных копий документов (документов на бумажном носителе, </w:t>
      </w:r>
      <w:r w:rsidR="003E0464" w:rsidRPr="003E0464">
        <w:rPr>
          <w:rFonts w:ascii="Times New Roman" w:hAnsi="Times New Roman" w:cs="Times New Roman"/>
          <w:sz w:val="24"/>
          <w:szCs w:val="24"/>
        </w:rPr>
        <w:lastRenderedPageBreak/>
        <w:t xml:space="preserve">преобразованных в электронную форму путем сканирования) в срок, установленный в объявлении о проведении отбора для подачи заявки. </w:t>
      </w:r>
    </w:p>
    <w:p w14:paraId="37E3A65A" w14:textId="63E6149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 отбора представляет в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следующие документы, подтверждающие соответствие участника отбора требованиям, установленным Порядком: </w:t>
      </w:r>
    </w:p>
    <w:p w14:paraId="2A5486D9" w14:textId="00CBC76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копия документа, подтверждающего полномочия руководителя образовательной</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 xml:space="preserve">организации; </w:t>
      </w:r>
    </w:p>
    <w:p w14:paraId="510F749E" w14:textId="2B06D2C7"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копии учредительных документов; </w:t>
      </w:r>
    </w:p>
    <w:p w14:paraId="7CE33810" w14:textId="1D66376E"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выписка из Единого государственного реестра юридических лиц, полученная не ранее чем за месяц до даты подачи предложения (заявки); </w:t>
      </w:r>
    </w:p>
    <w:p w14:paraId="1559193D" w14:textId="5E1AE188" w:rsidR="00AD3B9A"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копия лицензии на осуществление образовательной деятельности по основным общеобразовательным программам дошкольного образования; </w:t>
      </w:r>
    </w:p>
    <w:p w14:paraId="62E089F1"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сведения о фактической численности воспитанников; </w:t>
      </w:r>
    </w:p>
    <w:p w14:paraId="64443D5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распорядительного акта, устанавливающего величину родительской платы, взимаемой с родителей (законных представителей) за присмотр и уход за детьми в частной дошкольной образовательной организации, осуществляющих образовательную деятельность по основным общеобразовательным программам дошкольного образования; </w:t>
      </w:r>
    </w:p>
    <w:p w14:paraId="7211F8A6"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штатного расписания; </w:t>
      </w:r>
    </w:p>
    <w:p w14:paraId="0B8D0C5A" w14:textId="77777777" w:rsidR="00AD3B9A" w:rsidRDefault="00AD3B9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документ, подтверждающий</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повышение квалификации специалистов </w:t>
      </w:r>
      <w:r>
        <w:rPr>
          <w:rFonts w:ascii="Times New Roman" w:hAnsi="Times New Roman" w:cs="Times New Roman"/>
          <w:sz w:val="24"/>
          <w:szCs w:val="24"/>
        </w:rPr>
        <w:t>и руководителей.</w:t>
      </w:r>
      <w:r w:rsidR="003E0464" w:rsidRPr="003E0464">
        <w:rPr>
          <w:rFonts w:ascii="Times New Roman" w:hAnsi="Times New Roman" w:cs="Times New Roman"/>
          <w:sz w:val="24"/>
          <w:szCs w:val="24"/>
        </w:rPr>
        <w:t xml:space="preserve"> </w:t>
      </w:r>
    </w:p>
    <w:p w14:paraId="61A1731D" w14:textId="274E843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Участники отбора несут ответственность за полноту и достоверность представляемых данных в соответствии с нормами действующего законодательства Российской Феде</w:t>
      </w:r>
      <w:r w:rsidR="00AD3B9A">
        <w:rPr>
          <w:rFonts w:ascii="Times New Roman" w:hAnsi="Times New Roman" w:cs="Times New Roman"/>
          <w:sz w:val="24"/>
          <w:szCs w:val="24"/>
        </w:rPr>
        <w:t>рации.</w:t>
      </w:r>
    </w:p>
    <w:p w14:paraId="7AD99A47" w14:textId="4DDB0D35"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Требования, предъявляемые к форме и содержанию заявок, представляемых участниками отбора: </w:t>
      </w:r>
    </w:p>
    <w:p w14:paraId="42090231" w14:textId="1338DF1E"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00AD3B9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FC9332D"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формируемая заявка должна содержать: </w:t>
      </w:r>
    </w:p>
    <w:p w14:paraId="3B0E1063"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информацию об участнике отбора; </w:t>
      </w:r>
    </w:p>
    <w:p w14:paraId="3D1515C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документы, подтверждающие соответствие участника отбора требованиям, установленным Порядком; </w:t>
      </w:r>
    </w:p>
    <w:p w14:paraId="02C6A4E5"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предлагаемые участником отбора значения результата предоставления субсидии размер запрашиваемой субсидии; </w:t>
      </w:r>
    </w:p>
    <w:p w14:paraId="26A42C62" w14:textId="18D98ACB"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согласие на публикацию (размещение) в информационно-телекоммуникационной сети </w:t>
      </w:r>
      <w:r w:rsidR="005B32CA">
        <w:rPr>
          <w:rFonts w:ascii="Times New Roman" w:hAnsi="Times New Roman" w:cs="Times New Roman"/>
          <w:sz w:val="24"/>
          <w:szCs w:val="24"/>
        </w:rPr>
        <w:t>«</w:t>
      </w:r>
      <w:r w:rsidRPr="003E0464">
        <w:rPr>
          <w:rFonts w:ascii="Times New Roman" w:hAnsi="Times New Roman" w:cs="Times New Roman"/>
          <w:sz w:val="24"/>
          <w:szCs w:val="24"/>
        </w:rPr>
        <w:t>Интернет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w:t>
      </w:r>
    </w:p>
    <w:p w14:paraId="6853032E"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документ, подтверждающий полномочия лица, подписавшего заявку. </w:t>
      </w:r>
    </w:p>
    <w:p w14:paraId="638B160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подписывается усиленной квалифицированной электронной </w:t>
      </w:r>
      <w:r w:rsidR="00AD3B9A" w:rsidRPr="003E0464">
        <w:rPr>
          <w:rFonts w:ascii="Times New Roman" w:hAnsi="Times New Roman" w:cs="Times New Roman"/>
          <w:sz w:val="24"/>
          <w:szCs w:val="24"/>
        </w:rPr>
        <w:t xml:space="preserve">подписью </w:t>
      </w:r>
      <w:r w:rsidRPr="003E0464">
        <w:rPr>
          <w:rFonts w:ascii="Times New Roman" w:hAnsi="Times New Roman" w:cs="Times New Roman"/>
          <w:sz w:val="24"/>
          <w:szCs w:val="24"/>
        </w:rPr>
        <w:t xml:space="preserve">руководителя участника отбора или уполномоченного им лица. 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оформленную в соответствии с законодательством Российской Федерации. </w:t>
      </w:r>
    </w:p>
    <w:p w14:paraId="7273B8B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 </w:t>
      </w:r>
    </w:p>
    <w:p w14:paraId="374B3329" w14:textId="5AF68F40"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Ответственность за полноту и достоверность информации, представленной в заявке прилагаемых к ней документах, несет участник отбора.  </w:t>
      </w:r>
    </w:p>
    <w:p w14:paraId="6A51E198" w14:textId="4668C7E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2B0F90C" w14:textId="75E1954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2.8</w:t>
      </w:r>
      <w:r w:rsidR="003E0464" w:rsidRPr="003E0464">
        <w:rPr>
          <w:rFonts w:ascii="Times New Roman" w:hAnsi="Times New Roman" w:cs="Times New Roman"/>
          <w:sz w:val="24"/>
          <w:szCs w:val="24"/>
        </w:rPr>
        <w:t xml:space="preserve">.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Порядка, до окончания срока подачи заявок. </w:t>
      </w:r>
    </w:p>
    <w:p w14:paraId="34862B39" w14:textId="6B451D8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2.9</w:t>
      </w:r>
      <w:r w:rsidR="003E0464" w:rsidRPr="003E0464">
        <w:rPr>
          <w:rFonts w:ascii="Times New Roman" w:hAnsi="Times New Roman" w:cs="Times New Roman"/>
          <w:sz w:val="24"/>
          <w:szCs w:val="24"/>
        </w:rPr>
        <w:t>. Доступ Управлению</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 поданным участниками отбора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для их рассмотрения открывается не позднее 1-го рабочего дня, следующего за днем окончания срока подачи заявок, установленного в объявлении проведении отбора. </w:t>
      </w:r>
    </w:p>
    <w:p w14:paraId="2A03B1DA" w14:textId="24DE2004"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2.10</w:t>
      </w:r>
      <w:r w:rsidR="003E0464" w:rsidRPr="003E0464">
        <w:rPr>
          <w:rFonts w:ascii="Times New Roman" w:hAnsi="Times New Roman" w:cs="Times New Roman"/>
          <w:sz w:val="24"/>
          <w:szCs w:val="24"/>
        </w:rPr>
        <w:t>. Взаимодействие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 участниками отбора осуществляется с использованием документов в электронной форме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49A0AAD7" w14:textId="65883E90"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2.11</w:t>
      </w:r>
      <w:r w:rsidR="003E0464" w:rsidRPr="003E0464">
        <w:rPr>
          <w:rFonts w:ascii="Times New Roman" w:hAnsi="Times New Roman" w:cs="Times New Roman"/>
          <w:sz w:val="24"/>
          <w:szCs w:val="24"/>
        </w:rPr>
        <w:t>. Протокол вскрытия заявок автоматически формируется на едином портале и подписывается не позднее 1-го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(уполномоченного им лица)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а также размещается на едином портале не позднее 1-го рабочего дня, следующего за днем его подписания. </w:t>
      </w:r>
    </w:p>
    <w:p w14:paraId="6FBBF5AA"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вскрытия заявок содержит следующую информацию: </w:t>
      </w:r>
    </w:p>
    <w:p w14:paraId="77A74056"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регистрационный номер заявки; </w:t>
      </w:r>
    </w:p>
    <w:p w14:paraId="750E1D82"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дату и время поступления заявки; </w:t>
      </w:r>
    </w:p>
    <w:p w14:paraId="3F30DBB4"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полное наименование участника отбора; </w:t>
      </w:r>
    </w:p>
    <w:p w14:paraId="77A7CF0F"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адрес юридического лица; </w:t>
      </w:r>
    </w:p>
    <w:p w14:paraId="76CFCE2E"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запрашиваемый участником отбора размер субсидии. </w:t>
      </w:r>
    </w:p>
    <w:p w14:paraId="48169C12" w14:textId="02F96B6B"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2.12</w:t>
      </w:r>
      <w:r w:rsidR="003E0464"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течение срока, не превышающего 15 рабочих дней со дня получения доступа к поданным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отбора и принимает в отношении участников отбора одно из следующих решений: </w:t>
      </w:r>
    </w:p>
    <w:p w14:paraId="6C75DE6B" w14:textId="7501A8F8"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признании заявки надлежащей; </w:t>
      </w:r>
    </w:p>
    <w:p w14:paraId="10CB3B74" w14:textId="59A0F04B"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об отклонении заявки с указанием оснований для отклонения. </w:t>
      </w:r>
    </w:p>
    <w:p w14:paraId="2A2E2BA3" w14:textId="1D552E79"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2.13</w:t>
      </w:r>
      <w:r w:rsidR="003E0464" w:rsidRPr="003E0464">
        <w:rPr>
          <w:rFonts w:ascii="Times New Roman" w:hAnsi="Times New Roman" w:cs="Times New Roman"/>
          <w:sz w:val="24"/>
          <w:szCs w:val="24"/>
        </w:rPr>
        <w:t xml:space="preserve">.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Решение о признании заявки надлежащей принимается Управлением </w:t>
      </w:r>
      <w:r w:rsidR="00821AE4">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на дату получения результатов проверки, представленных участником отбора информации и документов, поданных в составе заявки. </w:t>
      </w:r>
    </w:p>
    <w:p w14:paraId="44A78C5C" w14:textId="023FF351"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32CA">
        <w:rPr>
          <w:rFonts w:ascii="Times New Roman" w:hAnsi="Times New Roman" w:cs="Times New Roman"/>
          <w:sz w:val="24"/>
          <w:szCs w:val="24"/>
        </w:rPr>
        <w:t>.14</w:t>
      </w:r>
      <w:r w:rsidRPr="003E0464">
        <w:rPr>
          <w:rFonts w:ascii="Times New Roman" w:hAnsi="Times New Roman" w:cs="Times New Roman"/>
          <w:sz w:val="24"/>
          <w:szCs w:val="24"/>
        </w:rPr>
        <w:t xml:space="preserve">. Основания для отклонения заявки на стадии рассмотрения заявок: </w:t>
      </w:r>
    </w:p>
    <w:p w14:paraId="03D53735" w14:textId="0B5490E4"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участника отбора требованиям, установленным в пункте </w:t>
      </w:r>
      <w:r w:rsidR="00FF4BC7">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w:t>
      </w:r>
    </w:p>
    <w:p w14:paraId="34309696" w14:textId="77777777" w:rsidR="00231428"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представленных участником отбора заявок и документов требованиям, предусмотренным Порядком; </w:t>
      </w:r>
    </w:p>
    <w:p w14:paraId="457D1E06" w14:textId="798B38A0"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непредставление (представление не в полном объеме) документов,</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указанных </w:t>
      </w:r>
      <w:r>
        <w:rPr>
          <w:rFonts w:ascii="Times New Roman" w:hAnsi="Times New Roman" w:cs="Times New Roman"/>
          <w:sz w:val="24"/>
          <w:szCs w:val="24"/>
        </w:rPr>
        <w:t xml:space="preserve">в </w:t>
      </w:r>
      <w:r w:rsidR="003E0464" w:rsidRPr="003E0464">
        <w:rPr>
          <w:rFonts w:ascii="Times New Roman" w:hAnsi="Times New Roman" w:cs="Times New Roman"/>
          <w:sz w:val="24"/>
          <w:szCs w:val="24"/>
        </w:rPr>
        <w:t>объявлении о проведении отбора,</w:t>
      </w:r>
      <w:r>
        <w:rPr>
          <w:rFonts w:ascii="Times New Roman" w:hAnsi="Times New Roman" w:cs="Times New Roman"/>
          <w:sz w:val="24"/>
          <w:szCs w:val="24"/>
        </w:rPr>
        <w:t xml:space="preserve"> </w:t>
      </w:r>
      <w:r w:rsidR="00FF4BC7" w:rsidRPr="003E0464">
        <w:rPr>
          <w:rFonts w:ascii="Times New Roman" w:hAnsi="Times New Roman" w:cs="Times New Roman"/>
          <w:sz w:val="24"/>
          <w:szCs w:val="24"/>
        </w:rPr>
        <w:t>предусмотренных</w:t>
      </w:r>
      <w:r w:rsidR="00FF4BC7">
        <w:rPr>
          <w:rFonts w:ascii="Times New Roman" w:hAnsi="Times New Roman" w:cs="Times New Roman"/>
          <w:sz w:val="24"/>
          <w:szCs w:val="24"/>
        </w:rPr>
        <w:t xml:space="preserve"> Порядком</w:t>
      </w:r>
      <w:r w:rsidR="003E0464" w:rsidRPr="003E0464">
        <w:rPr>
          <w:rFonts w:ascii="Times New Roman" w:hAnsi="Times New Roman" w:cs="Times New Roman"/>
          <w:sz w:val="24"/>
          <w:szCs w:val="24"/>
        </w:rPr>
        <w:t xml:space="preserve">; </w:t>
      </w:r>
    </w:p>
    <w:p w14:paraId="20264230"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 </w:t>
      </w:r>
    </w:p>
    <w:p w14:paraId="720AB3FB"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подача участником отбора заявки после даты и (или) времени, определенных для подачи заявок.  </w:t>
      </w:r>
    </w:p>
    <w:p w14:paraId="1431A382" w14:textId="76C661B6"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w:t>
      </w:r>
      <w:r w:rsidRPr="003E0464">
        <w:rPr>
          <w:rFonts w:ascii="Times New Roman" w:hAnsi="Times New Roman" w:cs="Times New Roman"/>
          <w:sz w:val="24"/>
          <w:szCs w:val="24"/>
        </w:rPr>
        <w:t>1</w:t>
      </w:r>
      <w:r w:rsidR="00FF4BC7">
        <w:rPr>
          <w:rFonts w:ascii="Times New Roman" w:hAnsi="Times New Roman" w:cs="Times New Roman"/>
          <w:sz w:val="24"/>
          <w:szCs w:val="24"/>
        </w:rPr>
        <w:t>5</w:t>
      </w:r>
      <w:r w:rsidRPr="003E0464">
        <w:rPr>
          <w:rFonts w:ascii="Times New Roman" w:hAnsi="Times New Roman" w:cs="Times New Roman"/>
          <w:sz w:val="24"/>
          <w:szCs w:val="24"/>
        </w:rPr>
        <w:t>. При проведении отбора предусмотрен возврат заявок участникам отбора на доработку по решению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Решение о возврате заявок на доработку принимается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 </w:t>
      </w:r>
    </w:p>
    <w:p w14:paraId="5AE55196" w14:textId="5613A10C"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Основанием для возврата заявок участнику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отбора. При этом техническими ошибками для целей настоящего </w:t>
      </w:r>
      <w:r w:rsidR="00FF4BC7" w:rsidRPr="003E0464">
        <w:rPr>
          <w:rFonts w:ascii="Times New Roman" w:hAnsi="Times New Roman" w:cs="Times New Roman"/>
          <w:sz w:val="24"/>
          <w:szCs w:val="24"/>
        </w:rPr>
        <w:t>Порядка участниками</w:t>
      </w:r>
      <w:r w:rsidRPr="003E0464">
        <w:rPr>
          <w:rFonts w:ascii="Times New Roman" w:hAnsi="Times New Roman" w:cs="Times New Roman"/>
          <w:sz w:val="24"/>
          <w:szCs w:val="24"/>
        </w:rPr>
        <w:t xml:space="preserve">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 </w:t>
      </w:r>
    </w:p>
    <w:p w14:paraId="087963DC" w14:textId="400412C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.16</w:t>
      </w:r>
      <w:r w:rsidRPr="003E0464">
        <w:rPr>
          <w:rFonts w:ascii="Times New Roman" w:hAnsi="Times New Roman" w:cs="Times New Roman"/>
          <w:sz w:val="24"/>
          <w:szCs w:val="24"/>
        </w:rPr>
        <w:t xml:space="preserve">. Проверка участника отбора на соответствие требованиям, определенным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автоматически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 основании данных государственных информационных систем,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том числе с использованием единой системы межведомственного электронного взаимодействия (при наличии технической возможности). </w:t>
      </w:r>
    </w:p>
    <w:p w14:paraId="034C514F" w14:textId="15DBD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отсутствия технической возможности осуществления автоматической проверки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подтверждение соответствия участника отбора требованиям, определенным в соответствии с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231428">
        <w:rPr>
          <w:rFonts w:ascii="Times New Roman" w:hAnsi="Times New Roman" w:cs="Times New Roman"/>
          <w:sz w:val="24"/>
          <w:szCs w:val="24"/>
        </w:rPr>
        <w:t>-</w:t>
      </w:r>
      <w:r w:rsidRPr="003E0464">
        <w:rPr>
          <w:rFonts w:ascii="Times New Roman" w:hAnsi="Times New Roman" w:cs="Times New Roman"/>
          <w:sz w:val="24"/>
          <w:szCs w:val="24"/>
        </w:rPr>
        <w:t xml:space="preserve">интерфейса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7762D1CD" w14:textId="16145E6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Управлением</w:t>
      </w:r>
      <w:r w:rsidR="00FF4BC7">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осуществляется запрос у участника отбора разъяснения в отношении документов и информации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направляемый при необходимости в равной мере всем участникам отбора.  </w:t>
      </w:r>
    </w:p>
    <w:p w14:paraId="25301EB2" w14:textId="2F7D8B42"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запросе, указанном в абзаце третьем настоящего пункта,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устанавливает срок представления участником отбора разъяснения в отношении документов информации, который должен составлять не менее 2-х рабочих дней со дня, следующего за днем размещения соответствующего запроса. </w:t>
      </w:r>
    </w:p>
    <w:p w14:paraId="701CB03E" w14:textId="13DBA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 отбора формирует и представляет в систему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информацию и документы, запрашиваемые в соответствии с абзацем третьим настоящего пункта, в сроки, установленные соответствующим запросом с учетом положений абзаца четвертого настоящего пункта. </w:t>
      </w:r>
    </w:p>
    <w:p w14:paraId="2B2138AB" w14:textId="5773CD27"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целях рассмотрения Заявок и представленных документов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создается комиссия по отбору получателей субсидий, предоставлению и перечислению субсидии на государственную поддержку частных дошкольных и общеобразовательных организаций </w:t>
      </w:r>
      <w:r w:rsidR="00231428">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sidR="0023142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в целях возмещения затрат на присмотр и уход, содержание имущества и арендную плату за использование помещений, (далее - комиссия). Состав комиссии утверждается Приказом Управления</w:t>
      </w:r>
      <w:r w:rsidR="0023142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Администрации </w:t>
      </w:r>
      <w:r w:rsidR="0023142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23142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546177A8" w14:textId="2097D7D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Комиссия рассматривает заявку на предмет соответствия Участника отбора требованиям, указанным в объявлени</w:t>
      </w:r>
      <w:r w:rsidR="005B0AA5">
        <w:rPr>
          <w:rFonts w:ascii="Times New Roman" w:hAnsi="Times New Roman" w:cs="Times New Roman"/>
          <w:sz w:val="24"/>
          <w:szCs w:val="24"/>
        </w:rPr>
        <w:t>и</w:t>
      </w:r>
      <w:r w:rsidRPr="003E0464">
        <w:rPr>
          <w:rFonts w:ascii="Times New Roman" w:hAnsi="Times New Roman" w:cs="Times New Roman"/>
          <w:sz w:val="24"/>
          <w:szCs w:val="24"/>
        </w:rPr>
        <w:t xml:space="preserve"> о проведении отбора. Комиссия, в целях проверки сведений и документов, предоставленных в составе заявки, осуществляет межведомственное взаимодействие с федеральными органами государственной власти структурными подразделениями Администрации (при необходимости). </w:t>
      </w:r>
    </w:p>
    <w:p w14:paraId="5E2FB19D" w14:textId="12CC460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.17</w:t>
      </w:r>
      <w:r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в 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5B0AA5">
        <w:rPr>
          <w:rFonts w:ascii="Times New Roman" w:hAnsi="Times New Roman" w:cs="Times New Roman"/>
          <w:sz w:val="24"/>
          <w:szCs w:val="24"/>
        </w:rPr>
        <w:t>2.5</w:t>
      </w:r>
      <w:r w:rsidRPr="003E0464">
        <w:rPr>
          <w:rFonts w:ascii="Times New Roman" w:hAnsi="Times New Roman" w:cs="Times New Roman"/>
          <w:sz w:val="24"/>
          <w:szCs w:val="24"/>
        </w:rPr>
        <w:t xml:space="preserve"> и </w:t>
      </w:r>
      <w:r w:rsidR="005B0AA5">
        <w:rPr>
          <w:rFonts w:ascii="Times New Roman" w:hAnsi="Times New Roman" w:cs="Times New Roman"/>
          <w:sz w:val="24"/>
          <w:szCs w:val="24"/>
        </w:rPr>
        <w:t>2.5</w:t>
      </w:r>
      <w:r w:rsidRPr="003E0464">
        <w:rPr>
          <w:rFonts w:ascii="Times New Roman" w:hAnsi="Times New Roman" w:cs="Times New Roman"/>
          <w:sz w:val="24"/>
          <w:szCs w:val="24"/>
        </w:rPr>
        <w:t>.1 Порядка, при наличии соответствующей информации в государственных информационных системах, доступ к которым у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имеется в рамках межведомственного электронного </w:t>
      </w:r>
      <w:r w:rsidRPr="003E0464">
        <w:rPr>
          <w:rFonts w:ascii="Times New Roman" w:hAnsi="Times New Roman" w:cs="Times New Roman"/>
          <w:sz w:val="24"/>
          <w:szCs w:val="24"/>
        </w:rPr>
        <w:lastRenderedPageBreak/>
        <w:t>взаимодействия, за исключением случая, если участник отбора готов представить указанные документы и информацию Управлению</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собственной инициативе. </w:t>
      </w:r>
    </w:p>
    <w:p w14:paraId="15348284" w14:textId="3AFB828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.18</w:t>
      </w:r>
      <w:r w:rsidRPr="003E0464">
        <w:rPr>
          <w:rFonts w:ascii="Times New Roman" w:hAnsi="Times New Roman" w:cs="Times New Roman"/>
          <w:sz w:val="24"/>
          <w:szCs w:val="24"/>
        </w:rPr>
        <w:t xml:space="preserve">. Ранжирование поступивших заявок осуществляется исходя из соответствия участников отбора категории отбора и очередности поступления заявок. </w:t>
      </w:r>
    </w:p>
    <w:p w14:paraId="32BA5220" w14:textId="50F4E15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.19</w:t>
      </w:r>
      <w:r w:rsidRPr="003E0464">
        <w:rPr>
          <w:rFonts w:ascii="Times New Roman" w:hAnsi="Times New Roman" w:cs="Times New Roman"/>
          <w:sz w:val="24"/>
          <w:szCs w:val="24"/>
        </w:rPr>
        <w:t>.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w:t>
      </w:r>
    </w:p>
    <w:p w14:paraId="1CF17B66"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подведения итогов отбора должен содержать следующую информацию: </w:t>
      </w:r>
    </w:p>
    <w:p w14:paraId="4176B94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дату, время и место проведения рассмотрения заявок; </w:t>
      </w:r>
    </w:p>
    <w:p w14:paraId="6F9FE48F"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рассмотрены; </w:t>
      </w:r>
    </w:p>
    <w:p w14:paraId="6FF2AF3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14:paraId="24EFD759"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наименование получателя(ей) субсидии, с которым(ми) заключается Соглашение, размер предоставляемой ему(им) субсидии.  </w:t>
      </w:r>
    </w:p>
    <w:p w14:paraId="0BE7A2D1" w14:textId="763456A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Победителями отбора признаются участники отбора, включенные в рейтинг, сформированный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результатам ранжирования поступивших заявок участников отбора, соответствующих категориям и требованиям Порядка в пределах объема распределяемой субсидии, указанного в объявлении о проведении отбора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с подпунктом 13 пункта </w:t>
      </w:r>
      <w:r w:rsidR="005B0AA5">
        <w:rPr>
          <w:rFonts w:ascii="Times New Roman" w:hAnsi="Times New Roman" w:cs="Times New Roman"/>
          <w:sz w:val="24"/>
          <w:szCs w:val="24"/>
        </w:rPr>
        <w:t>2.4.</w:t>
      </w:r>
      <w:r w:rsidRPr="003E0464">
        <w:rPr>
          <w:rFonts w:ascii="Times New Roman" w:hAnsi="Times New Roman" w:cs="Times New Roman"/>
          <w:sz w:val="24"/>
          <w:szCs w:val="24"/>
        </w:rPr>
        <w:t xml:space="preserve"> Порядка. </w:t>
      </w:r>
    </w:p>
    <w:p w14:paraId="3EAEC8CD" w14:textId="7060BBA8" w:rsidR="001E1FF9" w:rsidRDefault="003E0464" w:rsidP="00D85916">
      <w:pPr>
        <w:spacing w:after="0" w:line="20" w:lineRule="atLeast"/>
        <w:ind w:firstLine="284"/>
        <w:jc w:val="both"/>
        <w:rPr>
          <w:rFonts w:ascii="Times New Roman" w:hAnsi="Times New Roman" w:cs="Times New Roman"/>
          <w:sz w:val="24"/>
          <w:szCs w:val="24"/>
        </w:rPr>
      </w:pPr>
      <w:r w:rsidRPr="005B0AA5">
        <w:rPr>
          <w:rFonts w:ascii="Times New Roman" w:hAnsi="Times New Roman" w:cs="Times New Roman"/>
          <w:sz w:val="24"/>
          <w:szCs w:val="24"/>
        </w:rPr>
        <w:t>2</w:t>
      </w:r>
      <w:r w:rsidR="005B0AA5">
        <w:rPr>
          <w:rFonts w:ascii="Times New Roman" w:hAnsi="Times New Roman" w:cs="Times New Roman"/>
          <w:sz w:val="24"/>
          <w:szCs w:val="24"/>
        </w:rPr>
        <w:t>.20</w:t>
      </w:r>
      <w:r w:rsidRPr="005B0AA5">
        <w:rPr>
          <w:rFonts w:ascii="Times New Roman" w:hAnsi="Times New Roman" w:cs="Times New Roman"/>
          <w:sz w:val="24"/>
          <w:szCs w:val="24"/>
        </w:rPr>
        <w:t>.</w:t>
      </w:r>
      <w:r w:rsidRPr="003E0464">
        <w:rPr>
          <w:rFonts w:ascii="Times New Roman" w:hAnsi="Times New Roman" w:cs="Times New Roman"/>
          <w:sz w:val="24"/>
          <w:szCs w:val="24"/>
        </w:rPr>
        <w:t xml:space="preserve"> Отбор признается несостоявшимся в следующих случаях: </w:t>
      </w:r>
    </w:p>
    <w:p w14:paraId="6C562B65"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если по окончании срока подачи заявок не подано ни одной заявки; </w:t>
      </w:r>
    </w:p>
    <w:p w14:paraId="6124A9A2"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если по результатам рассмотрения заявок отклонены все заявки. </w:t>
      </w:r>
    </w:p>
    <w:p w14:paraId="6C8C33F2" w14:textId="53C12FE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Решение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 признании отбора несостоявшимся размещается на едином портале в течение 3 календарных дней со дня его принятия. </w:t>
      </w:r>
    </w:p>
    <w:p w14:paraId="14799345" w14:textId="21CBBB8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признания отбора несостоявшимся по основаниям, указанным в подпунктах 1, 2 настоящего пункта,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10-ти календарных дней, следующих за днем признания отбора несостоявшимся, принимает решение о проведении нового отбора. </w:t>
      </w:r>
    </w:p>
    <w:p w14:paraId="60FD4766" w14:textId="7F2C022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.21</w:t>
      </w:r>
      <w:r w:rsidRPr="003E0464">
        <w:rPr>
          <w:rFonts w:ascii="Times New Roman" w:hAnsi="Times New Roman" w:cs="Times New Roman"/>
          <w:sz w:val="24"/>
          <w:szCs w:val="24"/>
        </w:rPr>
        <w:t xml:space="preserve">. Управление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принимает решение об отмене отбора в случаях: </w:t>
      </w:r>
    </w:p>
    <w:p w14:paraId="3FF48DC4"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уменьшения лимитов бюджетных обязательств на предоставление субсидии на соответствующий финансовый год; </w:t>
      </w:r>
    </w:p>
    <w:p w14:paraId="3594CF0C"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внесения в законодательство Российской Федерации изменений, требующих внесения изменений в Порядок. </w:t>
      </w:r>
    </w:p>
    <w:p w14:paraId="78F12B03" w14:textId="5ECD8A9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подписывается усиленной квалифицированной электронной подписью руководителя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 </w:t>
      </w:r>
    </w:p>
    <w:p w14:paraId="01C83FCB" w14:textId="29A4B205"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Участники отбора, подавшие заявки, информируются об отмене проведения отбора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205D9C21"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Отбор считается отмененным со дня размещения объявления о его отмене на едином портале. </w:t>
      </w:r>
    </w:p>
    <w:p w14:paraId="0A5AD294" w14:textId="5F5100DD"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.22</w:t>
      </w:r>
      <w:r w:rsidRPr="003E0464">
        <w:rPr>
          <w:rFonts w:ascii="Times New Roman" w:hAnsi="Times New Roman" w:cs="Times New Roman"/>
          <w:sz w:val="24"/>
          <w:szCs w:val="24"/>
        </w:rPr>
        <w:t>. Участник отбора со дня размещения объявления о проведении отбора на едином портале, но не позднее 3-х рабочих дней до даты окончания приема заявок вправе направлять Управлению</w:t>
      </w:r>
      <w:r w:rsidR="005B0AA5">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запросы о разъяснении положений объявления о проведении отбора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w:t>
      </w:r>
    </w:p>
    <w:p w14:paraId="7E3C1551" w14:textId="1D2D81E0"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даты окончания приема заявок,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этом разъяснения положений объявления о проведении отбора не должно изменять суть информации, содержащейся в указанном объявлении. </w:t>
      </w:r>
    </w:p>
    <w:p w14:paraId="56DF4065" w14:textId="77777777" w:rsidR="001E1FF9" w:rsidRDefault="001E1FF9" w:rsidP="00D85916">
      <w:pPr>
        <w:spacing w:after="0" w:line="20" w:lineRule="atLeast"/>
        <w:ind w:firstLine="284"/>
        <w:jc w:val="both"/>
        <w:rPr>
          <w:rFonts w:ascii="Times New Roman" w:hAnsi="Times New Roman" w:cs="Times New Roman"/>
          <w:sz w:val="24"/>
          <w:szCs w:val="24"/>
        </w:rPr>
      </w:pPr>
    </w:p>
    <w:p w14:paraId="505A3AED" w14:textId="4DB63629" w:rsidR="001E1FF9" w:rsidRDefault="003E0464" w:rsidP="001E1FF9">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III. Условия и порядок предоставления субсидии</w:t>
      </w:r>
    </w:p>
    <w:p w14:paraId="25482432" w14:textId="77777777" w:rsidR="001E1FF9" w:rsidRDefault="001E1FF9" w:rsidP="00D85916">
      <w:pPr>
        <w:spacing w:after="0" w:line="20" w:lineRule="atLeast"/>
        <w:ind w:firstLine="284"/>
        <w:jc w:val="both"/>
        <w:rPr>
          <w:rFonts w:ascii="Times New Roman" w:hAnsi="Times New Roman" w:cs="Times New Roman"/>
          <w:sz w:val="24"/>
          <w:szCs w:val="24"/>
        </w:rPr>
      </w:pPr>
    </w:p>
    <w:p w14:paraId="65C80905" w14:textId="33D96921" w:rsidR="001E1FF9" w:rsidRDefault="005B0AA5"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3.1</w:t>
      </w:r>
      <w:r w:rsidR="003E0464" w:rsidRPr="003E0464">
        <w:rPr>
          <w:rFonts w:ascii="Times New Roman" w:hAnsi="Times New Roman" w:cs="Times New Roman"/>
          <w:sz w:val="24"/>
          <w:szCs w:val="24"/>
        </w:rPr>
        <w:t xml:space="preserve">. Направление затрат, на возмещение которых предоставляется субсидия, указаны </w:t>
      </w:r>
      <w:r w:rsidR="001E1FF9">
        <w:rPr>
          <w:rFonts w:ascii="Times New Roman" w:hAnsi="Times New Roman" w:cs="Times New Roman"/>
          <w:sz w:val="24"/>
          <w:szCs w:val="24"/>
        </w:rPr>
        <w:t xml:space="preserve">в </w:t>
      </w:r>
      <w:r w:rsidR="003E0464" w:rsidRPr="003E0464">
        <w:rPr>
          <w:rFonts w:ascii="Times New Roman" w:hAnsi="Times New Roman" w:cs="Times New Roman"/>
          <w:sz w:val="24"/>
          <w:szCs w:val="24"/>
        </w:rPr>
        <w:t>п.</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5 настоящего Порядка.  </w:t>
      </w:r>
    </w:p>
    <w:p w14:paraId="6AA15803" w14:textId="3C2A051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.2</w:t>
      </w:r>
      <w:r w:rsidRPr="003E0464">
        <w:rPr>
          <w:rFonts w:ascii="Times New Roman" w:hAnsi="Times New Roman" w:cs="Times New Roman"/>
          <w:sz w:val="24"/>
          <w:szCs w:val="24"/>
        </w:rPr>
        <w:t xml:space="preserve">. Размер субсидии получателю субсидии, в целях заключения Соглашения определяется согласно методике расчета субсидии на государственную поддержку частных дошкольных и общеобразовательных организаций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и имеющих лицензию на осуществление образовательной деятельности в целях возмещения затрат на присмотр и уход, содержание имущества и арендную плату за использование помещений в соответствии с приложением 1 к настоящему Порядку.  </w:t>
      </w:r>
    </w:p>
    <w:p w14:paraId="137AA5A8" w14:textId="4A6A753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Распределение субсидий осуществляется в пределах средств бюджета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доведенных до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на цели, </w:t>
      </w:r>
      <w:r w:rsidR="005B0AA5" w:rsidRPr="003E0464">
        <w:rPr>
          <w:rFonts w:ascii="Times New Roman" w:hAnsi="Times New Roman" w:cs="Times New Roman"/>
          <w:sz w:val="24"/>
          <w:szCs w:val="24"/>
        </w:rPr>
        <w:t>предусмотренные</w:t>
      </w:r>
      <w:r w:rsidR="005B0AA5">
        <w:rPr>
          <w:rFonts w:ascii="Times New Roman" w:hAnsi="Times New Roman" w:cs="Times New Roman"/>
          <w:sz w:val="24"/>
          <w:szCs w:val="24"/>
        </w:rPr>
        <w:t xml:space="preserve"> Порядком</w:t>
      </w:r>
      <w:r w:rsidRPr="003E0464">
        <w:rPr>
          <w:rFonts w:ascii="Times New Roman" w:hAnsi="Times New Roman" w:cs="Times New Roman"/>
          <w:sz w:val="24"/>
          <w:szCs w:val="24"/>
        </w:rPr>
        <w:t xml:space="preserve">,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порядке очередности поступивших, рассмотренных и не отклоненных Управлением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заявок. </w:t>
      </w:r>
    </w:p>
    <w:p w14:paraId="61CD901B" w14:textId="03852F90"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.3</w:t>
      </w:r>
      <w:r w:rsidRPr="003E0464">
        <w:rPr>
          <w:rFonts w:ascii="Times New Roman" w:hAnsi="Times New Roman" w:cs="Times New Roman"/>
          <w:sz w:val="24"/>
          <w:szCs w:val="24"/>
        </w:rPr>
        <w:t xml:space="preserve">. По результатам отбора с победителем (победителями) отбора заключается Соглашение в электронном виде (при наличии технической возможности) либо на бумажном носителе. </w:t>
      </w:r>
    </w:p>
    <w:p w14:paraId="725B77B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 </w:t>
      </w:r>
    </w:p>
    <w:p w14:paraId="666612A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Условиями заключения Соглашения являются: </w:t>
      </w:r>
    </w:p>
    <w:p w14:paraId="13E734AC"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признание участника отбора победителем отбора; </w:t>
      </w:r>
    </w:p>
    <w:p w14:paraId="20EA8F32" w14:textId="35627494"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соответствие участника отбора (получателя субсидии) требованиям, установленным пунктом </w:t>
      </w:r>
      <w:r w:rsidR="005B0AA5">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 </w:t>
      </w:r>
    </w:p>
    <w:p w14:paraId="1F3D2F82" w14:textId="1AB824C8"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.4</w:t>
      </w:r>
      <w:r w:rsidRPr="003E0464">
        <w:rPr>
          <w:rFonts w:ascii="Times New Roman" w:hAnsi="Times New Roman" w:cs="Times New Roman"/>
          <w:sz w:val="24"/>
          <w:szCs w:val="24"/>
        </w:rPr>
        <w:t>. Соглашение, дополнительное соглашение к Соглашению, в том числе дополнительное соглашение о расторжении Соглашения, заключаются между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победителем отбора по типовой форме, утвержденной приказом Финансового управления Администрации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048E1858" w14:textId="21C025A1"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позднее 2-х рабочих дней, следующих за днем опубликования протокола подведения итогов отбора, формирует Соглашение в форме электронного документа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наличии технической возможности), либо на бумажном носителе в электронном варианте, и направляет получателю субсидии. Электронный вариант Соглашения для подписания на бумажном носителе направляется Получателю субсидии на адрес электронной почты, указанный в заявке. Получатель субсидий не позднее 2-х рабочих дней, следующих за днем получения Соглашения в системе «Электронный бюджет», подписывает его усиленной квалифицированной электронной подписью лица, имеющего право действовать от имени получателя субсидии. Соглашение на бумажном носителе подписывается лицом, имеющим право действовать от имени получателя субсидии, также не позднее 2-х рабочих дней, следующих за днем получения </w:t>
      </w:r>
      <w:r w:rsidR="00FC46FE" w:rsidRPr="003E0464">
        <w:rPr>
          <w:rFonts w:ascii="Times New Roman" w:hAnsi="Times New Roman" w:cs="Times New Roman"/>
          <w:sz w:val="24"/>
          <w:szCs w:val="24"/>
        </w:rPr>
        <w:t>Соглашения,</w:t>
      </w:r>
      <w:r w:rsidRPr="003E0464">
        <w:rPr>
          <w:rFonts w:ascii="Times New Roman" w:hAnsi="Times New Roman" w:cs="Times New Roman"/>
          <w:sz w:val="24"/>
          <w:szCs w:val="24"/>
        </w:rPr>
        <w:t xml:space="preserve"> и предоставляется нарочно на бумажном носителе в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22E3CDD0" w14:textId="463081A9"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не подписания получателем субсидии Соглашения в срок, установленный абзацем вторым настоящего пункта, получатель субсидии признается уклонившимся от заключения Соглашения и субсидия не предоставляется, о чем получатель субсидии </w:t>
      </w:r>
      <w:r w:rsidRPr="003E0464">
        <w:rPr>
          <w:rFonts w:ascii="Times New Roman" w:hAnsi="Times New Roman" w:cs="Times New Roman"/>
          <w:sz w:val="24"/>
          <w:szCs w:val="24"/>
        </w:rPr>
        <w:lastRenderedPageBreak/>
        <w:t>уведомляется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письменной форме в течение 2-х рабочих дней со дня, следующего за днем окончания срока, установленного абзацем вторым настоящего пункта.</w:t>
      </w:r>
    </w:p>
    <w:p w14:paraId="05DCABD2" w14:textId="66FBF83E"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После подписания получателем субсидии Соглашения и получения его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оно подписывается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6-ти рабочих дней. </w:t>
      </w:r>
    </w:p>
    <w:p w14:paraId="17F3E471" w14:textId="48511E5A"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.5</w:t>
      </w:r>
      <w:r w:rsidRPr="003E0464">
        <w:rPr>
          <w:rFonts w:ascii="Times New Roman" w:hAnsi="Times New Roman" w:cs="Times New Roman"/>
          <w:sz w:val="24"/>
          <w:szCs w:val="24"/>
        </w:rPr>
        <w:t xml:space="preserve">. В Соглашение включаются в том числе следующие условия: </w:t>
      </w:r>
    </w:p>
    <w:p w14:paraId="64574157" w14:textId="692AAA16"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о согласовании новых условий Соглашения или о расторжении Соглашения при недостижении согласия по новым условиям Соглашения в случае уменьшения Управлению</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согласии получателя субсидии на осуществление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статьями 268.1 и 269.2 Бюджетного кодекса Российской Федерации; </w:t>
      </w:r>
    </w:p>
    <w:p w14:paraId="230BBCB5"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включении положения об обязательном очном контроле </w:t>
      </w:r>
      <w:r w:rsidRPr="003E0464">
        <w:rPr>
          <w:rFonts w:ascii="Times New Roman" w:hAnsi="Times New Roman" w:cs="Times New Roman"/>
          <w:sz w:val="24"/>
          <w:szCs w:val="24"/>
        </w:rPr>
        <w:t xml:space="preserve">численности воспитанников </w:t>
      </w:r>
      <w:r w:rsidR="003E0464" w:rsidRPr="003E0464">
        <w:rPr>
          <w:rFonts w:ascii="Times New Roman" w:hAnsi="Times New Roman" w:cs="Times New Roman"/>
          <w:sz w:val="24"/>
          <w:szCs w:val="24"/>
        </w:rPr>
        <w:t xml:space="preserve">не реже 1 раза в каждый квартал текущего финансового года. </w:t>
      </w:r>
    </w:p>
    <w:p w14:paraId="22722E61" w14:textId="3FD96953"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.6</w:t>
      </w:r>
      <w:r w:rsidRPr="003E0464">
        <w:rPr>
          <w:rFonts w:ascii="Times New Roman" w:hAnsi="Times New Roman" w:cs="Times New Roman"/>
          <w:sz w:val="24"/>
          <w:szCs w:val="24"/>
        </w:rPr>
        <w:t>. 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слияния, присоединения или преобразования в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вносятся изменения путем заключения дополнительного соглашения к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в части перемены лица в обязательстве с указанием </w:t>
      </w:r>
      <w:r w:rsidR="00FC46FE">
        <w:rPr>
          <w:rFonts w:ascii="Times New Roman" w:hAnsi="Times New Roman" w:cs="Times New Roman"/>
          <w:sz w:val="24"/>
          <w:szCs w:val="24"/>
        </w:rPr>
        <w:t xml:space="preserve">в </w:t>
      </w:r>
      <w:r w:rsidR="00041BD3">
        <w:rPr>
          <w:rFonts w:ascii="Times New Roman" w:hAnsi="Times New Roman" w:cs="Times New Roman"/>
          <w:sz w:val="24"/>
          <w:szCs w:val="24"/>
        </w:rPr>
        <w:t>с</w:t>
      </w:r>
      <w:r w:rsidRPr="003E0464">
        <w:rPr>
          <w:rFonts w:ascii="Times New Roman" w:hAnsi="Times New Roman" w:cs="Times New Roman"/>
          <w:sz w:val="24"/>
          <w:szCs w:val="24"/>
        </w:rPr>
        <w:t>оглашении юридического лица, являющегося правопреемником</w:t>
      </w:r>
      <w:r w:rsidR="00041BD3">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536DD563" w14:textId="77777777" w:rsidR="00041BD3"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разделения, выделения, а также при ликвидации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расторгается с формированием уведомления о расторжении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оглашения в одностороннем порядке и акта об исполнении обязательств по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с отражением информации о не исполненных получателем субсидии обязательствах. </w:t>
      </w:r>
    </w:p>
    <w:p w14:paraId="7314772C" w14:textId="16A61CF4" w:rsidR="00FC46FE" w:rsidRDefault="00041BD3"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реорганизации получателя субсидии, являющегося юридическим лицом</w:t>
      </w:r>
      <w:r w:rsidR="0061628C">
        <w:rPr>
          <w:rFonts w:ascii="Times New Roman" w:hAnsi="Times New Roman" w:cs="Times New Roman"/>
          <w:sz w:val="24"/>
          <w:szCs w:val="24"/>
        </w:rPr>
        <w:t xml:space="preserve">, в форме разделения, выделения, а также при ликвидации получателя субсидии, являющегося юридическим лицом, </w:t>
      </w:r>
      <w:r w:rsidR="00504612">
        <w:rPr>
          <w:rFonts w:ascii="Times New Roman" w:hAnsi="Times New Roman" w:cs="Times New Roman"/>
          <w:sz w:val="24"/>
          <w:szCs w:val="24"/>
        </w:rPr>
        <w:t>или</w:t>
      </w:r>
      <w:r w:rsidR="0061628C">
        <w:rPr>
          <w:rFonts w:ascii="Times New Roman" w:hAnsi="Times New Roman" w:cs="Times New Roman"/>
          <w:sz w:val="24"/>
          <w:szCs w:val="24"/>
        </w:rPr>
        <w:t xml:space="preserve">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(фермерского)хозяйства в соответствии с абзацем вторым</w:t>
      </w:r>
      <w:r w:rsidR="003E0464" w:rsidRPr="003E0464">
        <w:rPr>
          <w:rFonts w:ascii="Times New Roman" w:hAnsi="Times New Roman" w:cs="Times New Roman"/>
          <w:sz w:val="24"/>
          <w:szCs w:val="24"/>
        </w:rPr>
        <w:t xml:space="preserve"> </w:t>
      </w:r>
      <w:r w:rsidR="0061628C">
        <w:rPr>
          <w:rFonts w:ascii="Times New Roman" w:hAnsi="Times New Roman" w:cs="Times New Roman"/>
          <w:sz w:val="24"/>
          <w:szCs w:val="24"/>
        </w:rPr>
        <w:t>пункта 5 статьи 23 Гражданского кодекса Российской Федерации), соглашение расторгается</w:t>
      </w:r>
      <w:r w:rsidR="00B2044E">
        <w:rPr>
          <w:rFonts w:ascii="Times New Roman" w:hAnsi="Times New Roman" w:cs="Times New Roman"/>
          <w:sz w:val="24"/>
          <w:szCs w:val="24"/>
        </w:rPr>
        <w:t xml:space="preserve"> с формированием уведомления о расторжении соглашения</w:t>
      </w:r>
      <w:r w:rsidR="00504612">
        <w:rPr>
          <w:rFonts w:ascii="Times New Roman" w:hAnsi="Times New Roman" w:cs="Times New Roman"/>
          <w:sz w:val="24"/>
          <w:szCs w:val="24"/>
        </w:rPr>
        <w:t xml:space="preserve">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EC1B70F" w14:textId="1D5DD4C4" w:rsidR="00504612" w:rsidRDefault="0050461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прекращении деятельности получателя субсидии, являющегося</w:t>
      </w:r>
      <w:r w:rsidR="005000E3">
        <w:rPr>
          <w:rFonts w:ascii="Times New Roman" w:hAnsi="Times New Roman" w:cs="Times New Roman"/>
          <w:sz w:val="24"/>
          <w:szCs w:val="24"/>
        </w:rPr>
        <w:t xml:space="preserve">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30E5A38" w14:textId="253251D3"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.7</w:t>
      </w:r>
      <w:r w:rsidRPr="003E0464">
        <w:rPr>
          <w:rFonts w:ascii="Times New Roman" w:hAnsi="Times New Roman" w:cs="Times New Roman"/>
          <w:sz w:val="24"/>
          <w:szCs w:val="24"/>
        </w:rPr>
        <w:t xml:space="preserve">. Результатом предоставления субсидии является доля воспитанников в частных дошкольных образовательных организациях, частных общеобразовательных организаций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w:t>
      </w:r>
      <w:r w:rsidRPr="003E0464">
        <w:rPr>
          <w:rFonts w:ascii="Times New Roman" w:hAnsi="Times New Roman" w:cs="Times New Roman"/>
          <w:sz w:val="24"/>
          <w:szCs w:val="24"/>
        </w:rPr>
        <w:lastRenderedPageBreak/>
        <w:t xml:space="preserve">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A51F3C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 </w:t>
      </w:r>
    </w:p>
    <w:p w14:paraId="3BD00749" w14:textId="5A77DA1C"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Перечисление субсидии осуществляется ежемесячно. </w:t>
      </w:r>
    </w:p>
    <w:p w14:paraId="414FFE31" w14:textId="3498119B"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Для получения средств субсидии в соответствии с условиями заключенного Соглашения получатели субсидии предоставляют в Управление</w:t>
      </w:r>
      <w:r w:rsidR="0070530E">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срок до 15 числа месяца, следующего за отчетным месяцем, документы, подтверждающие фактически произведенные затраты:</w:t>
      </w:r>
    </w:p>
    <w:p w14:paraId="08D66B43"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заявление на перечисление средств субсидии на возмещение затрат по форме, согласно Приложения 2 к Порядку; </w:t>
      </w:r>
    </w:p>
    <w:p w14:paraId="66B8B9DE" w14:textId="57BF779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копию контрактов (договоров), счет-фактур, товарных накладных на оплату расходов на содержание зданий и коммунальных расходов;  </w:t>
      </w:r>
    </w:p>
    <w:p w14:paraId="517D77D3" w14:textId="77777777" w:rsidR="001C1E0C"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данные о количественном составе воспитанников в отчетном месяце (по состоянию на </w:t>
      </w:r>
      <w:r w:rsidR="00751B64">
        <w:rPr>
          <w:rFonts w:ascii="Times New Roman" w:hAnsi="Times New Roman" w:cs="Times New Roman"/>
          <w:sz w:val="24"/>
          <w:szCs w:val="24"/>
        </w:rPr>
        <w:t xml:space="preserve">1 </w:t>
      </w:r>
      <w:r w:rsidRPr="003E0464">
        <w:rPr>
          <w:rFonts w:ascii="Times New Roman" w:hAnsi="Times New Roman" w:cs="Times New Roman"/>
          <w:sz w:val="24"/>
          <w:szCs w:val="24"/>
        </w:rPr>
        <w:t>число месяца, следующего за отчетным), согласованные с Управлением</w:t>
      </w:r>
      <w:r w:rsidR="0070530E">
        <w:rPr>
          <w:rFonts w:ascii="Times New Roman" w:hAnsi="Times New Roman" w:cs="Times New Roman"/>
          <w:sz w:val="24"/>
          <w:szCs w:val="24"/>
        </w:rPr>
        <w:t xml:space="preserve"> образ</w:t>
      </w:r>
      <w:r w:rsidR="001C1E0C">
        <w:rPr>
          <w:rFonts w:ascii="Times New Roman" w:hAnsi="Times New Roman" w:cs="Times New Roman"/>
          <w:sz w:val="24"/>
          <w:szCs w:val="24"/>
        </w:rPr>
        <w:t>о</w:t>
      </w:r>
      <w:r w:rsidR="0070530E">
        <w:rPr>
          <w:rFonts w:ascii="Times New Roman" w:hAnsi="Times New Roman" w:cs="Times New Roman"/>
          <w:sz w:val="24"/>
          <w:szCs w:val="24"/>
        </w:rPr>
        <w:t>вания</w:t>
      </w:r>
      <w:r w:rsidRPr="003E0464">
        <w:rPr>
          <w:rFonts w:ascii="Times New Roman" w:hAnsi="Times New Roman" w:cs="Times New Roman"/>
          <w:sz w:val="24"/>
          <w:szCs w:val="24"/>
        </w:rPr>
        <w:t xml:space="preserve">. </w:t>
      </w:r>
    </w:p>
    <w:p w14:paraId="6A5A89E6" w14:textId="76CA7F2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r w:rsidR="00751B64">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241C511"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справка по оплате труда и начисленных страховых взносов на оплату труда; </w:t>
      </w:r>
    </w:p>
    <w:p w14:paraId="2ABF5CDB"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поставке товаров - накладной или универсального передаточного документа (далее - УПД), счета и счет-фактуры (при наличии); </w:t>
      </w:r>
    </w:p>
    <w:p w14:paraId="6F02E8A0"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выполнении работ, оказании услуг - акта выполненных работ или УПД (оказанных услуг) и счета, и счеты-фактуры (при наличии); </w:t>
      </w:r>
    </w:p>
    <w:p w14:paraId="7092DF96"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иной документ, подтверждающий возникновения</w:t>
      </w:r>
      <w:r w:rsidRPr="00751B64">
        <w:rPr>
          <w:rFonts w:ascii="Times New Roman" w:hAnsi="Times New Roman" w:cs="Times New Roman"/>
          <w:sz w:val="24"/>
          <w:szCs w:val="24"/>
        </w:rPr>
        <w:t xml:space="preserve"> </w:t>
      </w:r>
      <w:r w:rsidRPr="003E0464">
        <w:rPr>
          <w:rFonts w:ascii="Times New Roman" w:hAnsi="Times New Roman" w:cs="Times New Roman"/>
          <w:sz w:val="24"/>
          <w:szCs w:val="24"/>
        </w:rPr>
        <w:t>денежного обязательства</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предусмотренного нормативными правовыми актами </w:t>
      </w:r>
      <w:r w:rsidRPr="003E046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3E0464">
        <w:rPr>
          <w:rFonts w:ascii="Times New Roman" w:hAnsi="Times New Roman" w:cs="Times New Roman"/>
          <w:sz w:val="24"/>
          <w:szCs w:val="24"/>
        </w:rPr>
        <w:t xml:space="preserve"> нормативными правовыми актами </w:t>
      </w:r>
      <w:r w:rsidR="003E0464" w:rsidRPr="003E0464">
        <w:rPr>
          <w:rFonts w:ascii="Times New Roman" w:hAnsi="Times New Roman" w:cs="Times New Roman"/>
          <w:sz w:val="24"/>
          <w:szCs w:val="24"/>
        </w:rPr>
        <w:t xml:space="preserve">Московской области. </w:t>
      </w:r>
    </w:p>
    <w:p w14:paraId="3893B16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Предоставление документов, подтверждающих фактически произведенные затраты, на возмещение которых предоставляется субсидия, осуществляется на бумажном носителе.</w:t>
      </w:r>
    </w:p>
    <w:p w14:paraId="0A26B7A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Копии вышеуказанных документов заверяются печатью (при наличии) и подписью уполномоченного должностного лица получателя субсидии. </w:t>
      </w:r>
    </w:p>
    <w:p w14:paraId="06DADA98"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Размер предоставляемой субсидии не должен превышать размер документально подтвержденных затрат. </w:t>
      </w:r>
    </w:p>
    <w:p w14:paraId="561078C8" w14:textId="05BEA811"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.1 Документы, указанные в п. 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рассматриваются Комиссией в течении 5-и рабочих дней с даты их получения. </w:t>
      </w:r>
    </w:p>
    <w:p w14:paraId="1C656D83"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По результатам рассмотрения и проверки документов, Комиссия принимает решение о предоставлении субсидии (либо отказе в предоставлении субсидии). </w:t>
      </w:r>
    </w:p>
    <w:p w14:paraId="4595B0AC"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Днем принятия решения о предоставлении субсидии является дата подписания комиссией протокола подведения итогов рассмотрения документов, подтверждающих фактически произведенные затраты. </w:t>
      </w:r>
    </w:p>
    <w:p w14:paraId="4DF729B9" w14:textId="01623FCF"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.9</w:t>
      </w:r>
      <w:r w:rsidRPr="003E0464">
        <w:rPr>
          <w:rFonts w:ascii="Times New Roman" w:hAnsi="Times New Roman" w:cs="Times New Roman"/>
          <w:sz w:val="24"/>
          <w:szCs w:val="24"/>
        </w:rPr>
        <w:t>. Основания для отказа получателю субсидии в предоставлении субсидии:</w:t>
      </w:r>
    </w:p>
    <w:p w14:paraId="452B7E6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 </w:t>
      </w:r>
    </w:p>
    <w:p w14:paraId="1FAC415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установление факта недостоверности, представленной получателем субсидии информации. </w:t>
      </w:r>
    </w:p>
    <w:p w14:paraId="53F53A9F" w14:textId="7E3FFB3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.10</w:t>
      </w:r>
      <w:r w:rsidRPr="003E0464">
        <w:rPr>
          <w:rFonts w:ascii="Times New Roman" w:hAnsi="Times New Roman" w:cs="Times New Roman"/>
          <w:sz w:val="24"/>
          <w:szCs w:val="24"/>
        </w:rPr>
        <w:t>. В случае отказа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предоставлении субсидии по основаниям, определенным пунктом 3</w:t>
      </w:r>
      <w:r w:rsidR="0070530E">
        <w:rPr>
          <w:rFonts w:ascii="Times New Roman" w:hAnsi="Times New Roman" w:cs="Times New Roman"/>
          <w:sz w:val="24"/>
          <w:szCs w:val="24"/>
        </w:rPr>
        <w:t>.9.</w:t>
      </w:r>
      <w:r w:rsidRPr="003E0464">
        <w:rPr>
          <w:rFonts w:ascii="Times New Roman" w:hAnsi="Times New Roman" w:cs="Times New Roman"/>
          <w:sz w:val="24"/>
          <w:szCs w:val="24"/>
        </w:rPr>
        <w:t xml:space="preserve"> настоящего Порядка, Управление </w:t>
      </w:r>
      <w:r w:rsidR="00751B64">
        <w:rPr>
          <w:rFonts w:ascii="Times New Roman" w:hAnsi="Times New Roman" w:cs="Times New Roman"/>
          <w:sz w:val="24"/>
          <w:szCs w:val="24"/>
        </w:rPr>
        <w:t>образования</w:t>
      </w:r>
      <w:r w:rsidRPr="003E0464">
        <w:rPr>
          <w:rFonts w:ascii="Times New Roman" w:hAnsi="Times New Roman" w:cs="Times New Roman"/>
          <w:sz w:val="24"/>
          <w:szCs w:val="24"/>
        </w:rPr>
        <w:t xml:space="preserve"> в течение 3 (трех) рабочих дней направляет получателю субсидии на адрес электронной почты, указанный в заявке уведомление о принятом решении. </w:t>
      </w:r>
    </w:p>
    <w:p w14:paraId="0B67CAAD" w14:textId="07FB4C15"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3</w:t>
      </w:r>
      <w:r w:rsidR="0070530E">
        <w:rPr>
          <w:rFonts w:ascii="Times New Roman" w:hAnsi="Times New Roman" w:cs="Times New Roman"/>
          <w:sz w:val="24"/>
          <w:szCs w:val="24"/>
        </w:rPr>
        <w:t>.11</w:t>
      </w:r>
      <w:r w:rsidRPr="003E0464">
        <w:rPr>
          <w:rFonts w:ascii="Times New Roman" w:hAnsi="Times New Roman" w:cs="Times New Roman"/>
          <w:sz w:val="24"/>
          <w:szCs w:val="24"/>
        </w:rPr>
        <w:t>. Субсидия перечисляется не позднее 10-го рабочего дня, следующего за днем принятия Комиссией решения о предоставлении субсидии (подписания протокола).</w:t>
      </w:r>
    </w:p>
    <w:p w14:paraId="7F0AF59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Субсидия подлежит перечислению на расчетный счет получателя субсидии, открытый получателю субсидии в кредитной организации, указанный в Соглашении. </w:t>
      </w:r>
    </w:p>
    <w:p w14:paraId="03E92908"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4E4F6651" w14:textId="33BF7B0B" w:rsidR="00751B64" w:rsidRDefault="003E0464" w:rsidP="00751B64">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IV. Требования к отчетности</w:t>
      </w:r>
    </w:p>
    <w:p w14:paraId="5BF3D1AB"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0BF222AB" w14:textId="5CB57A0F"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.1</w:t>
      </w:r>
      <w:r w:rsidRPr="003E0464">
        <w:rPr>
          <w:rFonts w:ascii="Times New Roman" w:hAnsi="Times New Roman" w:cs="Times New Roman"/>
          <w:sz w:val="24"/>
          <w:szCs w:val="24"/>
        </w:rPr>
        <w:t xml:space="preserve">. Целевым показателем результативности предоставления субсидии является: </w:t>
      </w:r>
    </w:p>
    <w:p w14:paraId="054273C1"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удельный вес численности воспитанников частных дошкольных образовательных организаций в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общей численности воспитанников дошкольных образовательных организаций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4351C85" w14:textId="77777777" w:rsidR="00E14AB0" w:rsidRDefault="00E14AB0"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количество созданных с 1 сентября 2020 года и функционирующих мест частных общеобразовательных организаций в </w:t>
      </w:r>
      <w:r>
        <w:rPr>
          <w:rFonts w:ascii="Times New Roman" w:hAnsi="Times New Roman" w:cs="Times New Roman"/>
          <w:sz w:val="24"/>
          <w:szCs w:val="24"/>
        </w:rPr>
        <w:t>г</w:t>
      </w:r>
      <w:r w:rsidR="003E0464" w:rsidRPr="003E0464">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и у индивидуальных предпринимателей. </w:t>
      </w:r>
    </w:p>
    <w:p w14:paraId="107C1342" w14:textId="31726D26"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.2</w:t>
      </w:r>
      <w:r w:rsidRPr="003E0464">
        <w:rPr>
          <w:rFonts w:ascii="Times New Roman" w:hAnsi="Times New Roman" w:cs="Times New Roman"/>
          <w:sz w:val="24"/>
          <w:szCs w:val="24"/>
        </w:rPr>
        <w:t>. Получатели субсидии предоставляют в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отчетность: </w:t>
      </w:r>
    </w:p>
    <w:p w14:paraId="049C6069" w14:textId="24E7C1A8"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а) Отчёт о расходовании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ежеквартально (нарастающим итогом) до 5 числа месяца, следующего за отчетным периодом</w:t>
      </w:r>
      <w:r w:rsidR="00BF1115">
        <w:rPr>
          <w:rFonts w:ascii="Times New Roman" w:hAnsi="Times New Roman" w:cs="Times New Roman"/>
          <w:sz w:val="24"/>
          <w:szCs w:val="24"/>
        </w:rPr>
        <w:t xml:space="preserve"> по форме согласно приложению 3 к настоящему Порядку.</w:t>
      </w:r>
    </w:p>
    <w:p w14:paraId="61497084"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Годовой отчёт о расходовании субсидии не позднее 5 рабочих дней месяца, следующего за отчетным периодом. </w:t>
      </w:r>
    </w:p>
    <w:p w14:paraId="1CB80B47" w14:textId="21548B60" w:rsidR="00E14AB0" w:rsidRDefault="00E14AB0" w:rsidP="00284257">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б</w:t>
      </w:r>
      <w:r w:rsidR="003E0464" w:rsidRPr="003E0464">
        <w:rPr>
          <w:rFonts w:ascii="Times New Roman" w:hAnsi="Times New Roman" w:cs="Times New Roman"/>
          <w:sz w:val="24"/>
          <w:szCs w:val="24"/>
        </w:rPr>
        <w:t>) Отчеты о достижении значений результата предоставления субсидии, представляются получателем субсидии в Управление</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ежеквартально не позднее 5-го рабочего дня, следующего за отчетным кварталом</w:t>
      </w:r>
      <w:r w:rsidR="005000E3">
        <w:rPr>
          <w:rFonts w:ascii="Times New Roman" w:hAnsi="Times New Roman" w:cs="Times New Roman"/>
          <w:sz w:val="24"/>
          <w:szCs w:val="24"/>
        </w:rPr>
        <w:t>, по форме отчета, установленного</w:t>
      </w:r>
      <w:r w:rsidR="00284257">
        <w:rPr>
          <w:rFonts w:ascii="Times New Roman" w:hAnsi="Times New Roman" w:cs="Times New Roman"/>
          <w:sz w:val="24"/>
          <w:szCs w:val="24"/>
        </w:rPr>
        <w:t xml:space="preserve"> приказом Финансового</w:t>
      </w:r>
      <w:r w:rsidR="003E0464" w:rsidRPr="003E0464">
        <w:rPr>
          <w:rFonts w:ascii="Times New Roman" w:hAnsi="Times New Roman" w:cs="Times New Roman"/>
          <w:sz w:val="24"/>
          <w:szCs w:val="24"/>
        </w:rPr>
        <w:t xml:space="preserve"> </w:t>
      </w:r>
      <w:r w:rsidR="00284257">
        <w:rPr>
          <w:rFonts w:ascii="Times New Roman" w:hAnsi="Times New Roman" w:cs="Times New Roman"/>
          <w:sz w:val="24"/>
          <w:szCs w:val="24"/>
        </w:rPr>
        <w:t xml:space="preserve">управления Администрации городского округа Электросталь об утверждении типовой формы соглашения о </w:t>
      </w:r>
      <w:r w:rsidR="00284257" w:rsidRPr="003E0464">
        <w:rPr>
          <w:rFonts w:ascii="Times New Roman" w:hAnsi="Times New Roman" w:cs="Times New Roman"/>
          <w:sz w:val="24"/>
          <w:szCs w:val="24"/>
        </w:rPr>
        <w:t xml:space="preserve">предоставлении из бюджета </w:t>
      </w:r>
      <w:r w:rsidR="00284257">
        <w:rPr>
          <w:rFonts w:ascii="Times New Roman" w:hAnsi="Times New Roman" w:cs="Times New Roman"/>
          <w:sz w:val="24"/>
          <w:szCs w:val="24"/>
        </w:rPr>
        <w:t>г</w:t>
      </w:r>
      <w:r w:rsidR="00284257" w:rsidRPr="003E0464">
        <w:rPr>
          <w:rFonts w:ascii="Times New Roman" w:hAnsi="Times New Roman" w:cs="Times New Roman"/>
          <w:sz w:val="24"/>
          <w:szCs w:val="24"/>
        </w:rPr>
        <w:t xml:space="preserve">ородского округа </w:t>
      </w:r>
      <w:r w:rsidR="00284257">
        <w:rPr>
          <w:rFonts w:ascii="Times New Roman" w:hAnsi="Times New Roman" w:cs="Times New Roman"/>
          <w:sz w:val="24"/>
          <w:szCs w:val="24"/>
        </w:rPr>
        <w:t>Электросталь</w:t>
      </w:r>
      <w:r w:rsidR="00284257" w:rsidRPr="003E0464">
        <w:rPr>
          <w:rFonts w:ascii="Times New Roman" w:hAnsi="Times New Roman" w:cs="Times New Roman"/>
          <w:sz w:val="24"/>
          <w:szCs w:val="24"/>
        </w:rPr>
        <w:t xml:space="preserve">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w:t>
      </w:r>
    </w:p>
    <w:p w14:paraId="69800EED" w14:textId="5A79DDFE"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в) иную отчётность, установленную </w:t>
      </w:r>
      <w:r w:rsidR="00F6347F">
        <w:rPr>
          <w:rFonts w:ascii="Times New Roman" w:hAnsi="Times New Roman" w:cs="Times New Roman"/>
          <w:sz w:val="24"/>
          <w:szCs w:val="24"/>
        </w:rPr>
        <w:t>с</w:t>
      </w:r>
      <w:r w:rsidRPr="003E0464">
        <w:rPr>
          <w:rFonts w:ascii="Times New Roman" w:hAnsi="Times New Roman" w:cs="Times New Roman"/>
          <w:sz w:val="24"/>
          <w:szCs w:val="24"/>
        </w:rPr>
        <w:t xml:space="preserve">оглашением. </w:t>
      </w:r>
    </w:p>
    <w:p w14:paraId="7327BB52" w14:textId="0C867E06"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.3</w:t>
      </w:r>
      <w:r w:rsidRPr="003E0464">
        <w:rPr>
          <w:rFonts w:ascii="Times New Roman" w:hAnsi="Times New Roman" w:cs="Times New Roman"/>
          <w:sz w:val="24"/>
          <w:szCs w:val="24"/>
        </w:rPr>
        <w:t>. Проверка и принятие отчетности, представляемой в соответствии с настоящим разделом, осуществляется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15 рабочих дней со дня ее представления. </w:t>
      </w:r>
    </w:p>
    <w:p w14:paraId="2A4250E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По итогам проведенной проверки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принимает представленную получателем субсидии отчетность в случае ее соответствия требованиям Порядка. </w:t>
      </w:r>
    </w:p>
    <w:p w14:paraId="2CB6E86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В случае несоответствия представленной получателем субсидии отчетности требованиям, установленным Порядком,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5 рабочих дней направляет получателю субсидии уведомление об исправлении представленных отчетов и повторном их направлении в Управление </w:t>
      </w:r>
      <w:r w:rsidR="00E14AB0">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в срок, указанный в уведомлении. </w:t>
      </w:r>
    </w:p>
    <w:p w14:paraId="30AA38E1"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Неустранение получателем субсидии замечаний в течение 5 рабочих дней с даты возврата отчетности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том числе является основанием для осуществления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проверки соблюдения получателем субсидии порядка и условий предоставления субсидии в соответствии с настоящим пунктом. </w:t>
      </w:r>
    </w:p>
    <w:p w14:paraId="0CA30F2D" w14:textId="77777777" w:rsidR="00E14AB0" w:rsidRPr="00BF1115" w:rsidRDefault="00E14AB0" w:rsidP="00E14AB0">
      <w:pPr>
        <w:spacing w:after="0" w:line="20" w:lineRule="atLeast"/>
        <w:ind w:firstLine="170"/>
        <w:jc w:val="both"/>
        <w:rPr>
          <w:rFonts w:ascii="Times New Roman" w:hAnsi="Times New Roman" w:cs="Times New Roman"/>
          <w:sz w:val="18"/>
          <w:szCs w:val="18"/>
        </w:rPr>
      </w:pPr>
    </w:p>
    <w:p w14:paraId="590FCAE1" w14:textId="77777777"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 xml:space="preserve">V. Контроль за соблюдением условий и порядка предоставления субсидии </w:t>
      </w:r>
    </w:p>
    <w:p w14:paraId="528F6AA9" w14:textId="6DF131C8"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и ответственность за их нарушение</w:t>
      </w:r>
    </w:p>
    <w:p w14:paraId="420366F2" w14:textId="77777777" w:rsidR="00BF1115" w:rsidRPr="00BF1115" w:rsidRDefault="00BF1115" w:rsidP="00E14AB0">
      <w:pPr>
        <w:spacing w:after="0" w:line="20" w:lineRule="atLeast"/>
        <w:ind w:firstLine="170"/>
        <w:jc w:val="center"/>
        <w:rPr>
          <w:rFonts w:ascii="Times New Roman" w:hAnsi="Times New Roman" w:cs="Times New Roman"/>
          <w:sz w:val="18"/>
          <w:szCs w:val="18"/>
        </w:rPr>
      </w:pPr>
    </w:p>
    <w:p w14:paraId="72291346" w14:textId="60FC9A63" w:rsidR="00550018" w:rsidRDefault="00F6347F" w:rsidP="00BF111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5.1</w:t>
      </w:r>
      <w:r w:rsidR="003E0464" w:rsidRPr="003E0464">
        <w:rPr>
          <w:rFonts w:ascii="Times New Roman" w:hAnsi="Times New Roman" w:cs="Times New Roman"/>
          <w:sz w:val="24"/>
          <w:szCs w:val="24"/>
        </w:rPr>
        <w:t>. Управление</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осуществляет в отношении получателя(ей) субсидии проверку соблюдения им (ими) порядка и условий предоставления субсидии, в том числе в части достижения результата ее предоставления. </w:t>
      </w:r>
    </w:p>
    <w:p w14:paraId="1037DB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Органы муниципального финансового контроля осуществляют проверку получателя субсидии в соответствии со статьями 268.1 и 269.2 Бюджетного кодекса Российской Федерации. </w:t>
      </w:r>
    </w:p>
    <w:p w14:paraId="7B34BB71"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w:t>
      </w:r>
    </w:p>
    <w:p w14:paraId="16FD08BE" w14:textId="638839AC"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5.2</w:t>
      </w:r>
      <w:r w:rsidR="003E0464" w:rsidRPr="003E0464">
        <w:rPr>
          <w:rFonts w:ascii="Times New Roman" w:hAnsi="Times New Roman" w:cs="Times New Roman"/>
          <w:sz w:val="24"/>
          <w:szCs w:val="24"/>
        </w:rPr>
        <w:t xml:space="preserve">. За нарушение условий и порядка предоставления субсидий, в том числе за недостижение результатов предоставления субсидий к получателю субсидии применяются следующие меры ответственности: </w:t>
      </w:r>
    </w:p>
    <w:p w14:paraId="08C9CD1C" w14:textId="25A09F22"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возврат субсидий, в том числе неиспользованного остатка субсидии в бюджет </w:t>
      </w:r>
      <w:r w:rsidR="006E0C52">
        <w:rPr>
          <w:rFonts w:ascii="Times New Roman" w:hAnsi="Times New Roman" w:cs="Times New Roman"/>
          <w:sz w:val="24"/>
          <w:szCs w:val="24"/>
        </w:rPr>
        <w:t>г</w:t>
      </w:r>
      <w:r w:rsidR="003E0464" w:rsidRPr="003E0464">
        <w:rPr>
          <w:rFonts w:ascii="Times New Roman" w:hAnsi="Times New Roman" w:cs="Times New Roman"/>
          <w:sz w:val="24"/>
          <w:szCs w:val="24"/>
        </w:rPr>
        <w:t>ородского округа</w:t>
      </w:r>
      <w:r w:rsidR="006E0C52">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w:t>
      </w:r>
      <w:r w:rsidR="006E0C52">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и органом муниципального финансового контроля, а также в случае недостижения значений результатов предоставления субсидии; </w:t>
      </w:r>
    </w:p>
    <w:p w14:paraId="470531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10E8AB64" w14:textId="46109E51"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 органами муниципального финансового контроля. </w:t>
      </w:r>
    </w:p>
    <w:p w14:paraId="231AB1EF" w14:textId="7E0ECD73"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5</w:t>
      </w:r>
      <w:r w:rsidR="00F6347F">
        <w:rPr>
          <w:rFonts w:ascii="Times New Roman" w:hAnsi="Times New Roman" w:cs="Times New Roman"/>
          <w:sz w:val="24"/>
          <w:szCs w:val="24"/>
        </w:rPr>
        <w:t>.3</w:t>
      </w:r>
      <w:r w:rsidRPr="003E0464">
        <w:rPr>
          <w:rFonts w:ascii="Times New Roman" w:hAnsi="Times New Roman" w:cs="Times New Roman"/>
          <w:sz w:val="24"/>
          <w:szCs w:val="24"/>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55001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органом муниципального финансового контроля, получатель субсидии обеспечивает возврат средств субсидии, использованных с нарушением таких условий,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течение 10 рабочих дней со дня получения от Управления </w:t>
      </w:r>
      <w:r w:rsidR="00550018">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соответствующего требования о возврате средств субсидии или в срок, указанный в представлении (предписании) органа муниципального финансового контроля. </w:t>
      </w:r>
    </w:p>
    <w:p w14:paraId="3351CF22" w14:textId="6D256DC2"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5.4</w:t>
      </w:r>
      <w:r w:rsidR="003E0464" w:rsidRPr="003E0464">
        <w:rPr>
          <w:rFonts w:ascii="Times New Roman" w:hAnsi="Times New Roman" w:cs="Times New Roman"/>
          <w:sz w:val="24"/>
          <w:szCs w:val="24"/>
        </w:rPr>
        <w:t xml:space="preserve">. В случае недостижения результата предоставления субсидии получатель субсидии обеспечивает возврат средств субсидии в бюджет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течение 10 рабочих дней со дня получения от Управления</w:t>
      </w:r>
      <w:r w:rsidR="00550018">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соответствующего требования о возврате средств субсидии или в срок, указанный в акте органа муниципального финансового контроля, в полном объеме. </w:t>
      </w:r>
    </w:p>
    <w:p w14:paraId="3A3235E4" w14:textId="0DF684E9"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5.5</w:t>
      </w:r>
      <w:r w:rsidR="003E0464" w:rsidRPr="003E0464">
        <w:rPr>
          <w:rFonts w:ascii="Times New Roman" w:hAnsi="Times New Roman" w:cs="Times New Roman"/>
          <w:sz w:val="24"/>
          <w:szCs w:val="24"/>
        </w:rPr>
        <w:t xml:space="preserve">. В случае неисполнения получателем субсидии требования о возврате средств субсидии производится взыскание средств субсидии в порядке, установленном законодательством Российской Федерации. </w:t>
      </w:r>
    </w:p>
    <w:p w14:paraId="56849EFA" w14:textId="5531FC0D" w:rsidR="003E0464"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5.6</w:t>
      </w:r>
      <w:r w:rsidR="003E0464" w:rsidRPr="003E0464">
        <w:rPr>
          <w:rFonts w:ascii="Times New Roman" w:hAnsi="Times New Roman" w:cs="Times New Roman"/>
          <w:sz w:val="24"/>
          <w:szCs w:val="24"/>
        </w:rPr>
        <w:t xml:space="preserve">. Не использованные в отчетном финансовом году остатки субсидии подлежат возврату в доход бюджета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соответствии с требованиями, установленными Бюджетным кодексом Российской Федерации и нормативными правовыми актами органа местного самоуправления, регламентирующими порядок возврата субсидий.</w:t>
      </w:r>
    </w:p>
    <w:p w14:paraId="7D6995ED" w14:textId="77777777" w:rsidR="005B7059" w:rsidRDefault="005B7059" w:rsidP="00D85916">
      <w:pPr>
        <w:spacing w:after="0" w:line="20" w:lineRule="atLeast"/>
        <w:ind w:firstLine="284"/>
        <w:jc w:val="both"/>
        <w:rPr>
          <w:rFonts w:ascii="Times New Roman" w:hAnsi="Times New Roman" w:cs="Times New Roman"/>
          <w:sz w:val="24"/>
          <w:szCs w:val="24"/>
        </w:rPr>
      </w:pPr>
    </w:p>
    <w:p w14:paraId="4631618B" w14:textId="77777777" w:rsidR="005B7059" w:rsidRDefault="005B7059" w:rsidP="00D85916">
      <w:pPr>
        <w:spacing w:after="0" w:line="20" w:lineRule="atLeast"/>
        <w:ind w:firstLine="284"/>
        <w:jc w:val="both"/>
        <w:rPr>
          <w:rFonts w:ascii="Times New Roman" w:hAnsi="Times New Roman" w:cs="Times New Roman"/>
          <w:sz w:val="24"/>
          <w:szCs w:val="24"/>
        </w:rPr>
      </w:pPr>
    </w:p>
    <w:p w14:paraId="6694B386" w14:textId="77777777" w:rsidR="005B7059" w:rsidRDefault="005B7059" w:rsidP="00D85916">
      <w:pPr>
        <w:spacing w:after="0" w:line="20" w:lineRule="atLeast"/>
        <w:ind w:firstLine="284"/>
        <w:jc w:val="both"/>
        <w:rPr>
          <w:rFonts w:ascii="Times New Roman" w:hAnsi="Times New Roman" w:cs="Times New Roman"/>
          <w:sz w:val="24"/>
          <w:szCs w:val="24"/>
        </w:rPr>
      </w:pPr>
    </w:p>
    <w:p w14:paraId="3D29D4C2" w14:textId="77777777" w:rsidR="005B7059" w:rsidRDefault="005B7059" w:rsidP="00D85916">
      <w:pPr>
        <w:spacing w:after="0" w:line="20" w:lineRule="atLeast"/>
        <w:ind w:firstLine="284"/>
        <w:jc w:val="both"/>
        <w:rPr>
          <w:rFonts w:ascii="Times New Roman" w:hAnsi="Times New Roman" w:cs="Times New Roman"/>
          <w:sz w:val="24"/>
          <w:szCs w:val="24"/>
        </w:rPr>
      </w:pPr>
    </w:p>
    <w:p w14:paraId="5A7B66B4" w14:textId="77777777" w:rsidR="005B7059" w:rsidRDefault="005B7059" w:rsidP="006E0C52">
      <w:pPr>
        <w:spacing w:after="0" w:line="20" w:lineRule="atLeast"/>
        <w:jc w:val="both"/>
        <w:rPr>
          <w:rFonts w:ascii="Times New Roman" w:hAnsi="Times New Roman" w:cs="Times New Roman"/>
          <w:sz w:val="24"/>
          <w:szCs w:val="24"/>
        </w:rPr>
      </w:pPr>
    </w:p>
    <w:p w14:paraId="0D0517D5" w14:textId="77777777" w:rsidR="00550018" w:rsidRDefault="00550018" w:rsidP="00550018">
      <w:pPr>
        <w:spacing w:after="0" w:line="20" w:lineRule="atLeast"/>
        <w:ind w:firstLine="4820"/>
      </w:pPr>
    </w:p>
    <w:p w14:paraId="46EEC633" w14:textId="7AF638F1"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Приложение 1</w:t>
      </w:r>
    </w:p>
    <w:p w14:paraId="16E77C64" w14:textId="64DB7A64"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sidR="00846AD9">
        <w:rPr>
          <w:rFonts w:ascii="Times New Roman" w:hAnsi="Times New Roman" w:cs="Times New Roman"/>
          <w:sz w:val="24"/>
          <w:szCs w:val="24"/>
        </w:rPr>
        <w:t xml:space="preserve"> </w:t>
      </w:r>
      <w:r w:rsidR="00550018">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7E63BCC9" w14:textId="77777777" w:rsidR="00550018" w:rsidRDefault="00550018" w:rsidP="00846AD9">
      <w:pPr>
        <w:spacing w:after="0" w:line="20" w:lineRule="atLeast"/>
        <w:ind w:left="4111" w:right="141"/>
        <w:jc w:val="both"/>
        <w:rPr>
          <w:rFonts w:ascii="Times New Roman" w:hAnsi="Times New Roman" w:cs="Times New Roman"/>
          <w:sz w:val="24"/>
          <w:szCs w:val="24"/>
        </w:rPr>
      </w:pPr>
    </w:p>
    <w:p w14:paraId="7732D77D" w14:textId="6F7F36BC" w:rsidR="00550018" w:rsidRDefault="005B7059" w:rsidP="00550018">
      <w:pPr>
        <w:spacing w:after="0" w:line="20" w:lineRule="atLeast"/>
        <w:ind w:firstLine="3119"/>
        <w:jc w:val="both"/>
        <w:rPr>
          <w:rFonts w:ascii="Times New Roman" w:hAnsi="Times New Roman" w:cs="Times New Roman"/>
          <w:sz w:val="24"/>
          <w:szCs w:val="24"/>
        </w:rPr>
      </w:pPr>
      <w:r w:rsidRPr="00550018">
        <w:rPr>
          <w:rFonts w:ascii="Times New Roman" w:hAnsi="Times New Roman" w:cs="Times New Roman"/>
          <w:sz w:val="24"/>
          <w:szCs w:val="24"/>
        </w:rPr>
        <w:t xml:space="preserve">МЕТОДИКА РАСЧЕТА </w:t>
      </w:r>
    </w:p>
    <w:p w14:paraId="2D5E810D" w14:textId="77777777" w:rsidR="00550018" w:rsidRDefault="00550018" w:rsidP="00550018">
      <w:pPr>
        <w:spacing w:after="0" w:line="20" w:lineRule="atLeast"/>
        <w:ind w:firstLine="3119"/>
        <w:jc w:val="both"/>
        <w:rPr>
          <w:rFonts w:ascii="Times New Roman" w:hAnsi="Times New Roman" w:cs="Times New Roman"/>
          <w:sz w:val="24"/>
          <w:szCs w:val="24"/>
        </w:rPr>
      </w:pPr>
    </w:p>
    <w:p w14:paraId="6CD873D1" w14:textId="68755FC4" w:rsidR="00550018" w:rsidRDefault="005B7059" w:rsidP="00550018">
      <w:pPr>
        <w:spacing w:after="0" w:line="20" w:lineRule="atLeast"/>
        <w:ind w:left="-142"/>
        <w:jc w:val="center"/>
        <w:rPr>
          <w:rFonts w:ascii="Times New Roman" w:hAnsi="Times New Roman" w:cs="Times New Roman"/>
          <w:sz w:val="24"/>
          <w:szCs w:val="24"/>
        </w:rPr>
      </w:pPr>
      <w:r w:rsidRPr="00550018">
        <w:rPr>
          <w:rFonts w:ascii="Times New Roman" w:hAnsi="Times New Roman" w:cs="Times New Roman"/>
          <w:sz w:val="24"/>
          <w:szCs w:val="24"/>
        </w:rPr>
        <w:t xml:space="preserve">субсидии на государственную поддержку частных дошкольных образовательных организаций, частных общеобразовательных организаций </w:t>
      </w:r>
      <w:r w:rsidR="00846AD9">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1C426EFB" w14:textId="77777777" w:rsidR="00550018" w:rsidRDefault="00550018" w:rsidP="00550018">
      <w:pPr>
        <w:spacing w:after="0" w:line="20" w:lineRule="atLeast"/>
        <w:ind w:left="-142"/>
        <w:jc w:val="center"/>
        <w:rPr>
          <w:rFonts w:ascii="Times New Roman" w:hAnsi="Times New Roman" w:cs="Times New Roman"/>
          <w:sz w:val="24"/>
          <w:szCs w:val="24"/>
        </w:rPr>
      </w:pPr>
    </w:p>
    <w:p w14:paraId="1868C91B" w14:textId="63A4418E" w:rsidR="00846AD9" w:rsidRPr="00846AD9" w:rsidRDefault="005B7059" w:rsidP="00846AD9">
      <w:pPr>
        <w:pStyle w:val="a7"/>
        <w:numPr>
          <w:ilvl w:val="0"/>
          <w:numId w:val="2"/>
        </w:num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Объем субсидии на государственную поддержку конкретной частной дошкольной и общеобразовательной организации </w:t>
      </w:r>
      <w:r w:rsidR="00846AD9" w:rsidRP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sidRP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846AD9">
        <w:rPr>
          <w:rFonts w:ascii="Times New Roman" w:hAnsi="Times New Roman" w:cs="Times New Roman"/>
          <w:sz w:val="24"/>
          <w:szCs w:val="24"/>
        </w:rPr>
        <w:t xml:space="preserve"> с целью возмещения затрат на присмотр и уход, содержание имущества и арендную плату за использование помещений в соответствии с государственной программой Московской области «Образование Подмосковья» на 2023-2027 годы на соответствующий финансовый год рассчитывается по формуле: </w:t>
      </w:r>
    </w:p>
    <w:p w14:paraId="486C527F" w14:textId="77777777" w:rsidR="00846AD9" w:rsidRDefault="00846AD9" w:rsidP="00846AD9">
      <w:pPr>
        <w:spacing w:after="0" w:line="20" w:lineRule="atLeast"/>
        <w:ind w:left="360"/>
        <w:jc w:val="both"/>
        <w:rPr>
          <w:rFonts w:ascii="Times New Roman" w:hAnsi="Times New Roman" w:cs="Times New Roman"/>
          <w:sz w:val="24"/>
          <w:szCs w:val="24"/>
        </w:rPr>
      </w:pPr>
    </w:p>
    <w:p w14:paraId="36EDF89F" w14:textId="58A26DE3" w:rsidR="00846AD9" w:rsidRPr="00DE14ED" w:rsidRDefault="00846AD9" w:rsidP="00846AD9">
      <w:pPr>
        <w:spacing w:after="0" w:line="20" w:lineRule="atLeast"/>
        <w:ind w:left="360"/>
        <w:jc w:val="both"/>
        <w:rPr>
          <w:rFonts w:ascii="Times New Roman" w:hAnsi="Times New Roman" w:cs="Times New Roman"/>
          <w:sz w:val="24"/>
          <w:szCs w:val="24"/>
          <w:lang w:val="en-US"/>
        </w:rPr>
      </w:pPr>
      <w:r w:rsidRPr="00821AE4">
        <w:rPr>
          <w:rFonts w:ascii="Times New Roman" w:hAnsi="Times New Roman" w:cs="Times New Roman"/>
          <w:sz w:val="24"/>
          <w:szCs w:val="24"/>
        </w:rPr>
        <w:t xml:space="preserve">       </w:t>
      </w:r>
      <w:r w:rsidR="005B7059" w:rsidRPr="00846AD9">
        <w:rPr>
          <w:rFonts w:ascii="Times New Roman" w:hAnsi="Times New Roman" w:cs="Times New Roman"/>
          <w:sz w:val="24"/>
          <w:szCs w:val="24"/>
          <w:lang w:val="en-US"/>
        </w:rPr>
        <w:t xml:space="preserve">S = (Ni + Na) x n x </w:t>
      </w:r>
      <w:proofErr w:type="spellStart"/>
      <w:r w:rsidR="005B7059" w:rsidRPr="00846AD9">
        <w:rPr>
          <w:rFonts w:ascii="Times New Roman" w:hAnsi="Times New Roman" w:cs="Times New Roman"/>
          <w:sz w:val="24"/>
          <w:szCs w:val="24"/>
        </w:rPr>
        <w:t>Кп</w:t>
      </w:r>
      <w:proofErr w:type="spellEnd"/>
      <w:r w:rsidR="005B7059" w:rsidRPr="00846AD9">
        <w:rPr>
          <w:rFonts w:ascii="Times New Roman" w:hAnsi="Times New Roman" w:cs="Times New Roman"/>
          <w:sz w:val="24"/>
          <w:szCs w:val="24"/>
          <w:lang w:val="en-US"/>
        </w:rPr>
        <w:t xml:space="preserve">, </w:t>
      </w:r>
      <w:r w:rsidR="005B7059" w:rsidRPr="00846AD9">
        <w:rPr>
          <w:rFonts w:ascii="Times New Roman" w:hAnsi="Times New Roman" w:cs="Times New Roman"/>
          <w:sz w:val="24"/>
          <w:szCs w:val="24"/>
        </w:rPr>
        <w:t>где</w:t>
      </w:r>
      <w:r w:rsidR="005B7059" w:rsidRPr="00846AD9">
        <w:rPr>
          <w:rFonts w:ascii="Times New Roman" w:hAnsi="Times New Roman" w:cs="Times New Roman"/>
          <w:sz w:val="24"/>
          <w:szCs w:val="24"/>
          <w:lang w:val="en-US"/>
        </w:rPr>
        <w:t xml:space="preserve">: </w:t>
      </w:r>
    </w:p>
    <w:p w14:paraId="37ED9413" w14:textId="77777777" w:rsidR="00846AD9" w:rsidRPr="00DE14ED" w:rsidRDefault="00846AD9" w:rsidP="00846AD9">
      <w:pPr>
        <w:spacing w:after="0" w:line="20" w:lineRule="atLeast"/>
        <w:ind w:left="360"/>
        <w:jc w:val="both"/>
        <w:rPr>
          <w:rFonts w:ascii="Times New Roman" w:hAnsi="Times New Roman" w:cs="Times New Roman"/>
          <w:sz w:val="24"/>
          <w:szCs w:val="24"/>
          <w:lang w:val="en-US"/>
        </w:rPr>
      </w:pPr>
    </w:p>
    <w:p w14:paraId="1C967B49" w14:textId="45836BB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S - объем субсидии частной дошкольной и общеобразовательной организации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sidR="00846AD9">
        <w:rPr>
          <w:rFonts w:ascii="Times New Roman" w:hAnsi="Times New Roman" w:cs="Times New Roman"/>
          <w:sz w:val="24"/>
          <w:szCs w:val="24"/>
        </w:rPr>
        <w:t>;</w:t>
      </w:r>
      <w:r w:rsidRPr="00846AD9">
        <w:rPr>
          <w:rFonts w:ascii="Times New Roman" w:hAnsi="Times New Roman" w:cs="Times New Roman"/>
          <w:sz w:val="24"/>
          <w:szCs w:val="24"/>
        </w:rPr>
        <w:t xml:space="preserve"> </w:t>
      </w:r>
    </w:p>
    <w:p w14:paraId="5F7B0CEC"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Ni - норматив на возмещение расходов на присмотр и уход, включая расходы на содержание имущества в частных дошкольных и общеобразовательных организациях; </w:t>
      </w:r>
    </w:p>
    <w:p w14:paraId="6701634E"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Na - норматив на возмещение расходов на присмотр и уход, включая расходы на арендную плату за использование помещений в частных дошкольных и общеобразовательных организациях. </w:t>
      </w:r>
    </w:p>
    <w:p w14:paraId="5E872067"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0180FF70"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Расчетная величина нормативов определяется в соответствии с государственной программой Московской области «Образование Подмосковья» на 2023-2027 годы. </w:t>
      </w:r>
    </w:p>
    <w:p w14:paraId="0085CDE4"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п - количество месяцев в текущем финансовом году; </w:t>
      </w:r>
    </w:p>
    <w:p w14:paraId="7E4ECE3A" w14:textId="77777777" w:rsidR="00846AD9" w:rsidRDefault="005B7059" w:rsidP="00846AD9">
      <w:pPr>
        <w:spacing w:after="0" w:line="20" w:lineRule="atLeast"/>
        <w:ind w:left="-142" w:firstLine="426"/>
        <w:jc w:val="both"/>
        <w:rPr>
          <w:rFonts w:ascii="Times New Roman" w:hAnsi="Times New Roman" w:cs="Times New Roman"/>
          <w:sz w:val="24"/>
          <w:szCs w:val="24"/>
        </w:rPr>
      </w:pPr>
      <w:proofErr w:type="spellStart"/>
      <w:r w:rsidRPr="00846AD9">
        <w:rPr>
          <w:rFonts w:ascii="Times New Roman" w:hAnsi="Times New Roman" w:cs="Times New Roman"/>
          <w:sz w:val="24"/>
          <w:szCs w:val="24"/>
        </w:rPr>
        <w:t>Кп</w:t>
      </w:r>
      <w:proofErr w:type="spellEnd"/>
      <w:r w:rsidRPr="00846AD9">
        <w:rPr>
          <w:rFonts w:ascii="Times New Roman" w:hAnsi="Times New Roman" w:cs="Times New Roman"/>
          <w:sz w:val="24"/>
          <w:szCs w:val="24"/>
        </w:rPr>
        <w:t xml:space="preserve"> - прогнозируемая среднегодовая численность воспитанников в </w:t>
      </w:r>
      <w:r w:rsidR="00846AD9" w:rsidRPr="00846AD9">
        <w:rPr>
          <w:rFonts w:ascii="Times New Roman" w:hAnsi="Times New Roman" w:cs="Times New Roman"/>
          <w:sz w:val="24"/>
          <w:szCs w:val="24"/>
        </w:rPr>
        <w:t xml:space="preserve">частной </w:t>
      </w:r>
      <w:r w:rsidRPr="00846AD9">
        <w:rPr>
          <w:rFonts w:ascii="Times New Roman" w:hAnsi="Times New Roman" w:cs="Times New Roman"/>
          <w:sz w:val="24"/>
          <w:szCs w:val="24"/>
        </w:rPr>
        <w:t xml:space="preserve">дошкольной и общеобразовательной организациях. </w:t>
      </w:r>
    </w:p>
    <w:p w14:paraId="360C1BFD"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2431EEF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Нормативы и расчетные величины, предусмотренные настоящими условиями предоставления субсидии, используются для планирования расходов бюджета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w:t>
      </w:r>
    </w:p>
    <w:p w14:paraId="097622CD"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lastRenderedPageBreak/>
        <w:t>Частная дошкольная и общеобразовательная организации вправе самостоятельно определять структуру расходов в рамках целевого назначения, указанного в настоящих условиях предоставления субсидии в пределах предусмотренного объема субсидии.</w:t>
      </w:r>
    </w:p>
    <w:p w14:paraId="6DDC36A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3169724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Субсидия рассчитывается исходя из прогнозируемой среднегодовой численности воспитанников частной дошкольной и общеобразовательной организации, обучающихся по основным общеобразовательным программам дошкольного образования. </w:t>
      </w:r>
    </w:p>
    <w:p w14:paraId="32BFE4C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44CEEE88" w14:textId="77777777" w:rsidR="00DE14ED"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Частные дошкольные и общеобразовательные организации в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ородском округе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расходуют субсидии исходя из фактической среднегодовой численности воспитанников. </w:t>
      </w:r>
    </w:p>
    <w:p w14:paraId="44B1BD32" w14:textId="77777777" w:rsidR="00DE14ED" w:rsidRDefault="00DE14ED" w:rsidP="00846AD9">
      <w:pPr>
        <w:spacing w:after="0" w:line="20" w:lineRule="atLeast"/>
        <w:ind w:left="-142" w:firstLine="426"/>
        <w:jc w:val="both"/>
        <w:rPr>
          <w:rFonts w:ascii="Times New Roman" w:hAnsi="Times New Roman" w:cs="Times New Roman"/>
          <w:sz w:val="24"/>
          <w:szCs w:val="24"/>
        </w:rPr>
      </w:pPr>
    </w:p>
    <w:p w14:paraId="1CC5852B" w14:textId="77777777" w:rsidR="00DE14ED" w:rsidRDefault="005B7059" w:rsidP="00DE14ED">
      <w:pPr>
        <w:pStyle w:val="a7"/>
        <w:numPr>
          <w:ilvl w:val="0"/>
          <w:numId w:val="2"/>
        </w:numPr>
        <w:spacing w:after="0" w:line="20" w:lineRule="atLeast"/>
        <w:ind w:left="0"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Объем субсидии, подлежащий возврату в бюджет </w:t>
      </w:r>
      <w:r w:rsidR="00DE14ED" w:rsidRP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sidRP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рассчитывается по формуле: </w:t>
      </w:r>
    </w:p>
    <w:p w14:paraId="0F1483D2" w14:textId="2111C251" w:rsidR="00DE14ED" w:rsidRDefault="00DE14ED" w:rsidP="00DE14ED">
      <w:pPr>
        <w:spacing w:after="0" w:line="20" w:lineRule="atLeast"/>
        <w:ind w:left="720"/>
        <w:jc w:val="both"/>
        <w:rPr>
          <w:rFonts w:ascii="Times New Roman" w:hAnsi="Times New Roman" w:cs="Times New Roman"/>
          <w:sz w:val="24"/>
          <w:szCs w:val="24"/>
        </w:rPr>
      </w:pPr>
    </w:p>
    <w:p w14:paraId="37E387DC" w14:textId="5260DE55"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8 х (1 -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где: </w:t>
      </w:r>
    </w:p>
    <w:p w14:paraId="165E117B" w14:textId="77777777" w:rsidR="00DE14ED" w:rsidRDefault="00DE14ED" w:rsidP="00DE14ED">
      <w:pPr>
        <w:spacing w:after="0" w:line="20" w:lineRule="atLeast"/>
        <w:jc w:val="both"/>
        <w:rPr>
          <w:rFonts w:ascii="Times New Roman" w:hAnsi="Times New Roman" w:cs="Times New Roman"/>
          <w:sz w:val="24"/>
          <w:szCs w:val="24"/>
        </w:rPr>
      </w:pPr>
    </w:p>
    <w:p w14:paraId="38EFBF35"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объем субсидии, подлежащий возврату в бюджет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w:t>
      </w:r>
    </w:p>
    <w:p w14:paraId="7D711AF1"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S - объем субсидии частной дошкольной и общеобразовательной организации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Pr>
          <w:rFonts w:ascii="Times New Roman" w:hAnsi="Times New Roman" w:cs="Times New Roman"/>
          <w:sz w:val="24"/>
          <w:szCs w:val="24"/>
        </w:rPr>
        <w:t>;</w:t>
      </w:r>
      <w:r w:rsidR="005B7059" w:rsidRPr="00DE14ED">
        <w:rPr>
          <w:rFonts w:ascii="Times New Roman" w:hAnsi="Times New Roman" w:cs="Times New Roman"/>
          <w:sz w:val="24"/>
          <w:szCs w:val="24"/>
        </w:rPr>
        <w:t xml:space="preserve"> </w:t>
      </w:r>
    </w:p>
    <w:p w14:paraId="50C54A7F" w14:textId="0BA1509F"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прогнозируемая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w:t>
      </w:r>
    </w:p>
    <w:p w14:paraId="4272A9CC"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Прогнозируемая численность воспитанников частных дошкольных и общеобразовательных организаций в </w:t>
      </w:r>
      <w:r>
        <w:rPr>
          <w:rFonts w:ascii="Times New Roman" w:hAnsi="Times New Roman" w:cs="Times New Roman"/>
          <w:sz w:val="24"/>
          <w:szCs w:val="24"/>
        </w:rPr>
        <w:t>г</w:t>
      </w:r>
      <w:r w:rsidR="005B7059" w:rsidRPr="00DE14ED">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5B7059" w:rsidRPr="00DE14ED">
        <w:rPr>
          <w:rFonts w:ascii="Times New Roman" w:hAnsi="Times New Roman" w:cs="Times New Roman"/>
          <w:sz w:val="24"/>
          <w:szCs w:val="24"/>
        </w:rPr>
        <w:t xml:space="preserve"> и индивидуальных предпринимателей, предполагаемая к зачислению в образовательную организацию в текущем финансовом году посредством ЕИСДОУ, за все месяцы периода с 1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определяется путем суммирования прогнозируемой численности воспитанников частных дошкольных и общеобразовательных организаций и индивидуальных предпринимателей, предполагаемой к зачислению в образовательную организацию в текущем финансовом году посредством ЕИСДОУ, за все месяцы периода с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и деления полученной суммы на число месяцев соответствующего периода. Прогнозируемая численность воспитанников за месяц принимается равной прогнозируемой численности на 1 число текущего месяца. Прогнозируемая средняя численность за июнь, июль и август принимается равной прогнозируемой численности на 15 мая. </w:t>
      </w:r>
    </w:p>
    <w:p w14:paraId="2DDA07BA" w14:textId="2F73E191"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 фактическая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за отчетный период. </w:t>
      </w:r>
    </w:p>
    <w:p w14:paraId="31B5998F"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средняя численность воспитанников частной дошкольной </w:t>
      </w:r>
      <w:r w:rsidR="00DE14ED">
        <w:rPr>
          <w:rFonts w:ascii="Times New Roman" w:hAnsi="Times New Roman" w:cs="Times New Roman"/>
          <w:sz w:val="24"/>
          <w:szCs w:val="24"/>
        </w:rPr>
        <w:t>и</w:t>
      </w:r>
      <w:r w:rsidRPr="00DE14ED">
        <w:rPr>
          <w:rFonts w:ascii="Times New Roman" w:hAnsi="Times New Roman" w:cs="Times New Roman"/>
          <w:sz w:val="24"/>
          <w:szCs w:val="24"/>
        </w:rPr>
        <w:t xml:space="preserve"> общеобразовательной организации (</w:t>
      </w: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определяется путем суммирования средней фактической численности воспитанников за все месяцы с начала отчетной даты и деления полученной суммы на число месяцев соответствующего периода. Средняя численность воспитанников за месяц исчисляется путем суммирования численности воспитанников за каждый календарный день месяца, то есть с 1 по 30 или 31 число (для февраля по 28 или 29 число), включая праздничные (нерабочие) и выходные дни, и деления полученной суммы </w:t>
      </w:r>
      <w:r w:rsidRPr="00DE14ED">
        <w:rPr>
          <w:rFonts w:ascii="Times New Roman" w:hAnsi="Times New Roman" w:cs="Times New Roman"/>
          <w:sz w:val="24"/>
          <w:szCs w:val="24"/>
        </w:rPr>
        <w:lastRenderedPageBreak/>
        <w:t xml:space="preserve">на число календарных дней месяца. Средняя численность за июнь, июль и август принимается равной численности на 1 июня. </w:t>
      </w:r>
    </w:p>
    <w:p w14:paraId="49F2EE40" w14:textId="77777777" w:rsidR="00DE14ED" w:rsidRDefault="00DE14ED" w:rsidP="00DE14ED">
      <w:pPr>
        <w:spacing w:after="0" w:line="20" w:lineRule="atLeast"/>
        <w:ind w:firstLine="284"/>
        <w:jc w:val="both"/>
        <w:rPr>
          <w:rFonts w:ascii="Times New Roman" w:hAnsi="Times New Roman" w:cs="Times New Roman"/>
          <w:sz w:val="24"/>
          <w:szCs w:val="24"/>
        </w:rPr>
      </w:pPr>
    </w:p>
    <w:p w14:paraId="41ACB7D2" w14:textId="77777777" w:rsidR="00DE14ED" w:rsidRDefault="005B7059" w:rsidP="00DE14ED">
      <w:pPr>
        <w:spacing w:after="0" w:line="20" w:lineRule="atLeast"/>
        <w:ind w:firstLine="284"/>
        <w:jc w:val="both"/>
        <w:rPr>
          <w:rFonts w:ascii="Times New Roman" w:hAnsi="Times New Roman" w:cs="Times New Roman"/>
          <w:sz w:val="24"/>
          <w:szCs w:val="24"/>
        </w:rPr>
      </w:pP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указывается с одним десятичным знаком. </w:t>
      </w:r>
    </w:p>
    <w:p w14:paraId="2CBD6943" w14:textId="77777777" w:rsidR="00DE14ED" w:rsidRDefault="00DE14ED" w:rsidP="00DE14ED">
      <w:pPr>
        <w:spacing w:after="0" w:line="20" w:lineRule="atLeast"/>
        <w:ind w:firstLine="284"/>
        <w:jc w:val="both"/>
        <w:rPr>
          <w:rFonts w:ascii="Times New Roman" w:hAnsi="Times New Roman" w:cs="Times New Roman"/>
          <w:sz w:val="24"/>
          <w:szCs w:val="24"/>
        </w:rPr>
      </w:pPr>
    </w:p>
    <w:p w14:paraId="6EE26960"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численность воспитанников частных дошкольных и общеобразовательных организаций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и индивидуальных предпринимателей, обучающихся по образовательным программам дошкольного образования, зачисленных в образовательную организацию посредством информационной системы управления дошкольными образовательными организациями (далее – ЕИСДОУ), согласно данным отчета о предоставлении субсидий за І квартал текущего финансового года (в случае определения прогнозируемой среднегодовой численности воспитанников после 1 июля текущего финансового года согласно данным отчета о предоставлении субсидий за II квартал текущего финансового года). </w:t>
      </w:r>
    </w:p>
    <w:p w14:paraId="0FD0BD8A" w14:textId="77777777" w:rsidR="00DE14ED" w:rsidRDefault="00DE14ED" w:rsidP="00DE14ED">
      <w:pPr>
        <w:spacing w:after="0" w:line="20" w:lineRule="atLeast"/>
        <w:ind w:firstLine="284"/>
        <w:jc w:val="both"/>
        <w:rPr>
          <w:rFonts w:ascii="Times New Roman" w:hAnsi="Times New Roman" w:cs="Times New Roman"/>
          <w:sz w:val="24"/>
          <w:szCs w:val="24"/>
        </w:rPr>
      </w:pPr>
    </w:p>
    <w:p w14:paraId="0D3E9DC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 </w:t>
      </w:r>
    </w:p>
    <w:p w14:paraId="1945594B" w14:textId="77777777" w:rsidR="00DE14ED" w:rsidRDefault="00DE14ED" w:rsidP="00DE14ED">
      <w:pPr>
        <w:spacing w:after="0" w:line="20" w:lineRule="atLeast"/>
        <w:ind w:firstLine="284"/>
        <w:jc w:val="both"/>
        <w:rPr>
          <w:rFonts w:ascii="Times New Roman" w:hAnsi="Times New Roman" w:cs="Times New Roman"/>
          <w:sz w:val="24"/>
          <w:szCs w:val="24"/>
        </w:rPr>
      </w:pPr>
    </w:p>
    <w:p w14:paraId="7232556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Возврат средств субсидий в доход бюджета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при невыполнении показателя результативности, в связи со снижением численности воспитанников осуществляется частной общеобразовательной организацией в срок до 15 марта года, следующего за отчетным годом. </w:t>
      </w:r>
    </w:p>
    <w:p w14:paraId="7384CA6D" w14:textId="77777777" w:rsidR="00DE14ED" w:rsidRDefault="00DE14ED" w:rsidP="00DE14ED">
      <w:pPr>
        <w:spacing w:after="0" w:line="20" w:lineRule="atLeast"/>
        <w:ind w:firstLine="284"/>
        <w:jc w:val="both"/>
        <w:rPr>
          <w:rFonts w:ascii="Times New Roman" w:hAnsi="Times New Roman" w:cs="Times New Roman"/>
          <w:sz w:val="24"/>
          <w:szCs w:val="24"/>
        </w:rPr>
      </w:pPr>
    </w:p>
    <w:p w14:paraId="24E49A02" w14:textId="10038EAA" w:rsidR="005B7059"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В случае одновременного установления фактов невыполнения значений показателей результативности и снижения численности воспитанников возврату подлежит объем средств, соответствующий наибольшему из двух указанных значений.</w:t>
      </w:r>
    </w:p>
    <w:p w14:paraId="2AD83EC2" w14:textId="77777777" w:rsidR="00DE14ED" w:rsidRDefault="00DE14ED" w:rsidP="00DE14ED">
      <w:pPr>
        <w:spacing w:after="0" w:line="20" w:lineRule="atLeast"/>
        <w:ind w:firstLine="284"/>
        <w:jc w:val="both"/>
        <w:rPr>
          <w:rFonts w:ascii="Times New Roman" w:hAnsi="Times New Roman" w:cs="Times New Roman"/>
          <w:sz w:val="24"/>
          <w:szCs w:val="24"/>
        </w:rPr>
      </w:pPr>
    </w:p>
    <w:p w14:paraId="3C18B40D" w14:textId="77777777" w:rsidR="00DE14ED" w:rsidRDefault="00DE14ED" w:rsidP="00DE14ED">
      <w:pPr>
        <w:spacing w:after="0" w:line="20" w:lineRule="atLeast"/>
        <w:ind w:firstLine="284"/>
        <w:jc w:val="both"/>
        <w:rPr>
          <w:rFonts w:ascii="Times New Roman" w:hAnsi="Times New Roman" w:cs="Times New Roman"/>
          <w:sz w:val="24"/>
          <w:szCs w:val="24"/>
        </w:rPr>
      </w:pPr>
    </w:p>
    <w:p w14:paraId="5692FE55" w14:textId="77777777" w:rsidR="00DE14ED" w:rsidRDefault="00DE14ED" w:rsidP="00DE14ED">
      <w:pPr>
        <w:spacing w:after="0" w:line="20" w:lineRule="atLeast"/>
        <w:ind w:firstLine="284"/>
        <w:jc w:val="both"/>
        <w:rPr>
          <w:rFonts w:ascii="Times New Roman" w:hAnsi="Times New Roman" w:cs="Times New Roman"/>
          <w:sz w:val="24"/>
          <w:szCs w:val="24"/>
        </w:rPr>
      </w:pPr>
    </w:p>
    <w:p w14:paraId="438CEF26" w14:textId="77777777" w:rsidR="00DE14ED" w:rsidRDefault="00DE14ED" w:rsidP="00DE14ED">
      <w:pPr>
        <w:spacing w:after="0" w:line="20" w:lineRule="atLeast"/>
        <w:ind w:firstLine="284"/>
        <w:jc w:val="both"/>
        <w:rPr>
          <w:rFonts w:ascii="Times New Roman" w:hAnsi="Times New Roman" w:cs="Times New Roman"/>
          <w:sz w:val="24"/>
          <w:szCs w:val="24"/>
        </w:rPr>
      </w:pPr>
    </w:p>
    <w:p w14:paraId="1A311F83" w14:textId="77777777" w:rsidR="00DE14ED" w:rsidRDefault="00DE14ED" w:rsidP="00DE14ED">
      <w:pPr>
        <w:spacing w:after="0" w:line="20" w:lineRule="atLeast"/>
        <w:ind w:firstLine="284"/>
        <w:jc w:val="both"/>
        <w:rPr>
          <w:rFonts w:ascii="Times New Roman" w:hAnsi="Times New Roman" w:cs="Times New Roman"/>
          <w:sz w:val="24"/>
          <w:szCs w:val="24"/>
        </w:rPr>
      </w:pPr>
    </w:p>
    <w:p w14:paraId="3795D936" w14:textId="77777777" w:rsidR="00DE14ED" w:rsidRDefault="00DE14ED" w:rsidP="00DE14ED">
      <w:pPr>
        <w:spacing w:after="0" w:line="20" w:lineRule="atLeast"/>
        <w:ind w:firstLine="284"/>
        <w:jc w:val="both"/>
        <w:rPr>
          <w:rFonts w:ascii="Times New Roman" w:hAnsi="Times New Roman" w:cs="Times New Roman"/>
          <w:sz w:val="24"/>
          <w:szCs w:val="24"/>
        </w:rPr>
      </w:pPr>
    </w:p>
    <w:p w14:paraId="391A56A9" w14:textId="77777777" w:rsidR="00DE14ED" w:rsidRDefault="00DE14ED" w:rsidP="00DE14ED">
      <w:pPr>
        <w:spacing w:after="0" w:line="20" w:lineRule="atLeast"/>
        <w:ind w:firstLine="284"/>
        <w:jc w:val="both"/>
        <w:rPr>
          <w:rFonts w:ascii="Times New Roman" w:hAnsi="Times New Roman" w:cs="Times New Roman"/>
          <w:sz w:val="24"/>
          <w:szCs w:val="24"/>
        </w:rPr>
      </w:pPr>
    </w:p>
    <w:p w14:paraId="2E28BAB0" w14:textId="77777777" w:rsidR="00DE14ED" w:rsidRDefault="00DE14ED" w:rsidP="000367A5">
      <w:pPr>
        <w:spacing w:after="0" w:line="20" w:lineRule="atLeast"/>
        <w:jc w:val="both"/>
        <w:rPr>
          <w:rFonts w:ascii="Times New Roman" w:hAnsi="Times New Roman" w:cs="Times New Roman"/>
          <w:sz w:val="24"/>
          <w:szCs w:val="24"/>
        </w:rPr>
      </w:pPr>
    </w:p>
    <w:p w14:paraId="596D8652" w14:textId="77777777" w:rsidR="00E13F8E" w:rsidRDefault="00E13F8E" w:rsidP="000367A5">
      <w:pPr>
        <w:spacing w:after="0" w:line="20" w:lineRule="atLeast"/>
        <w:jc w:val="both"/>
        <w:rPr>
          <w:rFonts w:ascii="Times New Roman" w:hAnsi="Times New Roman" w:cs="Times New Roman"/>
          <w:sz w:val="24"/>
          <w:szCs w:val="24"/>
        </w:rPr>
      </w:pPr>
    </w:p>
    <w:p w14:paraId="3FEE2AEA" w14:textId="77777777" w:rsidR="00E13F8E" w:rsidRDefault="00E13F8E" w:rsidP="000367A5">
      <w:pPr>
        <w:spacing w:after="0" w:line="20" w:lineRule="atLeast"/>
        <w:jc w:val="both"/>
        <w:rPr>
          <w:rFonts w:ascii="Times New Roman" w:hAnsi="Times New Roman" w:cs="Times New Roman"/>
          <w:sz w:val="24"/>
          <w:szCs w:val="24"/>
        </w:rPr>
      </w:pPr>
    </w:p>
    <w:p w14:paraId="72F6ADA9" w14:textId="77777777" w:rsidR="00E13F8E" w:rsidRDefault="00E13F8E" w:rsidP="000367A5">
      <w:pPr>
        <w:spacing w:after="0" w:line="20" w:lineRule="atLeast"/>
        <w:jc w:val="both"/>
        <w:rPr>
          <w:rFonts w:ascii="Times New Roman" w:hAnsi="Times New Roman" w:cs="Times New Roman"/>
          <w:sz w:val="24"/>
          <w:szCs w:val="24"/>
        </w:rPr>
      </w:pPr>
    </w:p>
    <w:p w14:paraId="1A2DD956" w14:textId="77777777" w:rsidR="00E13F8E" w:rsidRDefault="00E13F8E" w:rsidP="000367A5">
      <w:pPr>
        <w:spacing w:after="0" w:line="20" w:lineRule="atLeast"/>
        <w:jc w:val="both"/>
        <w:rPr>
          <w:rFonts w:ascii="Times New Roman" w:hAnsi="Times New Roman" w:cs="Times New Roman"/>
          <w:sz w:val="24"/>
          <w:szCs w:val="24"/>
        </w:rPr>
      </w:pPr>
    </w:p>
    <w:p w14:paraId="0E763D50" w14:textId="77777777" w:rsidR="00E13F8E" w:rsidRDefault="00E13F8E" w:rsidP="000367A5">
      <w:pPr>
        <w:spacing w:after="0" w:line="20" w:lineRule="atLeast"/>
        <w:jc w:val="both"/>
        <w:rPr>
          <w:rFonts w:ascii="Times New Roman" w:hAnsi="Times New Roman" w:cs="Times New Roman"/>
          <w:sz w:val="24"/>
          <w:szCs w:val="24"/>
        </w:rPr>
      </w:pPr>
    </w:p>
    <w:p w14:paraId="4526DFAB" w14:textId="77777777" w:rsidR="00E13F8E" w:rsidRDefault="00E13F8E" w:rsidP="000367A5">
      <w:pPr>
        <w:spacing w:after="0" w:line="20" w:lineRule="atLeast"/>
        <w:jc w:val="both"/>
        <w:rPr>
          <w:rFonts w:ascii="Times New Roman" w:hAnsi="Times New Roman" w:cs="Times New Roman"/>
          <w:sz w:val="24"/>
          <w:szCs w:val="24"/>
        </w:rPr>
      </w:pPr>
    </w:p>
    <w:p w14:paraId="0D5AFA44" w14:textId="77777777" w:rsidR="00E13F8E" w:rsidRDefault="00E13F8E" w:rsidP="000367A5">
      <w:pPr>
        <w:spacing w:after="0" w:line="20" w:lineRule="atLeast"/>
        <w:jc w:val="both"/>
        <w:rPr>
          <w:rFonts w:ascii="Times New Roman" w:hAnsi="Times New Roman" w:cs="Times New Roman"/>
          <w:sz w:val="24"/>
          <w:szCs w:val="24"/>
        </w:rPr>
      </w:pPr>
    </w:p>
    <w:p w14:paraId="0736BDA0" w14:textId="77777777" w:rsidR="00E13F8E" w:rsidRDefault="00E13F8E" w:rsidP="000367A5">
      <w:pPr>
        <w:spacing w:after="0" w:line="20" w:lineRule="atLeast"/>
        <w:jc w:val="both"/>
        <w:rPr>
          <w:rFonts w:ascii="Times New Roman" w:hAnsi="Times New Roman" w:cs="Times New Roman"/>
          <w:sz w:val="24"/>
          <w:szCs w:val="24"/>
        </w:rPr>
      </w:pPr>
    </w:p>
    <w:p w14:paraId="00269DEE" w14:textId="77777777" w:rsidR="00E13F8E" w:rsidRDefault="00E13F8E" w:rsidP="000367A5">
      <w:pPr>
        <w:spacing w:after="0" w:line="20" w:lineRule="atLeast"/>
        <w:jc w:val="both"/>
        <w:rPr>
          <w:rFonts w:ascii="Times New Roman" w:hAnsi="Times New Roman" w:cs="Times New Roman"/>
          <w:sz w:val="24"/>
          <w:szCs w:val="24"/>
        </w:rPr>
      </w:pPr>
    </w:p>
    <w:p w14:paraId="6E4C0587" w14:textId="77777777" w:rsidR="00E13F8E" w:rsidRDefault="00E13F8E" w:rsidP="000367A5">
      <w:pPr>
        <w:spacing w:after="0" w:line="20" w:lineRule="atLeast"/>
        <w:jc w:val="both"/>
        <w:rPr>
          <w:rFonts w:ascii="Times New Roman" w:hAnsi="Times New Roman" w:cs="Times New Roman"/>
          <w:sz w:val="24"/>
          <w:szCs w:val="24"/>
        </w:rPr>
      </w:pPr>
    </w:p>
    <w:p w14:paraId="591DA0B4" w14:textId="77777777" w:rsidR="00E13F8E" w:rsidRDefault="00E13F8E" w:rsidP="000367A5">
      <w:pPr>
        <w:spacing w:after="0" w:line="20" w:lineRule="atLeast"/>
        <w:jc w:val="both"/>
        <w:rPr>
          <w:rFonts w:ascii="Times New Roman" w:hAnsi="Times New Roman" w:cs="Times New Roman"/>
          <w:sz w:val="24"/>
          <w:szCs w:val="24"/>
        </w:rPr>
      </w:pPr>
    </w:p>
    <w:p w14:paraId="18A0F75A" w14:textId="77777777" w:rsidR="00E13F8E" w:rsidRDefault="00E13F8E" w:rsidP="000367A5">
      <w:pPr>
        <w:spacing w:after="0" w:line="20" w:lineRule="atLeast"/>
        <w:jc w:val="both"/>
        <w:rPr>
          <w:rFonts w:ascii="Times New Roman" w:hAnsi="Times New Roman" w:cs="Times New Roman"/>
          <w:sz w:val="24"/>
          <w:szCs w:val="24"/>
        </w:rPr>
      </w:pPr>
    </w:p>
    <w:p w14:paraId="4C798866" w14:textId="77777777" w:rsidR="00E13F8E" w:rsidRDefault="00E13F8E" w:rsidP="000367A5">
      <w:pPr>
        <w:spacing w:after="0" w:line="20" w:lineRule="atLeast"/>
        <w:jc w:val="both"/>
        <w:rPr>
          <w:rFonts w:ascii="Times New Roman" w:hAnsi="Times New Roman" w:cs="Times New Roman"/>
          <w:sz w:val="24"/>
          <w:szCs w:val="24"/>
        </w:rPr>
      </w:pPr>
    </w:p>
    <w:p w14:paraId="5CF9D3DD" w14:textId="77777777" w:rsidR="00E13F8E" w:rsidRDefault="00E13F8E" w:rsidP="000367A5">
      <w:pPr>
        <w:spacing w:after="0" w:line="20" w:lineRule="atLeast"/>
        <w:jc w:val="both"/>
        <w:rPr>
          <w:rFonts w:ascii="Times New Roman" w:hAnsi="Times New Roman" w:cs="Times New Roman"/>
          <w:sz w:val="24"/>
          <w:szCs w:val="24"/>
        </w:rPr>
      </w:pPr>
    </w:p>
    <w:p w14:paraId="2E1D424B" w14:textId="77777777" w:rsidR="00E13F8E" w:rsidRDefault="00E13F8E" w:rsidP="000367A5">
      <w:pPr>
        <w:spacing w:after="0" w:line="20" w:lineRule="atLeast"/>
        <w:jc w:val="both"/>
        <w:rPr>
          <w:rFonts w:ascii="Times New Roman" w:hAnsi="Times New Roman" w:cs="Times New Roman"/>
          <w:sz w:val="24"/>
          <w:szCs w:val="24"/>
        </w:rPr>
      </w:pPr>
    </w:p>
    <w:p w14:paraId="1354C603" w14:textId="77777777" w:rsidR="00E13F8E" w:rsidRDefault="00E13F8E" w:rsidP="000367A5">
      <w:pPr>
        <w:spacing w:after="0" w:line="20" w:lineRule="atLeast"/>
        <w:jc w:val="both"/>
        <w:rPr>
          <w:rFonts w:ascii="Times New Roman" w:hAnsi="Times New Roman" w:cs="Times New Roman"/>
          <w:sz w:val="24"/>
          <w:szCs w:val="24"/>
        </w:rPr>
      </w:pPr>
    </w:p>
    <w:p w14:paraId="60FD0854" w14:textId="77777777" w:rsidR="00E13F8E" w:rsidRDefault="00E13F8E" w:rsidP="000367A5">
      <w:pPr>
        <w:spacing w:after="0" w:line="20" w:lineRule="atLeast"/>
        <w:jc w:val="both"/>
        <w:rPr>
          <w:rFonts w:ascii="Times New Roman" w:hAnsi="Times New Roman" w:cs="Times New Roman"/>
          <w:sz w:val="24"/>
          <w:szCs w:val="24"/>
        </w:rPr>
      </w:pPr>
    </w:p>
    <w:p w14:paraId="296E5701" w14:textId="77777777" w:rsidR="00E13F8E" w:rsidRDefault="00E13F8E" w:rsidP="000367A5">
      <w:pPr>
        <w:spacing w:after="0" w:line="20" w:lineRule="atLeast"/>
        <w:jc w:val="both"/>
        <w:rPr>
          <w:rFonts w:ascii="Times New Roman" w:hAnsi="Times New Roman" w:cs="Times New Roman"/>
          <w:sz w:val="24"/>
          <w:szCs w:val="24"/>
        </w:rPr>
      </w:pPr>
    </w:p>
    <w:p w14:paraId="0AAD6F1C" w14:textId="53171F9C"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3A8C4E4D" w14:textId="742F4CD1"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Pr>
          <w:rFonts w:ascii="Times New Roman" w:hAnsi="Times New Roman" w:cs="Times New Roman"/>
          <w:sz w:val="24"/>
          <w:szCs w:val="24"/>
        </w:rPr>
        <w:t xml:space="preserve"> г</w:t>
      </w:r>
      <w:r w:rsidRPr="00550018">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5D83219D" w14:textId="77777777" w:rsidR="00DE14ED" w:rsidRDefault="00DE14ED" w:rsidP="00DE14ED">
      <w:pPr>
        <w:spacing w:after="0" w:line="20" w:lineRule="atLeast"/>
        <w:ind w:firstLine="284"/>
        <w:jc w:val="both"/>
        <w:rPr>
          <w:rFonts w:ascii="Times New Roman" w:hAnsi="Times New Roman" w:cs="Times New Roman"/>
          <w:sz w:val="24"/>
          <w:szCs w:val="24"/>
        </w:rPr>
      </w:pPr>
    </w:p>
    <w:p w14:paraId="4AEC79DC" w14:textId="08646642" w:rsidR="00DE14ED" w:rsidRDefault="00DE14ED" w:rsidP="00DE14ED">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17768C1E" w14:textId="7ECA16E5" w:rsidR="00E06314" w:rsidRDefault="00DE14ED" w:rsidP="00E06314">
      <w:pPr>
        <w:spacing w:after="0" w:line="20" w:lineRule="atLeast"/>
        <w:ind w:left="5812"/>
        <w:jc w:val="both"/>
        <w:rPr>
          <w:rFonts w:ascii="Times New Roman" w:hAnsi="Times New Roman" w:cs="Times New Roman"/>
          <w:sz w:val="24"/>
          <w:szCs w:val="24"/>
        </w:rPr>
      </w:pPr>
      <w:r>
        <w:rPr>
          <w:rFonts w:ascii="Times New Roman" w:hAnsi="Times New Roman" w:cs="Times New Roman"/>
          <w:sz w:val="24"/>
          <w:szCs w:val="24"/>
        </w:rPr>
        <w:t xml:space="preserve"> В Управление образования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p>
    <w:p w14:paraId="64FF617C" w14:textId="77777777" w:rsidR="00E06314" w:rsidRDefault="00E06314" w:rsidP="00E06314">
      <w:pPr>
        <w:spacing w:after="0" w:line="20" w:lineRule="atLeast"/>
        <w:ind w:left="5812"/>
        <w:jc w:val="both"/>
        <w:rPr>
          <w:rFonts w:ascii="Times New Roman" w:hAnsi="Times New Roman" w:cs="Times New Roman"/>
          <w:sz w:val="24"/>
          <w:szCs w:val="24"/>
        </w:rPr>
      </w:pPr>
    </w:p>
    <w:p w14:paraId="1FA804BE" w14:textId="7D97D5C6" w:rsidR="00DE14ED" w:rsidRDefault="00E06314" w:rsidP="00E06314">
      <w:pPr>
        <w:spacing w:after="0" w:line="20" w:lineRule="atLeast"/>
        <w:ind w:left="426" w:hanging="426"/>
        <w:jc w:val="center"/>
        <w:rPr>
          <w:rFonts w:ascii="Times New Roman" w:hAnsi="Times New Roman" w:cs="Times New Roman"/>
          <w:sz w:val="24"/>
          <w:szCs w:val="24"/>
        </w:rPr>
      </w:pPr>
      <w:r>
        <w:rPr>
          <w:rFonts w:ascii="Times New Roman" w:hAnsi="Times New Roman" w:cs="Times New Roman"/>
          <w:sz w:val="24"/>
          <w:szCs w:val="24"/>
        </w:rPr>
        <w:t>Заявление на перечисление средств субсидии на возмещение затрат</w:t>
      </w:r>
    </w:p>
    <w:p w14:paraId="6E49C667" w14:textId="77777777" w:rsidR="00E06314" w:rsidRDefault="00E06314" w:rsidP="00E06314">
      <w:pPr>
        <w:spacing w:after="0" w:line="20" w:lineRule="atLeast"/>
        <w:ind w:left="426" w:hanging="426"/>
        <w:jc w:val="center"/>
        <w:rPr>
          <w:rFonts w:ascii="Times New Roman" w:hAnsi="Times New Roman" w:cs="Times New Roman"/>
          <w:sz w:val="24"/>
          <w:szCs w:val="24"/>
        </w:rPr>
      </w:pPr>
    </w:p>
    <w:p w14:paraId="76440C20" w14:textId="0E0F3BEF" w:rsidR="00E06314" w:rsidRDefault="00E06314" w:rsidP="00E06314">
      <w:pPr>
        <w:spacing w:after="0" w:line="20" w:lineRule="atLeast"/>
        <w:ind w:firstLine="426"/>
        <w:jc w:val="both"/>
        <w:rPr>
          <w:rFonts w:ascii="Times New Roman" w:hAnsi="Times New Roman" w:cs="Times New Roman"/>
          <w:sz w:val="24"/>
          <w:szCs w:val="24"/>
        </w:rPr>
      </w:pPr>
      <w:r>
        <w:rPr>
          <w:rFonts w:ascii="Times New Roman" w:hAnsi="Times New Roman" w:cs="Times New Roman"/>
          <w:sz w:val="24"/>
          <w:szCs w:val="24"/>
        </w:rPr>
        <w:t>В целях реализации постановления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от ____ № ____ «Об утверждении Порядка предоставления субсидии на государственную поддержку частных дошкольных образовательных организаций, частных общеобразовательных организаций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содержания имущества и арендную плату за использование помещений» прошу перечислить субсидию в сумме</w:t>
      </w:r>
      <w:r w:rsidR="00ED2BAA">
        <w:rPr>
          <w:rFonts w:ascii="Times New Roman" w:hAnsi="Times New Roman" w:cs="Times New Roman"/>
          <w:sz w:val="24"/>
          <w:szCs w:val="24"/>
        </w:rPr>
        <w:t>:</w:t>
      </w:r>
      <w:r>
        <w:rPr>
          <w:rFonts w:ascii="Times New Roman" w:hAnsi="Times New Roman" w:cs="Times New Roman"/>
          <w:sz w:val="24"/>
          <w:szCs w:val="24"/>
        </w:rPr>
        <w:t xml:space="preserve"> ____________________</w:t>
      </w:r>
    </w:p>
    <w:p w14:paraId="3B15EBA9" w14:textId="77777777" w:rsidR="00ED2BAA" w:rsidRDefault="00ED2BAA" w:rsidP="00ED2BAA">
      <w:pPr>
        <w:spacing w:after="0" w:line="20" w:lineRule="atLeast"/>
        <w:ind w:right="-1"/>
        <w:jc w:val="both"/>
        <w:rPr>
          <w:rFonts w:ascii="Times New Roman" w:hAnsi="Times New Roman" w:cs="Times New Roman"/>
          <w:sz w:val="24"/>
          <w:szCs w:val="24"/>
        </w:rPr>
      </w:pPr>
    </w:p>
    <w:p w14:paraId="7E3352DD" w14:textId="006EF0BB" w:rsidR="00ED2BAA" w:rsidRDefault="00ED2BAA" w:rsidP="00ED2BAA">
      <w:pPr>
        <w:spacing w:after="0" w:line="20" w:lineRule="atLeas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E239DC8" w14:textId="77777777" w:rsidR="00E06314" w:rsidRDefault="00E06314" w:rsidP="00E06314">
      <w:pPr>
        <w:spacing w:after="0" w:line="20" w:lineRule="atLeast"/>
        <w:jc w:val="both"/>
        <w:rPr>
          <w:rFonts w:ascii="Times New Roman" w:hAnsi="Times New Roman" w:cs="Times New Roman"/>
          <w:sz w:val="24"/>
          <w:szCs w:val="24"/>
        </w:rPr>
      </w:pPr>
    </w:p>
    <w:p w14:paraId="7B41CE9D" w14:textId="0DB162B2" w:rsidR="00E06314" w:rsidRDefault="00E06314" w:rsidP="00E06314">
      <w:pPr>
        <w:spacing w:after="0" w:line="240" w:lineRule="auto"/>
      </w:pPr>
      <w:r>
        <w:t>____________________________________________________________________________________</w:t>
      </w:r>
    </w:p>
    <w:p w14:paraId="24FAE059" w14:textId="4F783FB2" w:rsidR="00E06314" w:rsidRDefault="00E06314" w:rsidP="00E06314">
      <w:pPr>
        <w:spacing w:after="0" w:line="240" w:lineRule="auto"/>
        <w:rPr>
          <w:rFonts w:ascii="Times New Roman" w:hAnsi="Times New Roman" w:cs="Times New Roman"/>
          <w:sz w:val="24"/>
          <w:szCs w:val="24"/>
        </w:rPr>
      </w:pPr>
      <w:r w:rsidRPr="00E06314">
        <w:rPr>
          <w:rFonts w:ascii="Times New Roman" w:hAnsi="Times New Roman" w:cs="Times New Roman"/>
        </w:rPr>
        <w:t xml:space="preserve">  </w:t>
      </w:r>
      <w:r>
        <w:rPr>
          <w:rFonts w:ascii="Times New Roman" w:hAnsi="Times New Roman" w:cs="Times New Roman"/>
        </w:rPr>
        <w:t xml:space="preserve">                 </w:t>
      </w:r>
      <w:r w:rsidRPr="00E06314">
        <w:rPr>
          <w:rFonts w:ascii="Times New Roman" w:hAnsi="Times New Roman" w:cs="Times New Roman"/>
        </w:rPr>
        <w:t xml:space="preserve">  (наименование</w:t>
      </w:r>
      <w:r>
        <w:rPr>
          <w:rFonts w:ascii="Times New Roman" w:hAnsi="Times New Roman" w:cs="Times New Roman"/>
        </w:rPr>
        <w:t xml:space="preserve"> частной дошкольной общеобразовательной организации)</w:t>
      </w:r>
    </w:p>
    <w:p w14:paraId="1D6633C8" w14:textId="5FB2FA52"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DAD2F55" w14:textId="5EFC1E5B"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(ИНН юридического лица)</w:t>
      </w:r>
    </w:p>
    <w:p w14:paraId="7EDEEEB7" w14:textId="44811834"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EC30EE" w14:textId="312F530E"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w:t>
      </w:r>
      <w:r w:rsidR="002A7127">
        <w:rPr>
          <w:rFonts w:ascii="Times New Roman" w:hAnsi="Times New Roman" w:cs="Times New Roman"/>
        </w:rPr>
        <w:t xml:space="preserve">                 </w:t>
      </w:r>
      <w:r>
        <w:rPr>
          <w:rFonts w:ascii="Times New Roman" w:hAnsi="Times New Roman" w:cs="Times New Roman"/>
        </w:rPr>
        <w:t xml:space="preserve"> (место нахождения юридического лица</w:t>
      </w:r>
      <w:r w:rsidR="002A7127">
        <w:rPr>
          <w:rFonts w:ascii="Times New Roman" w:hAnsi="Times New Roman" w:cs="Times New Roman"/>
        </w:rPr>
        <w:t>)</w:t>
      </w:r>
    </w:p>
    <w:p w14:paraId="22DCAC11" w14:textId="77777777" w:rsidR="002A7127" w:rsidRDefault="002A7127" w:rsidP="00E06314">
      <w:pPr>
        <w:spacing w:after="0" w:line="240" w:lineRule="auto"/>
        <w:rPr>
          <w:rFonts w:ascii="Times New Roman" w:hAnsi="Times New Roman" w:cs="Times New Roman"/>
        </w:rPr>
      </w:pPr>
    </w:p>
    <w:p w14:paraId="51A4C333" w14:textId="10581708" w:rsidR="002A7127" w:rsidRDefault="002A7127" w:rsidP="00E06314">
      <w:pPr>
        <w:spacing w:after="0" w:line="240" w:lineRule="auto"/>
        <w:rPr>
          <w:rFonts w:ascii="Times New Roman" w:hAnsi="Times New Roman" w:cs="Times New Roman"/>
          <w:sz w:val="24"/>
          <w:szCs w:val="24"/>
        </w:rPr>
      </w:pPr>
      <w:r w:rsidRPr="002A7127">
        <w:rPr>
          <w:rFonts w:ascii="Times New Roman" w:hAnsi="Times New Roman" w:cs="Times New Roman"/>
          <w:sz w:val="24"/>
          <w:szCs w:val="24"/>
        </w:rPr>
        <w:t>за период с «___</w:t>
      </w:r>
      <w:proofErr w:type="gramStart"/>
      <w:r w:rsidRPr="002A7127">
        <w:rPr>
          <w:rFonts w:ascii="Times New Roman" w:hAnsi="Times New Roman" w:cs="Times New Roman"/>
          <w:sz w:val="24"/>
          <w:szCs w:val="24"/>
        </w:rPr>
        <w:t>_»_</w:t>
      </w:r>
      <w:proofErr w:type="gramEnd"/>
      <w:r w:rsidRPr="002A7127">
        <w:rPr>
          <w:rFonts w:ascii="Times New Roman" w:hAnsi="Times New Roman" w:cs="Times New Roman"/>
          <w:sz w:val="24"/>
          <w:szCs w:val="24"/>
        </w:rPr>
        <w:t>________________20__года по «___»_________________20___года.</w:t>
      </w:r>
    </w:p>
    <w:p w14:paraId="4DEF96F8" w14:textId="77777777" w:rsidR="002A7127" w:rsidRDefault="002A7127" w:rsidP="00E06314">
      <w:pPr>
        <w:spacing w:after="0" w:line="240" w:lineRule="auto"/>
        <w:rPr>
          <w:rFonts w:ascii="Times New Roman" w:hAnsi="Times New Roman" w:cs="Times New Roman"/>
          <w:sz w:val="24"/>
          <w:szCs w:val="24"/>
        </w:rPr>
      </w:pPr>
    </w:p>
    <w:p w14:paraId="639D5708" w14:textId="2AB05963"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Субсидию прошу перечислить на расчетный счет:</w:t>
      </w:r>
    </w:p>
    <w:p w14:paraId="288B331F" w14:textId="3F14DA8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2ED47D" w14:textId="73C4412F" w:rsidR="002A7127" w:rsidRDefault="002A7127" w:rsidP="00E06314">
      <w:pPr>
        <w:spacing w:after="0" w:line="240" w:lineRule="auto"/>
        <w:rPr>
          <w:rFonts w:ascii="Times New Roman" w:hAnsi="Times New Roman" w:cs="Times New Roman"/>
        </w:rPr>
      </w:pPr>
      <w:r>
        <w:rPr>
          <w:rFonts w:ascii="Times New Roman" w:hAnsi="Times New Roman" w:cs="Times New Roman"/>
        </w:rPr>
        <w:t xml:space="preserve">                                                            (банковские реквизиты)</w:t>
      </w:r>
    </w:p>
    <w:p w14:paraId="302A1F2A" w14:textId="77777777" w:rsidR="002A7127" w:rsidRDefault="002A7127" w:rsidP="00E06314">
      <w:pPr>
        <w:spacing w:after="0" w:line="240" w:lineRule="auto"/>
        <w:rPr>
          <w:rFonts w:ascii="Times New Roman" w:hAnsi="Times New Roman" w:cs="Times New Roman"/>
        </w:rPr>
      </w:pPr>
    </w:p>
    <w:p w14:paraId="540AF228" w14:textId="77777777" w:rsidR="002A7127" w:rsidRDefault="002A7127" w:rsidP="00E06314">
      <w:pPr>
        <w:spacing w:after="0" w:line="240" w:lineRule="auto"/>
        <w:rPr>
          <w:rFonts w:ascii="Times New Roman" w:hAnsi="Times New Roman" w:cs="Times New Roman"/>
        </w:rPr>
      </w:pPr>
    </w:p>
    <w:p w14:paraId="5F33C66E" w14:textId="3A748484"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14:paraId="314C276A" w14:textId="00FE5829"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14:paraId="72754C47" w14:textId="1E448976"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w:t>
      </w:r>
    </w:p>
    <w:p w14:paraId="0EB20978" w14:textId="6D31C9EB"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14:paraId="1524E991" w14:textId="3DC1D32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w:t>
      </w:r>
    </w:p>
    <w:p w14:paraId="60BCF7CF" w14:textId="282EE838"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w:t>
      </w:r>
    </w:p>
    <w:p w14:paraId="59CEC7C9" w14:textId="52BEE5D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w:t>
      </w:r>
    </w:p>
    <w:p w14:paraId="187ECAFF" w14:textId="5227DA32"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7.___________________________________________________________________________</w:t>
      </w:r>
    </w:p>
    <w:p w14:paraId="0BA5C40E" w14:textId="5E84307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w:t>
      </w:r>
    </w:p>
    <w:p w14:paraId="31184709" w14:textId="759EB7AD"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w:t>
      </w:r>
    </w:p>
    <w:p w14:paraId="4B8495A6" w14:textId="64850D01"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w:t>
      </w:r>
    </w:p>
    <w:p w14:paraId="37848A10" w14:textId="77777777" w:rsidR="002A7127" w:rsidRDefault="002A7127" w:rsidP="00E06314">
      <w:pPr>
        <w:spacing w:after="0" w:line="240" w:lineRule="auto"/>
        <w:rPr>
          <w:rFonts w:ascii="Times New Roman" w:hAnsi="Times New Roman" w:cs="Times New Roman"/>
          <w:sz w:val="24"/>
          <w:szCs w:val="24"/>
        </w:rPr>
      </w:pPr>
    </w:p>
    <w:p w14:paraId="1897A561" w14:textId="77777777" w:rsidR="002A7127" w:rsidRDefault="002A7127" w:rsidP="00E06314">
      <w:pPr>
        <w:spacing w:after="0" w:line="240" w:lineRule="auto"/>
        <w:rPr>
          <w:rFonts w:ascii="Times New Roman" w:hAnsi="Times New Roman" w:cs="Times New Roman"/>
          <w:sz w:val="24"/>
          <w:szCs w:val="24"/>
        </w:rPr>
      </w:pPr>
    </w:p>
    <w:p w14:paraId="5FA28275" w14:textId="37C5C359" w:rsidR="002A7127" w:rsidRP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06E1393C" w14:textId="16B63A99" w:rsidR="002A7127" w:rsidRPr="00E06314" w:rsidRDefault="002A7127" w:rsidP="00E06314">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14:paraId="59611B48" w14:textId="7D6087AC" w:rsidR="00E06314" w:rsidRDefault="00E06314"/>
    <w:p w14:paraId="5656CA1F" w14:textId="5A94F0AF" w:rsidR="00E06314" w:rsidRDefault="00E06314" w:rsidP="00E06314">
      <w:pPr>
        <w:spacing w:after="0" w:line="20" w:lineRule="atLeast"/>
        <w:jc w:val="both"/>
        <w:rPr>
          <w:rFonts w:ascii="Times New Roman" w:hAnsi="Times New Roman" w:cs="Times New Roman"/>
          <w:sz w:val="24"/>
          <w:szCs w:val="24"/>
        </w:rPr>
      </w:pPr>
    </w:p>
    <w:p w14:paraId="481EFB94" w14:textId="77777777" w:rsidR="000367A5" w:rsidRDefault="000367A5" w:rsidP="00E06314">
      <w:pPr>
        <w:spacing w:after="0" w:line="20" w:lineRule="atLeast"/>
        <w:jc w:val="both"/>
        <w:rPr>
          <w:rFonts w:ascii="Times New Roman" w:hAnsi="Times New Roman" w:cs="Times New Roman"/>
          <w:sz w:val="24"/>
          <w:szCs w:val="24"/>
        </w:rPr>
      </w:pPr>
    </w:p>
    <w:p w14:paraId="71020D87" w14:textId="77777777" w:rsidR="000367A5" w:rsidRDefault="000367A5" w:rsidP="00E06314">
      <w:pPr>
        <w:spacing w:after="0" w:line="20" w:lineRule="atLeast"/>
        <w:jc w:val="both"/>
        <w:rPr>
          <w:rFonts w:ascii="Times New Roman" w:hAnsi="Times New Roman" w:cs="Times New Roman"/>
          <w:sz w:val="24"/>
          <w:szCs w:val="24"/>
        </w:rPr>
      </w:pPr>
    </w:p>
    <w:p w14:paraId="526B514F" w14:textId="77777777" w:rsidR="000367A5" w:rsidRDefault="000367A5" w:rsidP="00E06314">
      <w:pPr>
        <w:spacing w:after="0" w:line="20" w:lineRule="atLeast"/>
        <w:jc w:val="both"/>
        <w:rPr>
          <w:rFonts w:ascii="Times New Roman" w:hAnsi="Times New Roman" w:cs="Times New Roman"/>
          <w:sz w:val="24"/>
          <w:szCs w:val="24"/>
        </w:rPr>
      </w:pPr>
    </w:p>
    <w:p w14:paraId="00DB1FAF" w14:textId="77777777" w:rsidR="000367A5" w:rsidRDefault="000367A5" w:rsidP="00E06314">
      <w:pPr>
        <w:spacing w:after="0" w:line="20" w:lineRule="atLeast"/>
        <w:jc w:val="both"/>
        <w:rPr>
          <w:rFonts w:ascii="Times New Roman" w:hAnsi="Times New Roman" w:cs="Times New Roman"/>
          <w:sz w:val="24"/>
          <w:szCs w:val="24"/>
        </w:rPr>
      </w:pPr>
    </w:p>
    <w:p w14:paraId="51523FC7" w14:textId="77777777" w:rsidR="000367A5" w:rsidRDefault="000367A5" w:rsidP="00E06314">
      <w:pPr>
        <w:spacing w:after="0" w:line="20" w:lineRule="atLeast"/>
        <w:jc w:val="both"/>
        <w:rPr>
          <w:rFonts w:ascii="Times New Roman" w:hAnsi="Times New Roman" w:cs="Times New Roman"/>
          <w:sz w:val="24"/>
          <w:szCs w:val="24"/>
        </w:rPr>
      </w:pPr>
    </w:p>
    <w:p w14:paraId="60B56E18" w14:textId="77777777" w:rsidR="000367A5" w:rsidRDefault="000367A5" w:rsidP="00E06314">
      <w:pPr>
        <w:spacing w:after="0" w:line="20" w:lineRule="atLeast"/>
        <w:jc w:val="both"/>
        <w:rPr>
          <w:rFonts w:ascii="Times New Roman" w:hAnsi="Times New Roman" w:cs="Times New Roman"/>
          <w:sz w:val="24"/>
          <w:szCs w:val="24"/>
        </w:rPr>
      </w:pPr>
    </w:p>
    <w:p w14:paraId="54A83C80" w14:textId="77777777" w:rsidR="000367A5" w:rsidRDefault="000367A5" w:rsidP="00E06314">
      <w:pPr>
        <w:spacing w:after="0" w:line="20" w:lineRule="atLeast"/>
        <w:jc w:val="both"/>
        <w:rPr>
          <w:rFonts w:ascii="Times New Roman" w:hAnsi="Times New Roman" w:cs="Times New Roman"/>
          <w:sz w:val="24"/>
          <w:szCs w:val="24"/>
        </w:rPr>
      </w:pPr>
    </w:p>
    <w:p w14:paraId="25DFEFD5" w14:textId="77777777" w:rsidR="000367A5" w:rsidRDefault="000367A5" w:rsidP="00E06314">
      <w:pPr>
        <w:spacing w:after="0" w:line="20" w:lineRule="atLeast"/>
        <w:jc w:val="both"/>
        <w:rPr>
          <w:rFonts w:ascii="Times New Roman" w:hAnsi="Times New Roman" w:cs="Times New Roman"/>
          <w:sz w:val="24"/>
          <w:szCs w:val="24"/>
        </w:rPr>
      </w:pPr>
    </w:p>
    <w:p w14:paraId="7F5B3F57" w14:textId="77777777" w:rsidR="000367A5" w:rsidRDefault="000367A5" w:rsidP="00E06314">
      <w:pPr>
        <w:spacing w:after="0" w:line="20" w:lineRule="atLeast"/>
        <w:jc w:val="both"/>
        <w:rPr>
          <w:rFonts w:ascii="Times New Roman" w:hAnsi="Times New Roman" w:cs="Times New Roman"/>
          <w:sz w:val="24"/>
          <w:szCs w:val="24"/>
        </w:rPr>
      </w:pPr>
    </w:p>
    <w:p w14:paraId="3051F999" w14:textId="77777777" w:rsidR="000367A5" w:rsidRDefault="000367A5" w:rsidP="00E06314">
      <w:pPr>
        <w:spacing w:after="0" w:line="20" w:lineRule="atLeast"/>
        <w:jc w:val="both"/>
        <w:rPr>
          <w:rFonts w:ascii="Times New Roman" w:hAnsi="Times New Roman" w:cs="Times New Roman"/>
          <w:sz w:val="24"/>
          <w:szCs w:val="24"/>
        </w:rPr>
      </w:pPr>
    </w:p>
    <w:p w14:paraId="03816548" w14:textId="77777777" w:rsidR="000367A5" w:rsidRDefault="000367A5" w:rsidP="00E06314">
      <w:pPr>
        <w:spacing w:after="0" w:line="20" w:lineRule="atLeast"/>
        <w:jc w:val="both"/>
        <w:rPr>
          <w:rFonts w:ascii="Times New Roman" w:hAnsi="Times New Roman" w:cs="Times New Roman"/>
          <w:sz w:val="24"/>
          <w:szCs w:val="24"/>
        </w:rPr>
      </w:pPr>
    </w:p>
    <w:p w14:paraId="106245AD" w14:textId="77777777" w:rsidR="000367A5" w:rsidRDefault="000367A5" w:rsidP="00E06314">
      <w:pPr>
        <w:spacing w:after="0" w:line="20" w:lineRule="atLeast"/>
        <w:jc w:val="both"/>
        <w:rPr>
          <w:rFonts w:ascii="Times New Roman" w:hAnsi="Times New Roman" w:cs="Times New Roman"/>
          <w:sz w:val="24"/>
          <w:szCs w:val="24"/>
        </w:rPr>
      </w:pPr>
    </w:p>
    <w:p w14:paraId="1A39A079" w14:textId="77777777" w:rsidR="000367A5" w:rsidRDefault="000367A5" w:rsidP="00E06314">
      <w:pPr>
        <w:spacing w:after="0" w:line="20" w:lineRule="atLeast"/>
        <w:jc w:val="both"/>
        <w:rPr>
          <w:rFonts w:ascii="Times New Roman" w:hAnsi="Times New Roman" w:cs="Times New Roman"/>
          <w:sz w:val="24"/>
          <w:szCs w:val="24"/>
        </w:rPr>
      </w:pPr>
    </w:p>
    <w:p w14:paraId="0BAC50BB" w14:textId="77777777" w:rsidR="000367A5" w:rsidRDefault="000367A5" w:rsidP="00E06314">
      <w:pPr>
        <w:spacing w:after="0" w:line="20" w:lineRule="atLeast"/>
        <w:jc w:val="both"/>
        <w:rPr>
          <w:rFonts w:ascii="Times New Roman" w:hAnsi="Times New Roman" w:cs="Times New Roman"/>
          <w:sz w:val="24"/>
          <w:szCs w:val="24"/>
        </w:rPr>
      </w:pPr>
    </w:p>
    <w:p w14:paraId="18451576" w14:textId="77777777" w:rsidR="000367A5" w:rsidRDefault="000367A5" w:rsidP="00E06314">
      <w:pPr>
        <w:spacing w:after="0" w:line="20" w:lineRule="atLeast"/>
        <w:jc w:val="both"/>
        <w:rPr>
          <w:rFonts w:ascii="Times New Roman" w:hAnsi="Times New Roman" w:cs="Times New Roman"/>
          <w:sz w:val="24"/>
          <w:szCs w:val="24"/>
        </w:rPr>
      </w:pPr>
    </w:p>
    <w:p w14:paraId="34E9308D" w14:textId="77777777" w:rsidR="000367A5" w:rsidRDefault="000367A5" w:rsidP="00E06314">
      <w:pPr>
        <w:spacing w:after="0" w:line="20" w:lineRule="atLeast"/>
        <w:jc w:val="both"/>
        <w:rPr>
          <w:rFonts w:ascii="Times New Roman" w:hAnsi="Times New Roman" w:cs="Times New Roman"/>
          <w:sz w:val="24"/>
          <w:szCs w:val="24"/>
        </w:rPr>
      </w:pPr>
    </w:p>
    <w:p w14:paraId="03642B2E" w14:textId="77777777" w:rsidR="000367A5" w:rsidRDefault="000367A5" w:rsidP="00E06314">
      <w:pPr>
        <w:spacing w:after="0" w:line="20" w:lineRule="atLeast"/>
        <w:jc w:val="both"/>
        <w:rPr>
          <w:rFonts w:ascii="Times New Roman" w:hAnsi="Times New Roman" w:cs="Times New Roman"/>
          <w:sz w:val="24"/>
          <w:szCs w:val="24"/>
        </w:rPr>
      </w:pPr>
    </w:p>
    <w:p w14:paraId="0D2F7237" w14:textId="77777777" w:rsidR="000367A5" w:rsidRDefault="000367A5" w:rsidP="00E06314">
      <w:pPr>
        <w:spacing w:after="0" w:line="20" w:lineRule="atLeast"/>
        <w:jc w:val="both"/>
        <w:rPr>
          <w:rFonts w:ascii="Times New Roman" w:hAnsi="Times New Roman" w:cs="Times New Roman"/>
          <w:sz w:val="24"/>
          <w:szCs w:val="24"/>
        </w:rPr>
      </w:pPr>
    </w:p>
    <w:p w14:paraId="7D85A230" w14:textId="77777777" w:rsidR="000367A5" w:rsidRDefault="000367A5" w:rsidP="00E06314">
      <w:pPr>
        <w:spacing w:after="0" w:line="20" w:lineRule="atLeast"/>
        <w:jc w:val="both"/>
        <w:rPr>
          <w:rFonts w:ascii="Times New Roman" w:hAnsi="Times New Roman" w:cs="Times New Roman"/>
          <w:sz w:val="24"/>
          <w:szCs w:val="24"/>
        </w:rPr>
      </w:pPr>
    </w:p>
    <w:p w14:paraId="065B57EA" w14:textId="77777777" w:rsidR="000367A5" w:rsidRDefault="000367A5" w:rsidP="00E06314">
      <w:pPr>
        <w:spacing w:after="0" w:line="20" w:lineRule="atLeast"/>
        <w:jc w:val="both"/>
        <w:rPr>
          <w:rFonts w:ascii="Times New Roman" w:hAnsi="Times New Roman" w:cs="Times New Roman"/>
          <w:sz w:val="24"/>
          <w:szCs w:val="24"/>
        </w:rPr>
      </w:pPr>
    </w:p>
    <w:p w14:paraId="67B21328" w14:textId="77777777" w:rsidR="000367A5" w:rsidRDefault="000367A5" w:rsidP="00E06314">
      <w:pPr>
        <w:spacing w:after="0" w:line="20" w:lineRule="atLeast"/>
        <w:jc w:val="both"/>
        <w:rPr>
          <w:rFonts w:ascii="Times New Roman" w:hAnsi="Times New Roman" w:cs="Times New Roman"/>
          <w:sz w:val="24"/>
          <w:szCs w:val="24"/>
        </w:rPr>
      </w:pPr>
    </w:p>
    <w:p w14:paraId="51A3FA17" w14:textId="77777777" w:rsidR="000367A5" w:rsidRDefault="000367A5" w:rsidP="00E06314">
      <w:pPr>
        <w:spacing w:after="0" w:line="20" w:lineRule="atLeast"/>
        <w:jc w:val="both"/>
        <w:rPr>
          <w:rFonts w:ascii="Times New Roman" w:hAnsi="Times New Roman" w:cs="Times New Roman"/>
          <w:sz w:val="24"/>
          <w:szCs w:val="24"/>
        </w:rPr>
      </w:pPr>
    </w:p>
    <w:p w14:paraId="0BE6A6D6" w14:textId="77777777" w:rsidR="000367A5" w:rsidRDefault="000367A5" w:rsidP="00E06314">
      <w:pPr>
        <w:spacing w:after="0" w:line="20" w:lineRule="atLeast"/>
        <w:jc w:val="both"/>
        <w:rPr>
          <w:rFonts w:ascii="Times New Roman" w:hAnsi="Times New Roman" w:cs="Times New Roman"/>
          <w:sz w:val="24"/>
          <w:szCs w:val="24"/>
        </w:rPr>
      </w:pPr>
    </w:p>
    <w:p w14:paraId="1D453A1A" w14:textId="77777777" w:rsidR="000367A5" w:rsidRDefault="000367A5" w:rsidP="00E06314">
      <w:pPr>
        <w:spacing w:after="0" w:line="20" w:lineRule="atLeast"/>
        <w:jc w:val="both"/>
        <w:rPr>
          <w:rFonts w:ascii="Times New Roman" w:hAnsi="Times New Roman" w:cs="Times New Roman"/>
          <w:sz w:val="24"/>
          <w:szCs w:val="24"/>
        </w:rPr>
      </w:pPr>
    </w:p>
    <w:p w14:paraId="43DCF271" w14:textId="77777777" w:rsidR="000367A5" w:rsidRDefault="000367A5" w:rsidP="00E06314">
      <w:pPr>
        <w:spacing w:after="0" w:line="20" w:lineRule="atLeast"/>
        <w:jc w:val="both"/>
        <w:rPr>
          <w:rFonts w:ascii="Times New Roman" w:hAnsi="Times New Roman" w:cs="Times New Roman"/>
          <w:sz w:val="24"/>
          <w:szCs w:val="24"/>
        </w:rPr>
      </w:pPr>
    </w:p>
    <w:p w14:paraId="54F47096" w14:textId="77777777" w:rsidR="000367A5" w:rsidRDefault="000367A5" w:rsidP="00E06314">
      <w:pPr>
        <w:spacing w:after="0" w:line="20" w:lineRule="atLeast"/>
        <w:jc w:val="both"/>
        <w:rPr>
          <w:rFonts w:ascii="Times New Roman" w:hAnsi="Times New Roman" w:cs="Times New Roman"/>
          <w:sz w:val="24"/>
          <w:szCs w:val="24"/>
        </w:rPr>
      </w:pPr>
    </w:p>
    <w:p w14:paraId="721F6A3C" w14:textId="77777777" w:rsidR="000367A5" w:rsidRDefault="000367A5" w:rsidP="00E06314">
      <w:pPr>
        <w:spacing w:after="0" w:line="20" w:lineRule="atLeast"/>
        <w:jc w:val="both"/>
        <w:rPr>
          <w:rFonts w:ascii="Times New Roman" w:hAnsi="Times New Roman" w:cs="Times New Roman"/>
          <w:sz w:val="24"/>
          <w:szCs w:val="24"/>
        </w:rPr>
      </w:pPr>
    </w:p>
    <w:p w14:paraId="16799F75" w14:textId="77777777" w:rsidR="000367A5" w:rsidRDefault="000367A5" w:rsidP="00E06314">
      <w:pPr>
        <w:spacing w:after="0" w:line="20" w:lineRule="atLeast"/>
        <w:jc w:val="both"/>
        <w:rPr>
          <w:rFonts w:ascii="Times New Roman" w:hAnsi="Times New Roman" w:cs="Times New Roman"/>
          <w:sz w:val="24"/>
          <w:szCs w:val="24"/>
        </w:rPr>
      </w:pPr>
    </w:p>
    <w:p w14:paraId="0603F000" w14:textId="77777777" w:rsidR="000367A5" w:rsidRDefault="000367A5" w:rsidP="00E06314">
      <w:pPr>
        <w:spacing w:after="0" w:line="20" w:lineRule="atLeast"/>
        <w:jc w:val="both"/>
        <w:rPr>
          <w:rFonts w:ascii="Times New Roman" w:hAnsi="Times New Roman" w:cs="Times New Roman"/>
          <w:sz w:val="24"/>
          <w:szCs w:val="24"/>
        </w:rPr>
      </w:pPr>
    </w:p>
    <w:p w14:paraId="04BA984B" w14:textId="77777777" w:rsidR="000367A5" w:rsidRDefault="000367A5" w:rsidP="00E06314">
      <w:pPr>
        <w:spacing w:after="0" w:line="20" w:lineRule="atLeast"/>
        <w:jc w:val="both"/>
        <w:rPr>
          <w:rFonts w:ascii="Times New Roman" w:hAnsi="Times New Roman" w:cs="Times New Roman"/>
          <w:sz w:val="24"/>
          <w:szCs w:val="24"/>
        </w:rPr>
      </w:pPr>
    </w:p>
    <w:p w14:paraId="63E8D3B6" w14:textId="77777777" w:rsidR="000367A5" w:rsidRDefault="000367A5" w:rsidP="00E06314">
      <w:pPr>
        <w:spacing w:after="0" w:line="20" w:lineRule="atLeast"/>
        <w:jc w:val="both"/>
        <w:rPr>
          <w:rFonts w:ascii="Times New Roman" w:hAnsi="Times New Roman" w:cs="Times New Roman"/>
          <w:sz w:val="24"/>
          <w:szCs w:val="24"/>
        </w:rPr>
      </w:pPr>
    </w:p>
    <w:p w14:paraId="30861015" w14:textId="77777777" w:rsidR="000367A5" w:rsidRDefault="000367A5" w:rsidP="00E06314">
      <w:pPr>
        <w:spacing w:after="0" w:line="20" w:lineRule="atLeast"/>
        <w:jc w:val="both"/>
        <w:rPr>
          <w:rFonts w:ascii="Times New Roman" w:hAnsi="Times New Roman" w:cs="Times New Roman"/>
          <w:sz w:val="24"/>
          <w:szCs w:val="24"/>
        </w:rPr>
      </w:pPr>
    </w:p>
    <w:p w14:paraId="500C6099" w14:textId="77777777" w:rsidR="000367A5" w:rsidRDefault="000367A5" w:rsidP="00E06314">
      <w:pPr>
        <w:spacing w:after="0" w:line="20" w:lineRule="atLeast"/>
        <w:jc w:val="both"/>
        <w:rPr>
          <w:rFonts w:ascii="Times New Roman" w:hAnsi="Times New Roman" w:cs="Times New Roman"/>
          <w:sz w:val="24"/>
          <w:szCs w:val="24"/>
        </w:rPr>
      </w:pPr>
    </w:p>
    <w:p w14:paraId="6257B640" w14:textId="77777777" w:rsidR="000367A5" w:rsidRDefault="000367A5" w:rsidP="00E06314">
      <w:pPr>
        <w:spacing w:after="0" w:line="20" w:lineRule="atLeast"/>
        <w:jc w:val="both"/>
        <w:rPr>
          <w:rFonts w:ascii="Times New Roman" w:hAnsi="Times New Roman" w:cs="Times New Roman"/>
          <w:sz w:val="24"/>
          <w:szCs w:val="24"/>
        </w:rPr>
      </w:pPr>
    </w:p>
    <w:p w14:paraId="0C91D07E" w14:textId="77777777" w:rsidR="000367A5" w:rsidRDefault="000367A5" w:rsidP="00E06314">
      <w:pPr>
        <w:spacing w:after="0" w:line="20" w:lineRule="atLeast"/>
        <w:jc w:val="both"/>
        <w:rPr>
          <w:rFonts w:ascii="Times New Roman" w:hAnsi="Times New Roman" w:cs="Times New Roman"/>
          <w:sz w:val="24"/>
          <w:szCs w:val="24"/>
        </w:rPr>
      </w:pPr>
    </w:p>
    <w:p w14:paraId="5A975B79" w14:textId="77777777" w:rsidR="000367A5" w:rsidRDefault="000367A5" w:rsidP="00E06314">
      <w:pPr>
        <w:spacing w:after="0" w:line="20" w:lineRule="atLeast"/>
        <w:jc w:val="both"/>
        <w:rPr>
          <w:rFonts w:ascii="Times New Roman" w:hAnsi="Times New Roman" w:cs="Times New Roman"/>
          <w:sz w:val="24"/>
          <w:szCs w:val="24"/>
        </w:rPr>
      </w:pPr>
    </w:p>
    <w:p w14:paraId="544C336B" w14:textId="77777777" w:rsidR="000367A5" w:rsidRDefault="000367A5" w:rsidP="00E06314">
      <w:pPr>
        <w:spacing w:after="0" w:line="20" w:lineRule="atLeast"/>
        <w:jc w:val="both"/>
        <w:rPr>
          <w:rFonts w:ascii="Times New Roman" w:hAnsi="Times New Roman" w:cs="Times New Roman"/>
          <w:sz w:val="24"/>
          <w:szCs w:val="24"/>
        </w:rPr>
      </w:pPr>
    </w:p>
    <w:p w14:paraId="3B264E61" w14:textId="77777777" w:rsidR="000367A5" w:rsidRDefault="000367A5" w:rsidP="00E06314">
      <w:pPr>
        <w:spacing w:after="0" w:line="20" w:lineRule="atLeast"/>
        <w:jc w:val="both"/>
        <w:rPr>
          <w:rFonts w:ascii="Times New Roman" w:hAnsi="Times New Roman" w:cs="Times New Roman"/>
          <w:sz w:val="24"/>
          <w:szCs w:val="24"/>
        </w:rPr>
      </w:pPr>
    </w:p>
    <w:p w14:paraId="6D0DE093" w14:textId="77777777" w:rsidR="000367A5" w:rsidRDefault="000367A5" w:rsidP="00E06314">
      <w:pPr>
        <w:spacing w:after="0" w:line="20" w:lineRule="atLeast"/>
        <w:jc w:val="both"/>
        <w:rPr>
          <w:rFonts w:ascii="Times New Roman" w:hAnsi="Times New Roman" w:cs="Times New Roman"/>
          <w:sz w:val="24"/>
          <w:szCs w:val="24"/>
        </w:rPr>
      </w:pPr>
    </w:p>
    <w:p w14:paraId="28D8EF4C" w14:textId="77777777" w:rsidR="000367A5" w:rsidRDefault="000367A5" w:rsidP="00E06314">
      <w:pPr>
        <w:spacing w:after="0" w:line="20" w:lineRule="atLeast"/>
        <w:jc w:val="both"/>
        <w:rPr>
          <w:rFonts w:ascii="Times New Roman" w:hAnsi="Times New Roman" w:cs="Times New Roman"/>
          <w:sz w:val="24"/>
          <w:szCs w:val="24"/>
        </w:rPr>
      </w:pPr>
    </w:p>
    <w:p w14:paraId="162B8FB0" w14:textId="77777777" w:rsidR="000367A5" w:rsidRDefault="000367A5" w:rsidP="00E06314">
      <w:pPr>
        <w:spacing w:after="0" w:line="20" w:lineRule="atLeast"/>
        <w:jc w:val="both"/>
        <w:rPr>
          <w:rFonts w:ascii="Times New Roman" w:hAnsi="Times New Roman" w:cs="Times New Roman"/>
          <w:sz w:val="24"/>
          <w:szCs w:val="24"/>
        </w:rPr>
      </w:pPr>
    </w:p>
    <w:p w14:paraId="1B7A628F" w14:textId="77777777" w:rsidR="000367A5" w:rsidRPr="000367A5" w:rsidRDefault="000367A5" w:rsidP="000367A5">
      <w:pPr>
        <w:autoSpaceDE w:val="0"/>
        <w:autoSpaceDN w:val="0"/>
        <w:adjustRightInd w:val="0"/>
        <w:spacing w:after="0" w:line="20" w:lineRule="atLeast"/>
        <w:ind w:left="4962" w:right="-1"/>
        <w:rPr>
          <w:rFonts w:ascii="Times New Roman" w:hAnsi="Times New Roman" w:cs="Times New Roman"/>
          <w:sz w:val="24"/>
          <w:szCs w:val="24"/>
        </w:rPr>
      </w:pPr>
      <w:r w:rsidRPr="000367A5">
        <w:rPr>
          <w:rFonts w:ascii="Times New Roman" w:hAnsi="Times New Roman" w:cs="Times New Roman"/>
          <w:sz w:val="24"/>
          <w:szCs w:val="24"/>
        </w:rPr>
        <w:lastRenderedPageBreak/>
        <w:t>Приложение 3</w:t>
      </w:r>
    </w:p>
    <w:p w14:paraId="4123C9A9" w14:textId="78D4F329" w:rsidR="000367A5" w:rsidRPr="000367A5" w:rsidRDefault="000367A5" w:rsidP="000367A5">
      <w:pPr>
        <w:autoSpaceDE w:val="0"/>
        <w:autoSpaceDN w:val="0"/>
        <w:adjustRightInd w:val="0"/>
        <w:spacing w:after="0" w:line="20" w:lineRule="atLeast"/>
        <w:ind w:left="4962"/>
        <w:jc w:val="both"/>
        <w:rPr>
          <w:rFonts w:ascii="Times New Roman" w:hAnsi="Times New Roman" w:cs="Times New Roman"/>
          <w:sz w:val="24"/>
          <w:szCs w:val="24"/>
        </w:rPr>
      </w:pPr>
      <w:r w:rsidRPr="000367A5">
        <w:rPr>
          <w:rFonts w:ascii="Times New Roman" w:hAnsi="Times New Roman" w:cs="Times New Roman"/>
          <w:sz w:val="24"/>
          <w:szCs w:val="24"/>
        </w:rPr>
        <w:t>к Порядку предоставления субсидии на государственную поддержку частных дошкольных образовательных организаций, частных</w:t>
      </w:r>
      <w:r w:rsidR="002C0E2C">
        <w:rPr>
          <w:rFonts w:ascii="Times New Roman" w:hAnsi="Times New Roman" w:cs="Times New Roman"/>
          <w:sz w:val="24"/>
          <w:szCs w:val="24"/>
        </w:rPr>
        <w:t xml:space="preserve"> </w:t>
      </w:r>
      <w:r w:rsidRPr="000367A5">
        <w:rPr>
          <w:rFonts w:ascii="Times New Roman" w:hAnsi="Times New Roman" w:cs="Times New Roman"/>
          <w:sz w:val="24"/>
          <w:szCs w:val="24"/>
        </w:rPr>
        <w:t>общеобразовательных организаций городского округа Электросталь Московской области и индивидуальных предпринимателей, осуществляющих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4FC3DB3"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2BD7C5AF"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6ABFBFA3" w14:textId="05005AD6"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Отчет</w:t>
      </w:r>
    </w:p>
    <w:p w14:paraId="5927C2EE" w14:textId="79A97604"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 расходовании субсидий</w:t>
      </w:r>
    </w:p>
    <w:p w14:paraId="0EA895C5" w14:textId="010E2E6E" w:rsidR="000367A5"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sidRPr="002C0E2C">
        <w:rPr>
          <w:rFonts w:ascii="Times New Roman" w:hAnsi="Times New Roman" w:cs="Times New Roman"/>
          <w:sz w:val="24"/>
          <w:szCs w:val="24"/>
        </w:rPr>
        <w:t xml:space="preserve">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2C0E2C">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 Московской области</w:t>
      </w:r>
      <w:r w:rsidRPr="002C0E2C">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6A1CD096" w14:textId="24F233AD" w:rsidR="002C0E2C"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14:paraId="159AEB55" w14:textId="6DD4D7F0"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(наименование частной дошкольной образовательной организации, частной общеобразовательной организации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14:paraId="03D28CD8" w14:textId="2E808A22"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за _________________20___</w:t>
      </w:r>
    </w:p>
    <w:p w14:paraId="2A791FB6" w14:textId="7BF9448C" w:rsidR="002C0E2C" w:rsidRDefault="00A13C92"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 xml:space="preserve">                                                                                                                                                                                                   (руб.)</w:t>
      </w:r>
    </w:p>
    <w:tbl>
      <w:tblPr>
        <w:tblStyle w:val="af0"/>
        <w:tblW w:w="0" w:type="auto"/>
        <w:tblLook w:val="04A0" w:firstRow="1" w:lastRow="0" w:firstColumn="1" w:lastColumn="0" w:noHBand="0" w:noVBand="1"/>
      </w:tblPr>
      <w:tblGrid>
        <w:gridCol w:w="1607"/>
        <w:gridCol w:w="1050"/>
        <w:gridCol w:w="1015"/>
        <w:gridCol w:w="805"/>
        <w:gridCol w:w="1050"/>
        <w:gridCol w:w="1176"/>
        <w:gridCol w:w="822"/>
        <w:gridCol w:w="1015"/>
        <w:gridCol w:w="805"/>
      </w:tblGrid>
      <w:tr w:rsidR="00B811A0" w:rsidRPr="00C8109F" w14:paraId="58A61159" w14:textId="77777777" w:rsidTr="00B811A0">
        <w:tc>
          <w:tcPr>
            <w:tcW w:w="1607" w:type="dxa"/>
            <w:vMerge w:val="restart"/>
          </w:tcPr>
          <w:p w14:paraId="092C6D1F" w14:textId="16F502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Наименование показателей</w:t>
            </w:r>
          </w:p>
        </w:tc>
        <w:tc>
          <w:tcPr>
            <w:tcW w:w="1050" w:type="dxa"/>
            <w:vMerge w:val="restart"/>
          </w:tcPr>
          <w:p w14:paraId="0862E1C8" w14:textId="12F206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Остатки средств субсидии предыдущего года</w:t>
            </w:r>
          </w:p>
        </w:tc>
        <w:tc>
          <w:tcPr>
            <w:tcW w:w="1820" w:type="dxa"/>
            <w:gridSpan w:val="2"/>
          </w:tcPr>
          <w:p w14:paraId="4469C88F" w14:textId="58C7F52E"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предыдущего года с начала текущего года</w:t>
            </w:r>
          </w:p>
        </w:tc>
        <w:tc>
          <w:tcPr>
            <w:tcW w:w="1050" w:type="dxa"/>
            <w:vMerge w:val="restart"/>
          </w:tcPr>
          <w:p w14:paraId="293FE11B" w14:textId="62A1C390"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Возвращение в доход бюджета остатков средств субсидии предыдущего года в текущем году</w:t>
            </w:r>
          </w:p>
        </w:tc>
        <w:tc>
          <w:tcPr>
            <w:tcW w:w="1176" w:type="dxa"/>
          </w:tcPr>
          <w:p w14:paraId="12AB8368" w14:textId="3A21EC5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Предусмотрено средств субсидии на текущий год</w:t>
            </w:r>
          </w:p>
        </w:tc>
        <w:tc>
          <w:tcPr>
            <w:tcW w:w="822" w:type="dxa"/>
          </w:tcPr>
          <w:p w14:paraId="58DCE1E7" w14:textId="742739FF"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Получено средств субсидии с начала текущего года</w:t>
            </w:r>
          </w:p>
        </w:tc>
        <w:tc>
          <w:tcPr>
            <w:tcW w:w="1820" w:type="dxa"/>
            <w:gridSpan w:val="2"/>
          </w:tcPr>
          <w:p w14:paraId="421C744A" w14:textId="74EDC88C"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текущего года</w:t>
            </w:r>
          </w:p>
        </w:tc>
      </w:tr>
      <w:tr w:rsidR="00A13C92" w:rsidRPr="00C8109F" w14:paraId="1EAC1DA0" w14:textId="77777777" w:rsidTr="00B811A0">
        <w:tc>
          <w:tcPr>
            <w:tcW w:w="1607" w:type="dxa"/>
            <w:vMerge/>
          </w:tcPr>
          <w:p w14:paraId="75F474B2"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50" w:type="dxa"/>
            <w:vMerge/>
          </w:tcPr>
          <w:p w14:paraId="3E2DCA0C"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7DAD1216" w14:textId="08C40749"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39BCD20" w14:textId="25B2024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c>
          <w:tcPr>
            <w:tcW w:w="1050" w:type="dxa"/>
            <w:vMerge/>
          </w:tcPr>
          <w:p w14:paraId="3B193DA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176" w:type="dxa"/>
          </w:tcPr>
          <w:p w14:paraId="525E572D"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822" w:type="dxa"/>
          </w:tcPr>
          <w:p w14:paraId="084345B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17D58A2B" w14:textId="043C2F94"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622588D" w14:textId="13F9F60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r>
      <w:tr w:rsidR="00B811A0" w:rsidRPr="00C8109F" w14:paraId="544DC881" w14:textId="77777777" w:rsidTr="00B811A0">
        <w:tc>
          <w:tcPr>
            <w:tcW w:w="1607" w:type="dxa"/>
          </w:tcPr>
          <w:p w14:paraId="41183E51" w14:textId="4711DF65"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1</w:t>
            </w:r>
          </w:p>
        </w:tc>
        <w:tc>
          <w:tcPr>
            <w:tcW w:w="1050" w:type="dxa"/>
          </w:tcPr>
          <w:p w14:paraId="5A1B7C12" w14:textId="13B3FA1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2</w:t>
            </w:r>
          </w:p>
        </w:tc>
        <w:tc>
          <w:tcPr>
            <w:tcW w:w="1015" w:type="dxa"/>
          </w:tcPr>
          <w:p w14:paraId="6B73A5CA" w14:textId="7A8CFF8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3</w:t>
            </w:r>
          </w:p>
        </w:tc>
        <w:tc>
          <w:tcPr>
            <w:tcW w:w="805" w:type="dxa"/>
          </w:tcPr>
          <w:p w14:paraId="4EAC1BC3" w14:textId="0E3364A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4</w:t>
            </w:r>
          </w:p>
        </w:tc>
        <w:tc>
          <w:tcPr>
            <w:tcW w:w="1050" w:type="dxa"/>
          </w:tcPr>
          <w:p w14:paraId="3BB1D88A" w14:textId="64A89A7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5</w:t>
            </w:r>
          </w:p>
        </w:tc>
        <w:tc>
          <w:tcPr>
            <w:tcW w:w="1176" w:type="dxa"/>
          </w:tcPr>
          <w:p w14:paraId="30CCF1A9" w14:textId="333A3ACB"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6</w:t>
            </w:r>
          </w:p>
        </w:tc>
        <w:tc>
          <w:tcPr>
            <w:tcW w:w="822" w:type="dxa"/>
          </w:tcPr>
          <w:p w14:paraId="415FBDD5" w14:textId="5BEE51B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7</w:t>
            </w:r>
          </w:p>
        </w:tc>
        <w:tc>
          <w:tcPr>
            <w:tcW w:w="1015" w:type="dxa"/>
          </w:tcPr>
          <w:p w14:paraId="11025B44" w14:textId="60C2B14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8</w:t>
            </w:r>
          </w:p>
        </w:tc>
        <w:tc>
          <w:tcPr>
            <w:tcW w:w="805" w:type="dxa"/>
          </w:tcPr>
          <w:p w14:paraId="2273ECBD" w14:textId="2816CC2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9</w:t>
            </w:r>
          </w:p>
        </w:tc>
      </w:tr>
      <w:tr w:rsidR="00B811A0" w:rsidRPr="00C8109F" w14:paraId="28D17208" w14:textId="77777777" w:rsidTr="00B811A0">
        <w:tc>
          <w:tcPr>
            <w:tcW w:w="1607" w:type="dxa"/>
          </w:tcPr>
          <w:p w14:paraId="7CC48B6D" w14:textId="70BAAE06" w:rsidR="00C8109F" w:rsidRDefault="00C8109F" w:rsidP="00A13C92">
            <w:pPr>
              <w:widowControl w:val="0"/>
              <w:autoSpaceDE w:val="0"/>
              <w:autoSpaceDN w:val="0"/>
              <w:adjustRightInd w:val="0"/>
              <w:spacing w:line="20" w:lineRule="atLeast"/>
              <w:rPr>
                <w:sz w:val="16"/>
                <w:szCs w:val="16"/>
              </w:rPr>
            </w:pPr>
            <w:r>
              <w:rPr>
                <w:sz w:val="16"/>
                <w:szCs w:val="16"/>
              </w:rPr>
              <w:t>Субсидия, всего</w:t>
            </w:r>
          </w:p>
        </w:tc>
        <w:tc>
          <w:tcPr>
            <w:tcW w:w="1050" w:type="dxa"/>
          </w:tcPr>
          <w:p w14:paraId="1B25C19F"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281AF5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142FF6B2"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0F17C197"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1D6A76CE"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185C721D"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D927BA2"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679DB90F"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6E107654" w14:textId="77777777" w:rsidTr="00B811A0">
        <w:tc>
          <w:tcPr>
            <w:tcW w:w="1607" w:type="dxa"/>
          </w:tcPr>
          <w:p w14:paraId="050CCB2C" w14:textId="1080D352" w:rsidR="00C8109F" w:rsidRDefault="00C8109F" w:rsidP="00A13C92">
            <w:pPr>
              <w:widowControl w:val="0"/>
              <w:autoSpaceDE w:val="0"/>
              <w:autoSpaceDN w:val="0"/>
              <w:adjustRightInd w:val="0"/>
              <w:spacing w:line="20" w:lineRule="atLeast"/>
              <w:rPr>
                <w:sz w:val="16"/>
                <w:szCs w:val="16"/>
              </w:rPr>
            </w:pPr>
            <w:r>
              <w:rPr>
                <w:sz w:val="16"/>
                <w:szCs w:val="16"/>
              </w:rPr>
              <w:t>В том числе на:</w:t>
            </w:r>
          </w:p>
        </w:tc>
        <w:tc>
          <w:tcPr>
            <w:tcW w:w="1050" w:type="dxa"/>
          </w:tcPr>
          <w:p w14:paraId="56DAFC73"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A139ABA"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4D2387F8"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672409FC"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6CA0010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51546CBE"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EDC90F6"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EB20256"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44291EEA" w14:textId="77777777" w:rsidTr="00B811A0">
        <w:tc>
          <w:tcPr>
            <w:tcW w:w="1607" w:type="dxa"/>
          </w:tcPr>
          <w:p w14:paraId="51E67742" w14:textId="2B67B2BD" w:rsidR="00C8109F" w:rsidRDefault="00C8109F" w:rsidP="00A13C92">
            <w:pPr>
              <w:widowControl w:val="0"/>
              <w:autoSpaceDE w:val="0"/>
              <w:autoSpaceDN w:val="0"/>
              <w:adjustRightInd w:val="0"/>
              <w:spacing w:line="20" w:lineRule="atLeast"/>
              <w:rPr>
                <w:sz w:val="16"/>
                <w:szCs w:val="16"/>
              </w:rPr>
            </w:pPr>
            <w:r>
              <w:rPr>
                <w:sz w:val="16"/>
                <w:szCs w:val="16"/>
              </w:rPr>
              <w:t xml:space="preserve">Оплату труда и начисления на выплаты по оплате труда, за исключением оплаты труда и начислений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w:t>
            </w:r>
            <w:r>
              <w:rPr>
                <w:sz w:val="16"/>
                <w:szCs w:val="16"/>
              </w:rPr>
              <w:lastRenderedPageBreak/>
              <w:t>(руководителей (за исключением главного бухгалтера и начальников отделов), их заместителей</w:t>
            </w:r>
            <w:r w:rsidR="00A13C92">
              <w:rPr>
                <w:sz w:val="16"/>
                <w:szCs w:val="16"/>
              </w:rPr>
              <w:t>, делопроизводителей, заведующих хозяйством, уборщиков служебных помещений, младших воспитателей, помощников, воспитателей)</w:t>
            </w:r>
          </w:p>
        </w:tc>
        <w:tc>
          <w:tcPr>
            <w:tcW w:w="1050" w:type="dxa"/>
          </w:tcPr>
          <w:p w14:paraId="117A051B"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122A66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79560C09"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7518C0EF"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51AE80D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2E91A73A"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4C91DDC"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28B46D4" w14:textId="77777777" w:rsidR="00C8109F" w:rsidRDefault="00C8109F" w:rsidP="00C8109F">
            <w:pPr>
              <w:widowControl w:val="0"/>
              <w:autoSpaceDE w:val="0"/>
              <w:autoSpaceDN w:val="0"/>
              <w:adjustRightInd w:val="0"/>
              <w:spacing w:line="20" w:lineRule="atLeast"/>
              <w:jc w:val="center"/>
              <w:rPr>
                <w:sz w:val="16"/>
                <w:szCs w:val="16"/>
              </w:rPr>
            </w:pPr>
          </w:p>
        </w:tc>
      </w:tr>
      <w:tr w:rsidR="00A13C92" w:rsidRPr="00C8109F" w14:paraId="5A551EC8" w14:textId="77777777" w:rsidTr="00B811A0">
        <w:tc>
          <w:tcPr>
            <w:tcW w:w="1607" w:type="dxa"/>
          </w:tcPr>
          <w:p w14:paraId="514611EA" w14:textId="5DE62A46" w:rsidR="00A13C92" w:rsidRDefault="00A13C92" w:rsidP="00A13C92">
            <w:pPr>
              <w:widowControl w:val="0"/>
              <w:autoSpaceDE w:val="0"/>
              <w:autoSpaceDN w:val="0"/>
              <w:adjustRightInd w:val="0"/>
              <w:spacing w:line="20" w:lineRule="atLeast"/>
              <w:rPr>
                <w:sz w:val="16"/>
                <w:szCs w:val="16"/>
              </w:rPr>
            </w:pPr>
            <w:r>
              <w:rPr>
                <w:sz w:val="16"/>
                <w:szCs w:val="16"/>
              </w:rPr>
              <w:t xml:space="preserve">оплату услуг связи, Интернета </w:t>
            </w:r>
          </w:p>
        </w:tc>
        <w:tc>
          <w:tcPr>
            <w:tcW w:w="1050" w:type="dxa"/>
          </w:tcPr>
          <w:p w14:paraId="082A22A4"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37F9EE1"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1FF0B8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1069580A"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4633AFF"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DDB076D"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6B8C2A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9115E22"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D877432" w14:textId="77777777" w:rsidTr="00B811A0">
        <w:tc>
          <w:tcPr>
            <w:tcW w:w="1607" w:type="dxa"/>
          </w:tcPr>
          <w:p w14:paraId="4D2C3AB6" w14:textId="53498B59" w:rsidR="00A13C92" w:rsidRDefault="00A13C92" w:rsidP="00A13C92">
            <w:pPr>
              <w:widowControl w:val="0"/>
              <w:autoSpaceDE w:val="0"/>
              <w:autoSpaceDN w:val="0"/>
              <w:adjustRightInd w:val="0"/>
              <w:spacing w:line="20" w:lineRule="atLeast"/>
              <w:rPr>
                <w:sz w:val="16"/>
                <w:szCs w:val="16"/>
              </w:rPr>
            </w:pPr>
            <w:r>
              <w:rPr>
                <w:sz w:val="16"/>
                <w:szCs w:val="16"/>
              </w:rPr>
              <w:t>оплату транспортных услуг</w:t>
            </w:r>
          </w:p>
        </w:tc>
        <w:tc>
          <w:tcPr>
            <w:tcW w:w="1050" w:type="dxa"/>
          </w:tcPr>
          <w:p w14:paraId="34D523B9"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FC82E3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DA3100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3AA16F0"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F3EB28E"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354C25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115EB"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5A2B1B1"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44DB756" w14:textId="77777777" w:rsidTr="00B811A0">
        <w:tc>
          <w:tcPr>
            <w:tcW w:w="1607" w:type="dxa"/>
          </w:tcPr>
          <w:p w14:paraId="17439537" w14:textId="36940A6C" w:rsidR="00A13C92" w:rsidRDefault="00A13C92" w:rsidP="00A13C92">
            <w:pPr>
              <w:widowControl w:val="0"/>
              <w:autoSpaceDE w:val="0"/>
              <w:autoSpaceDN w:val="0"/>
              <w:adjustRightInd w:val="0"/>
              <w:spacing w:line="20" w:lineRule="atLeast"/>
              <w:rPr>
                <w:sz w:val="16"/>
                <w:szCs w:val="16"/>
              </w:rPr>
            </w:pPr>
            <w:r>
              <w:rPr>
                <w:sz w:val="16"/>
                <w:szCs w:val="16"/>
              </w:rPr>
              <w:t>оплату коммунальных услуг, в том числе вывоз мусора</w:t>
            </w:r>
          </w:p>
        </w:tc>
        <w:tc>
          <w:tcPr>
            <w:tcW w:w="1050" w:type="dxa"/>
          </w:tcPr>
          <w:p w14:paraId="16C0183B"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26E3A3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9BC455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06BC1F81"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7A113AA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203171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B9AB1A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89DAEF6"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14E34340" w14:textId="77777777" w:rsidTr="00B811A0">
        <w:tc>
          <w:tcPr>
            <w:tcW w:w="1607" w:type="dxa"/>
          </w:tcPr>
          <w:p w14:paraId="36F3677F" w14:textId="204FBF2D" w:rsidR="00A13C92" w:rsidRDefault="00A13C92" w:rsidP="00A13C92">
            <w:pPr>
              <w:widowControl w:val="0"/>
              <w:autoSpaceDE w:val="0"/>
              <w:autoSpaceDN w:val="0"/>
              <w:adjustRightInd w:val="0"/>
              <w:spacing w:line="20" w:lineRule="atLeast"/>
              <w:rPr>
                <w:sz w:val="16"/>
                <w:szCs w:val="16"/>
              </w:rPr>
            </w:pPr>
            <w:r>
              <w:rPr>
                <w:sz w:val="16"/>
                <w:szCs w:val="16"/>
              </w:rPr>
              <w:t>арендную плату за использование помещений (за исключением жилых помещений), в том числе за использование земельными участками, на которых они расположены</w:t>
            </w:r>
          </w:p>
        </w:tc>
        <w:tc>
          <w:tcPr>
            <w:tcW w:w="1050" w:type="dxa"/>
          </w:tcPr>
          <w:p w14:paraId="32D6385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F3D680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1CDCF3B"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5F93E4B8"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7BA62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45AF1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FE3422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C6EE210"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06B4421F" w14:textId="77777777" w:rsidTr="00B811A0">
        <w:tc>
          <w:tcPr>
            <w:tcW w:w="1607" w:type="dxa"/>
          </w:tcPr>
          <w:p w14:paraId="2F0FFE23" w14:textId="6236107B" w:rsidR="00A13C92" w:rsidRDefault="00A13C92" w:rsidP="00A13C92">
            <w:pPr>
              <w:widowControl w:val="0"/>
              <w:autoSpaceDE w:val="0"/>
              <w:autoSpaceDN w:val="0"/>
              <w:adjustRightInd w:val="0"/>
              <w:spacing w:line="20" w:lineRule="atLeast"/>
              <w:rPr>
                <w:sz w:val="16"/>
                <w:szCs w:val="16"/>
              </w:rPr>
            </w:pPr>
            <w:r>
              <w:rPr>
                <w:sz w:val="16"/>
                <w:szCs w:val="16"/>
              </w:rPr>
              <w:t>оплату текущего ремонта, капитального ремонта</w:t>
            </w:r>
          </w:p>
        </w:tc>
        <w:tc>
          <w:tcPr>
            <w:tcW w:w="1050" w:type="dxa"/>
          </w:tcPr>
          <w:p w14:paraId="13955C87"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40B6C20"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53FF399"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171049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07CA87DA"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FCA6BF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39DD926"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9A0539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BDAF51F" w14:textId="77777777" w:rsidTr="00B811A0">
        <w:tc>
          <w:tcPr>
            <w:tcW w:w="1607" w:type="dxa"/>
          </w:tcPr>
          <w:p w14:paraId="55C996D7" w14:textId="0622D6D8" w:rsidR="00A13C92" w:rsidRDefault="00A13C92" w:rsidP="00A13C92">
            <w:pPr>
              <w:widowControl w:val="0"/>
              <w:autoSpaceDE w:val="0"/>
              <w:autoSpaceDN w:val="0"/>
              <w:adjustRightInd w:val="0"/>
              <w:spacing w:line="20" w:lineRule="atLeast"/>
              <w:rPr>
                <w:sz w:val="16"/>
                <w:szCs w:val="16"/>
              </w:rPr>
            </w:pPr>
            <w:r>
              <w:rPr>
                <w:sz w:val="16"/>
                <w:szCs w:val="16"/>
              </w:rPr>
              <w:t>Техническое обслуживание систем электроснабжения, теплоснабжения, водоснабжения и канализации</w:t>
            </w:r>
          </w:p>
        </w:tc>
        <w:tc>
          <w:tcPr>
            <w:tcW w:w="1050" w:type="dxa"/>
          </w:tcPr>
          <w:p w14:paraId="31AC9CA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603B29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16E78D4C"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4C245DC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2A2F360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0375E23"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723512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0EC7F43"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71201D2" w14:textId="77777777" w:rsidTr="00B811A0">
        <w:tc>
          <w:tcPr>
            <w:tcW w:w="1607" w:type="dxa"/>
          </w:tcPr>
          <w:p w14:paraId="1F48DBF8" w14:textId="08F01255" w:rsidR="00A13C92" w:rsidRDefault="00A13C92" w:rsidP="00A13C92">
            <w:pPr>
              <w:widowControl w:val="0"/>
              <w:autoSpaceDE w:val="0"/>
              <w:autoSpaceDN w:val="0"/>
              <w:adjustRightInd w:val="0"/>
              <w:spacing w:line="20" w:lineRule="atLeast"/>
              <w:rPr>
                <w:sz w:val="16"/>
                <w:szCs w:val="16"/>
              </w:rPr>
            </w:pPr>
            <w:r>
              <w:rPr>
                <w:sz w:val="16"/>
                <w:szCs w:val="16"/>
              </w:rPr>
              <w:t>оплату услуг охраны</w:t>
            </w:r>
          </w:p>
        </w:tc>
        <w:tc>
          <w:tcPr>
            <w:tcW w:w="1050" w:type="dxa"/>
          </w:tcPr>
          <w:p w14:paraId="492B6D78"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22136D29"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E4F8C31"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CC22CE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040C8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4051D30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E1A445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70BD3E75"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A1FEF81" w14:textId="77777777" w:rsidTr="00B811A0">
        <w:tc>
          <w:tcPr>
            <w:tcW w:w="1607" w:type="dxa"/>
          </w:tcPr>
          <w:p w14:paraId="00C4F9CC" w14:textId="098D8609" w:rsidR="00A13C92" w:rsidRDefault="00A13C92" w:rsidP="00A13C92">
            <w:pPr>
              <w:widowControl w:val="0"/>
              <w:autoSpaceDE w:val="0"/>
              <w:autoSpaceDN w:val="0"/>
              <w:adjustRightInd w:val="0"/>
              <w:spacing w:line="20" w:lineRule="atLeast"/>
              <w:rPr>
                <w:sz w:val="16"/>
                <w:szCs w:val="16"/>
              </w:rPr>
            </w:pPr>
            <w:r>
              <w:rPr>
                <w:sz w:val="16"/>
                <w:szCs w:val="16"/>
              </w:rPr>
              <w:t>оплату услуг дератизации и дезинфекции</w:t>
            </w:r>
          </w:p>
        </w:tc>
        <w:tc>
          <w:tcPr>
            <w:tcW w:w="1050" w:type="dxa"/>
          </w:tcPr>
          <w:p w14:paraId="1FAFB232"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253ECA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8AA8265"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05935F9"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1978420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5893B8A"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CBDFDC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FBE145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5064F6A" w14:textId="77777777" w:rsidTr="00B811A0">
        <w:tc>
          <w:tcPr>
            <w:tcW w:w="1607" w:type="dxa"/>
          </w:tcPr>
          <w:p w14:paraId="1915FCFF" w14:textId="33219E68" w:rsidR="00A13C92" w:rsidRDefault="00122411" w:rsidP="00A13C92">
            <w:pPr>
              <w:widowControl w:val="0"/>
              <w:autoSpaceDE w:val="0"/>
              <w:autoSpaceDN w:val="0"/>
              <w:adjustRightInd w:val="0"/>
              <w:spacing w:line="20" w:lineRule="atLeast"/>
              <w:rPr>
                <w:sz w:val="16"/>
                <w:szCs w:val="16"/>
              </w:rPr>
            </w:pPr>
            <w:r>
              <w:rPr>
                <w:sz w:val="16"/>
                <w:szCs w:val="16"/>
              </w:rPr>
              <w:t>о</w:t>
            </w:r>
            <w:r w:rsidR="00A13C92">
              <w:rPr>
                <w:sz w:val="16"/>
                <w:szCs w:val="16"/>
              </w:rPr>
              <w:t>плату услуг по проведению лабораторных исследований и измерений</w:t>
            </w:r>
          </w:p>
        </w:tc>
        <w:tc>
          <w:tcPr>
            <w:tcW w:w="1050" w:type="dxa"/>
          </w:tcPr>
          <w:p w14:paraId="7B9779E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7D2DA19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A9DCB24"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72870C7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1F598F4"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5F9A8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5908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1765E24" w14:textId="77777777" w:rsidR="00A13C92" w:rsidRDefault="00A13C92" w:rsidP="00C8109F">
            <w:pPr>
              <w:widowControl w:val="0"/>
              <w:autoSpaceDE w:val="0"/>
              <w:autoSpaceDN w:val="0"/>
              <w:adjustRightInd w:val="0"/>
              <w:spacing w:line="20" w:lineRule="atLeast"/>
              <w:jc w:val="center"/>
              <w:rPr>
                <w:sz w:val="16"/>
                <w:szCs w:val="16"/>
              </w:rPr>
            </w:pPr>
          </w:p>
        </w:tc>
      </w:tr>
      <w:tr w:rsidR="00122411" w:rsidRPr="00C8109F" w14:paraId="334C02B8" w14:textId="77777777" w:rsidTr="00B811A0">
        <w:tc>
          <w:tcPr>
            <w:tcW w:w="1607" w:type="dxa"/>
          </w:tcPr>
          <w:p w14:paraId="0407EA71" w14:textId="49703A5C" w:rsidR="00122411" w:rsidRDefault="00122411" w:rsidP="00A13C92">
            <w:pPr>
              <w:widowControl w:val="0"/>
              <w:autoSpaceDE w:val="0"/>
              <w:autoSpaceDN w:val="0"/>
              <w:adjustRightInd w:val="0"/>
              <w:spacing w:line="20" w:lineRule="atLeast"/>
              <w:rPr>
                <w:sz w:val="16"/>
                <w:szCs w:val="16"/>
              </w:rPr>
            </w:pPr>
            <w:r>
              <w:rPr>
                <w:sz w:val="16"/>
                <w:szCs w:val="16"/>
              </w:rPr>
              <w:t>оплату услуг прачечной и химчистки</w:t>
            </w:r>
          </w:p>
        </w:tc>
        <w:tc>
          <w:tcPr>
            <w:tcW w:w="1050" w:type="dxa"/>
          </w:tcPr>
          <w:p w14:paraId="3EB9A739"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73511C0E"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9AE49F0"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E57319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2171B1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7B763C81"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01FC1F45"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40485E0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CAB2B1A" w14:textId="77777777" w:rsidTr="00B811A0">
        <w:tc>
          <w:tcPr>
            <w:tcW w:w="1607" w:type="dxa"/>
          </w:tcPr>
          <w:p w14:paraId="5D5056B4" w14:textId="3B3CF7C0" w:rsidR="00122411" w:rsidRDefault="00122411" w:rsidP="00A13C92">
            <w:pPr>
              <w:widowControl w:val="0"/>
              <w:autoSpaceDE w:val="0"/>
              <w:autoSpaceDN w:val="0"/>
              <w:adjustRightInd w:val="0"/>
              <w:spacing w:line="20" w:lineRule="atLeast"/>
              <w:rPr>
                <w:sz w:val="16"/>
                <w:szCs w:val="16"/>
              </w:rPr>
            </w:pPr>
            <w:r>
              <w:rPr>
                <w:sz w:val="16"/>
                <w:szCs w:val="16"/>
              </w:rPr>
              <w:t>оплату медицинских осмотров персонала</w:t>
            </w:r>
          </w:p>
        </w:tc>
        <w:tc>
          <w:tcPr>
            <w:tcW w:w="1050" w:type="dxa"/>
          </w:tcPr>
          <w:p w14:paraId="6E1B1C2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114833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AFB073D"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B51675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CF6F0BC"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287E650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F71D82"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A33B4C9"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381BEDA9" w14:textId="77777777" w:rsidTr="00B811A0">
        <w:tc>
          <w:tcPr>
            <w:tcW w:w="1607" w:type="dxa"/>
          </w:tcPr>
          <w:p w14:paraId="1F52E835" w14:textId="39D151C0" w:rsidR="00122411" w:rsidRDefault="00122411" w:rsidP="00A13C92">
            <w:pPr>
              <w:widowControl w:val="0"/>
              <w:autoSpaceDE w:val="0"/>
              <w:autoSpaceDN w:val="0"/>
              <w:adjustRightInd w:val="0"/>
              <w:spacing w:line="20" w:lineRule="atLeast"/>
              <w:rPr>
                <w:sz w:val="16"/>
                <w:szCs w:val="16"/>
              </w:rPr>
            </w:pPr>
            <w:r>
              <w:rPr>
                <w:sz w:val="16"/>
                <w:szCs w:val="16"/>
              </w:rPr>
              <w:t>Оплату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tc>
        <w:tc>
          <w:tcPr>
            <w:tcW w:w="1050" w:type="dxa"/>
          </w:tcPr>
          <w:p w14:paraId="4AA309F4"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6BC1A12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E50CC0E"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CB12267"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281CA39"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837A97A"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6D6CB6"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62F04F3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AC4ABCB" w14:textId="77777777" w:rsidTr="00B811A0">
        <w:tc>
          <w:tcPr>
            <w:tcW w:w="1607" w:type="dxa"/>
          </w:tcPr>
          <w:p w14:paraId="7F1FB80A" w14:textId="2E26DBF5" w:rsidR="00122411" w:rsidRDefault="00122411" w:rsidP="00A13C92">
            <w:pPr>
              <w:widowControl w:val="0"/>
              <w:autoSpaceDE w:val="0"/>
              <w:autoSpaceDN w:val="0"/>
              <w:adjustRightInd w:val="0"/>
              <w:spacing w:line="20" w:lineRule="atLeast"/>
              <w:rPr>
                <w:sz w:val="16"/>
                <w:szCs w:val="16"/>
              </w:rPr>
            </w:pPr>
            <w:r>
              <w:rPr>
                <w:sz w:val="16"/>
                <w:szCs w:val="16"/>
              </w:rPr>
              <w:t xml:space="preserve">техническое </w:t>
            </w:r>
            <w:r>
              <w:rPr>
                <w:sz w:val="16"/>
                <w:szCs w:val="16"/>
              </w:rPr>
              <w:lastRenderedPageBreak/>
              <w:t>обслуживание оборудования, в том числе компьютерной техники</w:t>
            </w:r>
          </w:p>
        </w:tc>
        <w:tc>
          <w:tcPr>
            <w:tcW w:w="1050" w:type="dxa"/>
          </w:tcPr>
          <w:p w14:paraId="7EE4640C"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ADF097D"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97BADE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18CAE77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B1F4A0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A66C68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DC0649"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AE9EA0B"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12857B6C" w14:textId="77777777" w:rsidTr="00B811A0">
        <w:tc>
          <w:tcPr>
            <w:tcW w:w="1607" w:type="dxa"/>
          </w:tcPr>
          <w:p w14:paraId="147C563B" w14:textId="619A5450" w:rsidR="00122411" w:rsidRDefault="00B811A0" w:rsidP="00A13C92">
            <w:pPr>
              <w:widowControl w:val="0"/>
              <w:autoSpaceDE w:val="0"/>
              <w:autoSpaceDN w:val="0"/>
              <w:adjustRightInd w:val="0"/>
              <w:spacing w:line="20" w:lineRule="atLeast"/>
              <w:rPr>
                <w:sz w:val="16"/>
                <w:szCs w:val="16"/>
              </w:rPr>
            </w:pPr>
            <w:r>
              <w:rPr>
                <w:sz w:val="16"/>
                <w:szCs w:val="16"/>
              </w:rPr>
              <w:t>у</w:t>
            </w:r>
            <w:r w:rsidR="00122411">
              <w:rPr>
                <w:sz w:val="16"/>
                <w:szCs w:val="16"/>
              </w:rPr>
              <w:t>величение стоимости основных средств (перечень приобретаемых средств определяется на основании действующего СанПиН) за исключением расходов на учебно-наглядные пособия, технические средства</w:t>
            </w:r>
            <w:r>
              <w:rPr>
                <w:sz w:val="16"/>
                <w:szCs w:val="16"/>
              </w:rPr>
              <w:t xml:space="preserve"> обучения, игры, игрушки</w:t>
            </w:r>
          </w:p>
        </w:tc>
        <w:tc>
          <w:tcPr>
            <w:tcW w:w="1050" w:type="dxa"/>
          </w:tcPr>
          <w:p w14:paraId="0104E097"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328BB7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3CAC0644"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2E793BB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BF528A1"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724B56F"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6510A10"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DFBDE22"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00C874FB" w14:textId="77777777" w:rsidTr="00B811A0">
        <w:tc>
          <w:tcPr>
            <w:tcW w:w="1607" w:type="dxa"/>
          </w:tcPr>
          <w:p w14:paraId="5BFA9772" w14:textId="7BC15887" w:rsidR="00122411" w:rsidRDefault="00B811A0" w:rsidP="00A13C92">
            <w:pPr>
              <w:widowControl w:val="0"/>
              <w:autoSpaceDE w:val="0"/>
              <w:autoSpaceDN w:val="0"/>
              <w:adjustRightInd w:val="0"/>
              <w:spacing w:line="20" w:lineRule="atLeast"/>
              <w:rPr>
                <w:sz w:val="16"/>
                <w:szCs w:val="16"/>
              </w:rPr>
            </w:pPr>
            <w:r>
              <w:rPr>
                <w:sz w:val="16"/>
                <w:szCs w:val="16"/>
              </w:rPr>
              <w:t>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организациях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действующего СанПиН), за исключением расходов на продукты питания</w:t>
            </w:r>
          </w:p>
        </w:tc>
        <w:tc>
          <w:tcPr>
            <w:tcW w:w="1050" w:type="dxa"/>
          </w:tcPr>
          <w:p w14:paraId="3790D57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5B1DE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496628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384DF549"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21C7C61E"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8082326"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B392FC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1BEA2635" w14:textId="77777777" w:rsidR="00122411" w:rsidRDefault="00122411" w:rsidP="00C8109F">
            <w:pPr>
              <w:widowControl w:val="0"/>
              <w:autoSpaceDE w:val="0"/>
              <w:autoSpaceDN w:val="0"/>
              <w:adjustRightInd w:val="0"/>
              <w:spacing w:line="20" w:lineRule="atLeast"/>
              <w:jc w:val="center"/>
              <w:rPr>
                <w:sz w:val="16"/>
                <w:szCs w:val="16"/>
              </w:rPr>
            </w:pPr>
          </w:p>
        </w:tc>
      </w:tr>
      <w:tr w:rsidR="00B811A0" w:rsidRPr="00C8109F" w14:paraId="3A38D3FC" w14:textId="77777777" w:rsidTr="00B811A0">
        <w:tc>
          <w:tcPr>
            <w:tcW w:w="1607" w:type="dxa"/>
          </w:tcPr>
          <w:p w14:paraId="1D04E41A" w14:textId="03956F4B" w:rsidR="00B811A0" w:rsidRDefault="00B811A0" w:rsidP="00A13C92">
            <w:pPr>
              <w:widowControl w:val="0"/>
              <w:autoSpaceDE w:val="0"/>
              <w:autoSpaceDN w:val="0"/>
              <w:adjustRightInd w:val="0"/>
              <w:spacing w:line="20" w:lineRule="atLeast"/>
              <w:rPr>
                <w:sz w:val="16"/>
                <w:szCs w:val="16"/>
              </w:rPr>
            </w:pPr>
            <w:r>
              <w:rPr>
                <w:sz w:val="16"/>
                <w:szCs w:val="16"/>
              </w:rPr>
              <w:t xml:space="preserve">Фактическая средняя численность воспитанников в частной дошкольной образовательной организации, частной общеобразовательной организации и индивидуальных предпринимателей, осуществляющих образовательную деятельность по основным </w:t>
            </w:r>
            <w:r>
              <w:rPr>
                <w:sz w:val="16"/>
                <w:szCs w:val="16"/>
              </w:rPr>
              <w:lastRenderedPageBreak/>
              <w:t>общеобразовательным программам дошкольного образования, (чел)</w:t>
            </w:r>
          </w:p>
        </w:tc>
        <w:tc>
          <w:tcPr>
            <w:tcW w:w="7738" w:type="dxa"/>
            <w:gridSpan w:val="8"/>
          </w:tcPr>
          <w:p w14:paraId="46014820" w14:textId="77777777" w:rsidR="00B811A0" w:rsidRDefault="00B811A0" w:rsidP="00C8109F">
            <w:pPr>
              <w:widowControl w:val="0"/>
              <w:autoSpaceDE w:val="0"/>
              <w:autoSpaceDN w:val="0"/>
              <w:adjustRightInd w:val="0"/>
              <w:spacing w:line="20" w:lineRule="atLeast"/>
              <w:jc w:val="center"/>
              <w:rPr>
                <w:sz w:val="16"/>
                <w:szCs w:val="16"/>
              </w:rPr>
            </w:pPr>
          </w:p>
        </w:tc>
      </w:tr>
    </w:tbl>
    <w:p w14:paraId="52838C60" w14:textId="77777777" w:rsidR="002C0E2C" w:rsidRP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p>
    <w:p w14:paraId="7FE2CAB2" w14:textId="77777777" w:rsidR="000231C9" w:rsidRPr="002A7127" w:rsidRDefault="000231C9" w:rsidP="000231C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3A87099F" w14:textId="6BA5FE3A" w:rsidR="000231C9" w:rsidRDefault="000231C9" w:rsidP="000231C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(расшифровка подписи)</w:t>
      </w:r>
    </w:p>
    <w:p w14:paraId="3B336B8B" w14:textId="77777777" w:rsidR="000231C9" w:rsidRDefault="000231C9" w:rsidP="000231C9">
      <w:pPr>
        <w:spacing w:after="0" w:line="240" w:lineRule="auto"/>
        <w:rPr>
          <w:rFonts w:ascii="Times New Roman" w:hAnsi="Times New Roman" w:cs="Times New Roman"/>
        </w:rPr>
      </w:pPr>
    </w:p>
    <w:p w14:paraId="3BDE558B" w14:textId="02698A25" w:rsidR="000231C9" w:rsidRDefault="000231C9" w:rsidP="000231C9">
      <w:pPr>
        <w:spacing w:after="0" w:line="240" w:lineRule="auto"/>
        <w:rPr>
          <w:rFonts w:ascii="Times New Roman" w:hAnsi="Times New Roman" w:cs="Times New Roman"/>
        </w:rPr>
      </w:pPr>
      <w:r>
        <w:rPr>
          <w:rFonts w:ascii="Times New Roman" w:hAnsi="Times New Roman" w:cs="Times New Roman"/>
        </w:rPr>
        <w:t>М.П.</w:t>
      </w:r>
    </w:p>
    <w:p w14:paraId="6D8174FF" w14:textId="77777777" w:rsidR="000231C9" w:rsidRDefault="000231C9" w:rsidP="000231C9">
      <w:pPr>
        <w:spacing w:after="0" w:line="240" w:lineRule="auto"/>
        <w:rPr>
          <w:rFonts w:ascii="Times New Roman" w:hAnsi="Times New Roman" w:cs="Times New Roman"/>
        </w:rPr>
      </w:pPr>
    </w:p>
    <w:p w14:paraId="2FB7BFFE" w14:textId="77777777" w:rsidR="000231C9" w:rsidRDefault="000231C9" w:rsidP="000231C9">
      <w:pPr>
        <w:spacing w:after="0" w:line="240" w:lineRule="auto"/>
        <w:rPr>
          <w:rFonts w:ascii="Times New Roman" w:hAnsi="Times New Roman" w:cs="Times New Roman"/>
        </w:rPr>
      </w:pPr>
    </w:p>
    <w:p w14:paraId="29525D34" w14:textId="7499BFD4" w:rsidR="000231C9" w:rsidRDefault="000231C9" w:rsidP="000231C9">
      <w:pPr>
        <w:spacing w:after="0" w:line="240" w:lineRule="auto"/>
        <w:rPr>
          <w:rFonts w:ascii="Times New Roman" w:hAnsi="Times New Roman" w:cs="Times New Roman"/>
        </w:rPr>
      </w:pPr>
      <w:r>
        <w:rPr>
          <w:rFonts w:ascii="Times New Roman" w:hAnsi="Times New Roman" w:cs="Times New Roman"/>
        </w:rPr>
        <w:t>«___»_______________20__г.</w:t>
      </w:r>
    </w:p>
    <w:p w14:paraId="2EAFC556" w14:textId="77777777" w:rsidR="000231C9" w:rsidRDefault="000231C9" w:rsidP="000231C9">
      <w:pPr>
        <w:spacing w:after="0" w:line="240" w:lineRule="auto"/>
        <w:rPr>
          <w:rFonts w:ascii="Times New Roman" w:hAnsi="Times New Roman" w:cs="Times New Roman"/>
        </w:rPr>
      </w:pPr>
    </w:p>
    <w:p w14:paraId="283BA33B" w14:textId="77777777" w:rsidR="000231C9" w:rsidRDefault="000231C9" w:rsidP="000231C9">
      <w:pPr>
        <w:spacing w:after="0" w:line="240" w:lineRule="auto"/>
        <w:rPr>
          <w:rFonts w:ascii="Times New Roman" w:hAnsi="Times New Roman" w:cs="Times New Roman"/>
        </w:rPr>
      </w:pPr>
    </w:p>
    <w:p w14:paraId="64298574" w14:textId="508557CD" w:rsidR="000231C9" w:rsidRDefault="000231C9" w:rsidP="000231C9">
      <w:pPr>
        <w:spacing w:after="0" w:line="240" w:lineRule="auto"/>
        <w:rPr>
          <w:rFonts w:ascii="Times New Roman" w:hAnsi="Times New Roman" w:cs="Times New Roman"/>
        </w:rPr>
      </w:pPr>
      <w:r>
        <w:rPr>
          <w:rFonts w:ascii="Times New Roman" w:hAnsi="Times New Roman" w:cs="Times New Roman"/>
        </w:rPr>
        <w:t>Исполнитель ________________________ __________________</w:t>
      </w:r>
    </w:p>
    <w:p w14:paraId="08539BE6" w14:textId="37659944" w:rsidR="000231C9" w:rsidRPr="000231C9" w:rsidRDefault="000231C9" w:rsidP="000231C9">
      <w:pPr>
        <w:spacing w:after="0" w:line="240" w:lineRule="auto"/>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(фамилия и </w:t>
      </w:r>
      <w:proofErr w:type="gramStart"/>
      <w:r>
        <w:rPr>
          <w:rFonts w:ascii="Times New Roman" w:hAnsi="Times New Roman" w:cs="Times New Roman"/>
          <w:sz w:val="16"/>
          <w:szCs w:val="16"/>
        </w:rPr>
        <w:t xml:space="preserve">инициалы)   </w:t>
      </w:r>
      <w:proofErr w:type="gramEnd"/>
      <w:r>
        <w:rPr>
          <w:rFonts w:ascii="Times New Roman" w:hAnsi="Times New Roman" w:cs="Times New Roman"/>
          <w:sz w:val="16"/>
          <w:szCs w:val="16"/>
        </w:rPr>
        <w:t xml:space="preserve">                           (телефон)</w:t>
      </w:r>
    </w:p>
    <w:p w14:paraId="6988F572" w14:textId="77777777" w:rsidR="000231C9" w:rsidRDefault="000231C9" w:rsidP="000231C9"/>
    <w:p w14:paraId="476CBEA0" w14:textId="126D22F5" w:rsidR="00B811A0" w:rsidRPr="000231C9" w:rsidRDefault="00B811A0" w:rsidP="000231C9">
      <w:pPr>
        <w:spacing w:after="0" w:line="20" w:lineRule="atLeast"/>
        <w:jc w:val="both"/>
        <w:rPr>
          <w:rFonts w:ascii="Times New Roman" w:hAnsi="Times New Roman" w:cs="Times New Roman"/>
          <w:sz w:val="24"/>
          <w:szCs w:val="24"/>
        </w:rPr>
      </w:pPr>
    </w:p>
    <w:sectPr w:rsidR="00B811A0" w:rsidRPr="000231C9" w:rsidSect="00BF11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ADC7D" w14:textId="77777777" w:rsidR="00537369" w:rsidRDefault="00537369">
      <w:pPr>
        <w:spacing w:after="0" w:line="240" w:lineRule="auto"/>
      </w:pPr>
      <w:r>
        <w:separator/>
      </w:r>
    </w:p>
  </w:endnote>
  <w:endnote w:type="continuationSeparator" w:id="0">
    <w:p w14:paraId="0B34EDB4" w14:textId="77777777" w:rsidR="00537369" w:rsidRDefault="0053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43E1" w14:textId="77777777" w:rsidR="00D82F30" w:rsidRDefault="00D82F30" w:rsidP="00F7483F">
    <w:pPr>
      <w:pStyle w:val="ac"/>
    </w:pPr>
  </w:p>
  <w:p w14:paraId="65B7F47D" w14:textId="77777777" w:rsidR="00D82F30" w:rsidRDefault="00D82F3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8425" w14:textId="77777777" w:rsidR="00D82F30" w:rsidRDefault="00D82F30">
    <w:pPr>
      <w:pStyle w:val="ac"/>
      <w:jc w:val="right"/>
    </w:pPr>
  </w:p>
  <w:p w14:paraId="3E885742" w14:textId="77777777" w:rsidR="00D82F30" w:rsidRDefault="00D82F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871B" w14:textId="77777777" w:rsidR="00537369" w:rsidRDefault="00537369">
      <w:pPr>
        <w:spacing w:after="0" w:line="240" w:lineRule="auto"/>
      </w:pPr>
      <w:r>
        <w:separator/>
      </w:r>
    </w:p>
  </w:footnote>
  <w:footnote w:type="continuationSeparator" w:id="0">
    <w:p w14:paraId="791B6386" w14:textId="77777777" w:rsidR="00537369" w:rsidRDefault="00537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4084"/>
      <w:docPartObj>
        <w:docPartGallery w:val="Page Numbers (Top of Page)"/>
        <w:docPartUnique/>
      </w:docPartObj>
    </w:sdtPr>
    <w:sdtEndPr>
      <w:rPr>
        <w:rFonts w:ascii="Times New Roman" w:hAnsi="Times New Roman"/>
      </w:rPr>
    </w:sdtEndPr>
    <w:sdtContent>
      <w:p w14:paraId="67708FBB" w14:textId="77777777" w:rsidR="00D82F30" w:rsidRPr="000A606E" w:rsidRDefault="0097244F">
        <w:pPr>
          <w:pStyle w:val="ae"/>
          <w:jc w:val="center"/>
          <w:rPr>
            <w:rFonts w:ascii="Times New Roman" w:hAnsi="Times New Roman"/>
          </w:rPr>
        </w:pPr>
        <w:r w:rsidRPr="000A606E">
          <w:rPr>
            <w:rFonts w:ascii="Times New Roman" w:hAnsi="Times New Roman"/>
          </w:rPr>
          <w:fldChar w:fldCharType="begin"/>
        </w:r>
        <w:r w:rsidRPr="000A606E">
          <w:rPr>
            <w:rFonts w:ascii="Times New Roman" w:hAnsi="Times New Roman"/>
          </w:rPr>
          <w:instrText>PAGE   \* MERGEFORMAT</w:instrText>
        </w:r>
        <w:r w:rsidRPr="000A606E">
          <w:rPr>
            <w:rFonts w:ascii="Times New Roman" w:hAnsi="Times New Roman"/>
          </w:rPr>
          <w:fldChar w:fldCharType="separate"/>
        </w:r>
        <w:r w:rsidR="00BD5E1F">
          <w:rPr>
            <w:rFonts w:ascii="Times New Roman" w:hAnsi="Times New Roman"/>
            <w:noProof/>
          </w:rPr>
          <w:t>21</w:t>
        </w:r>
        <w:r w:rsidRPr="000A606E">
          <w:rPr>
            <w:rFonts w:ascii="Times New Roman" w:hAnsi="Times New Roman"/>
          </w:rPr>
          <w:fldChar w:fldCharType="end"/>
        </w:r>
      </w:p>
    </w:sdtContent>
  </w:sdt>
  <w:p w14:paraId="6446EE7F" w14:textId="77777777" w:rsidR="00D82F30" w:rsidRPr="000A606E" w:rsidRDefault="00D82F30">
    <w:pPr>
      <w:pStyle w:val="a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695A"/>
    <w:multiLevelType w:val="hybridMultilevel"/>
    <w:tmpl w:val="71B23500"/>
    <w:lvl w:ilvl="0" w:tplc="24BA6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A832AB"/>
    <w:multiLevelType w:val="hybridMultilevel"/>
    <w:tmpl w:val="D01E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001AF8"/>
    <w:multiLevelType w:val="hybridMultilevel"/>
    <w:tmpl w:val="8766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33502"/>
    <w:multiLevelType w:val="hybridMultilevel"/>
    <w:tmpl w:val="D7429B88"/>
    <w:lvl w:ilvl="0" w:tplc="184459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1B53224"/>
    <w:multiLevelType w:val="hybridMultilevel"/>
    <w:tmpl w:val="E99826BC"/>
    <w:lvl w:ilvl="0" w:tplc="41AEF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27133"/>
    <w:multiLevelType w:val="hybridMultilevel"/>
    <w:tmpl w:val="563A7082"/>
    <w:lvl w:ilvl="0" w:tplc="3F0E8C8A">
      <w:start w:val="1"/>
      <w:numFmt w:val="decimal"/>
      <w:lvlText w:val="%1."/>
      <w:lvlJc w:val="left"/>
      <w:pPr>
        <w:ind w:left="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50C213C">
      <w:start w:val="1"/>
      <w:numFmt w:val="upperRoman"/>
      <w:lvlText w:val="%2."/>
      <w:lvlJc w:val="left"/>
      <w:pPr>
        <w:ind w:left="432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6A5A6F8E">
      <w:numFmt w:val="bullet"/>
      <w:lvlText w:val="•"/>
      <w:lvlJc w:val="left"/>
      <w:pPr>
        <w:ind w:left="4957" w:hanging="720"/>
      </w:pPr>
      <w:rPr>
        <w:rFonts w:hint="default"/>
        <w:lang w:val="ru-RU" w:eastAsia="en-US" w:bidi="ar-SA"/>
      </w:rPr>
    </w:lvl>
    <w:lvl w:ilvl="3" w:tplc="2A3A6D48">
      <w:numFmt w:val="bullet"/>
      <w:lvlText w:val="•"/>
      <w:lvlJc w:val="left"/>
      <w:pPr>
        <w:ind w:left="5594" w:hanging="720"/>
      </w:pPr>
      <w:rPr>
        <w:rFonts w:hint="default"/>
        <w:lang w:val="ru-RU" w:eastAsia="en-US" w:bidi="ar-SA"/>
      </w:rPr>
    </w:lvl>
    <w:lvl w:ilvl="4" w:tplc="C53C4332">
      <w:numFmt w:val="bullet"/>
      <w:lvlText w:val="•"/>
      <w:lvlJc w:val="left"/>
      <w:pPr>
        <w:ind w:left="6232" w:hanging="720"/>
      </w:pPr>
      <w:rPr>
        <w:rFonts w:hint="default"/>
        <w:lang w:val="ru-RU" w:eastAsia="en-US" w:bidi="ar-SA"/>
      </w:rPr>
    </w:lvl>
    <w:lvl w:ilvl="5" w:tplc="5972C042">
      <w:numFmt w:val="bullet"/>
      <w:lvlText w:val="•"/>
      <w:lvlJc w:val="left"/>
      <w:pPr>
        <w:ind w:left="6869" w:hanging="720"/>
      </w:pPr>
      <w:rPr>
        <w:rFonts w:hint="default"/>
        <w:lang w:val="ru-RU" w:eastAsia="en-US" w:bidi="ar-SA"/>
      </w:rPr>
    </w:lvl>
    <w:lvl w:ilvl="6" w:tplc="4C46A1FE">
      <w:numFmt w:val="bullet"/>
      <w:lvlText w:val="•"/>
      <w:lvlJc w:val="left"/>
      <w:pPr>
        <w:ind w:left="7507" w:hanging="720"/>
      </w:pPr>
      <w:rPr>
        <w:rFonts w:hint="default"/>
        <w:lang w:val="ru-RU" w:eastAsia="en-US" w:bidi="ar-SA"/>
      </w:rPr>
    </w:lvl>
    <w:lvl w:ilvl="7" w:tplc="23FAB52C">
      <w:numFmt w:val="bullet"/>
      <w:lvlText w:val="•"/>
      <w:lvlJc w:val="left"/>
      <w:pPr>
        <w:ind w:left="8144" w:hanging="720"/>
      </w:pPr>
      <w:rPr>
        <w:rFonts w:hint="default"/>
        <w:lang w:val="ru-RU" w:eastAsia="en-US" w:bidi="ar-SA"/>
      </w:rPr>
    </w:lvl>
    <w:lvl w:ilvl="8" w:tplc="DA1AD978">
      <w:numFmt w:val="bullet"/>
      <w:lvlText w:val="•"/>
      <w:lvlJc w:val="left"/>
      <w:pPr>
        <w:ind w:left="8782" w:hanging="720"/>
      </w:pPr>
      <w:rPr>
        <w:rFonts w:hint="default"/>
        <w:lang w:val="ru-RU" w:eastAsia="en-US" w:bidi="ar-SA"/>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2A"/>
    <w:rsid w:val="000231C9"/>
    <w:rsid w:val="000313EE"/>
    <w:rsid w:val="000367A5"/>
    <w:rsid w:val="000407FD"/>
    <w:rsid w:val="00041BD3"/>
    <w:rsid w:val="0008532A"/>
    <w:rsid w:val="000E2E99"/>
    <w:rsid w:val="00122411"/>
    <w:rsid w:val="00141C66"/>
    <w:rsid w:val="00154D1F"/>
    <w:rsid w:val="00171B85"/>
    <w:rsid w:val="001C1E0C"/>
    <w:rsid w:val="001E1FF9"/>
    <w:rsid w:val="0021307C"/>
    <w:rsid w:val="00231428"/>
    <w:rsid w:val="002466C9"/>
    <w:rsid w:val="00284257"/>
    <w:rsid w:val="002A7127"/>
    <w:rsid w:val="002B1B87"/>
    <w:rsid w:val="002B2269"/>
    <w:rsid w:val="002B7E4F"/>
    <w:rsid w:val="002C0E2C"/>
    <w:rsid w:val="00307532"/>
    <w:rsid w:val="0031348E"/>
    <w:rsid w:val="00343B13"/>
    <w:rsid w:val="00347AE8"/>
    <w:rsid w:val="003C23B1"/>
    <w:rsid w:val="003E0464"/>
    <w:rsid w:val="00410052"/>
    <w:rsid w:val="00446C07"/>
    <w:rsid w:val="005000E3"/>
    <w:rsid w:val="00504612"/>
    <w:rsid w:val="00537369"/>
    <w:rsid w:val="00550018"/>
    <w:rsid w:val="005B0AA5"/>
    <w:rsid w:val="005B293A"/>
    <w:rsid w:val="005B32CA"/>
    <w:rsid w:val="005B7059"/>
    <w:rsid w:val="0061628C"/>
    <w:rsid w:val="0069048B"/>
    <w:rsid w:val="006B5D8D"/>
    <w:rsid w:val="006E0C52"/>
    <w:rsid w:val="006E494D"/>
    <w:rsid w:val="006F46DB"/>
    <w:rsid w:val="0070530E"/>
    <w:rsid w:val="00715A5F"/>
    <w:rsid w:val="00751B64"/>
    <w:rsid w:val="0078032F"/>
    <w:rsid w:val="00790DB8"/>
    <w:rsid w:val="00791137"/>
    <w:rsid w:val="007A5A76"/>
    <w:rsid w:val="007C7864"/>
    <w:rsid w:val="007D7740"/>
    <w:rsid w:val="00816577"/>
    <w:rsid w:val="00821AE4"/>
    <w:rsid w:val="00831FB5"/>
    <w:rsid w:val="008352F5"/>
    <w:rsid w:val="00846AD9"/>
    <w:rsid w:val="00910A3E"/>
    <w:rsid w:val="0097244F"/>
    <w:rsid w:val="009D145D"/>
    <w:rsid w:val="009E67BD"/>
    <w:rsid w:val="009F5E9A"/>
    <w:rsid w:val="00A1027F"/>
    <w:rsid w:val="00A13C92"/>
    <w:rsid w:val="00A26C1E"/>
    <w:rsid w:val="00A405E6"/>
    <w:rsid w:val="00AD3B9A"/>
    <w:rsid w:val="00AF262F"/>
    <w:rsid w:val="00B007D2"/>
    <w:rsid w:val="00B2044E"/>
    <w:rsid w:val="00B60811"/>
    <w:rsid w:val="00B60F94"/>
    <w:rsid w:val="00B811A0"/>
    <w:rsid w:val="00BD5E1F"/>
    <w:rsid w:val="00BF036C"/>
    <w:rsid w:val="00BF1115"/>
    <w:rsid w:val="00C2584C"/>
    <w:rsid w:val="00C8109F"/>
    <w:rsid w:val="00C91217"/>
    <w:rsid w:val="00C951EC"/>
    <w:rsid w:val="00CA2F82"/>
    <w:rsid w:val="00D21ADD"/>
    <w:rsid w:val="00D42D04"/>
    <w:rsid w:val="00D82F30"/>
    <w:rsid w:val="00D85916"/>
    <w:rsid w:val="00DE14ED"/>
    <w:rsid w:val="00E06314"/>
    <w:rsid w:val="00E13F8E"/>
    <w:rsid w:val="00E14AB0"/>
    <w:rsid w:val="00ED2BAA"/>
    <w:rsid w:val="00F22B32"/>
    <w:rsid w:val="00F6347F"/>
    <w:rsid w:val="00F93DC6"/>
    <w:rsid w:val="00FA6ECD"/>
    <w:rsid w:val="00FC46FE"/>
    <w:rsid w:val="00FD5482"/>
    <w:rsid w:val="00FF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D1AB"/>
  <w15:chartTrackingRefBased/>
  <w15:docId w15:val="{55DAF00B-3DBB-4671-80FE-AC6BCB55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5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5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53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53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53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53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53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53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53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32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53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532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532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532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53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532A"/>
    <w:rPr>
      <w:rFonts w:eastAsiaTheme="majorEastAsia" w:cstheme="majorBidi"/>
      <w:color w:val="595959" w:themeColor="text1" w:themeTint="A6"/>
    </w:rPr>
  </w:style>
  <w:style w:type="character" w:customStyle="1" w:styleId="80">
    <w:name w:val="Заголовок 8 Знак"/>
    <w:basedOn w:val="a0"/>
    <w:link w:val="8"/>
    <w:uiPriority w:val="9"/>
    <w:semiHidden/>
    <w:rsid w:val="000853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532A"/>
    <w:rPr>
      <w:rFonts w:eastAsiaTheme="majorEastAsia" w:cstheme="majorBidi"/>
      <w:color w:val="272727" w:themeColor="text1" w:themeTint="D8"/>
    </w:rPr>
  </w:style>
  <w:style w:type="paragraph" w:styleId="a3">
    <w:name w:val="Title"/>
    <w:basedOn w:val="a"/>
    <w:next w:val="a"/>
    <w:link w:val="a4"/>
    <w:uiPriority w:val="10"/>
    <w:qFormat/>
    <w:rsid w:val="00085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8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53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532A"/>
    <w:pPr>
      <w:spacing w:before="160"/>
      <w:jc w:val="center"/>
    </w:pPr>
    <w:rPr>
      <w:i/>
      <w:iCs/>
      <w:color w:val="404040" w:themeColor="text1" w:themeTint="BF"/>
    </w:rPr>
  </w:style>
  <w:style w:type="character" w:customStyle="1" w:styleId="22">
    <w:name w:val="Цитата 2 Знак"/>
    <w:basedOn w:val="a0"/>
    <w:link w:val="21"/>
    <w:uiPriority w:val="29"/>
    <w:rsid w:val="0008532A"/>
    <w:rPr>
      <w:i/>
      <w:iCs/>
      <w:color w:val="404040" w:themeColor="text1" w:themeTint="BF"/>
    </w:rPr>
  </w:style>
  <w:style w:type="paragraph" w:styleId="a7">
    <w:name w:val="List Paragraph"/>
    <w:basedOn w:val="a"/>
    <w:uiPriority w:val="34"/>
    <w:qFormat/>
    <w:rsid w:val="0008532A"/>
    <w:pPr>
      <w:ind w:left="720"/>
      <w:contextualSpacing/>
    </w:pPr>
  </w:style>
  <w:style w:type="character" w:styleId="a8">
    <w:name w:val="Intense Emphasis"/>
    <w:basedOn w:val="a0"/>
    <w:uiPriority w:val="21"/>
    <w:qFormat/>
    <w:rsid w:val="0008532A"/>
    <w:rPr>
      <w:i/>
      <w:iCs/>
      <w:color w:val="2F5496" w:themeColor="accent1" w:themeShade="BF"/>
    </w:rPr>
  </w:style>
  <w:style w:type="paragraph" w:styleId="a9">
    <w:name w:val="Intense Quote"/>
    <w:basedOn w:val="a"/>
    <w:next w:val="a"/>
    <w:link w:val="aa"/>
    <w:uiPriority w:val="30"/>
    <w:qFormat/>
    <w:rsid w:val="0008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532A"/>
    <w:rPr>
      <w:i/>
      <w:iCs/>
      <w:color w:val="2F5496" w:themeColor="accent1" w:themeShade="BF"/>
    </w:rPr>
  </w:style>
  <w:style w:type="character" w:styleId="ab">
    <w:name w:val="Intense Reference"/>
    <w:basedOn w:val="a0"/>
    <w:uiPriority w:val="32"/>
    <w:qFormat/>
    <w:rsid w:val="0008532A"/>
    <w:rPr>
      <w:b/>
      <w:bCs/>
      <w:smallCaps/>
      <w:color w:val="2F5496" w:themeColor="accent1" w:themeShade="BF"/>
      <w:spacing w:val="5"/>
    </w:rPr>
  </w:style>
  <w:style w:type="paragraph" w:customStyle="1" w:styleId="formattext">
    <w:name w:val="formattext"/>
    <w:basedOn w:val="a"/>
    <w:rsid w:val="004100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er"/>
    <w:basedOn w:val="a"/>
    <w:link w:val="ad"/>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d">
    <w:name w:val="Нижний колонтитул Знак"/>
    <w:basedOn w:val="a0"/>
    <w:link w:val="ac"/>
    <w:uiPriority w:val="99"/>
    <w:rsid w:val="00446C07"/>
    <w:rPr>
      <w:rFonts w:ascii="Calibri" w:eastAsia="Times New Roman" w:hAnsi="Calibri" w:cs="Times New Roman"/>
      <w:kern w:val="0"/>
      <w14:ligatures w14:val="none"/>
    </w:rPr>
  </w:style>
  <w:style w:type="paragraph" w:styleId="ae">
    <w:name w:val="header"/>
    <w:basedOn w:val="a"/>
    <w:link w:val="af"/>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f">
    <w:name w:val="Верхний колонтитул Знак"/>
    <w:basedOn w:val="a0"/>
    <w:link w:val="ae"/>
    <w:uiPriority w:val="99"/>
    <w:rsid w:val="00446C07"/>
    <w:rPr>
      <w:rFonts w:ascii="Calibri" w:eastAsia="Times New Roman" w:hAnsi="Calibri" w:cs="Times New Roman"/>
      <w:kern w:val="0"/>
      <w14:ligatures w14:val="none"/>
    </w:rPr>
  </w:style>
  <w:style w:type="paragraph" w:customStyle="1" w:styleId="pcenter">
    <w:name w:val="pcenter"/>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ight">
    <w:name w:val="pright"/>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uiPriority w:val="99"/>
    <w:rsid w:val="00171B8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table" w:styleId="af0">
    <w:name w:val="Table Grid"/>
    <w:basedOn w:val="a1"/>
    <w:uiPriority w:val="59"/>
    <w:rsid w:val="000367A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
    <w:name w:val="ConsPlusNonformat Знак"/>
    <w:link w:val="ConsPlusNonformat0"/>
    <w:locked/>
    <w:rsid w:val="002C0E2C"/>
    <w:rPr>
      <w:rFonts w:ascii="Courier New" w:eastAsia="Times New Roman" w:hAnsi="Courier New" w:cs="Courier New"/>
    </w:rPr>
  </w:style>
  <w:style w:type="paragraph" w:customStyle="1" w:styleId="ConsPlusNonformat0">
    <w:name w:val="ConsPlusNonformat"/>
    <w:link w:val="ConsPlusNonformat"/>
    <w:qFormat/>
    <w:rsid w:val="002C0E2C"/>
    <w:pPr>
      <w:widowControl w:val="0"/>
      <w:autoSpaceDE w:val="0"/>
      <w:autoSpaceDN w:val="0"/>
      <w:adjustRightInd w:val="0"/>
      <w:spacing w:after="0" w:line="240" w:lineRule="auto"/>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53FB-79E9-4336-BE05-81CFB30C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5</cp:revision>
  <cp:lastPrinted>2025-09-24T05:58:00Z</cp:lastPrinted>
  <dcterms:created xsi:type="dcterms:W3CDTF">2025-10-09T12:21:00Z</dcterms:created>
  <dcterms:modified xsi:type="dcterms:W3CDTF">2025-10-14T06:41:00Z</dcterms:modified>
</cp:coreProperties>
</file>