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FC" w:rsidRDefault="00FA74FC" w:rsidP="00FA74FC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4FC" w:rsidRDefault="00FA74FC" w:rsidP="00FA74FC"/>
    <w:p w:rsidR="00FA74FC" w:rsidRDefault="00FA74FC" w:rsidP="00FA74FC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FA74FC" w:rsidRDefault="00FA74FC" w:rsidP="00FA74FC">
      <w:pPr>
        <w:jc w:val="center"/>
        <w:rPr>
          <w:b/>
          <w:sz w:val="28"/>
        </w:rPr>
      </w:pPr>
    </w:p>
    <w:p w:rsidR="00FA74FC" w:rsidRDefault="00FA74FC" w:rsidP="00FA74FC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A74FC" w:rsidRDefault="00FA74FC" w:rsidP="00FA74FC">
      <w:pPr>
        <w:jc w:val="center"/>
      </w:pPr>
    </w:p>
    <w:p w:rsidR="00FA74FC" w:rsidRDefault="00FA74FC" w:rsidP="00FA74FC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FA74FC" w:rsidRDefault="00FA74FC" w:rsidP="00FA74FC">
      <w:pPr>
        <w:jc w:val="right"/>
        <w:rPr>
          <w:b/>
        </w:rPr>
      </w:pPr>
    </w:p>
    <w:p w:rsidR="00FA74FC" w:rsidRDefault="00FA74FC" w:rsidP="00FA74FC">
      <w:pPr>
        <w:rPr>
          <w:b/>
        </w:rPr>
      </w:pPr>
      <w:r>
        <w:rPr>
          <w:b/>
        </w:rPr>
        <w:t>От ___________________№ ___________</w:t>
      </w:r>
    </w:p>
    <w:p w:rsidR="00FA74FC" w:rsidRDefault="00FA74FC" w:rsidP="00FA74FC">
      <w:pPr>
        <w:rPr>
          <w:b/>
        </w:rPr>
      </w:pPr>
    </w:p>
    <w:p w:rsidR="00FA74FC" w:rsidRDefault="00C55AD6" w:rsidP="00FA74FC">
      <w:pPr>
        <w:pStyle w:val="a3"/>
      </w:pPr>
      <w:r>
        <w:pict>
          <v:line id="_x0000_s1026" style="position:absolute;left:0;text-align:left;z-index:251660288" from="208.75pt,4.3pt" to="3in,4.35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61312" from="3in,4.3pt" to="216.05pt,11.55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62336" from="0,4.3pt" to=".05pt,11.55pt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63360" from="0,4.3pt" to="7.25pt,4.35pt">
            <v:stroke startarrowwidth="narrow" startarrowlength="short" endarrowwidth="narrow" endarrowlength="short"/>
          </v:line>
        </w:pict>
      </w:r>
      <w:r>
        <w:pict>
          <v:rect id="_x0000_s1030" style="position:absolute;left:0;text-align:left;margin-left:-54pt;margin-top:4.3pt;width:43.1pt;height:50.45pt;z-index:251664384" filled="f"/>
        </w:pict>
      </w:r>
      <w:r w:rsidR="00FA74FC">
        <w:t xml:space="preserve"> Об утверждении Положения о порядке</w:t>
      </w:r>
    </w:p>
    <w:p w:rsidR="00FA74FC" w:rsidRDefault="00FA74FC" w:rsidP="00FA74FC">
      <w:pPr>
        <w:pStyle w:val="a3"/>
      </w:pPr>
      <w:r>
        <w:t xml:space="preserve"> списания муниципального  имущества</w:t>
      </w:r>
    </w:p>
    <w:p w:rsidR="00FA74FC" w:rsidRDefault="00FA74FC" w:rsidP="00FA74FC">
      <w:pPr>
        <w:pStyle w:val="a3"/>
      </w:pPr>
      <w:r>
        <w:t xml:space="preserve"> городского округа Электросталь </w:t>
      </w:r>
    </w:p>
    <w:p w:rsidR="00FA74FC" w:rsidRDefault="00FA74FC" w:rsidP="00FA74FC">
      <w:pPr>
        <w:pStyle w:val="a3"/>
      </w:pPr>
      <w:r>
        <w:t>Московской области</w:t>
      </w:r>
    </w:p>
    <w:p w:rsidR="00FA74FC" w:rsidRDefault="00FA74FC" w:rsidP="00FA74FC">
      <w:pPr>
        <w:pStyle w:val="a3"/>
      </w:pPr>
    </w:p>
    <w:p w:rsidR="00FA74FC" w:rsidRDefault="00FA74FC" w:rsidP="00FA74FC">
      <w:pPr>
        <w:pStyle w:val="a3"/>
      </w:pPr>
    </w:p>
    <w:p w:rsidR="00FA74FC" w:rsidRDefault="00FA74FC" w:rsidP="00FA74FC">
      <w:pPr>
        <w:pStyle w:val="a6"/>
        <w:jc w:val="both"/>
      </w:pPr>
      <w:r>
        <w:tab/>
        <w:t xml:space="preserve">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12.01.1996 № 7-ФЗ «О некоммерческих организациях», Федеральным законом от 14.11.2002 № 161-ФЗ «О государственных и муниципальных унитарных предприятиях», Федеральным законом от 03.11.2006 № 174-ФЗ «Об автономных учреждениях», </w:t>
      </w:r>
      <w:r w:rsidRPr="002438B5">
        <w:t>от 21.07.2005 № 115-ФЗ «О концессионных соглашениях»</w:t>
      </w:r>
      <w:r>
        <w:t>, Уставом городского округа Электросталь Московской области, в целях организации учета муниципального имущества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FA74FC" w:rsidRDefault="00FA74FC" w:rsidP="00FA74FC">
      <w:pPr>
        <w:pStyle w:val="a6"/>
        <w:numPr>
          <w:ilvl w:val="0"/>
          <w:numId w:val="2"/>
        </w:numPr>
        <w:spacing w:after="0"/>
        <w:ind w:left="0" w:firstLine="426"/>
        <w:jc w:val="both"/>
      </w:pPr>
      <w:r>
        <w:t xml:space="preserve">Утвердить прилагаемое Положение  </w:t>
      </w:r>
      <w:r w:rsidRPr="00774DE8">
        <w:t>о порядке списания муниципального имущества городского округа Электросталь</w:t>
      </w:r>
      <w:r>
        <w:t xml:space="preserve"> Московской области (прилагается).</w:t>
      </w:r>
      <w:r>
        <w:tab/>
      </w:r>
    </w:p>
    <w:p w:rsidR="00FA74FC" w:rsidRPr="00F00166" w:rsidRDefault="00FA74FC" w:rsidP="00FA74FC">
      <w:pPr>
        <w:ind w:firstLine="426"/>
        <w:jc w:val="both"/>
      </w:pPr>
      <w:r w:rsidRPr="00F00166">
        <w:t xml:space="preserve">2. Опубликовать настоящее </w:t>
      </w:r>
      <w:r>
        <w:t>решение</w:t>
      </w:r>
      <w:r w:rsidRPr="00F00166">
        <w:t xml:space="preserve"> на официальном сайте городского округа Электрос</w:t>
      </w:r>
      <w:r>
        <w:t>таль Московской области в сети и</w:t>
      </w:r>
      <w:r w:rsidRPr="00F00166">
        <w:t xml:space="preserve">нтернет </w:t>
      </w:r>
      <w:r w:rsidRPr="00F00166">
        <w:rPr>
          <w:lang w:val="en-US"/>
        </w:rPr>
        <w:t>www</w:t>
      </w:r>
      <w:r w:rsidRPr="00F00166">
        <w:t>.</w:t>
      </w:r>
      <w:proofErr w:type="spellStart"/>
      <w:r w:rsidRPr="00F00166">
        <w:rPr>
          <w:lang w:val="en-US"/>
        </w:rPr>
        <w:t>electrostal</w:t>
      </w:r>
      <w:proofErr w:type="spellEnd"/>
      <w:r w:rsidRPr="00F00166">
        <w:t>.</w:t>
      </w:r>
      <w:proofErr w:type="spellStart"/>
      <w:r w:rsidRPr="00F00166">
        <w:rPr>
          <w:lang w:val="en-US"/>
        </w:rPr>
        <w:t>ru</w:t>
      </w:r>
      <w:proofErr w:type="spellEnd"/>
      <w:r w:rsidRPr="00F00166">
        <w:t>.</w:t>
      </w:r>
    </w:p>
    <w:p w:rsidR="00FA74FC" w:rsidRPr="00F00166" w:rsidRDefault="00FA74FC" w:rsidP="00FA74FC">
      <w:pPr>
        <w:shd w:val="clear" w:color="auto" w:fill="FFFFFF"/>
        <w:tabs>
          <w:tab w:val="left" w:pos="787"/>
        </w:tabs>
        <w:ind w:firstLine="426"/>
        <w:jc w:val="both"/>
      </w:pPr>
      <w:r w:rsidRPr="00F21D15">
        <w:t>3. Настоящее решение вступает в силу после его официального опубликования.</w:t>
      </w:r>
      <w:r w:rsidRPr="00F00166">
        <w:t xml:space="preserve"> </w:t>
      </w:r>
    </w:p>
    <w:p w:rsidR="00FA74FC" w:rsidRDefault="00FA74FC" w:rsidP="00FA74FC">
      <w:pPr>
        <w:pStyle w:val="ConsPlusNormal"/>
        <w:widowControl/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166">
        <w:rPr>
          <w:rFonts w:ascii="Times New Roman" w:hAnsi="Times New Roman" w:cs="Times New Roman"/>
          <w:sz w:val="24"/>
          <w:szCs w:val="24"/>
        </w:rPr>
        <w:t>4</w:t>
      </w:r>
      <w:r w:rsidRPr="00F00166">
        <w:rPr>
          <w:sz w:val="24"/>
          <w:szCs w:val="24"/>
        </w:rPr>
        <w:t xml:space="preserve">. </w:t>
      </w:r>
      <w:r w:rsidRPr="00F00166">
        <w:rPr>
          <w:rFonts w:ascii="Times New Roman" w:hAnsi="Times New Roman" w:cs="Times New Roman"/>
          <w:sz w:val="24"/>
          <w:szCs w:val="24"/>
        </w:rPr>
        <w:t xml:space="preserve">Контроль за </w:t>
      </w:r>
      <w:r>
        <w:rPr>
          <w:rFonts w:ascii="Times New Roman" w:hAnsi="Times New Roman" w:cs="Times New Roman"/>
          <w:sz w:val="24"/>
          <w:szCs w:val="24"/>
        </w:rPr>
        <w:t>исполнением настоящего решения возложить на заместителя Главы Администрации городского округа Электросталь Московской области Лаврова Р.С.</w:t>
      </w:r>
    </w:p>
    <w:p w:rsidR="00FA74FC" w:rsidRPr="00F00166" w:rsidRDefault="00FA74FC" w:rsidP="00FA74F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Default="00FA74FC" w:rsidP="00FA74FC">
      <w:pPr>
        <w:pStyle w:val="a6"/>
        <w:spacing w:after="0"/>
        <w:jc w:val="both"/>
        <w:rPr>
          <w:color w:val="FF0000"/>
        </w:rPr>
      </w:pPr>
    </w:p>
    <w:p w:rsidR="00C55AD6" w:rsidRPr="00D13564" w:rsidRDefault="00C55AD6" w:rsidP="00FA74FC">
      <w:pPr>
        <w:pStyle w:val="a6"/>
        <w:spacing w:after="0"/>
        <w:jc w:val="both"/>
        <w:rPr>
          <w:color w:val="FF0000"/>
        </w:rPr>
      </w:pPr>
      <w:bookmarkStart w:id="0" w:name="_GoBack"/>
      <w:bookmarkEnd w:id="0"/>
    </w:p>
    <w:p w:rsidR="00FA74FC" w:rsidRPr="00656982" w:rsidRDefault="00FA74FC" w:rsidP="00FA74FC">
      <w:pPr>
        <w:tabs>
          <w:tab w:val="left" w:pos="708"/>
        </w:tabs>
        <w:suppressAutoHyphens/>
        <w:spacing w:line="100" w:lineRule="atLeast"/>
      </w:pPr>
      <w:r w:rsidRPr="00656982">
        <w:t>Председатель Совета депутатов</w:t>
      </w:r>
    </w:p>
    <w:p w:rsidR="00FA74FC" w:rsidRPr="00656982" w:rsidRDefault="00FA74FC" w:rsidP="00FA74FC">
      <w:pPr>
        <w:tabs>
          <w:tab w:val="left" w:pos="708"/>
        </w:tabs>
        <w:suppressAutoHyphens/>
        <w:spacing w:line="100" w:lineRule="atLeast"/>
      </w:pPr>
      <w:r w:rsidRPr="00656982">
        <w:t>городского округа Электросталь</w:t>
      </w:r>
    </w:p>
    <w:p w:rsidR="00FA74FC" w:rsidRDefault="00FA74FC" w:rsidP="00FA74FC">
      <w:pPr>
        <w:tabs>
          <w:tab w:val="left" w:pos="708"/>
        </w:tabs>
        <w:suppressAutoHyphens/>
        <w:spacing w:line="100" w:lineRule="atLeast"/>
      </w:pPr>
      <w:r w:rsidRPr="00656982">
        <w:t xml:space="preserve">Московской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О.И.Мироничев</w:t>
      </w:r>
    </w:p>
    <w:p w:rsidR="00FA74FC" w:rsidRDefault="00FA74FC" w:rsidP="00FA74FC">
      <w:pPr>
        <w:tabs>
          <w:tab w:val="left" w:pos="708"/>
        </w:tabs>
        <w:suppressAutoHyphens/>
        <w:spacing w:line="100" w:lineRule="atLeast"/>
      </w:pPr>
    </w:p>
    <w:p w:rsidR="00FA74FC" w:rsidRDefault="00FA74FC" w:rsidP="00FA74FC">
      <w:pPr>
        <w:tabs>
          <w:tab w:val="left" w:pos="708"/>
        </w:tabs>
        <w:suppressAutoHyphens/>
        <w:spacing w:line="100" w:lineRule="atLeast"/>
      </w:pPr>
    </w:p>
    <w:p w:rsidR="00FA74FC" w:rsidRPr="00656982" w:rsidRDefault="00FA74FC" w:rsidP="00FA74FC">
      <w:pPr>
        <w:tabs>
          <w:tab w:val="left" w:pos="708"/>
        </w:tabs>
        <w:suppressAutoHyphens/>
        <w:spacing w:line="100" w:lineRule="atLeast"/>
      </w:pPr>
      <w:r w:rsidRPr="00656982">
        <w:t>Глав</w:t>
      </w:r>
      <w:r>
        <w:t>а</w:t>
      </w:r>
      <w:r w:rsidRPr="00656982">
        <w:t xml:space="preserve"> городского округа</w:t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>
        <w:t xml:space="preserve">  </w:t>
      </w:r>
      <w:r w:rsidRPr="00656982">
        <w:t>И.Ю.Волкова</w:t>
      </w:r>
    </w:p>
    <w:p w:rsidR="00FA74FC" w:rsidRDefault="00FA74FC" w:rsidP="00FA74FC">
      <w:pPr>
        <w:tabs>
          <w:tab w:val="left" w:pos="708"/>
        </w:tabs>
        <w:suppressAutoHyphens/>
        <w:spacing w:line="100" w:lineRule="atLeast"/>
      </w:pPr>
      <w:r w:rsidRPr="00656982">
        <w:tab/>
      </w:r>
    </w:p>
    <w:p w:rsidR="00FA74FC" w:rsidRDefault="00FA74FC" w:rsidP="00FA74FC">
      <w:pPr>
        <w:tabs>
          <w:tab w:val="left" w:pos="708"/>
        </w:tabs>
        <w:suppressAutoHyphens/>
        <w:spacing w:line="100" w:lineRule="atLeast"/>
      </w:pPr>
      <w:r w:rsidRPr="00656982">
        <w:tab/>
      </w:r>
      <w:r w:rsidRPr="00656982">
        <w:tab/>
        <w:t xml:space="preserve">                                                           </w:t>
      </w:r>
    </w:p>
    <w:p w:rsidR="00FA74FC" w:rsidRPr="007D208C" w:rsidRDefault="00C55AD6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4FC" w:rsidRDefault="00FA74FC" w:rsidP="00FA74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A74FC" w:rsidRDefault="00FA74FC" w:rsidP="00FA74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A74FC" w:rsidRDefault="00FA74FC" w:rsidP="00FA74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A74FC" w:rsidRPr="00C56244" w:rsidRDefault="00FA74FC" w:rsidP="00FA74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6244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FA74FC" w:rsidRPr="00C56244" w:rsidRDefault="00FA74FC" w:rsidP="00FA74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624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к  решению  Совета депутатов    </w:t>
      </w:r>
    </w:p>
    <w:p w:rsidR="00FA74FC" w:rsidRDefault="00FA74FC" w:rsidP="00FA74FC">
      <w:pPr>
        <w:jc w:val="both"/>
      </w:pPr>
      <w:r>
        <w:t xml:space="preserve">                                                                                                    городского округа Электросталь</w:t>
      </w:r>
    </w:p>
    <w:p w:rsidR="00FA74FC" w:rsidRDefault="00FA74FC" w:rsidP="00FA74FC">
      <w:pPr>
        <w:jc w:val="both"/>
      </w:pPr>
      <w:r>
        <w:t xml:space="preserve">                                                                                                                       Московской области</w:t>
      </w:r>
    </w:p>
    <w:p w:rsidR="00FA74FC" w:rsidRDefault="00FA74FC" w:rsidP="00FA74FC">
      <w:pPr>
        <w:jc w:val="right"/>
      </w:pPr>
      <w:r>
        <w:t xml:space="preserve">  от________________№__________                                            </w:t>
      </w:r>
    </w:p>
    <w:p w:rsidR="00FA74FC" w:rsidRDefault="00FA74FC" w:rsidP="00FA74F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FA74FC" w:rsidRDefault="00FA74FC" w:rsidP="00FA74F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FA74FC" w:rsidRDefault="00FA74FC" w:rsidP="00FA74F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FA74FC" w:rsidRPr="00A6733E" w:rsidRDefault="00FA74FC" w:rsidP="00FA74FC">
      <w:pPr>
        <w:pStyle w:val="ConsPlusTitle"/>
        <w:ind w:left="141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733E">
        <w:rPr>
          <w:rFonts w:ascii="Times New Roman" w:hAnsi="Times New Roman" w:cs="Times New Roman"/>
          <w:b w:val="0"/>
          <w:sz w:val="24"/>
          <w:szCs w:val="24"/>
        </w:rPr>
        <w:t>Положение о порядке списания муниципального имущества городского округа Электросталь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 </w:t>
      </w:r>
    </w:p>
    <w:p w:rsidR="00FA74FC" w:rsidRPr="00774DE8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A6733E" w:rsidRDefault="00FA74FC" w:rsidP="00FA74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6733E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FA74FC" w:rsidRPr="00774DE8" w:rsidRDefault="00FA74FC" w:rsidP="00FA74FC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FA74FC" w:rsidRPr="007D208C" w:rsidRDefault="00FA74FC" w:rsidP="00FA74FC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Положение о порядке списания муниципального имущества городского округа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774DE8">
        <w:rPr>
          <w:rFonts w:ascii="Times New Roman" w:hAnsi="Times New Roman" w:cs="Times New Roman"/>
          <w:sz w:val="24"/>
          <w:szCs w:val="24"/>
        </w:rPr>
        <w:t>, определяет единый перечень мероприятий по списанию муниципального имущества, относящегося в соответствии с нормами действующег</w:t>
      </w:r>
      <w:r>
        <w:rPr>
          <w:rFonts w:ascii="Times New Roman" w:hAnsi="Times New Roman" w:cs="Times New Roman"/>
          <w:sz w:val="24"/>
          <w:szCs w:val="24"/>
        </w:rPr>
        <w:t>о законодательства к основным ср</w:t>
      </w:r>
      <w:r w:rsidRPr="00774DE8">
        <w:rPr>
          <w:rFonts w:ascii="Times New Roman" w:hAnsi="Times New Roman" w:cs="Times New Roman"/>
          <w:sz w:val="24"/>
          <w:szCs w:val="24"/>
        </w:rPr>
        <w:t>едствам.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Гражданским кодексом Российской Федерации, Бюджетным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от 06.12.2011 №402-ФЗ «О бухгалтерском учете», от 14.11.2002 №161-ФЗ «О государственных и муниципальных унитарных предприятиях», от 03.11.2006 № 174-ФЗ «Об автономных учреждениях», от 12.01.1996  №7-ФЗ «О некоммерческих организациях»,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</w:t>
      </w:r>
      <w:r w:rsidRPr="002438B5">
        <w:rPr>
          <w:rFonts w:ascii="Times New Roman" w:hAnsi="Times New Roman" w:cs="Times New Roman"/>
          <w:sz w:val="24"/>
          <w:szCs w:val="24"/>
        </w:rPr>
        <w:t>учреждений», от 21.07.2005 № 115-ФЗ «О концессионных соглашениях»,</w:t>
      </w:r>
      <w:r w:rsidRPr="00774DE8">
        <w:rPr>
          <w:rFonts w:ascii="Times New Roman" w:hAnsi="Times New Roman" w:cs="Times New Roman"/>
          <w:sz w:val="24"/>
          <w:szCs w:val="24"/>
        </w:rPr>
        <w:t xml:space="preserve"> приказами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16.12.2010 № 174н «Об утверждении Плана счетов бухгалтерского учета бюджетных учреждений и Инструкции по его применению», от 06.12.2010 №162н «Об утверждении Плана счетов бюджетного учета и Инструкции по его применению»,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Инструкция), в соответствии с утвержденными стандартами Министерства финансов Российской Федерации.</w:t>
      </w:r>
    </w:p>
    <w:p w:rsidR="00FA74FC" w:rsidRPr="007D208C" w:rsidRDefault="00FA74FC" w:rsidP="00FA74F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объекты недвижимого, движимого, особо ценного движимого и  иного движимого имущества, являющегося муниципальной собственностью городского округа Электросталь Московской области, закрепленного на праве хозяйственного ведения за муниципальными унитарными предприятиями и на праве оперативного управления за муниципальными учреждениями (автономными, бюджетными, казенными) (далее - балансодержатели</w:t>
      </w:r>
      <w:r w:rsidRPr="00463FA7">
        <w:rPr>
          <w:rFonts w:ascii="Times New Roman" w:hAnsi="Times New Roman" w:cs="Times New Roman"/>
          <w:sz w:val="24"/>
          <w:szCs w:val="24"/>
        </w:rPr>
        <w:t xml:space="preserve">), </w:t>
      </w:r>
      <w:r w:rsidRPr="00F21D15">
        <w:rPr>
          <w:rFonts w:ascii="Times New Roman" w:hAnsi="Times New Roman" w:cs="Times New Roman"/>
          <w:sz w:val="24"/>
          <w:szCs w:val="24"/>
        </w:rPr>
        <w:t>переданным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FA7">
        <w:rPr>
          <w:rFonts w:ascii="Times New Roman" w:hAnsi="Times New Roman" w:cs="Times New Roman"/>
          <w:sz w:val="24"/>
          <w:szCs w:val="24"/>
        </w:rPr>
        <w:t>по концессионным соглашениям (балансодержатели по концессионному соглашению), а также на имущество,</w:t>
      </w:r>
      <w:r w:rsidRPr="00774DE8">
        <w:rPr>
          <w:rFonts w:ascii="Times New Roman" w:hAnsi="Times New Roman" w:cs="Times New Roman"/>
          <w:sz w:val="24"/>
          <w:szCs w:val="24"/>
        </w:rPr>
        <w:t xml:space="preserve"> составляющее муниципальную казну городского округа Электросталь Московской области (далее - муниципальная казна).</w:t>
      </w:r>
    </w:p>
    <w:p w:rsidR="00FA74FC" w:rsidRPr="00774DE8" w:rsidRDefault="00FA74FC" w:rsidP="00FA74FC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Полномочия собственника муниципального имущества городского округа </w:t>
      </w:r>
      <w:r w:rsidRPr="00774DE8">
        <w:rPr>
          <w:rFonts w:ascii="Times New Roman" w:hAnsi="Times New Roman" w:cs="Times New Roman"/>
          <w:sz w:val="24"/>
          <w:szCs w:val="24"/>
        </w:rPr>
        <w:lastRenderedPageBreak/>
        <w:t>Электросталь Московской области осуществляет: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 Комитет имущественных отношений Администрации городского округа Электросталь Московской области (далее Комитет имущественных отношений), в части муниципального имущества закрепленного  на праве хозяйственного ведения за муниципальными унитарными предприятиями и на праве оперативного управления за муниципальными учреждениями (автономными, бюджетными, казенными), а также муниципального  имущества, составляющего муниципальную казну (далее - Собственник имущества);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области,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имени</w:t>
      </w:r>
      <w:r w:rsidRPr="00774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74DE8">
        <w:rPr>
          <w:rFonts w:ascii="Times New Roman" w:hAnsi="Times New Roman" w:cs="Times New Roman"/>
          <w:sz w:val="24"/>
          <w:szCs w:val="24"/>
        </w:rPr>
        <w:t>, в части муниципального имущества, переданного</w:t>
      </w:r>
      <w:r>
        <w:rPr>
          <w:rFonts w:ascii="Times New Roman" w:hAnsi="Times New Roman" w:cs="Times New Roman"/>
          <w:sz w:val="24"/>
          <w:szCs w:val="24"/>
        </w:rPr>
        <w:t xml:space="preserve"> по концессионному </w:t>
      </w:r>
      <w:r w:rsidRPr="00F21D15">
        <w:rPr>
          <w:rFonts w:ascii="Times New Roman" w:hAnsi="Times New Roman" w:cs="Times New Roman"/>
          <w:sz w:val="24"/>
          <w:szCs w:val="24"/>
        </w:rPr>
        <w:t>соглашению (далее – Орган местного самоуправления).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1.5. Муниципальные унитарные предприятия городского округа Электросталь Московской области (далее – Предприятия) осуществляют списание недвижимого имущества с согласия Собственника имущества, списание движимого имущества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74DE8">
        <w:rPr>
          <w:rFonts w:ascii="Times New Roman" w:hAnsi="Times New Roman" w:cs="Times New Roman"/>
          <w:sz w:val="24"/>
          <w:szCs w:val="24"/>
        </w:rPr>
        <w:t>т самостоятельно, за исключением случаев, установленных действующ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774DE8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74DE8">
        <w:rPr>
          <w:rFonts w:ascii="Times New Roman" w:hAnsi="Times New Roman" w:cs="Times New Roman"/>
          <w:sz w:val="24"/>
          <w:szCs w:val="24"/>
        </w:rPr>
        <w:t>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1.6. Муниципальные автономные, бюджетные, казенные учреждения городского округа Электросталь Московской области (далее - Учреждения)  без согласия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774DE8">
        <w:rPr>
          <w:rFonts w:ascii="Times New Roman" w:hAnsi="Times New Roman" w:cs="Times New Roman"/>
          <w:sz w:val="24"/>
          <w:szCs w:val="24"/>
        </w:rPr>
        <w:t>не вправе распоряжаться недвижимым имуществом, движимым, особо ценным движимым имуществом, закрепленным на праве оперативного управления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774DE8">
        <w:rPr>
          <w:rFonts w:ascii="Times New Roman" w:hAnsi="Times New Roman" w:cs="Times New Roman"/>
          <w:sz w:val="24"/>
          <w:szCs w:val="24"/>
        </w:rPr>
        <w:t xml:space="preserve"> или приобретенным автономным, бюджетным или казенным учреждениями за счет бюджетных средств, выделяемых учреждению на приобретение этого имущества.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Списание иного движимого имущества, автономные и бюджетные учреждения осуществляют самостоятельно, по согласованию с отраслевым (функциональным) органом администрации городского округа Электросталь Московской области на основании решения комиссии балансодержателя по поступлению и выбытию активов (далее - Комиссия балансодержателя), оформленного в установленном порядке соответствующим первичным документом (актом).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4DE8">
        <w:rPr>
          <w:rFonts w:ascii="Times New Roman" w:hAnsi="Times New Roman" w:cs="Times New Roman"/>
          <w:sz w:val="24"/>
          <w:szCs w:val="24"/>
        </w:rPr>
        <w:t>1.7. Списание движимого имущества стоимостью до десяти тысяч рублей, не включенного в состав движимого, особо ценного движимого имущества, Учреждения осуществляют самостоятельно на основании решения Комиссии балансодержателя, оформленного в установленном порядке соответствующим первичным документом (актом).</w:t>
      </w:r>
      <w:r w:rsidRPr="00774DE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1.8. Списание движимого имущества, находящегося в собственности  городского округа Электросталь Московской области, закрепленного на праве оперативного управления, осуществляется на основании акта на списание и оформляется приказом Собственника имущества  городского округа Электросталь Московской области (далее - Приказ) о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r w:rsidRPr="00774DE8">
        <w:rPr>
          <w:rFonts w:ascii="Times New Roman" w:hAnsi="Times New Roman" w:cs="Times New Roman"/>
          <w:sz w:val="24"/>
          <w:szCs w:val="24"/>
        </w:rPr>
        <w:t>списани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муниципального имущества.</w:t>
      </w:r>
    </w:p>
    <w:p w:rsidR="00FA74FC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1.9. Организации, которым муниципальное имущество передано по концессионному соглашению, не вправе отчуждать либо иным способом распоряжаться </w:t>
      </w:r>
      <w:r>
        <w:rPr>
          <w:rFonts w:ascii="Times New Roman" w:hAnsi="Times New Roman" w:cs="Times New Roman"/>
          <w:sz w:val="24"/>
          <w:szCs w:val="24"/>
        </w:rPr>
        <w:t xml:space="preserve">этим </w:t>
      </w:r>
      <w:r w:rsidRPr="00774DE8">
        <w:rPr>
          <w:rFonts w:ascii="Times New Roman" w:hAnsi="Times New Roman" w:cs="Times New Roman"/>
          <w:sz w:val="24"/>
          <w:szCs w:val="24"/>
        </w:rPr>
        <w:t xml:space="preserve">имуществом без согласия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Собственника имущества в лице </w:t>
      </w:r>
      <w:r w:rsidRPr="00774DE8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округа. 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A6733E" w:rsidRDefault="00FA74FC" w:rsidP="00FA74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6733E">
        <w:rPr>
          <w:rFonts w:ascii="Times New Roman" w:hAnsi="Times New Roman" w:cs="Times New Roman"/>
          <w:b w:val="0"/>
          <w:sz w:val="24"/>
          <w:szCs w:val="24"/>
        </w:rPr>
        <w:t>2. Основания для списания муниципального недвижимого,</w:t>
      </w:r>
    </w:p>
    <w:p w:rsidR="00FA74FC" w:rsidRPr="00A6733E" w:rsidRDefault="00FA74FC" w:rsidP="00FA74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733E">
        <w:rPr>
          <w:rFonts w:ascii="Times New Roman" w:hAnsi="Times New Roman" w:cs="Times New Roman"/>
          <w:b w:val="0"/>
          <w:sz w:val="24"/>
          <w:szCs w:val="24"/>
        </w:rPr>
        <w:t>движимого, особо ценного движимого и иного движимого</w:t>
      </w:r>
    </w:p>
    <w:p w:rsidR="00FA74FC" w:rsidRPr="00A6733E" w:rsidRDefault="00FA74FC" w:rsidP="00FA74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733E">
        <w:rPr>
          <w:rFonts w:ascii="Times New Roman" w:hAnsi="Times New Roman" w:cs="Times New Roman"/>
          <w:b w:val="0"/>
          <w:sz w:val="24"/>
          <w:szCs w:val="24"/>
        </w:rPr>
        <w:t>имущества</w:t>
      </w:r>
    </w:p>
    <w:p w:rsidR="00FA74FC" w:rsidRPr="00774DE8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2.1.Списание муниципального имущества, находящегося у балансодержателя, балансодержателя по концессионному соглашению, </w:t>
      </w:r>
      <w:r>
        <w:rPr>
          <w:rFonts w:ascii="Times New Roman" w:hAnsi="Times New Roman" w:cs="Times New Roman"/>
          <w:sz w:val="24"/>
          <w:szCs w:val="24"/>
        </w:rPr>
        <w:t xml:space="preserve">имущества находящегося </w:t>
      </w:r>
      <w:r w:rsidRPr="00774DE8">
        <w:rPr>
          <w:rFonts w:ascii="Times New Roman" w:hAnsi="Times New Roman" w:cs="Times New Roman"/>
          <w:sz w:val="24"/>
          <w:szCs w:val="24"/>
        </w:rPr>
        <w:t xml:space="preserve"> в муниципальной казне может иметь место в случаях: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морального и физического износа;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ликвидации при авариях, стихийных бедствиях или чрезвычайных ситуациях;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lastRenderedPageBreak/>
        <w:t>- недостачи и порчи, выявленных при инвентаризации основных средств;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частичной ликвидации при выполнении работ по реконструкции;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2.2. Муниципальное 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лицам.</w:t>
      </w:r>
    </w:p>
    <w:p w:rsidR="00FA74FC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2.3. Начисленная амортизация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полной амортизации.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A6733E" w:rsidRDefault="00FA74FC" w:rsidP="00FA74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6733E">
        <w:rPr>
          <w:rFonts w:ascii="Times New Roman" w:hAnsi="Times New Roman" w:cs="Times New Roman"/>
          <w:b w:val="0"/>
          <w:sz w:val="24"/>
          <w:szCs w:val="24"/>
        </w:rPr>
        <w:t>3. Полномочия комиссии по списанию основных средств</w:t>
      </w:r>
    </w:p>
    <w:p w:rsidR="00FA74FC" w:rsidRDefault="00FA74FC" w:rsidP="00FA74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733E">
        <w:rPr>
          <w:rFonts w:ascii="Times New Roman" w:hAnsi="Times New Roman" w:cs="Times New Roman"/>
          <w:b w:val="0"/>
          <w:sz w:val="24"/>
          <w:szCs w:val="24"/>
        </w:rPr>
        <w:t>Предприятий и Учреждений</w:t>
      </w:r>
    </w:p>
    <w:p w:rsidR="00FA74FC" w:rsidRPr="00A6733E" w:rsidRDefault="00FA74FC" w:rsidP="00FA74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3.1.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для оформления документации при выбытии указанных объектов распорядительным актом руководителя предприятия или учреждения создается постоянно действующая комиссия (далее - Комиссия).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 В состав Комиссии Учреждения или Предприятия включается представитель Комитета имущественных отношений, осуществляющего полномочия собственника муниципального имущества.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3.2. В компетенцию Комиссии входят: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осмотр объекта основных средств, подлежащего списанию, с использованием необходимой технической документации, а также данных бухгалтерского учета;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установление целесообразности (пригодности) дальнейшего использования объекта основных средств, возможности и эффективности его восстановления;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установление причин списания объекта основных средств (физический и моральный износ, нарушение условий эксплуатации, аварии, стихийные бедствия и иные чрезвычайные ситуации);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определение возможности использования отдельных узлов, деталей, материалов выбывающего объекта и их оценка исходя из текущей рыночной стоимости;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составление и подписание акта на списание объекта основных средств с указанием данных, характеризующих объект (год изготовления или постройки, дата принятия объекта к бухгалтерскому учету, время ввода в эксплуатацию, срок полезного использования, первоначальная стоимость и сумма начисленной амортизации, проведенные переоценки, ремонты, причины выбытия с их обоснованием).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3.3. Акт подписывается всеми членами комиссии по списанию объекта основных средств, утверждается руководителем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74DE8">
        <w:rPr>
          <w:rFonts w:ascii="Times New Roman" w:hAnsi="Times New Roman" w:cs="Times New Roman"/>
          <w:sz w:val="24"/>
          <w:szCs w:val="24"/>
        </w:rPr>
        <w:t xml:space="preserve">редприятия или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74DE8">
        <w:rPr>
          <w:rFonts w:ascii="Times New Roman" w:hAnsi="Times New Roman" w:cs="Times New Roman"/>
          <w:sz w:val="24"/>
          <w:szCs w:val="24"/>
        </w:rPr>
        <w:t>чреждения и согласовывается с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774DE8">
        <w:rPr>
          <w:rFonts w:ascii="Times New Roman" w:hAnsi="Times New Roman" w:cs="Times New Roman"/>
          <w:sz w:val="24"/>
          <w:szCs w:val="24"/>
        </w:rPr>
        <w:t>.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3.4. По результатам работы Комиссии руководитель Предприятия или Учреждения направляет Собственнику имущества обращение о </w:t>
      </w:r>
      <w:r>
        <w:rPr>
          <w:rFonts w:ascii="Times New Roman" w:hAnsi="Times New Roman" w:cs="Times New Roman"/>
          <w:sz w:val="24"/>
          <w:szCs w:val="24"/>
        </w:rPr>
        <w:t>согласовании</w:t>
      </w:r>
      <w:r w:rsidRPr="00774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списания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муниципального имущества и документы, предусмотренные </w:t>
      </w:r>
      <w:hyperlink w:anchor="P80">
        <w:r w:rsidRPr="00774DE8">
          <w:rPr>
            <w:rFonts w:ascii="Times New Roman" w:hAnsi="Times New Roman" w:cs="Times New Roman"/>
            <w:sz w:val="24"/>
            <w:szCs w:val="24"/>
          </w:rPr>
          <w:t>пунктами 4.1</w:t>
        </w:r>
      </w:hyperlink>
      <w:r w:rsidRPr="00774DE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4">
        <w:r w:rsidRPr="00774DE8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Pr="00774DE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4">
        <w:r w:rsidRPr="00774DE8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Pr="00774DE8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FA74FC" w:rsidRPr="00774DE8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A6733E" w:rsidRDefault="00FA74FC" w:rsidP="00FA74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6733E">
        <w:rPr>
          <w:rFonts w:ascii="Times New Roman" w:hAnsi="Times New Roman" w:cs="Times New Roman"/>
          <w:b w:val="0"/>
          <w:sz w:val="24"/>
          <w:szCs w:val="24"/>
        </w:rPr>
        <w:t>4. Порядок списания недвижимого имущества (здания, строения,</w:t>
      </w:r>
    </w:p>
    <w:p w:rsidR="00FA74FC" w:rsidRPr="00A6733E" w:rsidRDefault="00FA74FC" w:rsidP="00FA74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733E">
        <w:rPr>
          <w:rFonts w:ascii="Times New Roman" w:hAnsi="Times New Roman" w:cs="Times New Roman"/>
          <w:b w:val="0"/>
          <w:sz w:val="24"/>
          <w:szCs w:val="24"/>
        </w:rPr>
        <w:t xml:space="preserve">сооружения, объекта незавершенного строительства) </w:t>
      </w:r>
    </w:p>
    <w:p w:rsidR="00FA74FC" w:rsidRPr="00774DE8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0"/>
      <w:bookmarkEnd w:id="1"/>
      <w:r w:rsidRPr="00774DE8">
        <w:rPr>
          <w:rFonts w:ascii="Times New Roman" w:hAnsi="Times New Roman" w:cs="Times New Roman"/>
          <w:sz w:val="24"/>
          <w:szCs w:val="24"/>
        </w:rPr>
        <w:t xml:space="preserve">4.1. Для получения </w:t>
      </w:r>
      <w:r>
        <w:rPr>
          <w:rFonts w:ascii="Times New Roman" w:hAnsi="Times New Roman" w:cs="Times New Roman"/>
          <w:sz w:val="24"/>
          <w:szCs w:val="24"/>
        </w:rPr>
        <w:t>согласования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списани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объекта недвижимого имущества балансодержатель объекта направляет Собственнику имущества следующие документы: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обращение 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согласовании списания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объекта недвижимого имущества с указанием причин списания, составленное по форме согласно </w:t>
      </w:r>
      <w:hyperlink w:anchor="P170">
        <w:r w:rsidRPr="00774DE8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774DE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774DE8">
        <w:rPr>
          <w:rFonts w:ascii="Times New Roman" w:hAnsi="Times New Roman" w:cs="Times New Roman"/>
          <w:sz w:val="24"/>
          <w:szCs w:val="24"/>
        </w:rPr>
        <w:lastRenderedPageBreak/>
        <w:t>Положению;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техническую документацию на объект недвижимого имущества (технический паспорт);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техническое обследование (заключение) объекта с обоснованием невозможности использования и восстановления, полученного от специализированной организации;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4DE8">
        <w:rPr>
          <w:rFonts w:ascii="Times New Roman" w:hAnsi="Times New Roman" w:cs="Times New Roman"/>
          <w:sz w:val="24"/>
          <w:szCs w:val="24"/>
        </w:rPr>
        <w:t>техническое заключение о состоянии несущих и ограждающих строительных конструкций, составленное специализированной организацией, имеющей допуск к определенным видам работ, которые оказывают влияние на безопасность объектов капитального строительства (при необходимости);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акт на списание объекта, оформленного по форме, установленной в соответствии с действующим законодательством;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акт обследования объекта, подготовленного кадастровым инженером;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проект на демонтаж и снос объекта (при необходимости);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документы, подтверждающие снос, демонтаж либо ликвидацию объекта недвижимого имущества;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справку о балансовой и остаточной стоимости объекта;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фотоматериалы объекта;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копию инвентарной карточки;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приказ руководителя о создании комиссии по списанию недвижимого имущества;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акт надзорных служб (пожарной инспекции и др.) в случае пожара или других обстоятельств, приведших к невозможности использования объекта, при необходимости заключение специализированной организации;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При списании недвижимого имущества дополнительно к перечисленным документам балансодержателем должна быть представлена информация об источнике средств для финансирования демонтажа и сноса объекта.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В случае списания недвижимого имущества, составляющего имущество муниципальной казны, не закрепленного в оперативное управление или хозяйственное ведение, документы на списание готовит Собственник</w:t>
      </w:r>
      <w:r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В случае списания объекта недвижимого имущества в рамках проведения реконструкции или строительства нового объекта, снос и демонтаж объектов недвижимого имущества осуществляется в соответствии с настоящим Положением с применение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4DE8">
        <w:rPr>
          <w:rFonts w:ascii="Times New Roman" w:hAnsi="Times New Roman" w:cs="Times New Roman"/>
          <w:sz w:val="24"/>
          <w:szCs w:val="24"/>
        </w:rPr>
        <w:t xml:space="preserve"> норм Градостроительного кодекса РФ.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4.2. На основании представленных документов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774DE8">
        <w:rPr>
          <w:rFonts w:ascii="Times New Roman" w:hAnsi="Times New Roman" w:cs="Times New Roman"/>
          <w:sz w:val="24"/>
          <w:szCs w:val="24"/>
        </w:rPr>
        <w:t xml:space="preserve"> принимается решение о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r w:rsidRPr="00774DE8">
        <w:rPr>
          <w:rFonts w:ascii="Times New Roman" w:hAnsi="Times New Roman" w:cs="Times New Roman"/>
          <w:sz w:val="24"/>
          <w:szCs w:val="24"/>
        </w:rPr>
        <w:t>списани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объекта недвижимого имущества и исключение его из реестра муниципального имущества, которое оформляется Постановлением Администрации городского округа Электросталь Московской области.</w:t>
      </w:r>
    </w:p>
    <w:p w:rsidR="00FA74FC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4.3. Списанное недвижимое имущество подлежит исключению из </w:t>
      </w:r>
      <w:r>
        <w:rPr>
          <w:rFonts w:ascii="Times New Roman" w:hAnsi="Times New Roman" w:cs="Times New Roman"/>
          <w:sz w:val="24"/>
          <w:szCs w:val="24"/>
        </w:rPr>
        <w:t xml:space="preserve">Единого государственного реестра недвижимости и </w:t>
      </w:r>
      <w:r w:rsidRPr="00774DE8">
        <w:rPr>
          <w:rFonts w:ascii="Times New Roman" w:hAnsi="Times New Roman" w:cs="Times New Roman"/>
          <w:sz w:val="24"/>
          <w:szCs w:val="24"/>
        </w:rPr>
        <w:t>реестра муниципальной собственности.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4.4. Собственник имущества, на основании соответствующего Постановления проводит работу по снятию списанного объекта с кадастрового учета и прекращению права муниципальной собственности. Предприятия проводят работу по прекращению права хозяйственного ведения, а Учреждения - по прекращению права оперативного </w:t>
      </w:r>
      <w:r w:rsidRPr="00774DE8">
        <w:rPr>
          <w:rFonts w:ascii="Times New Roman" w:hAnsi="Times New Roman" w:cs="Times New Roman"/>
          <w:sz w:val="24"/>
          <w:szCs w:val="24"/>
        </w:rPr>
        <w:lastRenderedPageBreak/>
        <w:t>управления на списанный объект.</w:t>
      </w:r>
    </w:p>
    <w:p w:rsidR="00FA74FC" w:rsidRPr="00774DE8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A6733E" w:rsidRDefault="00FA74FC" w:rsidP="00FA74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6733E">
        <w:rPr>
          <w:rFonts w:ascii="Times New Roman" w:hAnsi="Times New Roman" w:cs="Times New Roman"/>
          <w:b w:val="0"/>
          <w:sz w:val="24"/>
          <w:szCs w:val="24"/>
        </w:rPr>
        <w:t>5. Порядок списания движимого и особо ценного движимого</w:t>
      </w:r>
    </w:p>
    <w:p w:rsidR="00FA74FC" w:rsidRPr="00A6733E" w:rsidRDefault="00FA74FC" w:rsidP="00FA74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733E">
        <w:rPr>
          <w:rFonts w:ascii="Times New Roman" w:hAnsi="Times New Roman" w:cs="Times New Roman"/>
          <w:b w:val="0"/>
          <w:sz w:val="24"/>
          <w:szCs w:val="24"/>
        </w:rPr>
        <w:t xml:space="preserve">имущества </w:t>
      </w:r>
    </w:p>
    <w:p w:rsidR="00FA74FC" w:rsidRPr="00774DE8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F21D15">
        <w:rPr>
          <w:rFonts w:ascii="Times New Roman" w:hAnsi="Times New Roman" w:cs="Times New Roman"/>
          <w:sz w:val="24"/>
          <w:szCs w:val="24"/>
        </w:rPr>
        <w:t>5.1. Учреждения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74DE8">
        <w:rPr>
          <w:rFonts w:ascii="Times New Roman" w:hAnsi="Times New Roman" w:cs="Times New Roman"/>
          <w:sz w:val="24"/>
          <w:szCs w:val="24"/>
        </w:rPr>
        <w:t xml:space="preserve">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Pr="00774DE8">
        <w:rPr>
          <w:rFonts w:ascii="Times New Roman" w:hAnsi="Times New Roman" w:cs="Times New Roman"/>
          <w:sz w:val="24"/>
          <w:szCs w:val="24"/>
        </w:rPr>
        <w:t xml:space="preserve"> на списание движимого и особо ценного движимого имущества направляют на имя Собственника имущества следующие документы: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- обращение о </w:t>
      </w:r>
      <w:r>
        <w:rPr>
          <w:rFonts w:ascii="Times New Roman" w:hAnsi="Times New Roman" w:cs="Times New Roman"/>
          <w:sz w:val="24"/>
          <w:szCs w:val="24"/>
        </w:rPr>
        <w:t>согласовании</w:t>
      </w:r>
      <w:r w:rsidRPr="00774DE8">
        <w:rPr>
          <w:rFonts w:ascii="Times New Roman" w:hAnsi="Times New Roman" w:cs="Times New Roman"/>
          <w:sz w:val="24"/>
          <w:szCs w:val="24"/>
        </w:rPr>
        <w:t xml:space="preserve"> списани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муниципального имущества с указанием </w:t>
      </w:r>
      <w:hyperlink w:anchor="P215">
        <w:r w:rsidRPr="00774DE8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774DE8">
        <w:rPr>
          <w:rFonts w:ascii="Times New Roman" w:hAnsi="Times New Roman" w:cs="Times New Roman"/>
          <w:sz w:val="24"/>
          <w:szCs w:val="24"/>
        </w:rPr>
        <w:t xml:space="preserve"> имущества, </w:t>
      </w:r>
      <w:r>
        <w:rPr>
          <w:rFonts w:ascii="Times New Roman" w:hAnsi="Times New Roman" w:cs="Times New Roman"/>
          <w:sz w:val="24"/>
          <w:szCs w:val="24"/>
        </w:rPr>
        <w:t xml:space="preserve">подлежащего списанию, </w:t>
      </w:r>
      <w:r w:rsidRPr="00774DE8">
        <w:rPr>
          <w:rFonts w:ascii="Times New Roman" w:hAnsi="Times New Roman" w:cs="Times New Roman"/>
          <w:sz w:val="24"/>
          <w:szCs w:val="24"/>
        </w:rPr>
        <w:t xml:space="preserve">составленное по форме согласно приложению 2 к Положению, согласованное с руководителем отраслевого (функционального) органа администрации, в ведомственном подчинении </w:t>
      </w:r>
      <w:r w:rsidRPr="00F21D15">
        <w:rPr>
          <w:rFonts w:ascii="Times New Roman" w:hAnsi="Times New Roman" w:cs="Times New Roman"/>
          <w:sz w:val="24"/>
          <w:szCs w:val="24"/>
        </w:rPr>
        <w:t>которого находится автономное или бюджетное учреждение;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копию распорядительного акта о создании Комиссии, заверенную печатью и подписью ответственного лица Учреждения;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акт о списании объекта, утвержденный руководителем Учреждения, оформленный на бланке унифицированной формы первичной учетной документации;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копию технического паспорта транспортного средства;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копию документа о техническом состоянии списываемого объекта, выданного специализированной организацией, подтверждающей его непригодность к дальнейшему использованию, в случае, если движимое имущество является технически сложным, а именно: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74DE8">
        <w:rPr>
          <w:rFonts w:ascii="Times New Roman" w:hAnsi="Times New Roman" w:cs="Times New Roman"/>
          <w:sz w:val="24"/>
          <w:szCs w:val="24"/>
        </w:rPr>
        <w:t xml:space="preserve">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74DE8">
        <w:rPr>
          <w:rFonts w:ascii="Times New Roman" w:hAnsi="Times New Roman" w:cs="Times New Roman"/>
          <w:sz w:val="24"/>
          <w:szCs w:val="24"/>
        </w:rPr>
        <w:t xml:space="preserve">тракторы, мотоблоки, </w:t>
      </w:r>
      <w:proofErr w:type="spellStart"/>
      <w:r w:rsidRPr="00774DE8">
        <w:rPr>
          <w:rFonts w:ascii="Times New Roman" w:hAnsi="Times New Roman" w:cs="Times New Roman"/>
          <w:sz w:val="24"/>
          <w:szCs w:val="24"/>
        </w:rPr>
        <w:t>мотокультиваторы</w:t>
      </w:r>
      <w:proofErr w:type="spellEnd"/>
      <w:r w:rsidRPr="00774DE8">
        <w:rPr>
          <w:rFonts w:ascii="Times New Roman" w:hAnsi="Times New Roman" w:cs="Times New Roman"/>
          <w:sz w:val="24"/>
          <w:szCs w:val="24"/>
        </w:rPr>
        <w:t>, машины и оборудование для сельского хозяйства с двигателем внутреннего сгорания (с электродвигателем);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774DE8">
        <w:rPr>
          <w:rFonts w:ascii="Times New Roman" w:hAnsi="Times New Roman" w:cs="Times New Roman"/>
          <w:sz w:val="24"/>
          <w:szCs w:val="24"/>
        </w:rPr>
        <w:t xml:space="preserve"> снегоходы и транспортные средства с двигателем внутреннего сгорания (с электродвигателем), специально предназначенные для передвижения по снегу;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74DE8">
        <w:rPr>
          <w:rFonts w:ascii="Times New Roman" w:hAnsi="Times New Roman" w:cs="Times New Roman"/>
          <w:sz w:val="24"/>
          <w:szCs w:val="24"/>
        </w:rPr>
        <w:t xml:space="preserve"> системные блоки, компьютеры стационарные и портативные, включая ноутбуки, и персональные электронные вычислительные машины;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774DE8">
        <w:rPr>
          <w:rFonts w:ascii="Times New Roman" w:hAnsi="Times New Roman" w:cs="Times New Roman"/>
          <w:sz w:val="24"/>
          <w:szCs w:val="24"/>
        </w:rPr>
        <w:t xml:space="preserve"> лазерные или струйные многофункциональные устройства, мониторы с цифровым блоком управления;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774DE8">
        <w:rPr>
          <w:rFonts w:ascii="Times New Roman" w:hAnsi="Times New Roman" w:cs="Times New Roman"/>
          <w:sz w:val="24"/>
          <w:szCs w:val="24"/>
        </w:rPr>
        <w:t xml:space="preserve"> комплекты спутникового телевидения, игровые приставки с цифровым блоком управления;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774DE8">
        <w:rPr>
          <w:rFonts w:ascii="Times New Roman" w:hAnsi="Times New Roman" w:cs="Times New Roman"/>
          <w:sz w:val="24"/>
          <w:szCs w:val="24"/>
        </w:rPr>
        <w:t xml:space="preserve"> телевизоры, проекторы с цифровым блоком управления;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774DE8">
        <w:rPr>
          <w:rFonts w:ascii="Times New Roman" w:hAnsi="Times New Roman" w:cs="Times New Roman"/>
          <w:sz w:val="24"/>
          <w:szCs w:val="24"/>
        </w:rPr>
        <w:t xml:space="preserve"> телефоны, смартфоны, музыкальные центры, проигрыватели;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774DE8">
        <w:rPr>
          <w:rFonts w:ascii="Times New Roman" w:hAnsi="Times New Roman" w:cs="Times New Roman"/>
          <w:sz w:val="24"/>
          <w:szCs w:val="24"/>
        </w:rPr>
        <w:t xml:space="preserve"> цифровые фото- и видеокамеры, объективы к ним и оптическое фото- и кинооборудование с цифровым блоком управления;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774DE8">
        <w:rPr>
          <w:rFonts w:ascii="Times New Roman" w:hAnsi="Times New Roman" w:cs="Times New Roman"/>
          <w:sz w:val="24"/>
          <w:szCs w:val="24"/>
        </w:rPr>
        <w:t xml:space="preserve"> холодильники, морозильники, стиральные и посудомоечные машины, </w:t>
      </w:r>
      <w:proofErr w:type="spellStart"/>
      <w:r w:rsidRPr="00774DE8">
        <w:rPr>
          <w:rFonts w:ascii="Times New Roman" w:hAnsi="Times New Roman" w:cs="Times New Roman"/>
          <w:sz w:val="24"/>
          <w:szCs w:val="24"/>
        </w:rPr>
        <w:t>кофемашины</w:t>
      </w:r>
      <w:proofErr w:type="spellEnd"/>
      <w:r w:rsidRPr="00774DE8">
        <w:rPr>
          <w:rFonts w:ascii="Times New Roman" w:hAnsi="Times New Roman" w:cs="Times New Roman"/>
          <w:sz w:val="24"/>
          <w:szCs w:val="24"/>
        </w:rPr>
        <w:t xml:space="preserve">, электрические и комбинированные плиты, электрические и </w:t>
      </w:r>
      <w:r w:rsidRPr="00774DE8">
        <w:rPr>
          <w:rFonts w:ascii="Times New Roman" w:hAnsi="Times New Roman" w:cs="Times New Roman"/>
          <w:sz w:val="24"/>
          <w:szCs w:val="24"/>
        </w:rPr>
        <w:lastRenderedPageBreak/>
        <w:t>комбинированные духовые шкафы, кондиционеры, электрические водонагреватели с электрическим двигателем и (или) микропроцессорной автоматикой;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774DE8">
        <w:rPr>
          <w:rFonts w:ascii="Times New Roman" w:hAnsi="Times New Roman" w:cs="Times New Roman"/>
          <w:sz w:val="24"/>
          <w:szCs w:val="24"/>
        </w:rPr>
        <w:t xml:space="preserve"> инструмент электрифицированный (машины ручные и переносные электрические);</w:t>
      </w:r>
    </w:p>
    <w:p w:rsidR="00FA74FC" w:rsidRPr="007D208C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Pr="007D208C">
        <w:rPr>
          <w:rFonts w:ascii="Times New Roman" w:hAnsi="Times New Roman" w:cs="Times New Roman"/>
          <w:sz w:val="24"/>
          <w:szCs w:val="24"/>
        </w:rPr>
        <w:t xml:space="preserve"> иное технически сложное движимое имущество (по согласованию с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7D208C">
        <w:rPr>
          <w:rFonts w:ascii="Times New Roman" w:hAnsi="Times New Roman" w:cs="Times New Roman"/>
          <w:sz w:val="24"/>
          <w:szCs w:val="24"/>
        </w:rPr>
        <w:t>).</w:t>
      </w:r>
      <w:r w:rsidRPr="007D208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A74FC" w:rsidRPr="007D208C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208C">
        <w:rPr>
          <w:rFonts w:ascii="Times New Roman" w:hAnsi="Times New Roman" w:cs="Times New Roman"/>
          <w:sz w:val="24"/>
          <w:szCs w:val="24"/>
        </w:rPr>
        <w:t xml:space="preserve">5.2. При списании </w:t>
      </w:r>
      <w:r>
        <w:rPr>
          <w:rFonts w:ascii="Times New Roman" w:hAnsi="Times New Roman" w:cs="Times New Roman"/>
          <w:sz w:val="24"/>
          <w:szCs w:val="24"/>
        </w:rPr>
        <w:t xml:space="preserve">движимого и </w:t>
      </w:r>
      <w:r w:rsidRPr="007D208C">
        <w:rPr>
          <w:rFonts w:ascii="Times New Roman" w:hAnsi="Times New Roman" w:cs="Times New Roman"/>
          <w:sz w:val="24"/>
          <w:szCs w:val="24"/>
        </w:rPr>
        <w:t>особо ценного движимого имущества, пришедшего в негодное состояние до истечения срока полезного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или его утраты</w:t>
      </w:r>
      <w:r w:rsidRPr="007D208C">
        <w:rPr>
          <w:rFonts w:ascii="Times New Roman" w:hAnsi="Times New Roman" w:cs="Times New Roman"/>
          <w:sz w:val="24"/>
          <w:szCs w:val="24"/>
        </w:rPr>
        <w:t xml:space="preserve">, кроме документов, указанных в </w:t>
      </w:r>
      <w:hyperlink w:anchor="P104">
        <w:r w:rsidRPr="007D208C">
          <w:rPr>
            <w:rFonts w:ascii="Times New Roman" w:hAnsi="Times New Roman" w:cs="Times New Roman"/>
            <w:sz w:val="24"/>
            <w:szCs w:val="24"/>
          </w:rPr>
          <w:t>пункте 5.1</w:t>
        </w:r>
      </w:hyperlink>
      <w:r w:rsidRPr="007D208C">
        <w:rPr>
          <w:rFonts w:ascii="Times New Roman" w:hAnsi="Times New Roman" w:cs="Times New Roman"/>
          <w:sz w:val="24"/>
          <w:szCs w:val="24"/>
        </w:rPr>
        <w:t xml:space="preserve"> Положения, Учреждения дополнительно представляют документы, подтверждающие указанные обстоятельства:</w:t>
      </w:r>
    </w:p>
    <w:p w:rsidR="00FA74FC" w:rsidRPr="007D208C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208C">
        <w:rPr>
          <w:rFonts w:ascii="Times New Roman" w:hAnsi="Times New Roman" w:cs="Times New Roman"/>
          <w:sz w:val="24"/>
          <w:szCs w:val="24"/>
        </w:rPr>
        <w:t>- аварии, стихийного бедствия, иных чрезвычайных ситуаций, - прилагается копия акта, составленная уполномоченной организацией;</w:t>
      </w:r>
    </w:p>
    <w:p w:rsidR="00FA74FC" w:rsidRPr="007D208C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208C">
        <w:rPr>
          <w:rFonts w:ascii="Times New Roman" w:hAnsi="Times New Roman" w:cs="Times New Roman"/>
          <w:sz w:val="24"/>
          <w:szCs w:val="24"/>
        </w:rPr>
        <w:t xml:space="preserve">- хищения, утраты или порчи, - прилагаются документы, подтверждающие факт хищения, утраты или порчи имущества (постановление о возбуждении уголовного дела либо об отказе в возбуждении уголовного дела, объяснительные записки руководителя и материально-ответственных лиц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D208C">
        <w:rPr>
          <w:rFonts w:ascii="Times New Roman" w:hAnsi="Times New Roman" w:cs="Times New Roman"/>
          <w:sz w:val="24"/>
          <w:szCs w:val="24"/>
        </w:rPr>
        <w:t xml:space="preserve"> или лица, которому муниципальное имущество передано, о факте хищения, утраты или порчи имущества);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5.3. Для списания основных средств, пришедших в негодность, необходимо наличие заключения независимого специалиста о состоянии основных средств с указанием конкретных причин выхода из строя объекта (повлекших утрату эксплуатационных качеств).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Независимым специалистом считается: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физическое лицо, зарегистрированное в качестве индивидуального предпринимателя, осуществляющее техническое обслуживание и ремонт соответствующего вида имущества и имеющее документы, подтверждающие данный вид деятельности;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юридическое лицо, правомочное на проведение технического обслуживания и ремонта соответствующего вида имущества. Компетентность юридического лица должна подтверждаться соответствующими документами, подтверждающими данный вид деятельности.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9"/>
      <w:bookmarkEnd w:id="3"/>
      <w:r w:rsidRPr="00774DE8">
        <w:rPr>
          <w:rFonts w:ascii="Times New Roman" w:hAnsi="Times New Roman" w:cs="Times New Roman"/>
          <w:sz w:val="24"/>
          <w:szCs w:val="24"/>
        </w:rPr>
        <w:t xml:space="preserve">5.4. На основании предоставленных документов Собственник имущества, не позднее 30 календарных дней со дня поступления документов готовит приказ о </w:t>
      </w:r>
      <w:r>
        <w:rPr>
          <w:rFonts w:ascii="Times New Roman" w:hAnsi="Times New Roman" w:cs="Times New Roman"/>
          <w:sz w:val="24"/>
          <w:szCs w:val="24"/>
        </w:rPr>
        <w:t>согласовании списания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имущества либо о мотивированном отказе в списани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4DE8">
        <w:rPr>
          <w:rFonts w:ascii="Times New Roman" w:hAnsi="Times New Roman" w:cs="Times New Roman"/>
          <w:sz w:val="24"/>
          <w:szCs w:val="24"/>
        </w:rPr>
        <w:t xml:space="preserve"> и направляет его заявителю.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Отказ в </w:t>
      </w:r>
      <w:r>
        <w:rPr>
          <w:rFonts w:ascii="Times New Roman" w:hAnsi="Times New Roman" w:cs="Times New Roman"/>
          <w:sz w:val="24"/>
          <w:szCs w:val="24"/>
        </w:rPr>
        <w:t>согласовании</w:t>
      </w:r>
      <w:r w:rsidRPr="00774DE8">
        <w:rPr>
          <w:rFonts w:ascii="Times New Roman" w:hAnsi="Times New Roman" w:cs="Times New Roman"/>
          <w:sz w:val="24"/>
          <w:szCs w:val="24"/>
        </w:rPr>
        <w:t xml:space="preserve"> списания муниципального имущества может быть дан в случаях: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- реорганизации, ликвидации, изменения правового положения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вследствие перехода права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774DE8">
        <w:rPr>
          <w:rFonts w:ascii="Times New Roman" w:hAnsi="Times New Roman" w:cs="Times New Roman"/>
          <w:sz w:val="24"/>
          <w:szCs w:val="24"/>
        </w:rPr>
        <w:t xml:space="preserve"> собственности на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774DE8">
        <w:rPr>
          <w:rFonts w:ascii="Times New Roman" w:hAnsi="Times New Roman" w:cs="Times New Roman"/>
          <w:sz w:val="24"/>
          <w:szCs w:val="24"/>
        </w:rPr>
        <w:t xml:space="preserve"> имущество к другому собственнику;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наличия значительной остаточной стоимости объектов;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возможности дальнейшего использования объектов;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наличия обременений, связанных с объектом;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несоответствия документов, представленных организацией, установленным требованиям;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наличия иных существенных причин.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5.5. Списание движимого </w:t>
      </w:r>
      <w:r>
        <w:rPr>
          <w:rFonts w:ascii="Times New Roman" w:hAnsi="Times New Roman" w:cs="Times New Roman"/>
          <w:sz w:val="24"/>
          <w:szCs w:val="24"/>
        </w:rPr>
        <w:t xml:space="preserve">и особо ценного движимого </w:t>
      </w:r>
      <w:r w:rsidRPr="00774D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774DE8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акта на списание и оформляется приказом Собственника имущества  (далее - </w:t>
      </w:r>
      <w:r w:rsidRPr="00774DE8">
        <w:rPr>
          <w:rFonts w:ascii="Times New Roman" w:hAnsi="Times New Roman" w:cs="Times New Roman"/>
          <w:sz w:val="24"/>
          <w:szCs w:val="24"/>
        </w:rPr>
        <w:lastRenderedPageBreak/>
        <w:t xml:space="preserve">Приказ) о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r w:rsidRPr="00774DE8">
        <w:rPr>
          <w:rFonts w:ascii="Times New Roman" w:hAnsi="Times New Roman" w:cs="Times New Roman"/>
          <w:sz w:val="24"/>
          <w:szCs w:val="24"/>
        </w:rPr>
        <w:t>списани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муниципального имущества.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774DE8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r w:rsidRPr="00774DE8">
        <w:rPr>
          <w:rFonts w:ascii="Times New Roman" w:hAnsi="Times New Roman" w:cs="Times New Roman"/>
          <w:sz w:val="24"/>
          <w:szCs w:val="24"/>
        </w:rPr>
        <w:t>списани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 является основанием для подготовки муниципальными учреждениями акта о списании основных средств по форме, составленной в соответствии с действующим законодательством.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5.6. Списание </w:t>
      </w:r>
      <w:r>
        <w:rPr>
          <w:rFonts w:ascii="Times New Roman" w:hAnsi="Times New Roman" w:cs="Times New Roman"/>
          <w:sz w:val="24"/>
          <w:szCs w:val="24"/>
        </w:rPr>
        <w:t xml:space="preserve">движимого и </w:t>
      </w:r>
      <w:r w:rsidRPr="00774DE8">
        <w:rPr>
          <w:rFonts w:ascii="Times New Roman" w:hAnsi="Times New Roman" w:cs="Times New Roman"/>
          <w:sz w:val="24"/>
          <w:szCs w:val="24"/>
        </w:rPr>
        <w:t xml:space="preserve">особо ценного движимого имущества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74DE8">
        <w:rPr>
          <w:rFonts w:ascii="Times New Roman" w:hAnsi="Times New Roman" w:cs="Times New Roman"/>
          <w:sz w:val="24"/>
          <w:szCs w:val="24"/>
        </w:rPr>
        <w:t>чреждениями без согласия собственника муниципального имущества не допускается.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Списанное </w:t>
      </w:r>
      <w:r>
        <w:rPr>
          <w:rFonts w:ascii="Times New Roman" w:hAnsi="Times New Roman" w:cs="Times New Roman"/>
          <w:sz w:val="24"/>
          <w:szCs w:val="24"/>
        </w:rPr>
        <w:t xml:space="preserve">движимое и </w:t>
      </w:r>
      <w:r w:rsidRPr="00774DE8">
        <w:rPr>
          <w:rFonts w:ascii="Times New Roman" w:hAnsi="Times New Roman" w:cs="Times New Roman"/>
          <w:sz w:val="24"/>
          <w:szCs w:val="24"/>
        </w:rPr>
        <w:t>особо ценное движимое имущество подлежит исключению из реестра муниципальной собственности.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Основанием для исключения</w:t>
      </w:r>
      <w:r>
        <w:rPr>
          <w:rFonts w:ascii="Times New Roman" w:hAnsi="Times New Roman" w:cs="Times New Roman"/>
          <w:sz w:val="24"/>
          <w:szCs w:val="24"/>
        </w:rPr>
        <w:t xml:space="preserve"> движимого </w:t>
      </w:r>
      <w:r w:rsidRPr="00774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74DE8">
        <w:rPr>
          <w:rFonts w:ascii="Times New Roman" w:hAnsi="Times New Roman" w:cs="Times New Roman"/>
          <w:sz w:val="24"/>
          <w:szCs w:val="24"/>
        </w:rPr>
        <w:t>особо ценного движимого имущества из реестра муниципальной собственности является приказ Собственника имущества, акт на списание, акт ликвидации либо разборки (демонтажа).</w:t>
      </w:r>
    </w:p>
    <w:p w:rsidR="00FA74FC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A6733E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A6733E" w:rsidRDefault="00FA74FC" w:rsidP="00FA74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6733E">
        <w:rPr>
          <w:rFonts w:ascii="Times New Roman" w:hAnsi="Times New Roman" w:cs="Times New Roman"/>
          <w:b w:val="0"/>
          <w:sz w:val="24"/>
          <w:szCs w:val="24"/>
        </w:rPr>
        <w:t xml:space="preserve">6. Порядок списания иного движимого имущества </w:t>
      </w:r>
    </w:p>
    <w:p w:rsidR="00FA74FC" w:rsidRPr="00774DE8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4"/>
      <w:bookmarkEnd w:id="4"/>
      <w:r w:rsidRPr="00774DE8">
        <w:rPr>
          <w:rFonts w:ascii="Times New Roman" w:hAnsi="Times New Roman" w:cs="Times New Roman"/>
          <w:sz w:val="24"/>
          <w:szCs w:val="24"/>
        </w:rPr>
        <w:t xml:space="preserve">6.1.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Pr="00774DE8">
        <w:rPr>
          <w:rFonts w:ascii="Times New Roman" w:hAnsi="Times New Roman" w:cs="Times New Roman"/>
          <w:sz w:val="24"/>
          <w:szCs w:val="24"/>
        </w:rPr>
        <w:t>на списание иного движимого имущества (в том числе автотранспорта)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DE8">
        <w:rPr>
          <w:rFonts w:ascii="Times New Roman" w:hAnsi="Times New Roman" w:cs="Times New Roman"/>
          <w:sz w:val="24"/>
          <w:szCs w:val="24"/>
        </w:rPr>
        <w:t xml:space="preserve"> направляют на имя Собственника муниципального имущества городского округа Электросталь Московской области следующие документы: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- обращение о </w:t>
      </w:r>
      <w:r>
        <w:rPr>
          <w:rFonts w:ascii="Times New Roman" w:hAnsi="Times New Roman" w:cs="Times New Roman"/>
          <w:sz w:val="24"/>
          <w:szCs w:val="24"/>
        </w:rPr>
        <w:t>согласовании</w:t>
      </w:r>
      <w:r w:rsidRPr="00774DE8">
        <w:rPr>
          <w:rFonts w:ascii="Times New Roman" w:hAnsi="Times New Roman" w:cs="Times New Roman"/>
          <w:sz w:val="24"/>
          <w:szCs w:val="24"/>
        </w:rPr>
        <w:t xml:space="preserve"> списани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муниципального имущества с указанием </w:t>
      </w:r>
      <w:hyperlink w:anchor="P215">
        <w:r w:rsidRPr="00774DE8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774DE8">
        <w:rPr>
          <w:rFonts w:ascii="Times New Roman" w:hAnsi="Times New Roman" w:cs="Times New Roman"/>
          <w:sz w:val="24"/>
          <w:szCs w:val="24"/>
        </w:rPr>
        <w:t xml:space="preserve"> списываемого имущества, составленное по форме согласно приложению 2 к Положению, согласованное с руководителем отраслевого (функционального) органа администрации, в ведомственном подчинении которого находится Учреждение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акт о списании объекта, утвержденный руководителем Учреждения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4DE8">
        <w:rPr>
          <w:rFonts w:ascii="Times New Roman" w:hAnsi="Times New Roman" w:cs="Times New Roman"/>
          <w:sz w:val="24"/>
          <w:szCs w:val="24"/>
        </w:rPr>
        <w:t>оформленный на бланке унифицированной формы первичной учетной документации;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DE8">
        <w:rPr>
          <w:rFonts w:ascii="Times New Roman" w:hAnsi="Times New Roman" w:cs="Times New Roman"/>
          <w:sz w:val="24"/>
          <w:szCs w:val="24"/>
        </w:rPr>
        <w:t>копия паспорта транспортного средства;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копию документа о техническом состоянии списываемого объекта, выданного специализированной организацией, подтверждающей его непригодность к дальнейшему использованию, с указанием даты осмотра и приложением копии лицензии, либо сертификата соответствия или выписки из учредительных документов.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4DE8">
        <w:rPr>
          <w:rFonts w:ascii="Times New Roman" w:hAnsi="Times New Roman" w:cs="Times New Roman"/>
          <w:sz w:val="24"/>
          <w:szCs w:val="24"/>
        </w:rPr>
        <w:t xml:space="preserve">. При списании </w:t>
      </w:r>
      <w:r>
        <w:rPr>
          <w:rFonts w:ascii="Times New Roman" w:hAnsi="Times New Roman" w:cs="Times New Roman"/>
          <w:sz w:val="24"/>
          <w:szCs w:val="24"/>
        </w:rPr>
        <w:t xml:space="preserve">иного </w:t>
      </w:r>
      <w:r w:rsidRPr="00774DE8">
        <w:rPr>
          <w:rFonts w:ascii="Times New Roman" w:hAnsi="Times New Roman" w:cs="Times New Roman"/>
          <w:sz w:val="24"/>
          <w:szCs w:val="24"/>
        </w:rPr>
        <w:t>движимого имущества, пришедшего в негодное состояние до истечения срока полезного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или его утраты</w:t>
      </w:r>
      <w:r w:rsidRPr="00774DE8">
        <w:rPr>
          <w:rFonts w:ascii="Times New Roman" w:hAnsi="Times New Roman" w:cs="Times New Roman"/>
          <w:sz w:val="24"/>
          <w:szCs w:val="24"/>
        </w:rPr>
        <w:t xml:space="preserve">, кроме документов, указанных в </w:t>
      </w:r>
      <w:hyperlink w:anchor="P144">
        <w:r w:rsidRPr="00774DE8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774DE8">
        <w:rPr>
          <w:rFonts w:ascii="Times New Roman" w:hAnsi="Times New Roman" w:cs="Times New Roman"/>
          <w:sz w:val="24"/>
          <w:szCs w:val="24"/>
        </w:rPr>
        <w:t xml:space="preserve"> Положения, Учреждения дополнительно представляют документы, подтверждающие указанные обстоятельства: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аварии, стихийного бедствия, иных чрезвычайных ситуаций, - прилагается копия акта, составленная уполномоченной организацией;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- хищения, утраты или порчи, - прилагаются документы, подтверждающие факт хищения, утраты или порчи имущества (постановление о возбуждении уголовного дела либо об отказе в возбуждении уголовного дела, объяснительные записки руководителя и материально-ответственных лиц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или лица, которому муниципальное имущество передано, о факте хищения, утраты или порчи имущества);</w:t>
      </w:r>
    </w:p>
    <w:p w:rsidR="00FA74FC" w:rsidRPr="007D208C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4DE8">
        <w:rPr>
          <w:rFonts w:ascii="Times New Roman" w:hAnsi="Times New Roman" w:cs="Times New Roman"/>
          <w:sz w:val="24"/>
          <w:szCs w:val="24"/>
        </w:rPr>
        <w:t xml:space="preserve">. Собственник имущества, рассматривает предоставленные документы и в срок не позднее 30 календарных дней со дня поступления документов </w:t>
      </w:r>
      <w:r w:rsidRPr="007D208C">
        <w:rPr>
          <w:rFonts w:ascii="Times New Roman" w:hAnsi="Times New Roman" w:cs="Times New Roman"/>
          <w:sz w:val="24"/>
          <w:szCs w:val="24"/>
        </w:rPr>
        <w:t>готовит приказ о согласовании списания объектов основных средств либо отказ в согласовании списания и направляет его заявителю.</w:t>
      </w:r>
    </w:p>
    <w:p w:rsidR="00FA74FC" w:rsidRPr="007D208C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08C">
        <w:rPr>
          <w:rFonts w:ascii="Times New Roman" w:hAnsi="Times New Roman" w:cs="Times New Roman"/>
          <w:sz w:val="24"/>
          <w:szCs w:val="24"/>
        </w:rPr>
        <w:t xml:space="preserve">Отказ в 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согласовании</w:t>
      </w:r>
      <w:r w:rsidRPr="007D208C">
        <w:rPr>
          <w:rFonts w:ascii="Times New Roman" w:hAnsi="Times New Roman" w:cs="Times New Roman"/>
          <w:sz w:val="24"/>
          <w:szCs w:val="24"/>
        </w:rPr>
        <w:t xml:space="preserve"> списания муниципального имущества может быть дан в случаях, указанных в </w:t>
      </w:r>
      <w:hyperlink w:anchor="P129">
        <w:r w:rsidRPr="007D208C">
          <w:rPr>
            <w:rFonts w:ascii="Times New Roman" w:hAnsi="Times New Roman" w:cs="Times New Roman"/>
            <w:sz w:val="24"/>
            <w:szCs w:val="24"/>
          </w:rPr>
          <w:t>пункте 5.4</w:t>
        </w:r>
      </w:hyperlink>
      <w:r w:rsidRPr="007D208C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4D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Pr="00774DE8">
        <w:rPr>
          <w:rFonts w:ascii="Times New Roman" w:hAnsi="Times New Roman" w:cs="Times New Roman"/>
          <w:sz w:val="24"/>
          <w:szCs w:val="24"/>
        </w:rPr>
        <w:t xml:space="preserve">в отношении иного движимого имущества, списанного в течение года и выявленного в процессе ежегодной инвентаризации, в срок не позднее первого декабря текущего года направляют на имя Собственника имущества заявление о внесении </w:t>
      </w:r>
      <w:r w:rsidRPr="00774DE8">
        <w:rPr>
          <w:rFonts w:ascii="Times New Roman" w:hAnsi="Times New Roman" w:cs="Times New Roman"/>
          <w:sz w:val="24"/>
          <w:szCs w:val="24"/>
        </w:rPr>
        <w:lastRenderedPageBreak/>
        <w:t>изменений в договор о закреплении имущества на праве оперативного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4FC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4DE8">
        <w:rPr>
          <w:rFonts w:ascii="Times New Roman" w:hAnsi="Times New Roman" w:cs="Times New Roman"/>
          <w:sz w:val="24"/>
          <w:szCs w:val="24"/>
        </w:rPr>
        <w:t>. Спис</w:t>
      </w:r>
      <w:r>
        <w:rPr>
          <w:rFonts w:ascii="Times New Roman" w:hAnsi="Times New Roman" w:cs="Times New Roman"/>
          <w:sz w:val="24"/>
          <w:szCs w:val="24"/>
        </w:rPr>
        <w:t xml:space="preserve">ание иного движимого имущества </w:t>
      </w:r>
      <w:r w:rsidRPr="00774DE8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акта на списание и оформляется приказом Собственника имущества  о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r w:rsidRPr="00774DE8">
        <w:rPr>
          <w:rFonts w:ascii="Times New Roman" w:hAnsi="Times New Roman" w:cs="Times New Roman"/>
          <w:sz w:val="24"/>
          <w:szCs w:val="24"/>
        </w:rPr>
        <w:t>списани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муниципального имущества.</w:t>
      </w:r>
    </w:p>
    <w:p w:rsidR="00FA74FC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Порядок списания имущества, составляющего муниципальную казну </w:t>
      </w:r>
    </w:p>
    <w:p w:rsidR="00FA74FC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Default="00FA74FC" w:rsidP="00FA74F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7.1. Решение о списании недвижимого и движимого муниципального имущества, составляющего Казну, принимается постоянно действующей комиссией по списанию муниципального имущества (далее - Комиссия), утвержденной приказом Комитета, в состав которой при необходимости включаются должностные лица отраслевых </w:t>
      </w:r>
      <w:r w:rsidRPr="00F21D15">
        <w:rPr>
          <w:lang w:eastAsia="en-US"/>
        </w:rPr>
        <w:t>органов местного самоуправления Администрации.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7.2. Основанием для рассмотрения вопроса о необходимости списания муниципального имущества, составляющего Казну, и проведения в связи с этим соответствующих мероприятий являются результаты проведенной инвентаризации муниципального имущества, а также иные основания в соответствии с действующим законодательством Российской Федерации.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7.3. В полномочия Комиссии входит проведение следующих мероприятий: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1) осмотр имущества с использованием необходимой технической документации, определение его технического состояния, установление пригодности (целесообразности его дальнейшего использования), возможности и эффективности восстановления;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2) установление причин списания имущества;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3) получение документов (заключение либо акт о техническом состоянии объектов недвижимости) в органах технической инвентаризации или специализированных службах, осуществляющих функции технического надзора за зданиями, строениями, сооружениями, органах архитектуры и градостроительства или иных организациях, предусмотренных действующим законодательством при списании объектов недвижимости;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4) получение документов (заключение, или акт, или справка о техническом состоянии объектов основных средств) в специализированных технических службах, имеющих лицензию на обслуживание и ремонт оборудования (техники), или имеющих право оказывать такие услуги в соответствии с действующим законодательством при списании транспортных средств, машин, сложной бытовой и офисной техники, специального оборудования;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5) получение в уполномоченных органах соответствующих документов (постановление, решение, отказ в возбуждении уголовного дела), подтверждающих факт утраты имущества;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6) выявление лиц, по вине которых происходит преждевременное выбытие имущества, внесение предложений о привлечении этих лиц к ответственности, установленной законодательством;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7) определение возможности использования отдельных узлов, деталей, материалов списываемого имущества - на основании технического заключения;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8) оформление актов на списание основных средств;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>9) формирование пакета документов для принятия решения о списании имущества.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7.4. По результатам осмотра имущества Комиссией составляется акт технического осмотра объекта основных средств, возможности его списания и утилизации или возможности его восстановления.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7.5. К акту в зависимости от вида списываемого имущества, а также причин его списания прилагаются следующие документы: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 w:rsidRPr="00F21D15">
        <w:rPr>
          <w:lang w:eastAsia="en-US"/>
        </w:rPr>
        <w:t>1) при списании зданий, строений, сооружений (кроме объектов жилищного фонда):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а) выписка из Единого государственного реестра недвижимости;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заключение о техническом состоянии объекта недвижимости, возможности его списания или возможности его восстановления, выданное организацией, имеющей лицензию на данный вид деятельности;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в) копии документов на земельные участки (выписки из Единого государственного реестра недвижимости), занимаемые подлежащими списанию объектами недвижимости;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г) проект организации работ по сносу объектов капитального строительства (при списании объектов недвижимости из-за необходимости сноса в связи со строительством новых объектов);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 w:rsidRPr="00F21D15">
        <w:rPr>
          <w:lang w:eastAsia="en-US"/>
        </w:rPr>
        <w:t>2) при списании объектов жилищного фонда: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 w:rsidRPr="001B7E59">
        <w:rPr>
          <w:lang w:eastAsia="en-US"/>
        </w:rPr>
        <w:t>а) акт технического обследования объекта жилищного фонда;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заключение о признании объекта жилищного фонда непригодным для постоянного проживания;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в) постановление администрации о признании объекта жилищного фонда непригодным для проживания;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г) документы, подтверждающие отсутствие граждан, зарегистрированных для проживания по адресу предлагаемого к списанию объекта жилищного фонда;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д) документы, подтверждающие факт предоставления гражданам, ранее зарегистрированным в списываемом объекте жилищного фонда, других жилых помещений;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е) копии правоустанавливающих документов на земельные участки (выписки из Единого государственного реестра недвижимости), занимаемые подлежащими списанию объектами недвижимости;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 w:rsidRPr="00F21D15">
        <w:rPr>
          <w:lang w:eastAsia="en-US"/>
        </w:rPr>
        <w:t>3) при списании объектов незавершенного строительства: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а) справка о финансировании объемов строительных работ, причинах прекращения строительных работ;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выписка из Единого государственного реестра недвижимости;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в) заключение о техническом состоянии объекта, возможности его списания или возможности его восстановления, выданное организацией, имеющей лицензию на данный вид деятельности;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>г) копии документов на земельные участки (выписки из Единого государственного реестра недвижимости), занимаемые подлежащими списанию объектами недвижимости;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 w:rsidRPr="00F21D15">
        <w:rPr>
          <w:lang w:eastAsia="en-US"/>
        </w:rPr>
        <w:t>4) при списании транспортных средств: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а) наличие заключения независимого эксперта (специализированной организации) о техническом состоянии транспортного средства с указанием конкретных причин непригодности к дальнейшей эксплуатации;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паспорт транспортного средства;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в) копия акта (протокола) о дорожно-транспортном происшествии (при его наличии), документ о стоимости нанесенного ущерба (при его наличии);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 w:rsidRPr="00F21D15">
        <w:rPr>
          <w:lang w:eastAsia="en-US"/>
        </w:rPr>
        <w:t>5) при списании прочего движимого имущества: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а) заключение (акт) о техническом состоянии имущества, составленное Комиссией, с указанием информации об объекте, фактическом состоянии объекта, причины списания;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в случае списания сложной бытовой техники, оргтехники, компьютерной техники, производственного оборудования представляется заключение (акт) технического осмотра (дефектная ведомость), выданное специализированной организацией, подтверждающей непригодность объекта к восстановлению и дальнейшему использованию;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 w:rsidRPr="00F21D15">
        <w:rPr>
          <w:lang w:eastAsia="en-US"/>
        </w:rPr>
        <w:t>6) при списании имущества, утраченного или разрушенного в результате стихийных бедствий, пожаров, аварий, вышедшего из строя при нарушении правил технической эксплуатации или утерянного в результате хищения, необходимо представить дополнительные документы: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а) справка федеральных органов исполнительной власти субъектов Российской Федерации о факте стихийных бедствий, аварий;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справка (заключение) уполномоченного органа о факте возникновения пожара;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в) копия акта об аварии, объяснительные лиц, виновных в возникновении аварии;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г) документы (постановление, решение) правоохранительных органов о прекращении уголовного дела по факту совершенного преступления.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7.6. Справка или постановление уполномоченного органа о приостановке производства по уголовному делу по факту совершенного преступления основанием для списания не является.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7.7. При списании имущества Казны Комитет имущественных отношений: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1) исключает из реестра муниципального имущества списанное имущество;</w:t>
      </w:r>
    </w:p>
    <w:p w:rsidR="00FA74FC" w:rsidRDefault="00FA74FC" w:rsidP="00FA74FC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2) организовывает мероприятия по снятию объектов недвижимости с государственного кадастрового учета и прекращение прав, зарегистрированных в Едином государственном реестре недвижимости;</w:t>
      </w:r>
    </w:p>
    <w:p w:rsidR="00FA74FC" w:rsidRPr="00774DE8" w:rsidRDefault="00FA74FC" w:rsidP="00FA74F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4FC" w:rsidRPr="00A6733E" w:rsidRDefault="00FA74FC" w:rsidP="00FA74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A6733E">
        <w:rPr>
          <w:rFonts w:ascii="Times New Roman" w:hAnsi="Times New Roman" w:cs="Times New Roman"/>
          <w:b w:val="0"/>
          <w:sz w:val="24"/>
          <w:szCs w:val="24"/>
        </w:rPr>
        <w:t xml:space="preserve">. Порядок ликвидации списанных объектов основных средств </w:t>
      </w:r>
    </w:p>
    <w:p w:rsidR="00FA74FC" w:rsidRPr="00A6733E" w:rsidRDefault="00FA74FC" w:rsidP="00FA74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A74FC" w:rsidRPr="00774DE8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774DE8">
        <w:rPr>
          <w:rFonts w:ascii="Times New Roman" w:hAnsi="Times New Roman" w:cs="Times New Roman"/>
          <w:sz w:val="24"/>
          <w:szCs w:val="24"/>
        </w:rPr>
        <w:t>.1. После получения</w:t>
      </w:r>
      <w:r>
        <w:rPr>
          <w:rFonts w:ascii="Times New Roman" w:hAnsi="Times New Roman" w:cs="Times New Roman"/>
          <w:sz w:val="24"/>
          <w:szCs w:val="24"/>
        </w:rPr>
        <w:t xml:space="preserve"> Приказа о</w:t>
      </w:r>
      <w:r w:rsidRPr="00774DE8">
        <w:rPr>
          <w:rFonts w:ascii="Times New Roman" w:hAnsi="Times New Roman" w:cs="Times New Roman"/>
          <w:sz w:val="24"/>
          <w:szCs w:val="24"/>
        </w:rPr>
        <w:t xml:space="preserve"> соглас</w:t>
      </w:r>
      <w:r>
        <w:rPr>
          <w:rFonts w:ascii="Times New Roman" w:hAnsi="Times New Roman" w:cs="Times New Roman"/>
          <w:sz w:val="24"/>
          <w:szCs w:val="24"/>
        </w:rPr>
        <w:t xml:space="preserve">ования </w:t>
      </w:r>
      <w:r w:rsidRPr="00774DE8">
        <w:rPr>
          <w:rFonts w:ascii="Times New Roman" w:hAnsi="Times New Roman" w:cs="Times New Roman"/>
          <w:sz w:val="24"/>
          <w:szCs w:val="24"/>
        </w:rPr>
        <w:t>списани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имущества балансодержатель в месячный срок обязан отразить списание муниципального имущества в бухгалтерском учете.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74DE8">
        <w:rPr>
          <w:rFonts w:ascii="Times New Roman" w:hAnsi="Times New Roman" w:cs="Times New Roman"/>
          <w:sz w:val="24"/>
          <w:szCs w:val="24"/>
        </w:rPr>
        <w:t>.2. После отражения списания в бухгалтерском учете балансодержатель обязан: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снять с учета в соответствующих службах списанные основные средства, подлежащие учету и регистрации;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DE8">
        <w:rPr>
          <w:rFonts w:ascii="Times New Roman" w:hAnsi="Times New Roman" w:cs="Times New Roman"/>
          <w:sz w:val="24"/>
          <w:szCs w:val="24"/>
        </w:rPr>
        <w:t>произвести демонтаж, ликвидацию основных средств;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оприходовать ценности, поступившие от выбытия основных средств по соответствующим счетам, с отражением в бухгалтерском учете;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детали, узлы и агрегаты разобранного оборудования, пригодные для ремонта других объектов, а также материалы, полученные от ликвидации основных средств, оприходовать как лом или утиль по цене возможного использования или реализации.</w:t>
      </w:r>
    </w:p>
    <w:p w:rsidR="00FA74FC" w:rsidRPr="00774DE8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Default="00FA74FC" w:rsidP="00FA74FC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6733E">
        <w:rPr>
          <w:rFonts w:ascii="Times New Roman" w:hAnsi="Times New Roman" w:cs="Times New Roman"/>
          <w:sz w:val="24"/>
          <w:szCs w:val="24"/>
        </w:rPr>
        <w:t>. Порядок списания муниципального имущества, переданного по концессионным соглашениям</w:t>
      </w:r>
    </w:p>
    <w:p w:rsidR="00FA74FC" w:rsidRPr="00A6733E" w:rsidRDefault="00FA74FC" w:rsidP="00FA74FC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74DE8">
        <w:rPr>
          <w:rFonts w:ascii="Times New Roman" w:hAnsi="Times New Roman" w:cs="Times New Roman"/>
          <w:sz w:val="24"/>
          <w:szCs w:val="24"/>
        </w:rPr>
        <w:t xml:space="preserve">.1. Организации, которым муниципальное имущество передано по концессионному соглашению (далее – Организации), не вправе отчуждать либо иным способом распоряжаться муниципальным имуществом без согласия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774DE8">
        <w:rPr>
          <w:rFonts w:ascii="Times New Roman" w:hAnsi="Times New Roman" w:cs="Times New Roman"/>
          <w:sz w:val="24"/>
          <w:szCs w:val="24"/>
        </w:rPr>
        <w:t>, являющ</w:t>
      </w:r>
      <w:r>
        <w:rPr>
          <w:rFonts w:ascii="Times New Roman" w:hAnsi="Times New Roman" w:cs="Times New Roman"/>
          <w:sz w:val="24"/>
          <w:szCs w:val="24"/>
        </w:rPr>
        <w:t>егося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стороной концессионного соглашения, действующего  от </w:t>
      </w:r>
      <w:r>
        <w:rPr>
          <w:rFonts w:ascii="Times New Roman" w:hAnsi="Times New Roman" w:cs="Times New Roman"/>
          <w:sz w:val="24"/>
          <w:szCs w:val="24"/>
        </w:rPr>
        <w:t>имени</w:t>
      </w:r>
      <w:r w:rsidRPr="00774D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74DE8">
        <w:rPr>
          <w:rFonts w:ascii="Times New Roman" w:hAnsi="Times New Roman" w:cs="Times New Roman"/>
          <w:sz w:val="24"/>
          <w:szCs w:val="24"/>
        </w:rPr>
        <w:t>.2. Списание муниципального имущества (движимого, недвижимого), переданного по концессионным соглашени</w:t>
      </w:r>
      <w:r>
        <w:rPr>
          <w:rFonts w:ascii="Times New Roman" w:hAnsi="Times New Roman" w:cs="Times New Roman"/>
          <w:sz w:val="24"/>
          <w:szCs w:val="24"/>
        </w:rPr>
        <w:t>ям осуществляется на основании п</w:t>
      </w:r>
      <w:r w:rsidRPr="00774DE8">
        <w:rPr>
          <w:rFonts w:ascii="Times New Roman" w:hAnsi="Times New Roman" w:cs="Times New Roman"/>
          <w:sz w:val="24"/>
          <w:szCs w:val="24"/>
        </w:rPr>
        <w:t>остановления  Администрации городского округа Электросталь Московской области.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74DE8">
        <w:rPr>
          <w:rFonts w:ascii="Times New Roman" w:hAnsi="Times New Roman" w:cs="Times New Roman"/>
          <w:sz w:val="24"/>
          <w:szCs w:val="24"/>
        </w:rPr>
        <w:t xml:space="preserve">.3. Для определения пригодности объектов основных средств к дальнейшему использованию, возможности или эффективности проведения их восстановительного ремонта, а также для оформления необходимой документации на списание объектов основных средств распоряжением (приказом) руководителя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4DE8">
        <w:rPr>
          <w:rFonts w:ascii="Times New Roman" w:hAnsi="Times New Roman" w:cs="Times New Roman"/>
          <w:sz w:val="24"/>
          <w:szCs w:val="24"/>
        </w:rPr>
        <w:t>рганизации назначается комиссия по списанию объектов основных средств (далее Комиссия по списанию имущества).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Комиссия по списанию имущества совместно с руководителями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4DE8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4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774DE8">
        <w:rPr>
          <w:rFonts w:ascii="Times New Roman" w:hAnsi="Times New Roman" w:cs="Times New Roman"/>
          <w:sz w:val="24"/>
          <w:szCs w:val="24"/>
        </w:rPr>
        <w:t>, курирующ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774DE8">
        <w:rPr>
          <w:rFonts w:ascii="Times New Roman" w:hAnsi="Times New Roman" w:cs="Times New Roman"/>
          <w:sz w:val="24"/>
          <w:szCs w:val="24"/>
        </w:rPr>
        <w:t xml:space="preserve"> соответствующие назначению имущества направлени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4DE8">
        <w:rPr>
          <w:rFonts w:ascii="Times New Roman" w:hAnsi="Times New Roman" w:cs="Times New Roman"/>
          <w:sz w:val="24"/>
          <w:szCs w:val="24"/>
        </w:rPr>
        <w:t xml:space="preserve"> деятельности, проводит обследование имущества, предложенного к списанию.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74DE8">
        <w:rPr>
          <w:rFonts w:ascii="Times New Roman" w:hAnsi="Times New Roman" w:cs="Times New Roman"/>
          <w:sz w:val="24"/>
          <w:szCs w:val="24"/>
        </w:rPr>
        <w:t>.4. В компетенцию Комиссии по списанию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774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</w:t>
      </w:r>
      <w:r w:rsidRPr="007D208C">
        <w:rPr>
          <w:rFonts w:ascii="Times New Roman" w:hAnsi="Times New Roman" w:cs="Times New Roman"/>
          <w:sz w:val="24"/>
          <w:szCs w:val="24"/>
        </w:rPr>
        <w:t>: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осмотр имущества, подлежащего списанию, с использованием необходимой технической документации, а также данных бухгалтерского учета;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установление целесообразности (пригодности) дальнейше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74DE8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объекта основных средств</w:t>
      </w:r>
      <w:r w:rsidRPr="00774DE8">
        <w:rPr>
          <w:rFonts w:ascii="Times New Roman" w:hAnsi="Times New Roman" w:cs="Times New Roman"/>
          <w:sz w:val="24"/>
          <w:szCs w:val="24"/>
        </w:rPr>
        <w:t>, возможности и эффективности его восстановления;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- установление причин списания </w:t>
      </w:r>
      <w:r>
        <w:rPr>
          <w:rFonts w:ascii="Times New Roman" w:hAnsi="Times New Roman" w:cs="Times New Roman"/>
          <w:sz w:val="24"/>
          <w:szCs w:val="24"/>
        </w:rPr>
        <w:t>объекта основных средств</w:t>
      </w:r>
      <w:r w:rsidRPr="00774DE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физический </w:t>
      </w:r>
      <w:r w:rsidRPr="00774DE8">
        <w:rPr>
          <w:rFonts w:ascii="Times New Roman" w:hAnsi="Times New Roman" w:cs="Times New Roman"/>
          <w:sz w:val="24"/>
          <w:szCs w:val="24"/>
        </w:rPr>
        <w:t>износ, нарушение условий эксплуатации, аварии, стихийные бедствия, чрезвычайные ситуации, длительное неиспользование объектов и иные причины);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выявление лиц, по вине которых происходит преждевременное списание имущества, внесение предложений о привлечении этих лиц к ответственности, предусмотренной действующим законодательством;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возможность использования отдельных узлов, деталей, материалов списываемого имущества, его оценка исходя из текущей рыночной стоимости, изъятие из объектов цветных и драгоценных металлов, сдача металлолома в пункты приема;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- представление заключения о возможности дальнейшего использования имущества </w:t>
      </w:r>
      <w:r w:rsidRPr="00774DE8">
        <w:rPr>
          <w:rFonts w:ascii="Times New Roman" w:hAnsi="Times New Roman" w:cs="Times New Roman"/>
          <w:sz w:val="24"/>
          <w:szCs w:val="24"/>
        </w:rPr>
        <w:lastRenderedPageBreak/>
        <w:t>либо его списания;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составление дефектных ведомостей при списании имущества;</w:t>
      </w:r>
    </w:p>
    <w:p w:rsidR="00FA74FC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составление и подписание акта на списание имущества;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подготовка комплект</w:t>
      </w:r>
      <w:r>
        <w:rPr>
          <w:rFonts w:ascii="Times New Roman" w:hAnsi="Times New Roman" w:cs="Times New Roman"/>
          <w:sz w:val="24"/>
          <w:szCs w:val="24"/>
        </w:rPr>
        <w:t>а документов для представления</w:t>
      </w:r>
      <w:r w:rsidRPr="00774DE8">
        <w:rPr>
          <w:rFonts w:ascii="Times New Roman" w:hAnsi="Times New Roman" w:cs="Times New Roman"/>
          <w:sz w:val="24"/>
          <w:szCs w:val="24"/>
        </w:rPr>
        <w:t xml:space="preserve"> в Администрацию городского округа.</w:t>
      </w:r>
    </w:p>
    <w:p w:rsidR="00FA74FC" w:rsidRPr="007D208C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1D15">
        <w:rPr>
          <w:rFonts w:ascii="Times New Roman" w:hAnsi="Times New Roman" w:cs="Times New Roman"/>
          <w:sz w:val="24"/>
          <w:szCs w:val="24"/>
        </w:rPr>
        <w:t>Результаты обследования данного имущества оформляются актом обследования основных средств.</w:t>
      </w:r>
    </w:p>
    <w:p w:rsidR="00FA74FC" w:rsidRPr="007D208C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D208C">
        <w:rPr>
          <w:rFonts w:ascii="Times New Roman" w:hAnsi="Times New Roman" w:cs="Times New Roman"/>
          <w:sz w:val="24"/>
          <w:szCs w:val="24"/>
        </w:rPr>
        <w:t>.5. Балансодержатель по концессионному соглашению самостоятельно обращается в учреждения технической инвентаризации, экспертные специализированные организации за получением необходимых заключений и согласований.</w:t>
      </w:r>
    </w:p>
    <w:p w:rsidR="00FA74FC" w:rsidRPr="007D208C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D208C">
        <w:rPr>
          <w:rFonts w:ascii="Times New Roman" w:hAnsi="Times New Roman" w:cs="Times New Roman"/>
          <w:sz w:val="24"/>
          <w:szCs w:val="24"/>
        </w:rPr>
        <w:t>.6. Разборка и демонтаж имущества до утверждения актов на списание не допускаются.</w:t>
      </w:r>
      <w:bookmarkStart w:id="5" w:name="P121"/>
      <w:bookmarkEnd w:id="5"/>
    </w:p>
    <w:p w:rsidR="00FA74FC" w:rsidRPr="007D208C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D208C">
        <w:rPr>
          <w:rFonts w:ascii="Times New Roman" w:hAnsi="Times New Roman" w:cs="Times New Roman"/>
          <w:sz w:val="24"/>
          <w:szCs w:val="24"/>
        </w:rPr>
        <w:t>.7. Балансодержатель по концессионному соглашению направляет в Орган местного самоуправления, являющийся стороной концессионного соглашения, с учетом назначения списываемого имущества: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 - обращение о разрешении на списание муниципального имущества с указанием </w:t>
      </w:r>
      <w:hyperlink w:anchor="P215">
        <w:r w:rsidRPr="00774DE8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774DE8">
        <w:rPr>
          <w:rFonts w:ascii="Times New Roman" w:hAnsi="Times New Roman" w:cs="Times New Roman"/>
          <w:sz w:val="24"/>
          <w:szCs w:val="24"/>
        </w:rPr>
        <w:t xml:space="preserve"> списываемого имущества,</w:t>
      </w:r>
    </w:p>
    <w:p w:rsidR="00FA74FC" w:rsidRPr="00774DE8" w:rsidRDefault="00FA74FC" w:rsidP="00FA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результаты обследования муниципального имущества оформленного актом обследования;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- заключение специализированных организаций о состоянии объекта недвижимости, технически сложных объектов имущества.</w:t>
      </w:r>
    </w:p>
    <w:p w:rsidR="00FA74FC" w:rsidRPr="00774DE8" w:rsidRDefault="00FA74FC" w:rsidP="00FA74FC">
      <w:pPr>
        <w:pStyle w:val="ConsPlusNormal"/>
        <w:spacing w:before="200"/>
        <w:ind w:firstLine="540"/>
        <w:jc w:val="both"/>
      </w:pPr>
      <w:r w:rsidRPr="00774DE8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документов и акта обследования, Комитет имущественных отношений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74DE8">
        <w:rPr>
          <w:rFonts w:ascii="Times New Roman" w:hAnsi="Times New Roman" w:cs="Times New Roman"/>
          <w:sz w:val="24"/>
          <w:szCs w:val="24"/>
        </w:rPr>
        <w:t>отовит проект постановления Администрации городского округа Электросталь о списании имущества.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городского округа Электросталь о списании имущества Комитет имущественных отношений готовит акт о списании объектов нефинансовых активов (кроме транспортных средств) код формы 0504104, либо акт о списании транспортного средства код формы 0504105 и исключает имущество из состава муниципальной казны.</w:t>
      </w:r>
    </w:p>
    <w:p w:rsidR="00FA74FC" w:rsidRPr="00774DE8" w:rsidRDefault="00FA74FC" w:rsidP="00FA7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74DE8">
        <w:rPr>
          <w:rFonts w:ascii="Times New Roman" w:hAnsi="Times New Roman" w:cs="Times New Roman"/>
          <w:sz w:val="24"/>
          <w:szCs w:val="24"/>
        </w:rPr>
        <w:t>.8. Суммы, полученные балансодержателем по концессионному соглашению от продажи списанных материальных ценностей, относящихся к основным средствам, а также стоимость материальных ценностей, полученных от разборки отдельных объектов основных средств, направляются в бюджет городского округа Электросталь.</w:t>
      </w:r>
    </w:p>
    <w:p w:rsidR="00FA74FC" w:rsidRPr="00774DE8" w:rsidRDefault="00FA74FC" w:rsidP="00FA74FC"/>
    <w:p w:rsidR="00FA74FC" w:rsidRPr="00774DE8" w:rsidRDefault="00FA74FC" w:rsidP="00FA74FC">
      <w:r>
        <w:t>Верно:</w:t>
      </w:r>
    </w:p>
    <w:p w:rsidR="00FA74FC" w:rsidRPr="00774DE8" w:rsidRDefault="00FA74FC" w:rsidP="00FA74FC"/>
    <w:p w:rsidR="00FA74FC" w:rsidRPr="00774DE8" w:rsidRDefault="00FA74FC" w:rsidP="00FA74FC"/>
    <w:p w:rsidR="00FA74FC" w:rsidRPr="00774DE8" w:rsidRDefault="00FA74FC" w:rsidP="00FA74FC"/>
    <w:p w:rsidR="00FA74FC" w:rsidRDefault="00FA74FC" w:rsidP="00FA74FC"/>
    <w:p w:rsidR="00FA74FC" w:rsidRDefault="00FA74FC" w:rsidP="00FA74FC"/>
    <w:p w:rsidR="00FA74FC" w:rsidRDefault="00FA74FC" w:rsidP="00FA74FC"/>
    <w:p w:rsidR="00FA74FC" w:rsidRDefault="00FA74FC" w:rsidP="00FA74FC"/>
    <w:p w:rsidR="00FA74FC" w:rsidRDefault="00FA74FC" w:rsidP="00FA74FC"/>
    <w:p w:rsidR="00FA74FC" w:rsidRDefault="00FA74FC" w:rsidP="00FA74FC"/>
    <w:p w:rsidR="00FA74FC" w:rsidRDefault="00FA74FC" w:rsidP="00FA74FC"/>
    <w:p w:rsidR="00FA74FC" w:rsidRDefault="00FA74FC" w:rsidP="00FA74FC"/>
    <w:p w:rsidR="00FA74FC" w:rsidRDefault="00FA74FC" w:rsidP="00FA74FC"/>
    <w:p w:rsidR="00FA74FC" w:rsidRDefault="00FA74FC" w:rsidP="00FA74FC"/>
    <w:p w:rsidR="00FA74FC" w:rsidRDefault="00FA74FC" w:rsidP="00FA74FC"/>
    <w:p w:rsidR="00FA74FC" w:rsidRDefault="00FA74FC" w:rsidP="00FA74FC"/>
    <w:p w:rsidR="00FA74FC" w:rsidRPr="00774DE8" w:rsidRDefault="00FA74FC" w:rsidP="00FA74FC"/>
    <w:p w:rsidR="00FA74FC" w:rsidRPr="00774DE8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774DE8" w:rsidRDefault="00FA74FC" w:rsidP="00FA74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70"/>
      <w:bookmarkEnd w:id="6"/>
      <w:r w:rsidRPr="00774DE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74DE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A74FC" w:rsidRDefault="00FA74FC" w:rsidP="00FA74FC">
      <w:pPr>
        <w:pStyle w:val="ConsPlusNormal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A74FC" w:rsidRDefault="00FA74FC" w:rsidP="00FA74FC">
      <w:pPr>
        <w:pStyle w:val="ConsPlusNormal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74DE8">
        <w:rPr>
          <w:rFonts w:ascii="Times New Roman" w:hAnsi="Times New Roman" w:cs="Times New Roman"/>
          <w:sz w:val="24"/>
          <w:szCs w:val="24"/>
        </w:rPr>
        <w:t xml:space="preserve">к Положению о порядке списания </w:t>
      </w:r>
    </w:p>
    <w:p w:rsidR="00FA74FC" w:rsidRDefault="00FA74FC" w:rsidP="00FA74FC">
      <w:pPr>
        <w:pStyle w:val="ConsPlusNormal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муниципального имущества    </w:t>
      </w:r>
    </w:p>
    <w:p w:rsidR="00FA74FC" w:rsidRPr="00774DE8" w:rsidRDefault="00FA74FC" w:rsidP="00FA74FC">
      <w:pPr>
        <w:pStyle w:val="ConsPlusNormal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74DE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FA74FC" w:rsidRPr="00774DE8" w:rsidRDefault="00FA74FC" w:rsidP="00FA74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4DE8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FA74FC" w:rsidRPr="00774DE8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Default="00FA74FC" w:rsidP="00FA74F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4FC" w:rsidRDefault="00FA74FC" w:rsidP="00FA74F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4FC" w:rsidRPr="00774DE8" w:rsidRDefault="00FA74FC" w:rsidP="00FA74F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БЛАНК УЧРЕЖДЕНИЯ, ПРЕДПРИЯТИЯ</w:t>
      </w:r>
    </w:p>
    <w:p w:rsidR="00FA74FC" w:rsidRPr="00774DE8" w:rsidRDefault="00FA74FC" w:rsidP="00FA74F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(обязательно должны быть указаны реквизиты, адрес</w:t>
      </w:r>
    </w:p>
    <w:p w:rsidR="00FA74FC" w:rsidRPr="00774DE8" w:rsidRDefault="00FA74FC" w:rsidP="00FA74F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местонахождения и контактные телефоны)</w:t>
      </w:r>
    </w:p>
    <w:p w:rsidR="00FA74FC" w:rsidRPr="00774DE8" w:rsidRDefault="00FA74FC" w:rsidP="00FA74F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1"/>
        <w:gridCol w:w="4773"/>
      </w:tblGrid>
      <w:tr w:rsidR="00FA74FC" w:rsidRPr="00774DE8" w:rsidTr="00021B86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FA74FC" w:rsidRPr="00774DE8" w:rsidRDefault="00FA74FC" w:rsidP="00021B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 имущественных отношений Администрации городского округа Электросталь Московской области</w:t>
            </w:r>
          </w:p>
          <w:p w:rsidR="00FA74FC" w:rsidRPr="00774DE8" w:rsidRDefault="00FA74FC" w:rsidP="00021B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A74FC" w:rsidRPr="00774DE8" w:rsidRDefault="00FA74FC" w:rsidP="00021B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FA74FC" w:rsidRPr="00774DE8" w:rsidTr="00021B86"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4FC" w:rsidRPr="00774DE8" w:rsidRDefault="00FA74FC" w:rsidP="00021B86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 xml:space="preserve">Прошу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списание объекта недвижимого имущества и (или) объекта незавершенного строительства и направить представителя Комитета и имущественных отношений Администрации городского округа Электросталь Московской области для участия в комиссии по списанию объекта недвижимого имущества и (или) объекта незавершенного строительства, расположенного по адресу: ________________________________________________________________</w:t>
            </w: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______________________________________________________________________, в связи</w:t>
            </w: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документы, финансово-экономическое обоснование, техническое заключение и прочие документы прилагаются.</w:t>
            </w: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Приложение на _____ листах.</w:t>
            </w: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Директор учреждения (предприятия) _____________/_________________</w:t>
            </w: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Главный бухгалтер учреждения (предприятия) _____________/_________________</w:t>
            </w:r>
          </w:p>
          <w:p w:rsidR="00FA74FC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A74FC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A74FC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Отраслевой (функциональный) орган администрации</w:t>
            </w: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4FC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774DE8" w:rsidRDefault="00FA74FC" w:rsidP="00FA7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774DE8" w:rsidRDefault="00FA74FC" w:rsidP="00FA74FC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74DE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A74FC" w:rsidRDefault="00FA74FC" w:rsidP="00FA74FC">
      <w:pPr>
        <w:pStyle w:val="ConsPlusNormal"/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 xml:space="preserve">к Положению о порядке списания </w:t>
      </w:r>
    </w:p>
    <w:p w:rsidR="00FA74FC" w:rsidRDefault="00FA74FC" w:rsidP="00FA74FC">
      <w:pPr>
        <w:pStyle w:val="ConsPlusNormal"/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   </w:t>
      </w:r>
    </w:p>
    <w:p w:rsidR="00FA74FC" w:rsidRPr="00774DE8" w:rsidRDefault="00FA74FC" w:rsidP="00FA74FC">
      <w:pPr>
        <w:pStyle w:val="ConsPlusNormal"/>
        <w:spacing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DE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FA74FC" w:rsidRPr="00774DE8" w:rsidRDefault="00FA74FC" w:rsidP="00FA74F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74DE8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FA74FC" w:rsidRDefault="00FA74FC" w:rsidP="00FA74F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774DE8" w:rsidRDefault="00FA74FC" w:rsidP="00FA74F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FC" w:rsidRPr="00774DE8" w:rsidRDefault="00FA74FC" w:rsidP="00FA74F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БЛАНК УЧРЕЖДЕНИЯ, ПРЕДПРИЯТИЯ</w:t>
      </w:r>
    </w:p>
    <w:p w:rsidR="00FA74FC" w:rsidRPr="00774DE8" w:rsidRDefault="00FA74FC" w:rsidP="00FA74F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(обязательно должны быть указаны реквизиты, адрес</w:t>
      </w:r>
    </w:p>
    <w:p w:rsidR="00FA74FC" w:rsidRPr="00774DE8" w:rsidRDefault="00FA74FC" w:rsidP="00FA74F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DE8">
        <w:rPr>
          <w:rFonts w:ascii="Times New Roman" w:hAnsi="Times New Roman" w:cs="Times New Roman"/>
          <w:sz w:val="24"/>
          <w:szCs w:val="24"/>
        </w:rPr>
        <w:t>местонахождения и контактные телефоны)</w:t>
      </w:r>
    </w:p>
    <w:p w:rsidR="00FA74FC" w:rsidRPr="00774DE8" w:rsidRDefault="00FA74FC" w:rsidP="00FA74F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8"/>
        <w:gridCol w:w="4679"/>
      </w:tblGrid>
      <w:tr w:rsidR="00FA74FC" w:rsidRPr="00774DE8" w:rsidTr="00021B86"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FA74FC" w:rsidRPr="00774DE8" w:rsidRDefault="00FA74FC" w:rsidP="00021B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FA74FC" w:rsidRPr="00774DE8" w:rsidRDefault="00FA74FC" w:rsidP="00021B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 имущественных отношений Администрации городского округа Электросталь Московской области</w:t>
            </w:r>
          </w:p>
          <w:p w:rsidR="00FA74FC" w:rsidRPr="00774DE8" w:rsidRDefault="00FA74FC" w:rsidP="00021B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A74FC" w:rsidRPr="00774DE8" w:rsidRDefault="00FA74FC" w:rsidP="00021B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FA74FC" w:rsidRPr="00774DE8" w:rsidTr="00021B86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4FC" w:rsidRPr="00774DE8" w:rsidRDefault="00FA74FC" w:rsidP="00021B86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 xml:space="preserve">Прошу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</w:t>
            </w: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 xml:space="preserve"> списание (указать вид имущества) движимого имущества, находящегося </w:t>
            </w:r>
            <w:proofErr w:type="gramStart"/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в оперативном управления</w:t>
            </w:r>
            <w:proofErr w:type="gramEnd"/>
            <w:r w:rsidRPr="00774DE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связи с _______________________________________________________________________, а также направить представителя Комитета имущественных отношений для участия в комиссии по списанию объекта движимого имущества</w:t>
            </w:r>
          </w:p>
        </w:tc>
      </w:tr>
      <w:tr w:rsidR="00FA74FC" w:rsidRPr="00774DE8" w:rsidTr="00021B86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4FC" w:rsidRPr="00774DE8" w:rsidRDefault="00FA74FC" w:rsidP="00021B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215"/>
            <w:bookmarkEnd w:id="7"/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FA74FC" w:rsidRPr="00774DE8" w:rsidRDefault="00FA74FC" w:rsidP="00021B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8">
              <w:rPr>
                <w:rFonts w:ascii="Times New Roman" w:hAnsi="Times New Roman" w:cs="Times New Roman"/>
                <w:sz w:val="24"/>
                <w:szCs w:val="24"/>
              </w:rPr>
              <w:t>(указать вид имущества) движимого имущества, подлежащего списанию</w:t>
            </w:r>
          </w:p>
        </w:tc>
      </w:tr>
    </w:tbl>
    <w:p w:rsidR="00FA74FC" w:rsidRPr="00774DE8" w:rsidRDefault="00FA74FC" w:rsidP="00FA74FC"/>
    <w:p w:rsidR="007C116A" w:rsidRDefault="00C55AD6"/>
    <w:sectPr w:rsidR="007C116A" w:rsidSect="0010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57D75"/>
    <w:multiLevelType w:val="multilevel"/>
    <w:tmpl w:val="663A4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7779220F"/>
    <w:multiLevelType w:val="multilevel"/>
    <w:tmpl w:val="F19C70F2"/>
    <w:lvl w:ilvl="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4FC"/>
    <w:rsid w:val="009B5108"/>
    <w:rsid w:val="00C55AD6"/>
    <w:rsid w:val="00CE515D"/>
    <w:rsid w:val="00DC203E"/>
    <w:rsid w:val="00FA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4544DCC-CFC7-4957-8F9A-BE8E01BA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4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A74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"/>
    <w:basedOn w:val="a"/>
    <w:unhideWhenUsed/>
    <w:rsid w:val="00FA74FC"/>
    <w:pPr>
      <w:ind w:left="283" w:hanging="283"/>
    </w:pPr>
  </w:style>
  <w:style w:type="paragraph" w:styleId="a4">
    <w:name w:val="Body Text"/>
    <w:basedOn w:val="a"/>
    <w:link w:val="a5"/>
    <w:uiPriority w:val="99"/>
    <w:semiHidden/>
    <w:unhideWhenUsed/>
    <w:rsid w:val="00FA74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7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nhideWhenUsed/>
    <w:rsid w:val="00FA74FC"/>
    <w:pPr>
      <w:ind w:firstLine="210"/>
    </w:pPr>
  </w:style>
  <w:style w:type="character" w:customStyle="1" w:styleId="a7">
    <w:name w:val="Красная строка Знак"/>
    <w:basedOn w:val="a5"/>
    <w:link w:val="a6"/>
    <w:rsid w:val="00FA7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74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4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5583</Words>
  <Characters>31825</Characters>
  <Application>Microsoft Office Word</Application>
  <DocSecurity>0</DocSecurity>
  <Lines>265</Lines>
  <Paragraphs>74</Paragraphs>
  <ScaleCrop>false</ScaleCrop>
  <Company/>
  <LinksUpToDate>false</LinksUpToDate>
  <CharactersWithSpaces>37334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Мария Можина</cp:lastModifiedBy>
  <cp:revision>2</cp:revision>
  <dcterms:created xsi:type="dcterms:W3CDTF">2023-04-12T15:34:00Z</dcterms:created>
  <dcterms:modified xsi:type="dcterms:W3CDTF">2023-04-13T06:32:00Z</dcterms:modified>
</cp:coreProperties>
</file>