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04" w:rsidRDefault="00ED68E2" w:rsidP="008855D4">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AC4C04" w:rsidRPr="00537687" w:rsidRDefault="00AC4C04" w:rsidP="008855D4">
      <w:pPr>
        <w:ind w:left="-1560" w:right="-567" w:firstLine="1701"/>
        <w:rPr>
          <w:b/>
        </w:rPr>
      </w:pPr>
      <w:r w:rsidRPr="00537687">
        <w:tab/>
      </w:r>
      <w:r w:rsidRPr="00537687">
        <w:tab/>
      </w:r>
    </w:p>
    <w:p w:rsidR="00AC4C04" w:rsidRDefault="00AC4C04" w:rsidP="008855D4">
      <w:pPr>
        <w:ind w:left="-1560" w:right="-567"/>
        <w:contextualSpacing/>
        <w:jc w:val="center"/>
        <w:rPr>
          <w:b/>
          <w:sz w:val="28"/>
        </w:rPr>
      </w:pPr>
      <w:r>
        <w:rPr>
          <w:b/>
          <w:sz w:val="28"/>
        </w:rPr>
        <w:t>АДМИНИСТРАЦИЯ  ГОРОДСКОГО ОКРУГА ЭЛЕКТРОСТАЛЬ</w:t>
      </w:r>
    </w:p>
    <w:p w:rsidR="00AC4C04" w:rsidRPr="00FC1C14" w:rsidRDefault="00AC4C04" w:rsidP="008855D4">
      <w:pPr>
        <w:ind w:left="-1560" w:right="-567"/>
        <w:contextualSpacing/>
        <w:jc w:val="center"/>
        <w:rPr>
          <w:b/>
          <w:sz w:val="12"/>
          <w:szCs w:val="12"/>
        </w:rPr>
      </w:pPr>
    </w:p>
    <w:p w:rsidR="00AC4C04" w:rsidRDefault="00AC4C04"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A8176C" w:rsidP="008855D4">
      <w:pPr>
        <w:ind w:left="-1560" w:right="-567"/>
        <w:contextualSpacing/>
        <w:jc w:val="center"/>
        <w:rPr>
          <w:b/>
          <w:sz w:val="44"/>
        </w:rPr>
      </w:pPr>
      <w:r>
        <w:rPr>
          <w:b/>
          <w:sz w:val="44"/>
        </w:rPr>
        <w:t>ПОСТАНОВЛЕНИ</w:t>
      </w:r>
      <w:r w:rsidR="00AC4C04">
        <w:rPr>
          <w:b/>
          <w:sz w:val="44"/>
        </w:rPr>
        <w:t>Е</w:t>
      </w:r>
    </w:p>
    <w:p w:rsidR="00AC4C04" w:rsidRPr="00537687" w:rsidRDefault="00AC4C04" w:rsidP="008855D4">
      <w:pPr>
        <w:ind w:left="-1560" w:right="-567"/>
        <w:jc w:val="center"/>
        <w:rPr>
          <w:b/>
        </w:rPr>
      </w:pPr>
    </w:p>
    <w:p w:rsidR="00AC4C04" w:rsidRPr="007E31FB" w:rsidRDefault="000C09A6" w:rsidP="008855D4">
      <w:pPr>
        <w:ind w:left="-1560" w:right="-567"/>
        <w:jc w:val="center"/>
        <w:outlineLvl w:val="0"/>
        <w:rPr>
          <w:u w:val="single"/>
        </w:rPr>
      </w:pPr>
      <w:r w:rsidRPr="007E31FB">
        <w:rPr>
          <w:u w:val="single"/>
        </w:rPr>
        <w:t>_</w:t>
      </w:r>
      <w:r w:rsidR="007E31FB" w:rsidRPr="007E31FB">
        <w:rPr>
          <w:u w:val="single"/>
        </w:rPr>
        <w:t>13.11.2024_ №   1345/11</w:t>
      </w:r>
    </w:p>
    <w:p w:rsidR="009C4F65" w:rsidRDefault="009C4F65" w:rsidP="008855D4">
      <w:pPr>
        <w:ind w:left="-1560" w:right="-567"/>
        <w:jc w:val="center"/>
        <w:outlineLvl w:val="0"/>
      </w:pPr>
    </w:p>
    <w:p w:rsidR="003D51D4" w:rsidRPr="003D51D4" w:rsidRDefault="003D51D4" w:rsidP="003D51D4">
      <w:pPr>
        <w:autoSpaceDE w:val="0"/>
        <w:autoSpaceDN w:val="0"/>
        <w:adjustRightInd w:val="0"/>
        <w:jc w:val="center"/>
        <w:rPr>
          <w:rFonts w:cs="Times New Roman"/>
          <w:bCs/>
        </w:rPr>
      </w:pPr>
    </w:p>
    <w:p w:rsidR="003D51D4" w:rsidRDefault="003D51D4" w:rsidP="00D51079">
      <w:pPr>
        <w:autoSpaceDE w:val="0"/>
        <w:autoSpaceDN w:val="0"/>
        <w:adjustRightInd w:val="0"/>
        <w:jc w:val="center"/>
        <w:rPr>
          <w:rFonts w:cs="Times New Roman"/>
        </w:rPr>
      </w:pPr>
      <w:r w:rsidRPr="003D51D4">
        <w:rPr>
          <w:rFonts w:cs="Times New Roman"/>
        </w:rPr>
        <w:t>Об утверждении перечня главных администраторов доходов бюджета городского округа Электросталь Московской области</w:t>
      </w:r>
    </w:p>
    <w:p w:rsidR="00D51079" w:rsidRDefault="00D51079" w:rsidP="00D51079">
      <w:pPr>
        <w:autoSpaceDE w:val="0"/>
        <w:autoSpaceDN w:val="0"/>
        <w:adjustRightInd w:val="0"/>
        <w:jc w:val="center"/>
        <w:rPr>
          <w:rFonts w:cs="Times New Roman"/>
        </w:rPr>
      </w:pPr>
    </w:p>
    <w:p w:rsidR="00D51079" w:rsidRPr="00E90660" w:rsidRDefault="00D51079" w:rsidP="00D51079">
      <w:pPr>
        <w:autoSpaceDE w:val="0"/>
        <w:autoSpaceDN w:val="0"/>
        <w:adjustRightInd w:val="0"/>
        <w:jc w:val="center"/>
      </w:pPr>
      <w:r w:rsidRPr="00E90660">
        <w:t>Список изменяющих документов</w:t>
      </w:r>
    </w:p>
    <w:p w:rsidR="00D51079" w:rsidRDefault="00D51079" w:rsidP="00D51079">
      <w:pPr>
        <w:pStyle w:val="ConsPlusNormal"/>
        <w:widowControl/>
        <w:ind w:firstLine="0"/>
        <w:jc w:val="center"/>
        <w:rPr>
          <w:rFonts w:ascii="Times New Roman" w:hAnsi="Times New Roman" w:cs="Times New Roman"/>
          <w:sz w:val="24"/>
          <w:szCs w:val="24"/>
        </w:rPr>
      </w:pPr>
      <w:r w:rsidRPr="00DE4F8E">
        <w:rPr>
          <w:rFonts w:ascii="Times New Roman" w:hAnsi="Times New Roman" w:cs="Times New Roman"/>
          <w:sz w:val="24"/>
          <w:szCs w:val="24"/>
        </w:rPr>
        <w:t>(в редакции приказ</w:t>
      </w:r>
      <w:r>
        <w:rPr>
          <w:rFonts w:ascii="Times New Roman" w:hAnsi="Times New Roman" w:cs="Times New Roman"/>
          <w:sz w:val="24"/>
          <w:szCs w:val="24"/>
        </w:rPr>
        <w:t>а</w:t>
      </w:r>
      <w:r w:rsidRPr="00DE4F8E">
        <w:rPr>
          <w:rFonts w:ascii="Times New Roman" w:hAnsi="Times New Roman" w:cs="Times New Roman"/>
          <w:sz w:val="24"/>
          <w:szCs w:val="24"/>
        </w:rPr>
        <w:t xml:space="preserve"> Финансового управления Администрации</w:t>
      </w:r>
    </w:p>
    <w:p w:rsidR="003E4787" w:rsidRDefault="00D51079" w:rsidP="00D51079">
      <w:pPr>
        <w:autoSpaceDE w:val="0"/>
        <w:autoSpaceDN w:val="0"/>
        <w:adjustRightInd w:val="0"/>
        <w:jc w:val="center"/>
        <w:rPr>
          <w:rFonts w:cs="Times New Roman"/>
          <w:sz w:val="22"/>
          <w:szCs w:val="22"/>
        </w:rPr>
      </w:pPr>
      <w:r w:rsidRPr="00DE4F8E">
        <w:rPr>
          <w:rFonts w:cs="Times New Roman"/>
        </w:rPr>
        <w:t>городского округа Электросталь Московской области от</w:t>
      </w:r>
      <w:r>
        <w:rPr>
          <w:rFonts w:cs="Times New Roman"/>
        </w:rPr>
        <w:t xml:space="preserve"> 19</w:t>
      </w:r>
      <w:r w:rsidRPr="00EE40EF">
        <w:rPr>
          <w:rFonts w:cs="Times New Roman"/>
          <w:sz w:val="22"/>
          <w:szCs w:val="22"/>
        </w:rPr>
        <w:t>.1</w:t>
      </w:r>
      <w:r w:rsidR="00D71EF7">
        <w:rPr>
          <w:rFonts w:cs="Times New Roman"/>
          <w:sz w:val="22"/>
          <w:szCs w:val="22"/>
        </w:rPr>
        <w:t>2</w:t>
      </w:r>
      <w:r w:rsidRPr="00EE40EF">
        <w:rPr>
          <w:rFonts w:cs="Times New Roman"/>
          <w:sz w:val="22"/>
          <w:szCs w:val="22"/>
        </w:rPr>
        <w:t xml:space="preserve">.2024 № </w:t>
      </w:r>
      <w:r>
        <w:rPr>
          <w:rFonts w:cs="Times New Roman"/>
          <w:sz w:val="22"/>
          <w:szCs w:val="22"/>
        </w:rPr>
        <w:t>64</w:t>
      </w:r>
      <w:r w:rsidRPr="00EE40EF">
        <w:rPr>
          <w:rFonts w:cs="Times New Roman"/>
          <w:sz w:val="22"/>
          <w:szCs w:val="22"/>
        </w:rPr>
        <w:t>/044од</w:t>
      </w:r>
      <w:r w:rsidR="003E4787">
        <w:rPr>
          <w:rFonts w:cs="Times New Roman"/>
          <w:sz w:val="22"/>
          <w:szCs w:val="22"/>
        </w:rPr>
        <w:t xml:space="preserve">, </w:t>
      </w:r>
    </w:p>
    <w:p w:rsidR="003D51D4" w:rsidRDefault="003E4787" w:rsidP="003D51D4">
      <w:pPr>
        <w:autoSpaceDE w:val="0"/>
        <w:autoSpaceDN w:val="0"/>
        <w:adjustRightInd w:val="0"/>
        <w:jc w:val="center"/>
        <w:rPr>
          <w:rFonts w:cs="Times New Roman"/>
          <w:bCs/>
        </w:rPr>
      </w:pPr>
      <w:r>
        <w:rPr>
          <w:rFonts w:cs="Times New Roman"/>
          <w:sz w:val="22"/>
          <w:szCs w:val="22"/>
        </w:rPr>
        <w:t>от 13.01.2025 № 05/044од</w:t>
      </w:r>
      <w:r w:rsidR="00D1772A">
        <w:rPr>
          <w:rFonts w:cs="Times New Roman"/>
          <w:sz w:val="22"/>
          <w:szCs w:val="22"/>
        </w:rPr>
        <w:t>, от 27.01.2025 № 06/044од</w:t>
      </w:r>
      <w:r w:rsidR="00242C2D">
        <w:rPr>
          <w:rFonts w:cs="Times New Roman"/>
          <w:sz w:val="22"/>
          <w:szCs w:val="22"/>
        </w:rPr>
        <w:t>,от 05.02.2025 №07/044од</w:t>
      </w:r>
      <w:r w:rsidR="00D51079">
        <w:rPr>
          <w:rFonts w:cs="Times New Roman"/>
          <w:sz w:val="22"/>
          <w:szCs w:val="22"/>
        </w:rPr>
        <w:t>)</w:t>
      </w:r>
    </w:p>
    <w:p w:rsidR="000F41AC" w:rsidRPr="003D51D4" w:rsidRDefault="000F41AC" w:rsidP="003D51D4">
      <w:pPr>
        <w:autoSpaceDE w:val="0"/>
        <w:autoSpaceDN w:val="0"/>
        <w:adjustRightInd w:val="0"/>
        <w:jc w:val="center"/>
        <w:rPr>
          <w:rFonts w:cs="Times New Roman"/>
          <w:bCs/>
        </w:rPr>
      </w:pPr>
    </w:p>
    <w:p w:rsidR="003D51D4" w:rsidRPr="003D51D4" w:rsidRDefault="003D51D4" w:rsidP="003D51D4">
      <w:pPr>
        <w:autoSpaceDE w:val="0"/>
        <w:autoSpaceDN w:val="0"/>
        <w:adjustRightInd w:val="0"/>
        <w:ind w:firstLine="709"/>
        <w:jc w:val="both"/>
        <w:rPr>
          <w:rFonts w:cs="Times New Roman"/>
        </w:rPr>
      </w:pPr>
      <w:r w:rsidRPr="003D51D4">
        <w:rPr>
          <w:rFonts w:cs="Times New Roman"/>
        </w:rPr>
        <w:t xml:space="preserve">В соответствии с пунктом 3.2 статьи 160.1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утвержденными </w:t>
      </w:r>
      <w:hyperlink r:id="rId9" w:history="1">
        <w:r w:rsidRPr="003D51D4">
          <w:rPr>
            <w:rFonts w:cs="Times New Roman"/>
          </w:rPr>
          <w:t>постановлением</w:t>
        </w:r>
      </w:hyperlink>
      <w:r w:rsidRPr="003D51D4">
        <w:rPr>
          <w:rFonts w:cs="Times New Roman"/>
        </w:rPr>
        <w:t xml:space="preserve"> Правительства Российской Федерации от 16.09.2021 № 1569,</w:t>
      </w:r>
      <w:r w:rsidRPr="003D51D4">
        <w:rPr>
          <w:rFonts w:ascii="Arial" w:hAnsi="Arial"/>
        </w:rPr>
        <w:t xml:space="preserve"> </w:t>
      </w:r>
      <w:r w:rsidRPr="003D51D4">
        <w:rPr>
          <w:rFonts w:cs="Times New Roman"/>
        </w:rPr>
        <w:t>Администрация городского округа Электросталь Московской области ПОСТАНОВЛЯЕТ:</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1. Утвердить перечень главных администраторов доходов бюджета городского округа Электросталь Московской области (прилагается).</w:t>
      </w:r>
    </w:p>
    <w:p w:rsidR="003D51D4" w:rsidRPr="003D51D4" w:rsidRDefault="003D51D4" w:rsidP="003D51D4">
      <w:pPr>
        <w:autoSpaceDE w:val="0"/>
        <w:autoSpaceDN w:val="0"/>
        <w:adjustRightInd w:val="0"/>
        <w:ind w:firstLine="720"/>
        <w:jc w:val="both"/>
        <w:rPr>
          <w:rFonts w:cs="Times New Roman"/>
        </w:rPr>
      </w:pPr>
      <w:r w:rsidRPr="003D51D4">
        <w:rPr>
          <w:rFonts w:cs="Times New Roman"/>
          <w:bCs/>
        </w:rPr>
        <w:t xml:space="preserve">2. </w:t>
      </w:r>
      <w:r w:rsidRPr="003D51D4">
        <w:rPr>
          <w:rFonts w:cs="Times New Roman"/>
        </w:rPr>
        <w:t xml:space="preserve">Опубликовать настоящее постановление на официальном сайте городского округа Электросталь Московской области в информационно-коммуникационной сети «Интернет» по адресу: </w:t>
      </w:r>
      <w:hyperlink r:id="rId10" w:history="1">
        <w:r w:rsidRPr="003D51D4">
          <w:rPr>
            <w:rFonts w:cs="Times New Roman"/>
          </w:rPr>
          <w:t>www.electrostal.ru</w:t>
        </w:r>
      </w:hyperlink>
      <w:r w:rsidRPr="003D51D4">
        <w:rPr>
          <w:rFonts w:cs="Times New Roman"/>
        </w:rPr>
        <w:t>.</w:t>
      </w:r>
    </w:p>
    <w:p w:rsidR="003D51D4" w:rsidRPr="003D51D4" w:rsidRDefault="003D51D4" w:rsidP="003D51D4">
      <w:pPr>
        <w:autoSpaceDE w:val="0"/>
        <w:autoSpaceDN w:val="0"/>
        <w:adjustRightInd w:val="0"/>
        <w:ind w:firstLine="708"/>
        <w:jc w:val="both"/>
        <w:rPr>
          <w:rFonts w:cs="Times New Roman"/>
          <w:bCs/>
        </w:rPr>
      </w:pPr>
      <w:r w:rsidRPr="003D51D4">
        <w:rPr>
          <w:rFonts w:cs="Times New Roman"/>
          <w:bCs/>
        </w:rPr>
        <w:t>3. Настоящее постановление вступает в силу со дня его подписания и применяется к правоотношениям, возникающим при составлении и исполнении бюджета городского округа Электросталь Московской области, на 202</w:t>
      </w:r>
      <w:r w:rsidR="00C14801">
        <w:rPr>
          <w:rFonts w:cs="Times New Roman"/>
          <w:bCs/>
        </w:rPr>
        <w:t>5</w:t>
      </w:r>
      <w:r w:rsidRPr="003D51D4">
        <w:rPr>
          <w:rFonts w:cs="Times New Roman"/>
          <w:bCs/>
        </w:rPr>
        <w:t xml:space="preserve"> год и на плановый период 202</w:t>
      </w:r>
      <w:r w:rsidR="00552D53">
        <w:rPr>
          <w:rFonts w:cs="Times New Roman"/>
          <w:bCs/>
        </w:rPr>
        <w:t>6</w:t>
      </w:r>
      <w:r w:rsidRPr="003D51D4">
        <w:rPr>
          <w:rFonts w:cs="Times New Roman"/>
          <w:bCs/>
        </w:rPr>
        <w:t xml:space="preserve"> и 202</w:t>
      </w:r>
      <w:r w:rsidR="00552D53">
        <w:rPr>
          <w:rFonts w:cs="Times New Roman"/>
          <w:bCs/>
        </w:rPr>
        <w:t>7</w:t>
      </w:r>
      <w:r w:rsidRPr="003D51D4">
        <w:rPr>
          <w:rFonts w:cs="Times New Roman"/>
          <w:bCs/>
        </w:rPr>
        <w:t xml:space="preserve"> годов.</w:t>
      </w:r>
    </w:p>
    <w:p w:rsidR="003D51D4" w:rsidRDefault="003D51D4" w:rsidP="004C67D9">
      <w:pPr>
        <w:ind w:firstLine="708"/>
        <w:jc w:val="both"/>
        <w:rPr>
          <w:rFonts w:cs="Times New Roman"/>
        </w:rPr>
      </w:pPr>
      <w:r w:rsidRPr="003D51D4">
        <w:rPr>
          <w:rFonts w:cs="Times New Roman"/>
          <w:bCs/>
        </w:rPr>
        <w:t>4</w:t>
      </w:r>
      <w:r w:rsidRPr="003D51D4">
        <w:rPr>
          <w:rFonts w:cs="Times New Roman"/>
        </w:rPr>
        <w:t>. Контроль за исполнением настоящего постановления возложить на первого заместителя Главы городского округа Электросталь Московской области Печникову О.В.</w:t>
      </w:r>
    </w:p>
    <w:p w:rsidR="00BF5A32" w:rsidRDefault="00BF5A32" w:rsidP="003D51D4">
      <w:pPr>
        <w:autoSpaceDE w:val="0"/>
        <w:autoSpaceDN w:val="0"/>
        <w:adjustRightInd w:val="0"/>
        <w:spacing w:line="240" w:lineRule="exact"/>
        <w:jc w:val="both"/>
        <w:rPr>
          <w:rFonts w:eastAsia="Calibri" w:cs="Times New Roman"/>
        </w:rPr>
      </w:pPr>
    </w:p>
    <w:p w:rsidR="00BF5A32" w:rsidRPr="003D51D4" w:rsidRDefault="00BF5A32" w:rsidP="003D51D4">
      <w:pPr>
        <w:autoSpaceDE w:val="0"/>
        <w:autoSpaceDN w:val="0"/>
        <w:adjustRightInd w:val="0"/>
        <w:spacing w:line="240" w:lineRule="exact"/>
        <w:jc w:val="both"/>
        <w:rPr>
          <w:rFonts w:eastAsia="Calibri" w:cs="Times New Roman"/>
        </w:rPr>
      </w:pPr>
    </w:p>
    <w:p w:rsidR="003D51D4" w:rsidRPr="003D51D4" w:rsidRDefault="003D51D4" w:rsidP="003D51D4">
      <w:pPr>
        <w:autoSpaceDE w:val="0"/>
        <w:autoSpaceDN w:val="0"/>
        <w:adjustRightInd w:val="0"/>
        <w:spacing w:line="240" w:lineRule="exact"/>
        <w:jc w:val="both"/>
        <w:rPr>
          <w:rFonts w:eastAsia="Calibri" w:cs="Times New Roman"/>
        </w:rPr>
      </w:pPr>
    </w:p>
    <w:tbl>
      <w:tblPr>
        <w:tblW w:w="5000" w:type="pct"/>
        <w:tblLook w:val="04A0"/>
      </w:tblPr>
      <w:tblGrid>
        <w:gridCol w:w="4515"/>
        <w:gridCol w:w="5339"/>
      </w:tblGrid>
      <w:tr w:rsidR="003D51D4" w:rsidRPr="003D51D4" w:rsidTr="00D86FCA">
        <w:tc>
          <w:tcPr>
            <w:tcW w:w="2291" w:type="pct"/>
          </w:tcPr>
          <w:p w:rsidR="003D51D4" w:rsidRPr="003D51D4" w:rsidRDefault="003D51D4" w:rsidP="003D51D4">
            <w:pPr>
              <w:rPr>
                <w:rFonts w:eastAsia="Calibri" w:cs="Times New Roman"/>
                <w:lang w:eastAsia="en-US"/>
              </w:rPr>
            </w:pPr>
            <w:r w:rsidRPr="003D51D4">
              <w:rPr>
                <w:rFonts w:eastAsia="Calibri" w:cs="Times New Roman"/>
                <w:lang w:eastAsia="en-US"/>
              </w:rPr>
              <w:t xml:space="preserve">Глава городского округа </w:t>
            </w:r>
          </w:p>
        </w:tc>
        <w:tc>
          <w:tcPr>
            <w:tcW w:w="2709" w:type="pct"/>
            <w:shd w:val="clear" w:color="auto" w:fill="auto"/>
            <w:vAlign w:val="bottom"/>
          </w:tcPr>
          <w:p w:rsidR="003D51D4" w:rsidRPr="003D51D4" w:rsidRDefault="003D51D4" w:rsidP="003D51D4">
            <w:pPr>
              <w:jc w:val="right"/>
              <w:rPr>
                <w:rFonts w:eastAsia="Calibri" w:cs="Times New Roman"/>
                <w:lang w:eastAsia="en-US"/>
              </w:rPr>
            </w:pPr>
            <w:r w:rsidRPr="003D51D4">
              <w:rPr>
                <w:rFonts w:eastAsia="Calibri" w:cs="Times New Roman"/>
                <w:lang w:eastAsia="en-US"/>
              </w:rPr>
              <w:t>И.Ю. Волкова</w:t>
            </w:r>
          </w:p>
        </w:tc>
      </w:tr>
    </w:tbl>
    <w:p w:rsidR="00C14801" w:rsidRDefault="0098069D" w:rsidP="0098069D">
      <w:pPr>
        <w:spacing w:line="240" w:lineRule="exact"/>
        <w:rPr>
          <w:rFonts w:cs="Times New Roman"/>
        </w:rPr>
      </w:pPr>
      <w:r>
        <w:rPr>
          <w:rFonts w:cs="Times New Roman"/>
        </w:rPr>
        <w:t xml:space="preserve"> </w:t>
      </w:r>
    </w:p>
    <w:p w:rsidR="00C14801" w:rsidRDefault="00C14801" w:rsidP="0098069D">
      <w:pPr>
        <w:spacing w:line="240" w:lineRule="exact"/>
        <w:rPr>
          <w:rFonts w:cs="Times New Roman"/>
        </w:rPr>
      </w:pPr>
    </w:p>
    <w:p w:rsidR="00CF33AB" w:rsidRDefault="00CF33AB" w:rsidP="0098069D">
      <w:pPr>
        <w:spacing w:line="240" w:lineRule="exact"/>
        <w:rPr>
          <w:rFonts w:cs="Times New Roman"/>
        </w:rPr>
      </w:pPr>
    </w:p>
    <w:p w:rsidR="00BF5A32" w:rsidRDefault="00BF5A32" w:rsidP="00D51079">
      <w:pPr>
        <w:spacing w:line="240" w:lineRule="exact"/>
        <w:rPr>
          <w:rFonts w:cs="Times New Roman"/>
        </w:rPr>
      </w:pPr>
      <w:r w:rsidRPr="00BF5A32">
        <w:rPr>
          <w:rFonts w:cs="Times New Roman"/>
        </w:rPr>
        <w:t xml:space="preserve">Рассылка: </w:t>
      </w:r>
      <w:proofErr w:type="spellStart"/>
      <w:r w:rsidRPr="00BF5A32">
        <w:rPr>
          <w:rFonts w:cs="Times New Roman"/>
        </w:rPr>
        <w:t>Печниковой</w:t>
      </w:r>
      <w:proofErr w:type="spellEnd"/>
      <w:r w:rsidRPr="00BF5A32">
        <w:rPr>
          <w:rFonts w:cs="Times New Roman"/>
        </w:rPr>
        <w:t xml:space="preserve"> О.В., заместителям Главы городского округа - 7, </w:t>
      </w:r>
      <w:r w:rsidR="009854A1">
        <w:rPr>
          <w:rFonts w:cs="Times New Roman"/>
        </w:rPr>
        <w:t xml:space="preserve">Александровой В.А., </w:t>
      </w:r>
      <w:proofErr w:type="spellStart"/>
      <w:r w:rsidR="009854A1" w:rsidRPr="009854A1">
        <w:rPr>
          <w:rFonts w:cs="Times New Roman"/>
        </w:rPr>
        <w:t>Бузурной</w:t>
      </w:r>
      <w:proofErr w:type="spellEnd"/>
      <w:r w:rsidR="009854A1" w:rsidRPr="009854A1">
        <w:rPr>
          <w:rFonts w:cs="Times New Roman"/>
        </w:rPr>
        <w:t xml:space="preserve"> И.В., </w:t>
      </w:r>
      <w:r w:rsidR="009854A1">
        <w:rPr>
          <w:rFonts w:cs="Times New Roman"/>
        </w:rPr>
        <w:t xml:space="preserve">Журавлеву М.А., </w:t>
      </w:r>
      <w:proofErr w:type="spellStart"/>
      <w:r w:rsidR="009854A1">
        <w:rPr>
          <w:rFonts w:cs="Times New Roman"/>
        </w:rPr>
        <w:t>Казаченко</w:t>
      </w:r>
      <w:proofErr w:type="spellEnd"/>
      <w:r w:rsidR="009854A1">
        <w:rPr>
          <w:rFonts w:cs="Times New Roman"/>
        </w:rPr>
        <w:t xml:space="preserve"> Ю.П., </w:t>
      </w:r>
      <w:proofErr w:type="spellStart"/>
      <w:r w:rsidR="00CF33AB">
        <w:rPr>
          <w:rFonts w:cs="Times New Roman"/>
        </w:rPr>
        <w:t>Качановскому</w:t>
      </w:r>
      <w:proofErr w:type="spellEnd"/>
      <w:r w:rsidR="00CF33AB">
        <w:rPr>
          <w:rFonts w:cs="Times New Roman"/>
        </w:rPr>
        <w:t xml:space="preserve"> Д.Б., </w:t>
      </w:r>
      <w:r w:rsidR="009854A1">
        <w:rPr>
          <w:rFonts w:cs="Times New Roman"/>
        </w:rPr>
        <w:t xml:space="preserve">Митькиной Е.И., </w:t>
      </w:r>
      <w:r w:rsidR="009854A1" w:rsidRPr="009854A1">
        <w:rPr>
          <w:rFonts w:cs="Times New Roman"/>
        </w:rPr>
        <w:t>Филиппенко С.А.,</w:t>
      </w:r>
      <w:r w:rsidR="009854A1">
        <w:rPr>
          <w:rFonts w:cs="Times New Roman"/>
        </w:rPr>
        <w:t xml:space="preserve"> Никитиной Е.В., </w:t>
      </w:r>
      <w:r w:rsidRPr="00BF5A32">
        <w:rPr>
          <w:rFonts w:cs="Times New Roman"/>
        </w:rPr>
        <w:t>в дело. </w:t>
      </w:r>
      <w:r>
        <w:rPr>
          <w:rFonts w:cs="Times New Roman"/>
        </w:rPr>
        <w:br w:type="page"/>
      </w:r>
    </w:p>
    <w:p w:rsidR="003D51D4" w:rsidRPr="003D51D4" w:rsidRDefault="003D51D4" w:rsidP="00BF5A32">
      <w:pPr>
        <w:spacing w:line="240" w:lineRule="exact"/>
        <w:ind w:left="5664"/>
        <w:rPr>
          <w:rFonts w:cs="Times New Roman"/>
        </w:rPr>
      </w:pPr>
      <w:r w:rsidRPr="003D51D4">
        <w:rPr>
          <w:rFonts w:cs="Times New Roman"/>
        </w:rPr>
        <w:lastRenderedPageBreak/>
        <w:t xml:space="preserve">УТВЕРЖДЕН </w:t>
      </w:r>
    </w:p>
    <w:p w:rsidR="003D51D4" w:rsidRPr="003D51D4" w:rsidRDefault="003D51D4" w:rsidP="003D51D4">
      <w:pPr>
        <w:spacing w:line="240" w:lineRule="exact"/>
        <w:ind w:left="5664"/>
        <w:rPr>
          <w:rFonts w:cs="Times New Roman"/>
        </w:rPr>
      </w:pPr>
      <w:r w:rsidRPr="003D51D4">
        <w:rPr>
          <w:rFonts w:cs="Times New Roman"/>
        </w:rPr>
        <w:t xml:space="preserve">постановлением Администрации городского круга Электросталь Московской области </w:t>
      </w:r>
    </w:p>
    <w:p w:rsidR="003D51D4" w:rsidRPr="003D51D4" w:rsidRDefault="003D51D4" w:rsidP="003D51D4">
      <w:pPr>
        <w:spacing w:line="240" w:lineRule="exact"/>
        <w:ind w:left="5664"/>
        <w:rPr>
          <w:u w:val="single"/>
        </w:rPr>
      </w:pPr>
      <w:r w:rsidRPr="003D51D4">
        <w:rPr>
          <w:rFonts w:cs="Times New Roman"/>
        </w:rPr>
        <w:t>от</w:t>
      </w:r>
      <w:r w:rsidRPr="003D51D4">
        <w:rPr>
          <w:rFonts w:cs="Times New Roman"/>
          <w:u w:val="single"/>
        </w:rPr>
        <w:t xml:space="preserve"> </w:t>
      </w:r>
      <w:r w:rsidR="003E0F6F">
        <w:rPr>
          <w:rFonts w:cs="Times New Roman"/>
          <w:u w:val="single"/>
        </w:rPr>
        <w:t xml:space="preserve"> </w:t>
      </w:r>
      <w:r w:rsidR="007E31FB">
        <w:rPr>
          <w:rFonts w:cs="Times New Roman"/>
          <w:u w:val="single"/>
        </w:rPr>
        <w:t>13.11.2024</w:t>
      </w:r>
      <w:r w:rsidR="003E0F6F" w:rsidRPr="003E0F6F">
        <w:rPr>
          <w:rFonts w:cs="Times New Roman"/>
        </w:rPr>
        <w:t xml:space="preserve"> №</w:t>
      </w:r>
      <w:r w:rsidR="003E0F6F" w:rsidRPr="003E0F6F">
        <w:rPr>
          <w:rFonts w:cs="Times New Roman"/>
          <w:u w:val="single"/>
        </w:rPr>
        <w:t xml:space="preserve"> </w:t>
      </w:r>
      <w:r w:rsidR="007E31FB">
        <w:rPr>
          <w:rFonts w:cs="Times New Roman"/>
          <w:u w:val="single"/>
        </w:rPr>
        <w:t>1345/11</w:t>
      </w:r>
      <w:r w:rsidR="00D94C8D">
        <w:rPr>
          <w:rFonts w:cs="Times New Roman"/>
          <w:u w:val="single"/>
        </w:rPr>
        <w:t>_</w:t>
      </w:r>
    </w:p>
    <w:p w:rsidR="003D51D4" w:rsidRDefault="00D51079" w:rsidP="003D51D4">
      <w:pPr>
        <w:ind w:left="5664"/>
        <w:rPr>
          <w:u w:val="single"/>
        </w:rPr>
      </w:pPr>
      <w:r>
        <w:rPr>
          <w:bCs/>
          <w:sz w:val="20"/>
          <w:szCs w:val="20"/>
        </w:rPr>
        <w:t>(</w:t>
      </w:r>
      <w:r w:rsidRPr="00E90660">
        <w:rPr>
          <w:bCs/>
          <w:sz w:val="20"/>
          <w:szCs w:val="20"/>
        </w:rPr>
        <w:t>в редакции приказ</w:t>
      </w:r>
      <w:r>
        <w:rPr>
          <w:bCs/>
          <w:sz w:val="20"/>
          <w:szCs w:val="20"/>
        </w:rPr>
        <w:t>а</w:t>
      </w:r>
      <w:r w:rsidRPr="00E90660">
        <w:rPr>
          <w:bCs/>
          <w:sz w:val="20"/>
          <w:szCs w:val="20"/>
        </w:rPr>
        <w:t xml:space="preserve"> Финансового управления Администрации городского округа Электросталь Московской области от</w:t>
      </w:r>
      <w:r>
        <w:rPr>
          <w:bCs/>
          <w:sz w:val="20"/>
          <w:szCs w:val="20"/>
        </w:rPr>
        <w:t xml:space="preserve"> 19.12.2024 № 64/044од</w:t>
      </w:r>
      <w:r w:rsidR="003E4787">
        <w:rPr>
          <w:bCs/>
          <w:sz w:val="20"/>
          <w:szCs w:val="20"/>
        </w:rPr>
        <w:t>, от 13.01.2025 № 05/044од</w:t>
      </w:r>
      <w:r w:rsidR="00D1772A">
        <w:rPr>
          <w:bCs/>
          <w:sz w:val="20"/>
          <w:szCs w:val="20"/>
        </w:rPr>
        <w:t>, от 27.01.2025 № 06/044од</w:t>
      </w:r>
      <w:r w:rsidR="00242C2D">
        <w:rPr>
          <w:bCs/>
          <w:sz w:val="20"/>
          <w:szCs w:val="20"/>
        </w:rPr>
        <w:t>, от 05.02.2025 №07/044од</w:t>
      </w:r>
      <w:r>
        <w:rPr>
          <w:bCs/>
          <w:sz w:val="20"/>
          <w:szCs w:val="20"/>
        </w:rPr>
        <w:t>)</w:t>
      </w:r>
    </w:p>
    <w:p w:rsidR="00552D53" w:rsidRPr="003D51D4" w:rsidRDefault="00552D53" w:rsidP="003D51D4">
      <w:pPr>
        <w:ind w:left="5664"/>
        <w:rPr>
          <w:u w:val="single"/>
        </w:rPr>
      </w:pPr>
    </w:p>
    <w:p w:rsidR="003D51D4" w:rsidRPr="003D51D4" w:rsidRDefault="003D51D4" w:rsidP="003D51D4">
      <w:pPr>
        <w:jc w:val="center"/>
        <w:rPr>
          <w:rFonts w:cs="Times New Roman"/>
        </w:rPr>
      </w:pPr>
      <w:r w:rsidRPr="003D51D4">
        <w:rPr>
          <w:rFonts w:cs="Times New Roman"/>
        </w:rPr>
        <w:t>Перечень главных администраторов доходов бюджета городского округа Электросталь Московской области</w:t>
      </w:r>
    </w:p>
    <w:tbl>
      <w:tblPr>
        <w:tblW w:w="4946" w:type="pct"/>
        <w:tblLayout w:type="fixed"/>
        <w:tblLook w:val="04A0"/>
      </w:tblPr>
      <w:tblGrid>
        <w:gridCol w:w="817"/>
        <w:gridCol w:w="170"/>
        <w:gridCol w:w="1957"/>
        <w:gridCol w:w="70"/>
        <w:gridCol w:w="6734"/>
      </w:tblGrid>
      <w:tr w:rsidR="003D51D4" w:rsidRPr="003D51D4" w:rsidTr="00D86FCA">
        <w:trPr>
          <w:trHeight w:val="20"/>
        </w:trPr>
        <w:tc>
          <w:tcPr>
            <w:tcW w:w="1546" w:type="pct"/>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Код бюджетной классификации Российской Федерации</w:t>
            </w:r>
          </w:p>
        </w:tc>
        <w:tc>
          <w:tcPr>
            <w:tcW w:w="3454" w:type="pct"/>
            <w:vMerge w:val="restart"/>
            <w:tcBorders>
              <w:top w:val="single" w:sz="4" w:space="0" w:color="auto"/>
              <w:left w:val="single" w:sz="4" w:space="0" w:color="auto"/>
              <w:right w:val="single" w:sz="4" w:space="0" w:color="auto"/>
            </w:tcBorders>
            <w:shd w:val="clear" w:color="auto" w:fill="auto"/>
            <w:vAlign w:val="center"/>
            <w:hideMark/>
          </w:tcPr>
          <w:p w:rsidR="003D51D4" w:rsidRPr="003D51D4" w:rsidRDefault="003D51D4" w:rsidP="003D51D4">
            <w:pPr>
              <w:jc w:val="center"/>
              <w:rPr>
                <w:rFonts w:cs="Times New Roman"/>
                <w:color w:val="000000"/>
              </w:rPr>
            </w:pPr>
            <w:r w:rsidRPr="003D51D4">
              <w:rPr>
                <w:rFonts w:cs="Times New Roman"/>
                <w:color w:val="000000"/>
              </w:rPr>
              <w:t>Наименование главного администратора доходов бюджета, наименование кода вида (подвида) доходов бюджета</w:t>
            </w: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color w:val="000000"/>
                <w:sz w:val="20"/>
                <w:szCs w:val="20"/>
              </w:rPr>
            </w:pPr>
            <w:r w:rsidRPr="003D51D4">
              <w:rPr>
                <w:rFonts w:cs="Times New Roman"/>
                <w:color w:val="000000"/>
                <w:sz w:val="20"/>
                <w:szCs w:val="20"/>
              </w:rPr>
              <w:t>главного администратора доходов бюджета</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color w:val="000000"/>
              </w:rPr>
            </w:pPr>
            <w:r w:rsidRPr="003D51D4">
              <w:rPr>
                <w:rFonts w:cs="Times New Roman"/>
                <w:color w:val="000000"/>
              </w:rPr>
              <w:t>вида (подвида) доходов бюджета</w:t>
            </w:r>
          </w:p>
        </w:tc>
        <w:tc>
          <w:tcPr>
            <w:tcW w:w="3454" w:type="pct"/>
            <w:vMerge/>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color w:val="000000"/>
              </w:rPr>
            </w:pPr>
          </w:p>
        </w:tc>
      </w:tr>
      <w:tr w:rsidR="003D51D4" w:rsidRPr="003D51D4" w:rsidTr="00EE0DFC">
        <w:trPr>
          <w:trHeight w:val="20"/>
        </w:trPr>
        <w:tc>
          <w:tcPr>
            <w:tcW w:w="419"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3D51D4" w:rsidRPr="003D51D4" w:rsidRDefault="003D51D4" w:rsidP="003D51D4">
            <w:pPr>
              <w:ind w:left="-142" w:right="-108"/>
              <w:jc w:val="center"/>
              <w:rPr>
                <w:rFonts w:cs="Times New Roman"/>
                <w:b/>
                <w:color w:val="000000"/>
                <w:sz w:val="18"/>
                <w:szCs w:val="20"/>
              </w:rPr>
            </w:pPr>
            <w:r w:rsidRPr="003D51D4">
              <w:rPr>
                <w:rFonts w:cs="Times New Roman"/>
                <w:b/>
                <w:color w:val="000000"/>
                <w:sz w:val="18"/>
                <w:szCs w:val="20"/>
              </w:rPr>
              <w:t>1</w:t>
            </w:r>
          </w:p>
        </w:tc>
        <w:tc>
          <w:tcPr>
            <w:tcW w:w="1127" w:type="pct"/>
            <w:gridSpan w:val="3"/>
            <w:tcBorders>
              <w:top w:val="single" w:sz="4" w:space="0" w:color="auto"/>
              <w:left w:val="single" w:sz="4" w:space="0" w:color="auto"/>
              <w:bottom w:val="single" w:sz="4" w:space="0" w:color="auto"/>
              <w:right w:val="single" w:sz="4" w:space="0" w:color="000000"/>
            </w:tcBorders>
            <w:shd w:val="clear" w:color="auto" w:fill="auto"/>
            <w:vAlign w:val="center"/>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2</w:t>
            </w:r>
          </w:p>
        </w:tc>
        <w:tc>
          <w:tcPr>
            <w:tcW w:w="3454" w:type="pct"/>
            <w:tcBorders>
              <w:left w:val="single" w:sz="4" w:space="0" w:color="auto"/>
              <w:bottom w:val="single" w:sz="4" w:space="0" w:color="000000"/>
              <w:right w:val="single" w:sz="4" w:space="0" w:color="auto"/>
            </w:tcBorders>
            <w:shd w:val="clear" w:color="auto" w:fill="auto"/>
            <w:vAlign w:val="center"/>
            <w:hideMark/>
          </w:tcPr>
          <w:p w:rsidR="003D51D4" w:rsidRPr="003D51D4" w:rsidRDefault="003D51D4" w:rsidP="003D51D4">
            <w:pPr>
              <w:jc w:val="center"/>
              <w:rPr>
                <w:rFonts w:cs="Times New Roman"/>
                <w:b/>
                <w:color w:val="000000"/>
                <w:sz w:val="18"/>
                <w:szCs w:val="20"/>
              </w:rPr>
            </w:pPr>
            <w:r w:rsidRPr="003D51D4">
              <w:rPr>
                <w:rFonts w:cs="Times New Roman"/>
                <w:b/>
                <w:color w:val="000000"/>
                <w:sz w:val="18"/>
                <w:szCs w:val="20"/>
              </w:rPr>
              <w:t>3</w:t>
            </w:r>
          </w:p>
        </w:tc>
      </w:tr>
      <w:tr w:rsidR="003D51D4" w:rsidRPr="00D94C8D" w:rsidTr="00EE0DFC">
        <w:trPr>
          <w:trHeight w:val="20"/>
        </w:trPr>
        <w:tc>
          <w:tcPr>
            <w:tcW w:w="419" w:type="pct"/>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r w:rsidRPr="00D94C8D">
              <w:rPr>
                <w:rFonts w:cs="Times New Roman"/>
                <w:bCs/>
              </w:rPr>
              <w:t>001</w:t>
            </w:r>
          </w:p>
        </w:tc>
        <w:tc>
          <w:tcPr>
            <w:tcW w:w="4581" w:type="pct"/>
            <w:gridSpan w:val="4"/>
            <w:tcBorders>
              <w:top w:val="nil"/>
              <w:left w:val="nil"/>
              <w:bottom w:val="nil"/>
              <w:right w:val="nil"/>
            </w:tcBorders>
            <w:shd w:val="clear" w:color="auto" w:fill="auto"/>
            <w:noWrap/>
            <w:vAlign w:val="center"/>
            <w:hideMark/>
          </w:tcPr>
          <w:p w:rsidR="003D51D4" w:rsidRPr="00D94C8D" w:rsidRDefault="003D51D4" w:rsidP="003D51D4">
            <w:pPr>
              <w:jc w:val="center"/>
              <w:rPr>
                <w:rFonts w:cs="Times New Roman"/>
                <w:bCs/>
              </w:rPr>
            </w:pPr>
          </w:p>
          <w:p w:rsidR="003D51D4" w:rsidRPr="00D94C8D" w:rsidRDefault="003D51D4" w:rsidP="003D51D4">
            <w:pPr>
              <w:jc w:val="center"/>
              <w:rPr>
                <w:rFonts w:cs="Times New Roman"/>
                <w:bCs/>
              </w:rPr>
            </w:pPr>
            <w:r w:rsidRPr="00D94C8D">
              <w:rPr>
                <w:rFonts w:cs="Times New Roman"/>
                <w:bCs/>
              </w:rPr>
              <w:t>Администрация городского округа Электросталь Московской области</w:t>
            </w:r>
          </w:p>
          <w:p w:rsidR="003D51D4" w:rsidRPr="00D94C8D" w:rsidRDefault="003D51D4" w:rsidP="003D51D4">
            <w:pPr>
              <w:jc w:val="center"/>
              <w:rPr>
                <w:rFonts w:cs="Times New Roman"/>
                <w:bCs/>
              </w:rPr>
            </w:pP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10807150011000110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Государственная пошлина за выдачу разрешения на установку рекламной конструкции (сумма платежа (перерасчеты, недоимка и задолженность по соответствующему платежу, в том числе по отмененному))</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11105034040002120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(арендная плата МКУ «Управление обеспечения деятельности»)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11109080040001120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(рекламные конструкции)</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11109080040002120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jc w:val="both"/>
              <w:rPr>
                <w:rFonts w:cs="Times New Roman"/>
                <w:sz w:val="20"/>
                <w:szCs w:val="20"/>
              </w:rPr>
            </w:pPr>
            <w:r w:rsidRPr="00D94C8D">
              <w:rPr>
                <w:rFonts w:cs="Times New Roman"/>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B704F3"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704F3" w:rsidRPr="00D94C8D" w:rsidRDefault="00B704F3" w:rsidP="003D51D4">
            <w:pPr>
              <w:jc w:val="center"/>
              <w:rPr>
                <w:rFonts w:cs="Times New Roman"/>
                <w:sz w:val="20"/>
                <w:szCs w:val="20"/>
              </w:rPr>
            </w:pPr>
            <w:r w:rsidRPr="00D94C8D">
              <w:rPr>
                <w:rFonts w:cs="Times New Roman"/>
                <w:sz w:val="20"/>
                <w:szCs w:val="20"/>
              </w:rPr>
              <w:t>11109044040007120</w:t>
            </w:r>
          </w:p>
        </w:tc>
        <w:tc>
          <w:tcPr>
            <w:tcW w:w="3454" w:type="pct"/>
            <w:tcBorders>
              <w:top w:val="nil"/>
              <w:left w:val="nil"/>
              <w:bottom w:val="single" w:sz="4" w:space="0" w:color="auto"/>
              <w:right w:val="single" w:sz="4" w:space="0" w:color="auto"/>
            </w:tcBorders>
            <w:shd w:val="clear" w:color="auto" w:fill="auto"/>
            <w:vAlign w:val="center"/>
            <w:hideMark/>
          </w:tcPr>
          <w:p w:rsidR="00B704F3" w:rsidRPr="00D94C8D" w:rsidRDefault="00B704F3" w:rsidP="003D51D4">
            <w:pPr>
              <w:rPr>
                <w:rFonts w:cs="Times New Roman"/>
                <w:sz w:val="20"/>
                <w:szCs w:val="20"/>
              </w:rPr>
            </w:pPr>
            <w:r w:rsidRPr="00D94C8D">
              <w:rPr>
                <w:rFonts w:cs="Times New Roman"/>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(поступления в рамках концессионного соглашения</w:t>
            </w:r>
            <w:r w:rsidRPr="00D94C8D">
              <w:rPr>
                <w:rFonts w:cs="Times New Roman"/>
                <w:color w:val="000000"/>
              </w:rPr>
              <w:t>)</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11301994040001130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(МУ «АСС»)</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11301994040002130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(МКУ «МФЦ»)</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lastRenderedPageBreak/>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оформление родственного, почетного, воинского места захоронения, как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11301994040004130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оказания платных услуг (работ) получателями средств бюджетов городских округов (Плата за услугу по созданию семейного (родового) захоронения)</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11302994040003130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(возмещение арендаторами коммунальных услуг за предыдущий месяц МКУ «МФЦ»)</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11302994040004130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(плата за резервирование мест семейного захоронения; пособие на погребение умерших, не имеющих супруга, близких родственников, иных родственников либо законного представителя умершего) </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11302994040010130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Прочие доходы от компенсации затрат бюджетов городских округов (возмещение арендаторами коммунальных услуг за предыдущий месяц МКУ «Управление обеспечения деятельности») </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Прочие доходы от компенсации затрат бюджетов городских округов (иные поступления)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11601074010000140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42C2D"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42C2D" w:rsidRDefault="00242C2D" w:rsidP="003D51D4">
            <w:pPr>
              <w:jc w:val="center"/>
              <w:rPr>
                <w:rFonts w:cs="Times New Roman"/>
                <w:sz w:val="20"/>
                <w:szCs w:val="20"/>
              </w:rPr>
            </w:pPr>
          </w:p>
          <w:p w:rsidR="00242C2D" w:rsidRPr="00D94C8D" w:rsidRDefault="00242C2D" w:rsidP="003D51D4">
            <w:pPr>
              <w:jc w:val="center"/>
              <w:rPr>
                <w:rFonts w:cs="Times New Roman"/>
                <w:sz w:val="20"/>
                <w:szCs w:val="20"/>
              </w:rPr>
            </w:pPr>
            <w:r>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242C2D" w:rsidRPr="00D94C8D" w:rsidRDefault="00242C2D" w:rsidP="003D51D4">
            <w:pPr>
              <w:jc w:val="center"/>
              <w:rPr>
                <w:rFonts w:cs="Times New Roman"/>
                <w:sz w:val="20"/>
                <w:szCs w:val="20"/>
              </w:rPr>
            </w:pPr>
            <w:r>
              <w:rPr>
                <w:rFonts w:cs="Times New Roman"/>
                <w:sz w:val="20"/>
                <w:szCs w:val="20"/>
              </w:rPr>
              <w:t>11601144010000140</w:t>
            </w:r>
          </w:p>
        </w:tc>
        <w:tc>
          <w:tcPr>
            <w:tcW w:w="3454" w:type="pct"/>
            <w:tcBorders>
              <w:top w:val="nil"/>
              <w:left w:val="nil"/>
              <w:bottom w:val="single" w:sz="4" w:space="0" w:color="auto"/>
              <w:right w:val="single" w:sz="4" w:space="0" w:color="auto"/>
            </w:tcBorders>
            <w:shd w:val="clear" w:color="auto" w:fill="auto"/>
            <w:vAlign w:val="center"/>
            <w:hideMark/>
          </w:tcPr>
          <w:p w:rsidR="00242C2D" w:rsidRPr="00D94C8D" w:rsidRDefault="00242C2D" w:rsidP="00242C2D">
            <w:pPr>
              <w:rPr>
                <w:rFonts w:cs="Times New Roman"/>
                <w:sz w:val="20"/>
                <w:szCs w:val="20"/>
              </w:rPr>
            </w:pPr>
            <w:r w:rsidRPr="00242C2D">
              <w:rPr>
                <w:rFonts w:cs="Times New Roman"/>
                <w:sz w:val="20"/>
                <w:szCs w:val="20"/>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242C2D">
              <w:rPr>
                <w:rFonts w:cs="Times New Roman"/>
                <w:sz w:val="20"/>
                <w:szCs w:val="20"/>
              </w:rPr>
              <w:t>саморегулируемых</w:t>
            </w:r>
            <w:proofErr w:type="spellEnd"/>
            <w:r w:rsidRPr="00242C2D">
              <w:rPr>
                <w:rFonts w:cs="Times New Roman"/>
                <w:sz w:val="20"/>
                <w:szCs w:val="20"/>
              </w:rPr>
              <w:t xml:space="preserve"> организаций, выявленные должностными лицами органов муниципального контроля</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autoSpaceDE w:val="0"/>
              <w:autoSpaceDN w:val="0"/>
              <w:adjustRightInd w:val="0"/>
              <w:jc w:val="both"/>
              <w:rPr>
                <w:rFonts w:cs="Times New Roman"/>
                <w:sz w:val="20"/>
                <w:szCs w:val="20"/>
              </w:rPr>
            </w:pPr>
            <w:r w:rsidRPr="00D94C8D">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3D51D4"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3D51D4"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3D51D4"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1D4" w:rsidRPr="00D94C8D" w:rsidRDefault="003D51D4" w:rsidP="003D51D4">
            <w:pPr>
              <w:jc w:val="center"/>
              <w:rPr>
                <w:rFonts w:cs="Times New Roman"/>
                <w:sz w:val="20"/>
                <w:szCs w:val="20"/>
              </w:rPr>
            </w:pPr>
            <w:r w:rsidRPr="00D94C8D">
              <w:rPr>
                <w:rFonts w:cs="Times New Roman"/>
                <w:sz w:val="20"/>
                <w:szCs w:val="20"/>
              </w:rPr>
              <w:t>11701040040000180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D51D4" w:rsidRPr="00D94C8D" w:rsidRDefault="003D51D4" w:rsidP="003D51D4">
            <w:pPr>
              <w:rPr>
                <w:rFonts w:cs="Times New Roman"/>
                <w:sz w:val="20"/>
                <w:szCs w:val="20"/>
              </w:rPr>
            </w:pPr>
            <w:r w:rsidRPr="00D94C8D">
              <w:rPr>
                <w:rFonts w:cs="Times New Roman"/>
                <w:sz w:val="20"/>
                <w:szCs w:val="20"/>
              </w:rPr>
              <w:t xml:space="preserve">Невыясненные поступления, зачисляемые в бюджеты городских округов </w:t>
            </w:r>
          </w:p>
        </w:tc>
      </w:tr>
      <w:tr w:rsidR="00257905" w:rsidRPr="00D94C8D"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001</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sz w:val="20"/>
                <w:szCs w:val="20"/>
              </w:rPr>
            </w:pPr>
            <w:r w:rsidRPr="00D94C8D">
              <w:rPr>
                <w:rFonts w:cs="Times New Roman"/>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sz w:val="20"/>
                <w:szCs w:val="20"/>
              </w:rPr>
            </w:pPr>
            <w:r w:rsidRPr="00D94C8D">
              <w:rPr>
                <w:rFonts w:cs="Times New Roman"/>
                <w:sz w:val="20"/>
                <w:szCs w:val="20"/>
              </w:rPr>
              <w:t>Прочие безвозмездные поступления в бюджеты городских округов</w:t>
            </w:r>
          </w:p>
        </w:tc>
      </w:tr>
      <w:tr w:rsidR="00257905" w:rsidRPr="00D94C8D" w:rsidTr="00EE0DFC">
        <w:trPr>
          <w:trHeight w:val="20"/>
        </w:trPr>
        <w:tc>
          <w:tcPr>
            <w:tcW w:w="419" w:type="pct"/>
            <w:tcBorders>
              <w:left w:val="nil"/>
              <w:bottom w:val="nil"/>
              <w:right w:val="nil"/>
            </w:tcBorders>
            <w:shd w:val="clear" w:color="auto" w:fill="auto"/>
            <w:noWrap/>
            <w:vAlign w:val="center"/>
            <w:hideMark/>
          </w:tcPr>
          <w:p w:rsidR="00257905" w:rsidRPr="00D94C8D" w:rsidRDefault="00257905" w:rsidP="003D51D4">
            <w:pPr>
              <w:jc w:val="center"/>
              <w:rPr>
                <w:rFonts w:cs="Times New Roman"/>
                <w:bCs/>
              </w:rPr>
            </w:pPr>
            <w:r w:rsidRPr="00D94C8D">
              <w:rPr>
                <w:rFonts w:cs="Times New Roman"/>
                <w:bCs/>
              </w:rPr>
              <w:t>002</w:t>
            </w:r>
          </w:p>
        </w:tc>
        <w:tc>
          <w:tcPr>
            <w:tcW w:w="4581" w:type="pct"/>
            <w:gridSpan w:val="4"/>
            <w:tcBorders>
              <w:left w:val="nil"/>
              <w:bottom w:val="nil"/>
              <w:right w:val="nil"/>
            </w:tcBorders>
            <w:shd w:val="clear" w:color="auto" w:fill="auto"/>
            <w:vAlign w:val="center"/>
            <w:hideMark/>
          </w:tcPr>
          <w:p w:rsidR="00257905" w:rsidRPr="00D94C8D" w:rsidRDefault="00257905" w:rsidP="003D51D4">
            <w:pPr>
              <w:jc w:val="center"/>
              <w:rPr>
                <w:rFonts w:cs="Times New Roman"/>
                <w:bCs/>
                <w:sz w:val="18"/>
              </w:rPr>
            </w:pPr>
          </w:p>
          <w:p w:rsidR="00257905" w:rsidRPr="00D94C8D" w:rsidRDefault="00257905" w:rsidP="003D51D4">
            <w:pPr>
              <w:jc w:val="center"/>
              <w:rPr>
                <w:rFonts w:cs="Times New Roman"/>
                <w:bCs/>
              </w:rPr>
            </w:pPr>
            <w:r w:rsidRPr="00D94C8D">
              <w:rPr>
                <w:rFonts w:cs="Times New Roman"/>
                <w:bCs/>
              </w:rPr>
              <w:t>Комитет имущественных отношений Администрации городского округа Электросталь Московской области</w:t>
            </w:r>
          </w:p>
          <w:p w:rsidR="00257905" w:rsidRPr="00D94C8D" w:rsidRDefault="00257905" w:rsidP="003D51D4">
            <w:pPr>
              <w:jc w:val="center"/>
              <w:rPr>
                <w:rFonts w:cs="Times New Roman"/>
                <w:bCs/>
                <w:sz w:val="18"/>
              </w:rPr>
            </w:pP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11101040040000120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11105074040000120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сдачи в аренду имущества, составляющего казну городских округов (за исключением земельных участков)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11105312040000120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11105324040000120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11109044040002120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о размещении терминала)</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11109044040006120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3D51D4">
            <w:pPr>
              <w:autoSpaceDE w:val="0"/>
              <w:autoSpaceDN w:val="0"/>
              <w:adjustRightInd w:val="0"/>
              <w:jc w:val="both"/>
              <w:rPr>
                <w:rFonts w:cs="Times New Roman"/>
                <w:color w:val="000000"/>
                <w:sz w:val="20"/>
                <w:szCs w:val="20"/>
              </w:rPr>
            </w:pPr>
            <w:r w:rsidRPr="00D94C8D">
              <w:rPr>
                <w:rFonts w:cs="Times New Roman"/>
                <w:color w:val="000000"/>
                <w:sz w:val="20"/>
                <w:szCs w:val="20"/>
              </w:rPr>
              <w:t>Прочие поступления от использования имущества, находящегося в собственности городских округов (плата за использование земель или земельных участков, находящихся в собственности городского округа Электросталь Московской области, для возведения гражданами гаражей, являющихся некапитальными сооружениями)</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11109080040001120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(доходы от сдачи в аренду рекламных конструкций)</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11109080040002120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(денежные средства по договорам на размещение нестационарных торговых объектов) </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11302064040000130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поступающие в порядке возмещения расходов, понесенных в связи с эксплуатацией имущества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11302994040007130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F54FD">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755392">
            <w:pPr>
              <w:jc w:val="center"/>
              <w:rPr>
                <w:rFonts w:cs="Times New Roman"/>
                <w:color w:val="000000"/>
                <w:sz w:val="20"/>
                <w:szCs w:val="20"/>
              </w:rPr>
            </w:pPr>
            <w:r w:rsidRPr="00D94C8D">
              <w:rPr>
                <w:rFonts w:cs="Times New Roman"/>
                <w:color w:val="000000"/>
                <w:sz w:val="20"/>
                <w:szCs w:val="20"/>
              </w:rPr>
              <w:t>11302994040013130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D94C8D" w:rsidRDefault="00257905" w:rsidP="00BF54FD">
            <w:pPr>
              <w:rPr>
                <w:rFonts w:cs="Times New Roman"/>
                <w:color w:val="000000"/>
                <w:sz w:val="20"/>
                <w:szCs w:val="20"/>
              </w:rPr>
            </w:pPr>
            <w:r w:rsidRPr="00D94C8D">
              <w:rPr>
                <w:rFonts w:cs="Times New Roman"/>
                <w:color w:val="000000"/>
                <w:sz w:val="20"/>
                <w:szCs w:val="20"/>
              </w:rPr>
              <w:t>Прочие доходы от компенсации затрат бюджетов городских округов (иные поступления)</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11401040040000410</w:t>
            </w:r>
          </w:p>
        </w:tc>
        <w:tc>
          <w:tcPr>
            <w:tcW w:w="3490" w:type="pct"/>
            <w:gridSpan w:val="2"/>
            <w:tcBorders>
              <w:top w:val="single" w:sz="4" w:space="0" w:color="auto"/>
              <w:left w:val="nil"/>
              <w:bottom w:val="single" w:sz="4" w:space="0" w:color="auto"/>
              <w:right w:val="single" w:sz="4" w:space="0" w:color="auto"/>
            </w:tcBorders>
            <w:shd w:val="clear" w:color="auto" w:fill="auto"/>
            <w:vAlign w:val="bottom"/>
            <w:hideMark/>
          </w:tcPr>
          <w:p w:rsidR="00257905" w:rsidRPr="00D94C8D" w:rsidRDefault="00257905" w:rsidP="003D51D4">
            <w:pPr>
              <w:rPr>
                <w:rFonts w:cs="Times New Roman"/>
                <w:color w:val="000000"/>
                <w:sz w:val="20"/>
                <w:szCs w:val="20"/>
              </w:rPr>
            </w:pPr>
            <w:r w:rsidRPr="00D94C8D">
              <w:rPr>
                <w:rFonts w:cs="Times New Roman"/>
                <w:color w:val="000000"/>
                <w:sz w:val="20"/>
                <w:szCs w:val="20"/>
              </w:rPr>
              <w:t>Доходы от продажи квартир, находящихся в собственности городских округов </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11406024040000430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11406312040000430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 xml:space="preserve">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w:t>
            </w:r>
            <w:r w:rsidRPr="00D94C8D">
              <w:rPr>
                <w:rFonts w:cs="Times New Roman"/>
                <w:color w:val="000000"/>
                <w:sz w:val="20"/>
                <w:szCs w:val="20"/>
              </w:rPr>
              <w:lastRenderedPageBreak/>
              <w:t>округов</w:t>
            </w:r>
          </w:p>
        </w:tc>
      </w:tr>
      <w:tr w:rsidR="00257905" w:rsidRPr="00D94C8D"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11406324040000430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41603B" w:rsidRPr="00D94C8D" w:rsidTr="0041603B">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41603B" w:rsidRPr="00D94C8D" w:rsidRDefault="0041603B" w:rsidP="0041603B">
            <w:pPr>
              <w:jc w:val="center"/>
              <w:rPr>
                <w:rFonts w:cs="Times New Roman"/>
                <w:color w:val="000000"/>
                <w:sz w:val="20"/>
                <w:szCs w:val="20"/>
              </w:rPr>
            </w:pPr>
            <w:r w:rsidRPr="00D94C8D">
              <w:rPr>
                <w:rFonts w:cs="Times New Roman"/>
                <w:color w:val="000000"/>
                <w:sz w:val="20"/>
                <w:szCs w:val="20"/>
              </w:rPr>
              <w:t>11413040040000410</w:t>
            </w:r>
          </w:p>
        </w:tc>
        <w:tc>
          <w:tcPr>
            <w:tcW w:w="3490" w:type="pct"/>
            <w:gridSpan w:val="2"/>
            <w:tcBorders>
              <w:top w:val="nil"/>
              <w:left w:val="nil"/>
              <w:bottom w:val="single" w:sz="4" w:space="0" w:color="auto"/>
              <w:right w:val="single" w:sz="4" w:space="0" w:color="auto"/>
            </w:tcBorders>
            <w:shd w:val="clear" w:color="auto" w:fill="auto"/>
            <w:hideMark/>
          </w:tcPr>
          <w:p w:rsidR="0041603B" w:rsidRPr="00D94C8D" w:rsidRDefault="0041603B" w:rsidP="003D51D4">
            <w:pPr>
              <w:jc w:val="both"/>
              <w:rPr>
                <w:rFonts w:cs="Times New Roman"/>
                <w:color w:val="000000"/>
                <w:sz w:val="20"/>
                <w:szCs w:val="20"/>
              </w:rPr>
            </w:pPr>
            <w:r w:rsidRPr="00D94C8D">
              <w:rPr>
                <w:rFonts w:cs="Times New Roman"/>
                <w:color w:val="000000"/>
                <w:sz w:val="20"/>
                <w:szCs w:val="20"/>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11601074010000140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11601084010000140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r>
      <w:tr w:rsidR="00257905" w:rsidRPr="00D94C8D"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11601194010000140</w:t>
            </w:r>
          </w:p>
        </w:tc>
        <w:tc>
          <w:tcPr>
            <w:tcW w:w="3490" w:type="pct"/>
            <w:gridSpan w:val="2"/>
            <w:tcBorders>
              <w:top w:val="nil"/>
              <w:left w:val="nil"/>
              <w:bottom w:val="single" w:sz="4" w:space="0" w:color="auto"/>
              <w:right w:val="single" w:sz="4" w:space="0" w:color="auto"/>
            </w:tcBorders>
            <w:shd w:val="clear" w:color="auto" w:fill="auto"/>
            <w:hideMark/>
          </w:tcPr>
          <w:p w:rsidR="00257905" w:rsidRPr="00D94C8D" w:rsidRDefault="00257905" w:rsidP="003D51D4">
            <w:pPr>
              <w:jc w:val="both"/>
              <w:rPr>
                <w:rFonts w:cs="Times New Roman"/>
                <w:color w:val="000000"/>
                <w:sz w:val="20"/>
                <w:szCs w:val="20"/>
              </w:rPr>
            </w:pPr>
            <w:r w:rsidRPr="00D94C8D">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257905" w:rsidRPr="00AE3519" w:rsidTr="00EC0F9E">
        <w:trPr>
          <w:trHeight w:val="1074"/>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11607010040000140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EC0F9E">
            <w:pPr>
              <w:rPr>
                <w:rFonts w:cs="Times New Roman"/>
                <w:color w:val="000000"/>
                <w:sz w:val="20"/>
                <w:szCs w:val="20"/>
              </w:rPr>
            </w:pPr>
            <w:r w:rsidRPr="00AE3519">
              <w:rPr>
                <w:rFonts w:cs="Times New Roman"/>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11607090040002140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получаемые в виде арендной платы, а также средства от продажи права на заключение договор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11607090040003140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сдачи в аренду имущества, составляющего казну городских округов (за исключением земельных участков)</w:t>
            </w:r>
          </w:p>
        </w:tc>
      </w:tr>
      <w:tr w:rsidR="00257905"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11607090040004140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 же имущества муниципальных унитарных предприятий, в том числе казенных), в части реализации основных средств по указанному имуществу)</w:t>
            </w:r>
          </w:p>
        </w:tc>
      </w:tr>
      <w:tr w:rsidR="00257905" w:rsidRPr="00AE3519" w:rsidTr="00EE0DFC">
        <w:trPr>
          <w:trHeight w:val="199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B730EF">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rPr>
                <w:rFonts w:cs="Times New Roman"/>
                <w:color w:val="000000"/>
                <w:sz w:val="20"/>
                <w:szCs w:val="20"/>
              </w:rPr>
            </w:pPr>
            <w:r w:rsidRPr="00D94C8D">
              <w:rPr>
                <w:rFonts w:cs="Times New Roman"/>
                <w:color w:val="000000"/>
                <w:sz w:val="20"/>
                <w:szCs w:val="20"/>
              </w:rPr>
              <w:t>11607090040005140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оплате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127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11607090040006140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по договорам на размещение нестационарных торговых объектов)</w:t>
            </w:r>
          </w:p>
        </w:tc>
      </w:tr>
      <w:tr w:rsidR="00257905" w:rsidRPr="00AE3519" w:rsidTr="00EE0DFC">
        <w:trPr>
          <w:trHeight w:val="1554"/>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11607090040007140</w:t>
            </w:r>
          </w:p>
        </w:tc>
        <w:tc>
          <w:tcPr>
            <w:tcW w:w="3490" w:type="pct"/>
            <w:gridSpan w:val="2"/>
            <w:tcBorders>
              <w:top w:val="single" w:sz="4" w:space="0" w:color="auto"/>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(пени по доходам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257905" w:rsidRPr="00AE3519" w:rsidTr="00EE0DFC">
        <w:trPr>
          <w:trHeight w:val="123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11610032040001140</w:t>
            </w:r>
          </w:p>
        </w:tc>
        <w:tc>
          <w:tcPr>
            <w:tcW w:w="3490" w:type="pct"/>
            <w:gridSpan w:val="2"/>
            <w:tcBorders>
              <w:top w:val="nil"/>
              <w:left w:val="nil"/>
              <w:bottom w:val="single" w:sz="4" w:space="0" w:color="auto"/>
              <w:right w:val="single" w:sz="4" w:space="0" w:color="auto"/>
            </w:tcBorders>
            <w:shd w:val="clear" w:color="auto" w:fill="auto"/>
            <w:hideMark/>
          </w:tcPr>
          <w:p w:rsidR="00257905" w:rsidRPr="00AE3519" w:rsidRDefault="00257905" w:rsidP="003D51D4">
            <w:pPr>
              <w:jc w:val="both"/>
              <w:rPr>
                <w:rFonts w:cs="Times New Roman"/>
                <w:color w:val="000000"/>
                <w:sz w:val="20"/>
                <w:szCs w:val="20"/>
              </w:rPr>
            </w:pPr>
            <w:r w:rsidRPr="00AE3519">
              <w:rPr>
                <w:rFonts w:cs="Times New Roman"/>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 бюджетным (автономным) учреждениями, унитарными предприятиями (неосновательное обогащение за размещение нестационарного торгового объекта)</w:t>
            </w:r>
          </w:p>
        </w:tc>
      </w:tr>
      <w:tr w:rsidR="00257905" w:rsidRPr="00AE3519" w:rsidTr="00EE0DFC">
        <w:trPr>
          <w:trHeight w:val="1977"/>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11610061040000140</w:t>
            </w:r>
          </w:p>
        </w:tc>
        <w:tc>
          <w:tcPr>
            <w:tcW w:w="349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257905"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11610123010041140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57905" w:rsidRPr="00AE3519" w:rsidTr="00EE0DFC">
        <w:trPr>
          <w:trHeight w:val="402"/>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11701040040000180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257905" w:rsidRPr="00AE3519" w:rsidTr="00EE0DFC">
        <w:trPr>
          <w:trHeight w:val="8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nil"/>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11705040040002180</w:t>
            </w:r>
          </w:p>
        </w:tc>
        <w:tc>
          <w:tcPr>
            <w:tcW w:w="3490" w:type="pct"/>
            <w:gridSpan w:val="2"/>
            <w:tcBorders>
              <w:top w:val="nil"/>
              <w:left w:val="nil"/>
              <w:bottom w:val="single" w:sz="4" w:space="0" w:color="auto"/>
              <w:right w:val="single" w:sz="4" w:space="0" w:color="auto"/>
            </w:tcBorders>
            <w:shd w:val="clear" w:color="auto" w:fill="auto"/>
            <w:vAlign w:val="center"/>
            <w:hideMark/>
          </w:tcPr>
          <w:p w:rsidR="00257905" w:rsidRPr="00AE3519" w:rsidRDefault="00257905" w:rsidP="003D51D4">
            <w:pPr>
              <w:rPr>
                <w:rFonts w:cs="Times New Roman"/>
                <w:color w:val="000000"/>
                <w:sz w:val="20"/>
                <w:szCs w:val="20"/>
              </w:rPr>
            </w:pPr>
            <w:r w:rsidRPr="00AE3519">
              <w:rPr>
                <w:rFonts w:cs="Times New Roman"/>
                <w:color w:val="000000"/>
                <w:sz w:val="20"/>
                <w:szCs w:val="20"/>
              </w:rPr>
              <w:t xml:space="preserve">Прочие неналоговые доходы бюджетов городских округов (перечисление остатков денежных средств с расчетных счетов коммерческих организаций, в связи с ликвидацией Муниципальных унитарных предприятий) </w:t>
            </w:r>
          </w:p>
        </w:tc>
      </w:tr>
      <w:tr w:rsidR="00257905"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257905" w:rsidRPr="00D94C8D" w:rsidRDefault="00257905" w:rsidP="003D51D4">
            <w:pPr>
              <w:jc w:val="center"/>
              <w:rPr>
                <w:rFonts w:cs="Times New Roman"/>
                <w:color w:val="000000"/>
                <w:sz w:val="20"/>
                <w:szCs w:val="20"/>
              </w:rPr>
            </w:pPr>
            <w:r w:rsidRPr="00D94C8D">
              <w:rPr>
                <w:rFonts w:cs="Times New Roman"/>
                <w:color w:val="000000"/>
                <w:sz w:val="20"/>
                <w:szCs w:val="20"/>
              </w:rPr>
              <w:t>11705040040006180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257905" w:rsidRPr="00AE3519" w:rsidRDefault="00257905"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(плата за использование земель или земельных участков, находящихся в собственности Московской области или государственная собственность на которые не разграничена, для возведения гражданами гаражей, являющихся некапитальными сооружениями)</w:t>
            </w:r>
          </w:p>
        </w:tc>
      </w:tr>
      <w:tr w:rsidR="00D4240C" w:rsidRPr="00AE3519" w:rsidTr="00EE0DFC">
        <w:trPr>
          <w:trHeight w:val="11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11705040040007180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3D51D4">
            <w:pPr>
              <w:autoSpaceDE w:val="0"/>
              <w:autoSpaceDN w:val="0"/>
              <w:adjustRightInd w:val="0"/>
              <w:jc w:val="both"/>
              <w:rPr>
                <w:rFonts w:cs="Times New Roman"/>
                <w:color w:val="000000"/>
                <w:sz w:val="20"/>
                <w:szCs w:val="20"/>
              </w:rPr>
            </w:pPr>
            <w:r w:rsidRPr="00AE3519">
              <w:rPr>
                <w:rFonts w:cs="Times New Roman"/>
                <w:sz w:val="20"/>
                <w:szCs w:val="20"/>
              </w:rPr>
              <w:t xml:space="preserve">Прочие неналоговые доходы бюджетов городских округов </w:t>
            </w:r>
            <w:r w:rsidRPr="00AE3519">
              <w:rPr>
                <w:spacing w:val="-6"/>
                <w:sz w:val="20"/>
                <w:szCs w:val="20"/>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разграничена, без предоставления земельных участков и установления сервитутов, расположенных в границах городских округов)</w:t>
            </w:r>
          </w:p>
        </w:tc>
      </w:tr>
      <w:tr w:rsidR="00D4240C"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D4240C" w:rsidRPr="00D94C8D" w:rsidRDefault="00D4240C" w:rsidP="00D4240C">
            <w:pPr>
              <w:jc w:val="center"/>
              <w:rPr>
                <w:rFonts w:cs="Times New Roman"/>
                <w:color w:val="000000"/>
                <w:sz w:val="20"/>
                <w:szCs w:val="20"/>
              </w:rPr>
            </w:pPr>
            <w:r w:rsidRPr="00D94C8D">
              <w:rPr>
                <w:rFonts w:cs="Times New Roman"/>
                <w:color w:val="000000"/>
                <w:sz w:val="20"/>
                <w:szCs w:val="20"/>
              </w:rPr>
              <w:t>11705040040008180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D4240C" w:rsidRPr="00AE3519" w:rsidRDefault="00D4240C" w:rsidP="00D4240C">
            <w:pPr>
              <w:autoSpaceDE w:val="0"/>
              <w:autoSpaceDN w:val="0"/>
              <w:adjustRightInd w:val="0"/>
              <w:rPr>
                <w:spacing w:val="-6"/>
                <w:sz w:val="20"/>
                <w:szCs w:val="20"/>
              </w:rPr>
            </w:pPr>
            <w:r w:rsidRPr="00AE3519">
              <w:rPr>
                <w:spacing w:val="-6"/>
                <w:sz w:val="20"/>
                <w:szCs w:val="20"/>
              </w:rPr>
              <w:t>Прочие неналоговые доходы бюджетов городских округов (неосновательное обогащение за пользование земельными участками и имуществом)</w:t>
            </w:r>
          </w:p>
        </w:tc>
      </w:tr>
      <w:tr w:rsidR="00C37FBE" w:rsidRPr="00AE3519" w:rsidTr="00D4240C">
        <w:trPr>
          <w:trHeight w:val="547"/>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D4240C">
            <w:pPr>
              <w:jc w:val="center"/>
              <w:rPr>
                <w:rFonts w:cs="Times New Roman"/>
                <w:color w:val="000000"/>
                <w:sz w:val="20"/>
                <w:szCs w:val="20"/>
              </w:rPr>
            </w:pPr>
            <w:r w:rsidRPr="00D94C8D">
              <w:rPr>
                <w:rFonts w:cs="Times New Roman"/>
                <w:color w:val="000000"/>
                <w:sz w:val="20"/>
                <w:szCs w:val="20"/>
              </w:rPr>
              <w:lastRenderedPageBreak/>
              <w:t>002</w:t>
            </w:r>
          </w:p>
        </w:tc>
        <w:tc>
          <w:tcPr>
            <w:tcW w:w="1091" w:type="pct"/>
            <w:gridSpan w:val="2"/>
            <w:tcBorders>
              <w:top w:val="single" w:sz="4" w:space="0" w:color="auto"/>
              <w:left w:val="nil"/>
              <w:bottom w:val="single" w:sz="4" w:space="0" w:color="auto"/>
              <w:right w:val="single" w:sz="4" w:space="0" w:color="auto"/>
            </w:tcBorders>
            <w:shd w:val="clear" w:color="auto" w:fill="auto"/>
            <w:noWrap/>
            <w:vAlign w:val="center"/>
            <w:hideMark/>
          </w:tcPr>
          <w:p w:rsidR="00C37FBE" w:rsidRPr="00D94C8D" w:rsidRDefault="00C37FBE" w:rsidP="00BE2B8A">
            <w:pPr>
              <w:jc w:val="center"/>
              <w:rPr>
                <w:rFonts w:cs="Times New Roman"/>
                <w:sz w:val="20"/>
                <w:szCs w:val="20"/>
              </w:rPr>
            </w:pPr>
            <w:r w:rsidRPr="00D94C8D">
              <w:rPr>
                <w:rFonts w:cs="Times New Roman"/>
                <w:sz w:val="20"/>
                <w:szCs w:val="20"/>
              </w:rPr>
              <w:t>20704050040000150</w:t>
            </w:r>
          </w:p>
        </w:tc>
        <w:tc>
          <w:tcPr>
            <w:tcW w:w="3490" w:type="pct"/>
            <w:gridSpan w:val="2"/>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005</w:t>
            </w:r>
          </w:p>
        </w:tc>
        <w:tc>
          <w:tcPr>
            <w:tcW w:w="4581" w:type="pct"/>
            <w:gridSpan w:val="4"/>
            <w:tcBorders>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физической культуре и спорту Администрации</w:t>
            </w:r>
            <w:r w:rsidRPr="00AE3519">
              <w:rPr>
                <w:rFonts w:cs="Times New Roman"/>
                <w:bCs/>
                <w:color w:val="000000"/>
              </w:rPr>
              <w:br/>
              <w:t>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C37FBE"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005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C14801">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C14801">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C37FBE" w:rsidRPr="00AE3519" w:rsidTr="00EE0DFC">
        <w:trPr>
          <w:trHeight w:val="20"/>
        </w:trPr>
        <w:tc>
          <w:tcPr>
            <w:tcW w:w="419" w:type="pct"/>
            <w:tcBorders>
              <w:top w:val="nil"/>
              <w:left w:val="nil"/>
              <w:bottom w:val="nil"/>
              <w:right w:val="nil"/>
            </w:tcBorders>
            <w:shd w:val="clear" w:color="auto" w:fill="auto"/>
            <w:noWrap/>
            <w:vAlign w:val="center"/>
            <w:hideMark/>
          </w:tcPr>
          <w:p w:rsidR="00C37FBE" w:rsidRPr="00D94C8D" w:rsidRDefault="00C37FBE" w:rsidP="003D51D4">
            <w:pPr>
              <w:jc w:val="center"/>
              <w:rPr>
                <w:rFonts w:cs="Times New Roman"/>
                <w:bCs/>
                <w:color w:val="000000"/>
              </w:rPr>
            </w:pPr>
            <w:r w:rsidRPr="00D94C8D">
              <w:rPr>
                <w:rFonts w:cs="Times New Roman"/>
                <w:bCs/>
                <w:color w:val="000000"/>
              </w:rPr>
              <w:t>025</w:t>
            </w:r>
          </w:p>
        </w:tc>
        <w:tc>
          <w:tcPr>
            <w:tcW w:w="4581" w:type="pct"/>
            <w:gridSpan w:val="4"/>
            <w:tcBorders>
              <w:top w:val="single" w:sz="4" w:space="0" w:color="auto"/>
              <w:left w:val="nil"/>
              <w:bottom w:val="nil"/>
              <w:right w:val="nil"/>
            </w:tcBorders>
            <w:shd w:val="clear" w:color="auto" w:fill="auto"/>
            <w:vAlign w:val="center"/>
            <w:hideMark/>
          </w:tcPr>
          <w:p w:rsidR="00C37FBE" w:rsidRPr="00AE3519" w:rsidRDefault="00C37FBE" w:rsidP="003D51D4">
            <w:pPr>
              <w:jc w:val="center"/>
              <w:rPr>
                <w:rFonts w:cs="Times New Roman"/>
                <w:bCs/>
                <w:color w:val="000000"/>
                <w:sz w:val="18"/>
              </w:rPr>
            </w:pPr>
          </w:p>
          <w:p w:rsidR="00C37FBE" w:rsidRPr="00AE3519" w:rsidRDefault="00C37FBE" w:rsidP="003D51D4">
            <w:pPr>
              <w:jc w:val="center"/>
              <w:rPr>
                <w:rFonts w:cs="Times New Roman"/>
                <w:bCs/>
                <w:color w:val="000000"/>
              </w:rPr>
            </w:pPr>
            <w:r w:rsidRPr="00AE3519">
              <w:rPr>
                <w:rFonts w:cs="Times New Roman"/>
                <w:bCs/>
                <w:color w:val="000000"/>
              </w:rPr>
              <w:t>Управление по культуре и делам молодежи</w:t>
            </w:r>
            <w:r w:rsidRPr="00AE3519">
              <w:rPr>
                <w:rFonts w:cs="Times New Roman"/>
                <w:bCs/>
                <w:color w:val="000000"/>
              </w:rPr>
              <w:br/>
              <w:t>Администрации городского округа Электросталь Московской области</w:t>
            </w:r>
          </w:p>
          <w:p w:rsidR="00C37FBE" w:rsidRPr="00AE3519" w:rsidRDefault="00C37FBE" w:rsidP="003D51D4">
            <w:pPr>
              <w:jc w:val="center"/>
              <w:rPr>
                <w:rFonts w:cs="Times New Roman"/>
                <w:bCs/>
                <w:color w:val="000000"/>
                <w:sz w:val="18"/>
              </w:rPr>
            </w:pP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11302994040009130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(перечисление неправомерно использованных денежных средств за счет дохода от оказания платных услуг по результатам проверки)</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sz w:val="20"/>
                <w:szCs w:val="20"/>
              </w:rPr>
            </w:pPr>
            <w:r w:rsidRPr="00D94C8D">
              <w:rPr>
                <w:rFonts w:cs="Times New Roman"/>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sz w:val="20"/>
                <w:szCs w:val="20"/>
              </w:rPr>
            </w:pPr>
            <w:r w:rsidRPr="00AE3519">
              <w:rPr>
                <w:rFonts w:cs="Times New Roman"/>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sz w:val="20"/>
                <w:szCs w:val="20"/>
              </w:rPr>
            </w:pPr>
            <w:r w:rsidRPr="00AE3519">
              <w:rPr>
                <w:rFonts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w:t>
            </w:r>
            <w:r w:rsidRPr="00AE3519">
              <w:rPr>
                <w:rFonts w:cs="Times New Roman"/>
                <w:color w:val="000000"/>
                <w:sz w:val="20"/>
                <w:szCs w:val="20"/>
              </w:rPr>
              <w:lastRenderedPageBreak/>
              <w:t>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lastRenderedPageBreak/>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11610081040000140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C37FBE"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C37FBE"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7FBE" w:rsidRPr="00D94C8D" w:rsidRDefault="00C37FBE" w:rsidP="003D51D4">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C37FBE" w:rsidRPr="00AE3519" w:rsidRDefault="00C37FBE"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C37FBE" w:rsidRPr="00AE3519" w:rsidRDefault="00C37FBE"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BE2B8A">
            <w:pPr>
              <w:jc w:val="center"/>
              <w:rPr>
                <w:rFonts w:cs="Times New Roman"/>
                <w:color w:val="000000"/>
                <w:sz w:val="20"/>
                <w:szCs w:val="20"/>
              </w:rPr>
            </w:pPr>
            <w:r w:rsidRPr="00D94C8D">
              <w:rPr>
                <w:rFonts w:cs="Times New Roman"/>
                <w:color w:val="000000"/>
                <w:sz w:val="20"/>
                <w:szCs w:val="20"/>
              </w:rPr>
              <w:t>025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BE2B8A">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BE2B8A">
            <w:pPr>
              <w:jc w:val="both"/>
              <w:rPr>
                <w:rFonts w:cs="Times New Roman"/>
                <w:sz w:val="20"/>
                <w:szCs w:val="20"/>
              </w:rPr>
            </w:pPr>
            <w:r w:rsidRPr="00AE3519">
              <w:rPr>
                <w:rFonts w:cs="Times New Roman"/>
                <w:sz w:val="20"/>
                <w:szCs w:val="20"/>
              </w:rPr>
              <w:t>Прочие безвозмездные поступления в бюджеты городских округов</w:t>
            </w:r>
          </w:p>
        </w:tc>
      </w:tr>
      <w:tr w:rsidR="00BE2B8A" w:rsidRPr="00AE3519" w:rsidTr="00EE0DFC">
        <w:trPr>
          <w:trHeight w:val="20"/>
        </w:trPr>
        <w:tc>
          <w:tcPr>
            <w:tcW w:w="419" w:type="pct"/>
            <w:tcBorders>
              <w:top w:val="single" w:sz="4" w:space="0" w:color="auto"/>
              <w:left w:val="nil"/>
              <w:bottom w:val="nil"/>
              <w:right w:val="nil"/>
            </w:tcBorders>
            <w:shd w:val="clear" w:color="auto" w:fill="auto"/>
            <w:noWrap/>
            <w:vAlign w:val="center"/>
            <w:hideMark/>
          </w:tcPr>
          <w:p w:rsidR="00BE2B8A" w:rsidRPr="00D94C8D" w:rsidRDefault="00BE2B8A" w:rsidP="003D51D4">
            <w:pPr>
              <w:jc w:val="center"/>
              <w:rPr>
                <w:rFonts w:cs="Times New Roman"/>
                <w:bCs/>
                <w:color w:val="000000"/>
              </w:rPr>
            </w:pPr>
            <w:r w:rsidRPr="00D94C8D">
              <w:rPr>
                <w:rFonts w:cs="Times New Roman"/>
                <w:bCs/>
                <w:color w:val="000000"/>
              </w:rPr>
              <w:t>044</w:t>
            </w:r>
          </w:p>
        </w:tc>
        <w:tc>
          <w:tcPr>
            <w:tcW w:w="4581" w:type="pct"/>
            <w:gridSpan w:val="4"/>
            <w:tcBorders>
              <w:top w:val="single" w:sz="4" w:space="0" w:color="auto"/>
              <w:left w:val="nil"/>
              <w:bottom w:val="nil"/>
              <w:right w:val="nil"/>
            </w:tcBorders>
            <w:shd w:val="clear" w:color="auto" w:fill="auto"/>
            <w:vAlign w:val="center"/>
            <w:hideMark/>
          </w:tcPr>
          <w:p w:rsidR="00BE2B8A" w:rsidRPr="00AE3519" w:rsidRDefault="00BE2B8A" w:rsidP="003D51D4">
            <w:pPr>
              <w:jc w:val="center"/>
              <w:rPr>
                <w:rFonts w:cs="Times New Roman"/>
                <w:bCs/>
                <w:color w:val="000000"/>
                <w:sz w:val="18"/>
              </w:rPr>
            </w:pPr>
          </w:p>
          <w:p w:rsidR="00BE2B8A" w:rsidRPr="00AE3519" w:rsidRDefault="00BE2B8A" w:rsidP="003D51D4">
            <w:pPr>
              <w:jc w:val="center"/>
              <w:rPr>
                <w:rFonts w:cs="Times New Roman"/>
                <w:bCs/>
                <w:color w:val="000000"/>
              </w:rPr>
            </w:pPr>
            <w:r w:rsidRPr="00AE3519">
              <w:rPr>
                <w:rFonts w:cs="Times New Roman"/>
                <w:bCs/>
                <w:color w:val="000000"/>
              </w:rPr>
              <w:t xml:space="preserve">Финансовое управление </w:t>
            </w:r>
            <w:r w:rsidRPr="00AE3519">
              <w:rPr>
                <w:rFonts w:cs="Times New Roman"/>
                <w:bCs/>
                <w:color w:val="000000"/>
              </w:rPr>
              <w:br/>
              <w:t>Администрации городского округа Электросталь Московской области</w:t>
            </w:r>
          </w:p>
          <w:p w:rsidR="00BE2B8A" w:rsidRPr="00AE3519" w:rsidRDefault="00BE2B8A" w:rsidP="003D51D4">
            <w:pPr>
              <w:jc w:val="center"/>
              <w:rPr>
                <w:rFonts w:cs="Times New Roman"/>
                <w:bCs/>
                <w:color w:val="000000"/>
                <w:sz w:val="18"/>
              </w:rPr>
            </w:pPr>
          </w:p>
        </w:tc>
      </w:tr>
      <w:tr w:rsidR="00BE2B8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20215001040000150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выравнивание бюджетной обеспеченности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20215002040000150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поддержку мер по обеспечению сбалансированности бюджетов</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20215009040000150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Дотации бюджетам городских округов  на частичную компенсацию дополнительных расходов на повышение оплаты труда работников бюджетной сферы и иные цели</w:t>
            </w:r>
          </w:p>
        </w:tc>
      </w:tr>
      <w:tr w:rsidR="00BE2B8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20219999040000150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Прочие дотации бюджетам городских округов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20220041040000150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20220077040000150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20220079040000150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переселение граждан из жилищного фонда, признанного непригодным для проживания, и (или) жилищного фонда с высоким уровнем износа (более 70 процентов)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20220216040000150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20220301040000150</w:t>
            </w:r>
          </w:p>
        </w:tc>
        <w:tc>
          <w:tcPr>
            <w:tcW w:w="3454" w:type="pct"/>
            <w:tcBorders>
              <w:top w:val="nil"/>
              <w:left w:val="nil"/>
              <w:bottom w:val="single" w:sz="4" w:space="0" w:color="auto"/>
              <w:right w:val="single" w:sz="4" w:space="0" w:color="auto"/>
            </w:tcBorders>
            <w:shd w:val="clear" w:color="auto" w:fill="auto"/>
            <w:vAlign w:val="bottom"/>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20220302040000150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20220303040000150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обеспечение мероприятий по модернизации систем коммунальной инфраструктуры за счет средств </w:t>
            </w:r>
            <w:r w:rsidRPr="00AE3519">
              <w:rPr>
                <w:rFonts w:cs="Times New Roman"/>
                <w:color w:val="000000"/>
                <w:sz w:val="20"/>
                <w:szCs w:val="20"/>
              </w:rPr>
              <w:lastRenderedPageBreak/>
              <w:t>бюджетов</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20225013040000150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сокращение доли загрязненных сточных вод</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20225021040000150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стимулированию  программ развития жилищного строительства субъектов Российской Федерации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20225086040000150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20225113040000150</w:t>
            </w:r>
          </w:p>
        </w:tc>
        <w:tc>
          <w:tcPr>
            <w:tcW w:w="3454" w:type="pct"/>
            <w:tcBorders>
              <w:top w:val="nil"/>
              <w:left w:val="nil"/>
              <w:bottom w:val="single" w:sz="4" w:space="0" w:color="auto"/>
              <w:right w:val="single" w:sz="4" w:space="0" w:color="auto"/>
            </w:tcBorders>
            <w:shd w:val="clear" w:color="auto" w:fill="auto"/>
            <w:vAlign w:val="center"/>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20225114040000150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r>
      <w:tr w:rsidR="00AE6817"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6817" w:rsidRPr="00AE6817" w:rsidRDefault="00AE6817" w:rsidP="003D51D4">
            <w:pPr>
              <w:jc w:val="center"/>
              <w:rPr>
                <w:rFonts w:cs="Times New Roman"/>
                <w:color w:val="000000"/>
                <w:sz w:val="20"/>
                <w:szCs w:val="20"/>
                <w:highlight w:val="yellow"/>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AE6817" w:rsidRPr="00AE3519" w:rsidRDefault="00AE6817" w:rsidP="00AE6817">
            <w:pPr>
              <w:jc w:val="center"/>
              <w:rPr>
                <w:rFonts w:cs="Times New Roman"/>
                <w:color w:val="000000"/>
                <w:sz w:val="20"/>
                <w:szCs w:val="20"/>
              </w:rPr>
            </w:pPr>
            <w:r w:rsidRPr="00AE3519">
              <w:rPr>
                <w:rFonts w:cs="Times New Roman"/>
                <w:color w:val="000000"/>
                <w:sz w:val="20"/>
                <w:szCs w:val="20"/>
              </w:rPr>
              <w:t>20225154040000150</w:t>
            </w:r>
          </w:p>
        </w:tc>
        <w:tc>
          <w:tcPr>
            <w:tcW w:w="3454" w:type="pct"/>
            <w:tcBorders>
              <w:top w:val="single" w:sz="4" w:space="0" w:color="auto"/>
              <w:left w:val="nil"/>
              <w:bottom w:val="single" w:sz="4" w:space="0" w:color="auto"/>
              <w:right w:val="single" w:sz="4" w:space="0" w:color="auto"/>
            </w:tcBorders>
            <w:shd w:val="clear" w:color="auto" w:fill="auto"/>
            <w:hideMark/>
          </w:tcPr>
          <w:p w:rsidR="00AE6817" w:rsidRPr="00AE3519" w:rsidRDefault="00AE6817"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коммунальной инфраструктуры</w:t>
            </w:r>
          </w:p>
        </w:tc>
      </w:tr>
      <w:tr w:rsidR="00BE2B8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20225177040000150</w:t>
            </w:r>
          </w:p>
        </w:tc>
        <w:tc>
          <w:tcPr>
            <w:tcW w:w="3454" w:type="pct"/>
            <w:tcBorders>
              <w:top w:val="single" w:sz="4" w:space="0" w:color="auto"/>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и обеспечение функционирования центров опережающей профессиональной подготовки</w:t>
            </w:r>
          </w:p>
        </w:tc>
      </w:tr>
      <w:tr w:rsidR="00BE2B8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BE2B8A" w:rsidRPr="00D94C8D" w:rsidRDefault="00BE2B8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BE2B8A" w:rsidRPr="00AE3519" w:rsidRDefault="00BE2B8A" w:rsidP="003D51D4">
            <w:pPr>
              <w:jc w:val="center"/>
              <w:rPr>
                <w:rFonts w:cs="Times New Roman"/>
                <w:color w:val="000000"/>
                <w:sz w:val="20"/>
                <w:szCs w:val="20"/>
              </w:rPr>
            </w:pPr>
            <w:r w:rsidRPr="00AE3519">
              <w:rPr>
                <w:rFonts w:cs="Times New Roman"/>
                <w:color w:val="000000"/>
                <w:sz w:val="20"/>
                <w:szCs w:val="20"/>
              </w:rPr>
              <w:t>20225228040000150</w:t>
            </w:r>
          </w:p>
        </w:tc>
        <w:tc>
          <w:tcPr>
            <w:tcW w:w="3454" w:type="pct"/>
            <w:tcBorders>
              <w:top w:val="nil"/>
              <w:left w:val="nil"/>
              <w:bottom w:val="single" w:sz="4" w:space="0" w:color="auto"/>
              <w:right w:val="single" w:sz="4" w:space="0" w:color="auto"/>
            </w:tcBorders>
            <w:shd w:val="clear" w:color="auto" w:fill="auto"/>
            <w:hideMark/>
          </w:tcPr>
          <w:p w:rsidR="00BE2B8A" w:rsidRPr="00AE3519" w:rsidRDefault="00BE2B8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объектов спортивной инфраструктуры спортивно-технологическим оборудованием</w:t>
            </w:r>
          </w:p>
        </w:tc>
      </w:tr>
      <w:tr w:rsidR="00D1772A" w:rsidRPr="00AE3519" w:rsidTr="00D30FD5">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1772A" w:rsidRDefault="00D1772A" w:rsidP="00A75FFE">
            <w:pPr>
              <w:jc w:val="center"/>
              <w:rPr>
                <w:rFonts w:cs="Times New Roman"/>
                <w:color w:val="000000"/>
                <w:sz w:val="20"/>
                <w:szCs w:val="20"/>
              </w:rPr>
            </w:pPr>
            <w:r w:rsidRPr="00D1772A">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D1772A" w:rsidRDefault="00D1772A" w:rsidP="00D1772A">
            <w:pPr>
              <w:jc w:val="center"/>
              <w:rPr>
                <w:rFonts w:cs="Times New Roman"/>
                <w:color w:val="000000"/>
                <w:sz w:val="20"/>
                <w:szCs w:val="20"/>
              </w:rPr>
            </w:pPr>
            <w:r w:rsidRPr="00D1772A">
              <w:rPr>
                <w:rFonts w:cs="Times New Roman"/>
                <w:color w:val="000000"/>
                <w:sz w:val="20"/>
                <w:szCs w:val="20"/>
              </w:rPr>
              <w:t>20225229040000150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D1772A" w:rsidRDefault="00D1772A" w:rsidP="00A75FFE">
            <w:pPr>
              <w:autoSpaceDE w:val="0"/>
              <w:autoSpaceDN w:val="0"/>
              <w:adjustRightInd w:val="0"/>
              <w:jc w:val="both"/>
              <w:rPr>
                <w:rFonts w:cs="Times New Roman"/>
                <w:color w:val="000000"/>
                <w:sz w:val="20"/>
                <w:szCs w:val="20"/>
              </w:rPr>
            </w:pPr>
            <w:r w:rsidRPr="00D1772A">
              <w:rPr>
                <w:rFonts w:cs="Times New Roman"/>
                <w:color w:val="000000"/>
                <w:sz w:val="20"/>
                <w:szCs w:val="20"/>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20225230040000150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новых мест в общеобразовательных организациях, расположенных в сельской местности и поселках городского типа</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single" w:sz="4" w:space="0" w:color="auto"/>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20225242040000150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ликвидацию несанкционированных свалок в границах городов и наиболее опасных объектов накопленного экологического вреда окружающей среде</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20225243040000150</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строительство и реконструкцию (модернизацию) объектов питьевого водоснабжения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20225299040000150</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AE6817">
            <w:pPr>
              <w:jc w:val="center"/>
              <w:rPr>
                <w:rFonts w:cs="Times New Roman"/>
                <w:color w:val="000000"/>
                <w:sz w:val="20"/>
                <w:szCs w:val="20"/>
              </w:rPr>
            </w:pPr>
            <w:r w:rsidRPr="00AE3519">
              <w:rPr>
                <w:rFonts w:cs="Times New Roman"/>
                <w:color w:val="000000"/>
                <w:sz w:val="20"/>
                <w:szCs w:val="20"/>
              </w:rPr>
              <w:t>20225353040000150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создание школ </w:t>
            </w:r>
            <w:proofErr w:type="spellStart"/>
            <w:r w:rsidRPr="00AE3519">
              <w:rPr>
                <w:rFonts w:cs="Times New Roman"/>
                <w:color w:val="000000"/>
                <w:sz w:val="20"/>
                <w:szCs w:val="20"/>
              </w:rPr>
              <w:t>креативных</w:t>
            </w:r>
            <w:proofErr w:type="spellEnd"/>
            <w:r w:rsidRPr="00AE3519">
              <w:rPr>
                <w:rFonts w:cs="Times New Roman"/>
                <w:color w:val="000000"/>
                <w:sz w:val="20"/>
                <w:szCs w:val="20"/>
              </w:rPr>
              <w:t xml:space="preserve"> индустрий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20225467040000150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20225497040000150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обеспечению жильем молодых семей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20225509040000150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подготовку и проведение празднования на федеральном уровне памятных дат субъектов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20225514040000150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субъектов Российской Федерации в сфере реабилитации и абилитации инвалидов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20225517040000150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творческой деятельности и техническое оснащение детских и кукольных театров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20225519040000150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Субсидия бюджетам городских округов на поддержку отрасли культуры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20225520040000150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20225527040000150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20225555040000150</w:t>
            </w:r>
          </w:p>
        </w:tc>
        <w:tc>
          <w:tcPr>
            <w:tcW w:w="3454" w:type="pct"/>
            <w:tcBorders>
              <w:top w:val="nil"/>
              <w:left w:val="nil"/>
              <w:bottom w:val="single" w:sz="4" w:space="0" w:color="auto"/>
              <w:right w:val="single" w:sz="4" w:space="0" w:color="auto"/>
            </w:tcBorders>
            <w:shd w:val="clear" w:color="auto" w:fill="auto"/>
            <w:vAlign w:val="bottom"/>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программ формирования современной городской среды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20227112040000150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муниципальной собственности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20227121040000150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20227139040000150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20227227040000150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Субсидии бюджетам городских округов на софинансирование капитальных вложений в объекты государственной (муниципальной) собственности в рамках нового строительства и реконструкции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(компенсация оплаты основного долга по ипотечному жилищному кредиту)</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20229999040002150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(реализация мероприятий по улучшению жилищных условий многодетных семей)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(реализацию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технического переоснащения и благоустройство территории объектов культуры, находящихся в собственности муниципальных образований Московской области)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(подготовка основания, приобретение и установка плоскостных спортивных сооружений в муниципальных образованиях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20229999040006150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по капитальному ремонту и ремонту автомобильных дорог общего пользования местного значения)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20229999040007150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 дошкольных образовательных организациях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20229999040008150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(мероприятия по проведению капитального ремонта в муниципальных</w:t>
            </w:r>
            <w:r w:rsidRPr="00AE3519">
              <w:rPr>
                <w:rFonts w:cs="Times New Roman"/>
                <w:bCs/>
                <w:sz w:val="20"/>
                <w:szCs w:val="20"/>
                <w:u w:val="single"/>
              </w:rPr>
              <w:t xml:space="preserve"> </w:t>
            </w:r>
            <w:r w:rsidRPr="00AE3519">
              <w:rPr>
                <w:rFonts w:cs="Times New Roman"/>
                <w:sz w:val="20"/>
                <w:szCs w:val="20"/>
              </w:rPr>
              <w:t>общеобразовательных организациях в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20229999040009150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(капитальный ремонт, приобретение, монтаж и ввод в эксплуатацию объектов водоснабжения)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(Министерство ЖКХ МО)</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(ремонт подъездов в многоквартирных домах)</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(обеспечение мероприятий по устойчивому сокращению непригодного для проживания жилищного фонда)</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(обустройство и установка детских игровых площадок на территории муниципальных образований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20229999040023150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(ремонт дворовых территорий)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20229999040027150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(ямочный ремонт асфальтового покрытия дворовых территорий)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20229999040028150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20229999040029150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(создание и ремонт пешеходных коммуникаций)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(реализация проектов граждан, сформированных в рамках практик инициативного бюджетирования)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(комплексное благоустройство территорий муниципальных образований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(устройство архитектурно-художественного освещения в рамках реализации проекта «Светлый город»)</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работ в целях проведения капитального ремонта и ремонта автомобильных дорог, примыкающих к территориям садоводческих, огороднических и дачных некоммерческих объединений граждан)</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(проведение работ по капитальному ремонту зданий региональных (муниципальных) общеобразовательных организаций)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20229999040037150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(на  реализацию мероприятий по благоустройству территорий, прилегающих к железнодорожным станциям)</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20229999040038150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лесопарковых зон)</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(капитальные вложения в объекты общего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(проведение капитального ремонта объектов физической культуры и спорта, находящихся в собственности муниципальных образований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(мероприятия по разработке проектно-сметной документации на проведение капитального ремонта зданий муниципальных общеобразовательных организаций в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(софинансирование расходов на организацию деятельности многофункциональных центров предоставления государственных и муниципальных услуг)</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20229999040045150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(благоустройство территорий муниципальных общеобразовательных организаций, в зданиях которых выполнен капитальный ремонт)</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(приобретение коммунальной техники)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культуры)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20229999040048150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(создание доступной среды в муниципальных учреждениях дополнительного образования сферы культуры)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20229999040050150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sz w:val="20"/>
                <w:szCs w:val="20"/>
              </w:rPr>
              <w:t>Прочие субсидии бюджетам городских округов (укрепление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20229999040051150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водоснабжения, водоотведения, теплоснабжения)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20229999040053150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(устройство систем наружного освещения в рамках реализации проекта «Светлый город»)</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rPr>
            </w:pPr>
            <w:r w:rsidRPr="00AE3519">
              <w:rPr>
                <w:rFonts w:cs="Times New Roman"/>
                <w:color w:val="000000"/>
                <w:sz w:val="20"/>
                <w:szCs w:val="20"/>
              </w:rPr>
              <w:t>20229999040054150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(обеспечение мероприятий по переселению граждан из аварийного жилищного фонда, признанного таковым после 1 января 2017 года)</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rPr>
            </w:pPr>
            <w:r w:rsidRPr="00AE3519">
              <w:rPr>
                <w:rFonts w:cs="Times New Roman"/>
                <w:color w:val="000000"/>
                <w:sz w:val="20"/>
                <w:szCs w:val="20"/>
              </w:rPr>
              <w:t>20229999040055150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(проведение капитального ремонта, технического переоснащения и благоустройство территорий муниципальных объектов культуры)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465B44">
            <w:pPr>
              <w:jc w:val="center"/>
              <w:rPr>
                <w:rFonts w:cs="Times New Roman"/>
                <w:color w:val="000000"/>
                <w:sz w:val="20"/>
                <w:szCs w:val="20"/>
              </w:rPr>
            </w:pPr>
            <w:r w:rsidRPr="00AE3519">
              <w:rPr>
                <w:rFonts w:cs="Times New Roman"/>
                <w:color w:val="000000"/>
                <w:sz w:val="20"/>
                <w:szCs w:val="20"/>
              </w:rPr>
              <w:t>20229999040057150 </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465B44">
            <w:pPr>
              <w:jc w:val="center"/>
              <w:rPr>
                <w:rFonts w:cs="Times New Roman"/>
                <w:color w:val="000000"/>
                <w:sz w:val="20"/>
                <w:szCs w:val="20"/>
              </w:rPr>
            </w:pPr>
            <w:r w:rsidRPr="00AE3519">
              <w:rPr>
                <w:rFonts w:cs="Times New Roman"/>
                <w:color w:val="000000"/>
                <w:sz w:val="20"/>
                <w:szCs w:val="20"/>
              </w:rPr>
              <w:t>20229999040058150 </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(капитальный ремонт сетей теплоснабжения на территории  муниципальных образований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07BD4">
            <w:pPr>
              <w:jc w:val="center"/>
              <w:rPr>
                <w:rFonts w:cs="Times New Roman"/>
                <w:color w:val="000000"/>
                <w:sz w:val="20"/>
                <w:szCs w:val="20"/>
              </w:rPr>
            </w:pPr>
            <w:r w:rsidRPr="00AE3519">
              <w:rPr>
                <w:rFonts w:cs="Times New Roman"/>
                <w:color w:val="000000"/>
                <w:sz w:val="20"/>
                <w:szCs w:val="20"/>
              </w:rPr>
              <w:t> 20229999040059150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объектов теплоснабжения)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1C3C71">
            <w:pPr>
              <w:jc w:val="center"/>
              <w:rPr>
                <w:rFonts w:cs="Times New Roman"/>
                <w:color w:val="000000"/>
                <w:sz w:val="20"/>
                <w:szCs w:val="20"/>
              </w:rPr>
            </w:pPr>
            <w:r w:rsidRPr="00AE3519">
              <w:rPr>
                <w:rFonts w:cs="Times New Roman"/>
                <w:color w:val="000000"/>
                <w:sz w:val="20"/>
                <w:szCs w:val="20"/>
              </w:rPr>
              <w:t>20229999040060150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4A426F">
            <w:pPr>
              <w:rPr>
                <w:sz w:val="22"/>
                <w:szCs w:val="22"/>
              </w:rPr>
            </w:pPr>
            <w:r w:rsidRPr="00AE3519">
              <w:rPr>
                <w:rFonts w:cs="Times New Roman"/>
                <w:color w:val="000000"/>
                <w:sz w:val="20"/>
                <w:szCs w:val="20"/>
              </w:rPr>
              <w:t>Прочие субсидии бюджетам городских округов (реализация мероприятий по капитальному ремонту сетей теплоснабжения на территории муниципальных образований</w:t>
            </w:r>
            <w:r w:rsidRPr="00AE3519">
              <w:rPr>
                <w:sz w:val="22"/>
                <w:szCs w:val="22"/>
              </w:rPr>
              <w:t>)</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20230013040000150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обеспечение мер социальной поддержки реабилитированных лиц и лиц, признанных пострадавшими от политических репрессий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20230021040000150</w:t>
            </w:r>
          </w:p>
        </w:tc>
        <w:tc>
          <w:tcPr>
            <w:tcW w:w="3454" w:type="pct"/>
            <w:tcBorders>
              <w:top w:val="nil"/>
              <w:left w:val="nil"/>
              <w:bottom w:val="single" w:sz="4" w:space="0" w:color="auto"/>
              <w:right w:val="single" w:sz="4" w:space="0" w:color="auto"/>
            </w:tcBorders>
            <w:shd w:val="clear" w:color="auto" w:fill="auto"/>
            <w:vAlign w:val="bottom"/>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ежемесячное денежное вознаграждение за классное руководство</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20230022040000150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предоставление гражданам субсидий на оплату жилого помещения и коммунальных услуг</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20230024040001150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комиссий по делам несовершеннолетних и защите их прав муниципальных образований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20230024040003150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(организация мероприятий при осуществлении деятельности по обращению с собаками без владельцев)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(создание административных комиссий, уполномоченных рассматривать дела об административных правонарушениях в сфере благоустройства)</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20230024040006150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 xml:space="preserve">Субвенции бюджетам городских округов на выполнение  передаваемых полномочий субъектов Российской Федерации  (организации деятельности по сбору (в том числе раздельному сбору), транспортированию, обработке, утилизации отходов, в том числе бытового мусора, на лесных участках в </w:t>
            </w:r>
            <w:r w:rsidRPr="00AE3519">
              <w:rPr>
                <w:rFonts w:cs="Times New Roman"/>
                <w:sz w:val="20"/>
                <w:szCs w:val="20"/>
              </w:rPr>
              <w:lastRenderedPageBreak/>
              <w:t>составе земель лесного фонда, не предоставленных гражданам и юридическим лицам)</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20230024040008150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(осуществление государственных полномочий Московской области в области земельных отношений, определения соответствия объектов жилищного строительства, присвоения адресов и согласования перепланировки помещений)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20235082040000150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20235084040000150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20235118040000150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первичного воинского учета органами местного самоуправления поселений, муниципальных и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20235120040000150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20235135040000150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N 5-ФЗ «О ветеранах» </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20235176040000150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20235220040000150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20235240040000150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N 157-ФЗ «Об иммунопрофилактике инфекционных болезней»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20235250040000150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оплату жилищно-коммунальных услуг отдельным категориям граждан</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20235460040000150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20235462040000150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20235930040000150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государственную регистрацию актов гражданского состояния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C260AC">
            <w:pPr>
              <w:jc w:val="center"/>
              <w:rPr>
                <w:rFonts w:cs="Times New Roman"/>
                <w:color w:val="000000"/>
                <w:sz w:val="20"/>
                <w:szCs w:val="20"/>
              </w:rPr>
            </w:pPr>
            <w:r w:rsidRPr="00AE3519">
              <w:rPr>
                <w:rFonts w:cs="Times New Roman"/>
                <w:color w:val="000000"/>
                <w:sz w:val="20"/>
                <w:szCs w:val="20"/>
              </w:rPr>
              <w:t>20236900040000150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 из бюджета субъекта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20239998040000150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Единая субвенция бюджетам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20239999040001150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уведомлений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20239999040002150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изменения и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изменения, аннулирования таких наименований, согласования переустройства и перепланировки помещений в многоквартирном доме)</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20239999040003150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переданных полномочий Московской области по транспортировке в морг, включая погрузоразгрузочные работы, с мест обнаружения или происшествия умерших для производства судебно-медицинской экспертизы)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20239999040004150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государственных полномочий Московской области в области земельных отношений)</w:t>
            </w:r>
          </w:p>
        </w:tc>
      </w:tr>
      <w:tr w:rsidR="00D1772A" w:rsidRPr="00AE3519" w:rsidTr="00EE0DFC">
        <w:trPr>
          <w:trHeigh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20239999040011150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(осуществление отдельных государственных полномочий в части присвоения адресов объектам адресации и согласования перепланировки помещений</w:t>
            </w:r>
            <w:r w:rsidRPr="00AE3519">
              <w:rPr>
                <w:rFonts w:cs="Times New Roman"/>
                <w:sz w:val="20"/>
                <w:szCs w:val="20"/>
              </w:rPr>
              <w:br/>
              <w:t xml:space="preserve"> в многоквартирном доме)</w:t>
            </w:r>
          </w:p>
        </w:tc>
      </w:tr>
      <w:tr w:rsidR="00D1772A" w:rsidRPr="00AE3519" w:rsidTr="00EE0DFC">
        <w:trPr>
          <w:trHeight w:val="563"/>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D23CDE">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23CDE">
            <w:pPr>
              <w:jc w:val="center"/>
              <w:rPr>
                <w:rFonts w:cs="Times New Roman"/>
                <w:color w:val="000000"/>
                <w:sz w:val="20"/>
                <w:szCs w:val="20"/>
              </w:rPr>
            </w:pPr>
            <w:r w:rsidRPr="00AE3519">
              <w:rPr>
                <w:rFonts w:cs="Times New Roman"/>
                <w:color w:val="000000"/>
                <w:sz w:val="20"/>
                <w:szCs w:val="20"/>
              </w:rPr>
              <w:t>20239999040012150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D23CDE">
            <w:pPr>
              <w:pStyle w:val="ConsPlusNormal"/>
              <w:ind w:firstLine="0"/>
              <w:rPr>
                <w:rFonts w:ascii="Times New Roman" w:hAnsi="Times New Roman" w:cs="Times New Roman"/>
                <w:color w:val="000000"/>
              </w:rPr>
            </w:pPr>
            <w:r w:rsidRPr="00AE3519">
              <w:rPr>
                <w:rFonts w:ascii="Times New Roman" w:hAnsi="Times New Roman" w:cs="Times New Roman"/>
                <w:color w:val="000000"/>
              </w:rPr>
              <w:t>Прочие субвенции бюджетам городских округов (предоставление жилищного сертификата и единовременной социальной выплаты)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20243893040000150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выплату стипендий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20245161040000150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реализацию отдельных полномочий в области лекарственного обеспечения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20245454040000150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создание модельных муниципальных библиотек</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20245477040000150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возмещение затрат по созданию, модернизации и (или) реконструкции объектов инфраструктуры индустриальных парков или промышленных технопарков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20245519040000150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на поддержку отрасли культуры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20249000040000150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Президента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20249001040000150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Межбюджетные трансферты, передаваемые бюджетам городских округов, за счет средств резервного фонда Правительства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20249999040002150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w:t>
            </w:r>
            <w:r w:rsidRPr="00AE3519">
              <w:rPr>
                <w:rFonts w:cs="Times New Roman"/>
                <w:sz w:val="20"/>
                <w:szCs w:val="20"/>
              </w:rPr>
              <w:lastRenderedPageBreak/>
              <w:t>округов (оплата кредиторской задолженности за выполненные работы по рекультивации полигонов в 2018 году в Московской области)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20249999040004150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(резервный фонд Правительства Московской области)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20249999040005150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(Организация деятельности единых дежурно-диспетчерских служб по обеспечению круглосуточного приема вызовов, обработке и передаче в диспетчерские службы информации (о происшествиях или чрезвычайных ситуациях) для организации реагирования, в том числе экстренного)</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20249999040012150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(финансирование организаций дополнительного образования сферы культуры, направленное на социальную поддержку одаренных детей)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работников муниципальных учреждений культуры)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в сферах здравоохранения, культуры)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D421BD">
            <w:pPr>
              <w:jc w:val="center"/>
              <w:rPr>
                <w:sz w:val="20"/>
                <w:szCs w:val="20"/>
              </w:rPr>
            </w:pPr>
            <w:r w:rsidRPr="00AE3519">
              <w:rPr>
                <w:sz w:val="20"/>
                <w:szCs w:val="20"/>
              </w:rPr>
              <w:t>20249999040016150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BF54FD">
            <w:pPr>
              <w:pStyle w:val="ConsPlusNormal"/>
              <w:ind w:firstLine="0"/>
              <w:rPr>
                <w:rFonts w:ascii="Times New Roman" w:hAnsi="Times New Roman" w:cs="Times New Roman"/>
                <w:color w:val="000000"/>
              </w:rPr>
            </w:pPr>
            <w:r w:rsidRPr="00AE3519">
              <w:rPr>
                <w:rFonts w:ascii="Times New Roman" w:hAnsi="Times New Roman" w:cs="Times New Roman"/>
              </w:rPr>
              <w:t>Прочие межбюджетные трансферты, передаваемые бюджетам  городских округов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505B55">
            <w:pPr>
              <w:jc w:val="center"/>
              <w:rPr>
                <w:rFonts w:cs="Times New Roman"/>
                <w:color w:val="000000"/>
                <w:sz w:val="20"/>
                <w:szCs w:val="20"/>
              </w:rPr>
            </w:pPr>
            <w:r w:rsidRPr="00AE3519">
              <w:rPr>
                <w:rFonts w:cs="Times New Roman"/>
                <w:color w:val="000000"/>
                <w:sz w:val="20"/>
                <w:szCs w:val="20"/>
              </w:rPr>
              <w:t> 20249999040017150</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сетей теплоснабжения муниципальной собственности)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505B55">
            <w:pPr>
              <w:jc w:val="center"/>
              <w:rPr>
                <w:rFonts w:cs="Times New Roman"/>
                <w:color w:val="000000"/>
                <w:sz w:val="20"/>
                <w:szCs w:val="20"/>
              </w:rPr>
            </w:pPr>
            <w:r w:rsidRPr="00AE3519">
              <w:rPr>
                <w:rFonts w:cs="Times New Roman"/>
                <w:color w:val="000000"/>
                <w:sz w:val="20"/>
                <w:szCs w:val="20"/>
              </w:rPr>
              <w:t> 20249999040018150</w:t>
            </w:r>
          </w:p>
        </w:tc>
        <w:tc>
          <w:tcPr>
            <w:tcW w:w="3454" w:type="pct"/>
            <w:tcBorders>
              <w:top w:val="single" w:sz="4" w:space="0" w:color="auto"/>
              <w:left w:val="nil"/>
              <w:bottom w:val="single" w:sz="4" w:space="0" w:color="auto"/>
              <w:right w:val="single" w:sz="4" w:space="0" w:color="auto"/>
            </w:tcBorders>
            <w:shd w:val="clear" w:color="auto" w:fill="auto"/>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(реализация первоочередных мероприятий по капитальному ремонту, приобретению, монтажу и вводу в эксплуатацию объектов теплоснабжения муниципальной собственности (в том числе технологическое присоединение)</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4C67D9">
            <w:pPr>
              <w:jc w:val="center"/>
              <w:rPr>
                <w:rFonts w:cs="Times New Roman"/>
                <w:color w:val="000000"/>
                <w:sz w:val="20"/>
                <w:szCs w:val="20"/>
              </w:rPr>
            </w:pPr>
            <w:r w:rsidRPr="00AE3519">
              <w:rPr>
                <w:rFonts w:cs="Times New Roman"/>
                <w:color w:val="000000"/>
                <w:sz w:val="20"/>
                <w:szCs w:val="20"/>
              </w:rPr>
              <w:t> 20249999040019150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(обеспечение стимулирующих выплат отдельным категориям работников организаций дополнительного образования сферы физической культуры и спорта в Московской области по результатам оценки качества деятельности руководителей муниципальных учреждений, реализующих дополнительные образовательные программы спортивной подготовки в Московской области)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 20249999040022150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(установку специализированного оборудования на территории муниципальных образований)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CF33AB">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A55030">
            <w:pPr>
              <w:jc w:val="center"/>
              <w:rPr>
                <w:rFonts w:cs="Times New Roman"/>
                <w:color w:val="000000"/>
                <w:sz w:val="20"/>
                <w:szCs w:val="20"/>
              </w:rPr>
            </w:pPr>
            <w:r w:rsidRPr="00AE3519">
              <w:rPr>
                <w:rFonts w:cs="Times New Roman"/>
                <w:color w:val="000000"/>
                <w:sz w:val="20"/>
                <w:szCs w:val="20"/>
              </w:rPr>
              <w:t> 20249999040023150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(возмещение затрат, связанных с получением комплексных экологических разрешений)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F928DC">
            <w:pPr>
              <w:jc w:val="center"/>
              <w:rPr>
                <w:rFonts w:cs="Times New Roman"/>
                <w:color w:val="000000"/>
                <w:sz w:val="20"/>
                <w:szCs w:val="20"/>
              </w:rPr>
            </w:pPr>
            <w:r w:rsidRPr="00AE3519">
              <w:rPr>
                <w:rFonts w:cs="Times New Roman"/>
                <w:color w:val="000000"/>
                <w:sz w:val="20"/>
                <w:szCs w:val="20"/>
              </w:rPr>
              <w:t> 20249999040024150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795A4D">
            <w:pPr>
              <w:jc w:val="center"/>
              <w:rPr>
                <w:rFonts w:cs="Times New Roman"/>
                <w:color w:val="000000"/>
                <w:sz w:val="20"/>
                <w:szCs w:val="20"/>
              </w:rPr>
            </w:pPr>
            <w:r w:rsidRPr="00AE3519">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795A4D">
            <w:pPr>
              <w:jc w:val="center"/>
              <w:rPr>
                <w:rFonts w:cs="Times New Roman"/>
                <w:color w:val="000000"/>
                <w:sz w:val="20"/>
                <w:szCs w:val="20"/>
              </w:rPr>
            </w:pPr>
            <w:r w:rsidRPr="00AE3519">
              <w:rPr>
                <w:rFonts w:cs="Times New Roman"/>
                <w:color w:val="000000"/>
                <w:sz w:val="20"/>
                <w:szCs w:val="20"/>
              </w:rPr>
              <w:t> 20249999040025150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выплат преподавателям в области музыкального искусства организаций дополнительного образования сферы культуры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20290013040000150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федерального бюджета</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20290023040000150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субъектов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20290064040000150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 от бюджетов сельских поселений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20304010040000150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Предоставление государственными (муниципальными) организациями грантов для получателей средств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20304020040000150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государственными (муниципальными) организациями  получателям средств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20304099040000150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от государственных (муниципальных) организаций в бюджеты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20404010040000150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Предоставление негосударственными организациями грантов для получателей средств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20404020040000150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20404030040000150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Средства страховых медицинских организаций, поступившие в бюджеты городских округов на осуществление внедрения стандартов медицинской помощи, повышения доступности амбулаторной помощи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20404099040000150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от негосударственных организаций в бюджеты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20704010040000150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20704020040000150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Поступления от денежных пожертвований, предоставляемых физическими лицами получателям средств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20804000040000150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20810000040000150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Перечисления из бюджетов городских округов (в бюджеты городских округов) для осуществления взыскания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21804010040000150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бюджетными учреждениями остатков субсидий прошлых лет</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21804020040000150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автономными учреждениями остатков субсидий прошлых лет</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21804030040000150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бюджетов городских округов от возврата иными организациями остатков субсидий прошлых лет</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21925021040000150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стимулирование программ развития жилищного строительства субъектов Российской Федерации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21925097040000150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21925495040000150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финансовое обеспечение мероприятий федеральной целевой программы «Развитие физической культуры и спорта в Российской Федерации на 2016 - 2020 годы»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21925519040000150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поддержку отрасли культуры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мероприятий по содействию создания в субъектах Российской Федерации новых мест в общеобразовательных организациях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21925555040000150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программ формирования современной городской среды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21935118040000150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21935120040000150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21945141040000150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обеспечение деятельности депутатов Государственной Думы и их помощников в избирательных округах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044</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D1772A" w:rsidRPr="00AE3519" w:rsidTr="00EE0DFC">
        <w:trPr>
          <w:trHeight w:val="737"/>
        </w:trPr>
        <w:tc>
          <w:tcPr>
            <w:tcW w:w="419" w:type="pct"/>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045</w:t>
            </w:r>
          </w:p>
        </w:tc>
        <w:tc>
          <w:tcPr>
            <w:tcW w:w="4581" w:type="pct"/>
            <w:gridSpan w:val="4"/>
            <w:tcBorders>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Контрольно-счётная палата городского</w:t>
            </w:r>
            <w:r w:rsidRPr="00AE3519">
              <w:rPr>
                <w:rFonts w:cs="Times New Roman"/>
                <w:bCs/>
                <w:color w:val="000000"/>
              </w:rPr>
              <w:br/>
              <w:t>округа  Электросталь Московской области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дебиторской задолженности прошлых лет)</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11601154010000140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045</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D1772A" w:rsidRPr="00AE3519" w:rsidTr="00EE0DFC">
        <w:trPr>
          <w:trHeight w:val="20"/>
        </w:trPr>
        <w:tc>
          <w:tcPr>
            <w:tcW w:w="419" w:type="pct"/>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377</w:t>
            </w:r>
          </w:p>
        </w:tc>
        <w:tc>
          <w:tcPr>
            <w:tcW w:w="4581" w:type="pct"/>
            <w:gridSpan w:val="4"/>
            <w:tcBorders>
              <w:top w:val="single" w:sz="4" w:space="0" w:color="auto"/>
              <w:left w:val="nil"/>
              <w:bottom w:val="nil"/>
              <w:right w:val="nil"/>
            </w:tcBorders>
            <w:shd w:val="clear" w:color="auto" w:fill="auto"/>
            <w:vAlign w:val="center"/>
            <w:hideMark/>
          </w:tcPr>
          <w:p w:rsidR="00D1772A" w:rsidRPr="00AE3519" w:rsidRDefault="00D1772A" w:rsidP="003D51D4">
            <w:pPr>
              <w:jc w:val="center"/>
              <w:rPr>
                <w:rFonts w:cs="Times New Roman"/>
                <w:bCs/>
                <w:color w:val="000000"/>
                <w:sz w:val="16"/>
              </w:rPr>
            </w:pPr>
          </w:p>
          <w:p w:rsidR="00D1772A" w:rsidRPr="00AE3519" w:rsidRDefault="00D1772A" w:rsidP="003D51D4">
            <w:pPr>
              <w:jc w:val="center"/>
              <w:rPr>
                <w:rFonts w:cs="Times New Roman"/>
                <w:bCs/>
                <w:color w:val="000000"/>
                <w:sz w:val="18"/>
              </w:rPr>
            </w:pPr>
            <w:r w:rsidRPr="00AE3519">
              <w:rPr>
                <w:rFonts w:cs="Times New Roman"/>
                <w:bCs/>
                <w:color w:val="000000"/>
              </w:rPr>
              <w:t xml:space="preserve">Управление городского жилищного и коммунального хозяйства </w:t>
            </w:r>
            <w:r w:rsidRPr="00AE3519">
              <w:rPr>
                <w:rFonts w:cs="Times New Roman"/>
                <w:bCs/>
                <w:color w:val="000000"/>
              </w:rPr>
              <w:br/>
              <w:t>Администрации городского округа Электросталь Московской области</w:t>
            </w:r>
          </w:p>
          <w:p w:rsidR="00D1772A" w:rsidRPr="00AE3519" w:rsidRDefault="00D1772A" w:rsidP="003D51D4">
            <w:pPr>
              <w:jc w:val="center"/>
              <w:rPr>
                <w:rFonts w:cs="Times New Roman"/>
                <w:bCs/>
                <w:color w:val="000000"/>
                <w:sz w:val="18"/>
              </w:rPr>
            </w:pP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11109044040005120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наем жилых помещений)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11301530040000130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11302994040011130</w:t>
            </w:r>
          </w:p>
        </w:tc>
        <w:tc>
          <w:tcPr>
            <w:tcW w:w="3454" w:type="pct"/>
            <w:tcBorders>
              <w:top w:val="single" w:sz="4" w:space="0" w:color="auto"/>
              <w:left w:val="nil"/>
              <w:bottom w:val="single" w:sz="4" w:space="0" w:color="auto"/>
              <w:right w:val="single" w:sz="4" w:space="0" w:color="auto"/>
            </w:tcBorders>
            <w:shd w:val="clear" w:color="auto" w:fill="auto"/>
            <w:vAlign w:val="bottom"/>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11302994040012130</w:t>
            </w:r>
          </w:p>
        </w:tc>
        <w:tc>
          <w:tcPr>
            <w:tcW w:w="3454" w:type="pct"/>
            <w:tcBorders>
              <w:top w:val="nil"/>
              <w:left w:val="nil"/>
              <w:bottom w:val="single" w:sz="4" w:space="0" w:color="auto"/>
              <w:right w:val="single" w:sz="4" w:space="0" w:color="auto"/>
            </w:tcBorders>
            <w:shd w:val="clear" w:color="auto" w:fill="auto"/>
            <w:vAlign w:val="bottom"/>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неиспользованных остатков прошлых лет) </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11302994040013130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доходы от компенсации затрат бюджетов городских округов (иные поступления)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 xml:space="preserve">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w:t>
            </w:r>
            <w:r w:rsidRPr="00AE3519">
              <w:rPr>
                <w:rFonts w:cs="Times New Roman"/>
                <w:color w:val="000000"/>
                <w:sz w:val="20"/>
                <w:szCs w:val="20"/>
              </w:rPr>
              <w:lastRenderedPageBreak/>
              <w:t>муниципального дорожного фонда)</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1772A" w:rsidRDefault="00D1772A" w:rsidP="00A75FFE">
            <w:pPr>
              <w:jc w:val="center"/>
              <w:rPr>
                <w:rFonts w:cs="Times New Roman"/>
                <w:color w:val="000000"/>
                <w:sz w:val="20"/>
                <w:szCs w:val="20"/>
              </w:rPr>
            </w:pPr>
            <w:r w:rsidRPr="00D1772A">
              <w:rPr>
                <w:rFonts w:cs="Times New Roman"/>
                <w:color w:val="000000"/>
                <w:sz w:val="20"/>
                <w:szCs w:val="20"/>
              </w:rPr>
              <w:lastRenderedPageBreak/>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D1772A" w:rsidRDefault="00D1772A" w:rsidP="00D1772A">
            <w:pPr>
              <w:jc w:val="center"/>
              <w:rPr>
                <w:rFonts w:cs="Times New Roman"/>
                <w:color w:val="000000"/>
                <w:sz w:val="20"/>
                <w:szCs w:val="20"/>
              </w:rPr>
            </w:pPr>
            <w:r w:rsidRPr="00D1772A">
              <w:rPr>
                <w:rFonts w:cs="Times New Roman"/>
                <w:color w:val="000000"/>
                <w:sz w:val="20"/>
                <w:szCs w:val="20"/>
              </w:rPr>
              <w:t>11611064010000140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1772A" w:rsidRDefault="00D1772A" w:rsidP="00A75FFE">
            <w:pPr>
              <w:autoSpaceDE w:val="0"/>
              <w:autoSpaceDN w:val="0"/>
              <w:adjustRightInd w:val="0"/>
              <w:jc w:val="both"/>
              <w:rPr>
                <w:rFonts w:cs="Times New Roman"/>
                <w:color w:val="000000"/>
                <w:sz w:val="20"/>
                <w:szCs w:val="20"/>
              </w:rPr>
            </w:pPr>
            <w:r w:rsidRPr="00D1772A">
              <w:rPr>
                <w:rFonts w:cs="Times New Roman"/>
                <w:color w:val="000000"/>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Невыясненные поступления, зачисляемые в бюджеты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11705040040003180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неналоговые доходы бюджетов городских округов (снос зеленых насаждений)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Pr>
                <w:rFonts w:cs="Times New Roman"/>
                <w:color w:val="000000"/>
                <w:sz w:val="20"/>
                <w:szCs w:val="20"/>
              </w:rPr>
              <w:t>377</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4A426F">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4A426F">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D1772A" w:rsidRPr="00AE3519" w:rsidTr="00EE0DFC">
        <w:trPr>
          <w:trHeight w:val="20"/>
        </w:trPr>
        <w:tc>
          <w:tcPr>
            <w:tcW w:w="419" w:type="pct"/>
            <w:tcBorders>
              <w:top w:val="nil"/>
              <w:left w:val="nil"/>
              <w:bottom w:val="nil"/>
              <w:right w:val="nil"/>
            </w:tcBorders>
            <w:shd w:val="clear" w:color="auto" w:fill="auto"/>
            <w:noWrap/>
            <w:vAlign w:val="center"/>
            <w:hideMark/>
          </w:tcPr>
          <w:p w:rsidR="00D1772A" w:rsidRDefault="00D1772A" w:rsidP="003D51D4">
            <w:pPr>
              <w:jc w:val="center"/>
              <w:rPr>
                <w:rFonts w:cs="Times New Roman"/>
                <w:bCs/>
                <w:color w:val="000000"/>
              </w:rPr>
            </w:pPr>
          </w:p>
          <w:p w:rsidR="00D1772A" w:rsidRPr="00D94C8D" w:rsidRDefault="00D1772A" w:rsidP="003D51D4">
            <w:pPr>
              <w:jc w:val="center"/>
              <w:rPr>
                <w:rFonts w:cs="Times New Roman"/>
                <w:bCs/>
                <w:color w:val="000000"/>
              </w:rPr>
            </w:pPr>
            <w:r w:rsidRPr="00D94C8D">
              <w:rPr>
                <w:rFonts w:cs="Times New Roman"/>
                <w:bCs/>
                <w:color w:val="000000"/>
              </w:rPr>
              <w:t>750</w:t>
            </w:r>
          </w:p>
        </w:tc>
        <w:tc>
          <w:tcPr>
            <w:tcW w:w="4581" w:type="pct"/>
            <w:gridSpan w:val="4"/>
            <w:tcBorders>
              <w:top w:val="single" w:sz="4" w:space="0" w:color="auto"/>
              <w:left w:val="nil"/>
              <w:bottom w:val="nil"/>
              <w:right w:val="nil"/>
            </w:tcBorders>
            <w:shd w:val="clear" w:color="auto" w:fill="auto"/>
            <w:vAlign w:val="center"/>
            <w:hideMark/>
          </w:tcPr>
          <w:p w:rsidR="00D1772A" w:rsidRPr="00AE3519" w:rsidRDefault="00D1772A" w:rsidP="003D51D4">
            <w:pPr>
              <w:jc w:val="center"/>
              <w:rPr>
                <w:rFonts w:cs="Times New Roman"/>
                <w:bCs/>
                <w:color w:val="000000"/>
                <w:sz w:val="16"/>
              </w:rPr>
            </w:pPr>
          </w:p>
          <w:p w:rsidR="00D1772A" w:rsidRPr="00AE3519" w:rsidRDefault="00D1772A" w:rsidP="003D51D4">
            <w:pPr>
              <w:jc w:val="center"/>
              <w:rPr>
                <w:rFonts w:cs="Times New Roman"/>
                <w:bCs/>
                <w:color w:val="000000"/>
              </w:rPr>
            </w:pPr>
            <w:r w:rsidRPr="00AE3519">
              <w:rPr>
                <w:rFonts w:cs="Times New Roman"/>
                <w:bCs/>
                <w:color w:val="000000"/>
              </w:rPr>
              <w:t>Управление образования</w:t>
            </w:r>
            <w:r w:rsidRPr="00AE3519">
              <w:rPr>
                <w:rFonts w:cs="Times New Roman"/>
                <w:bCs/>
                <w:color w:val="000000"/>
              </w:rPr>
              <w:br/>
              <w:t>Администрации городского округа Электросталь Московской области</w:t>
            </w:r>
          </w:p>
          <w:p w:rsidR="00D1772A" w:rsidRPr="00AE3519" w:rsidRDefault="00D1772A" w:rsidP="003D51D4">
            <w:pPr>
              <w:jc w:val="center"/>
              <w:rPr>
                <w:rFonts w:cs="Times New Roman"/>
                <w:bCs/>
                <w:color w:val="000000"/>
                <w:sz w:val="16"/>
              </w:rPr>
            </w:pP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11302994040007130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дебиторской задолженности прошлых лет) </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11302994040008130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Прочие доходы от компенсации затрат бюджетов городских округов (возврат средств субсидии, субвенции прошлых лет по результатам проверки в связи с невыполнением муниципального задания) </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11607090049000140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(иные штрафы)</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11610061040000140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1772A" w:rsidRPr="00AE3519" w:rsidTr="00EE0DFC">
        <w:trPr>
          <w:trHeight w:val="34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11701040040000180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Невыясненные поступления, зачисляемые в бюджеты городских округов </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20225027040000150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государственной программы Российской Федерации «Доступная среда»</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20225028040000150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поддержку региональных проектов в сфере информационных технологий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20225171040000150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20225172040000150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20225213040000150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rPr>
                <w:rFonts w:cs="Times New Roman"/>
                <w:color w:val="000000"/>
                <w:sz w:val="20"/>
                <w:szCs w:val="20"/>
              </w:rPr>
            </w:pPr>
            <w:r w:rsidRPr="00AE3519">
              <w:rPr>
                <w:rFonts w:cs="Times New Roman"/>
                <w:color w:val="000000"/>
                <w:sz w:val="20"/>
                <w:szCs w:val="20"/>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20225232040000150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20225239040000150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Субсидии бюджетам городских округов на модернизацию инфраструктуры </w:t>
            </w:r>
            <w:r w:rsidRPr="00AE3519">
              <w:rPr>
                <w:rFonts w:cs="Times New Roman"/>
                <w:color w:val="000000"/>
                <w:sz w:val="20"/>
                <w:szCs w:val="20"/>
              </w:rPr>
              <w:lastRenderedPageBreak/>
              <w:t>общего образования в отдельных субъектах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20225304040000150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B7ABF" w:rsidRDefault="00D1772A" w:rsidP="003D51D4">
            <w:pPr>
              <w:jc w:val="center"/>
              <w:rPr>
                <w:rFonts w:cs="Times New Roman"/>
                <w:color w:val="000000"/>
                <w:sz w:val="20"/>
                <w:szCs w:val="20"/>
                <w:highlight w:val="yellow"/>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20225559040000150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оснащение предметных кабинетов общеобразовательных организаций средствами обучения и воспитания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20225750040000150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Субсидии бюджетам городских округов на реализацию мероприятий по модернизации школьных систем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20225786040000150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20229998040000150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Субсидия бюджетам городских округов на финансовое обеспечение отдельных полномочий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20229999040013150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 xml:space="preserve">Прочие субсидии бюджетам городских округов (на государственную поддержку частных дошкольных образовательных организаций, частных общеобразовательных организаций и индивидуальных предпринимателей, осуществляющих образовательную деятельность по основным общеобразовательным программам дошкольного образования, с целью возмещения расходов на присмотр и уход, </w:t>
            </w:r>
            <w:r w:rsidRPr="00AE3519">
              <w:rPr>
                <w:rFonts w:cs="Times New Roman"/>
                <w:sz w:val="20"/>
                <w:szCs w:val="20"/>
              </w:rPr>
              <w:br/>
              <w:t>содержание имущества и арендную плату за использование помещений)</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20229999040014150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(приобретение автобусов для доставки обучающихся в общеобразовательные организации в Московской области, расположенные в сельских населенных пунктах)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20229999040015150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(обеспечение подвоза обучающихся к месту обучения в муниципальные общеобразовательные организации в Московской области, расположенные в сельских населенных пунктах)</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20229999040017150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субсидии бюджетам городских округов (мероприятия по организации отдыха детей в каникулярное время)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20229999040036150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субсидии бюджетам городских округов (оснащение отремонтированных зданий общеобразовательных организаций средствами обучения и воспитания)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C5599">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C260AC">
            <w:pPr>
              <w:jc w:val="center"/>
              <w:rPr>
                <w:rFonts w:cs="Times New Roman"/>
                <w:color w:val="000000"/>
                <w:sz w:val="20"/>
                <w:szCs w:val="20"/>
              </w:rPr>
            </w:pPr>
            <w:r w:rsidRPr="00AE3519">
              <w:rPr>
                <w:rFonts w:cs="Times New Roman"/>
                <w:color w:val="000000"/>
                <w:sz w:val="20"/>
                <w:szCs w:val="20"/>
              </w:rPr>
              <w:t>20229999040056150</w:t>
            </w:r>
          </w:p>
        </w:tc>
        <w:tc>
          <w:tcPr>
            <w:tcW w:w="3454" w:type="pct"/>
            <w:tcBorders>
              <w:top w:val="nil"/>
              <w:left w:val="nil"/>
              <w:bottom w:val="single" w:sz="4" w:space="0" w:color="auto"/>
              <w:right w:val="single" w:sz="4" w:space="0" w:color="auto"/>
            </w:tcBorders>
            <w:shd w:val="clear" w:color="auto" w:fill="auto"/>
            <w:noWrap/>
            <w:vAlign w:val="bottom"/>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субсидии бюджетам городских округов (оснащение образовательных организаций, реализующих основные общеобразовательные программы, за исключением образовательных программ дошкольного образования, образовательные программы среднего профессионального образования и дополнительные образовательные программы, оборудованием для реализации образовательных процессов по разработке, производству и эксплуатации беспилотных авиационных систем)</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20230024040005150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Субвенции бюджетам городских округов на выполнение  передаваемых полномочий субъектов Российской Федерации  (компенсация проезда к месту учебы и обратно отдельным категориям обучающихся по очной форме обучения муниципальных общеобразовательных организаций)</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20230029040000150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20235179040000150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20235303040000150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20235304040000150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Субвенции бюджетам городских округов на организацию бесплатного </w:t>
            </w:r>
            <w:r w:rsidRPr="00AE3519">
              <w:rPr>
                <w:rFonts w:cs="Times New Roman"/>
                <w:color w:val="000000"/>
                <w:sz w:val="20"/>
                <w:szCs w:val="20"/>
              </w:rPr>
              <w:lastRenderedPageBreak/>
              <w:t>горячего питания обучающихся, получающих начальное общее образование в государственных и муниципальных образовательных организациях</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20235520040000150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Субвенции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 финансовое обеспечение получения гражданами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D1772A" w:rsidRPr="00AE3519" w:rsidTr="00EE0DFC">
        <w:trPr>
          <w:trHeight w:val="269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20239999040010150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sz w:val="20"/>
                <w:szCs w:val="20"/>
              </w:rPr>
            </w:pPr>
            <w:r w:rsidRPr="00AE3519">
              <w:rPr>
                <w:rFonts w:cs="Times New Roman"/>
                <w:sz w:val="20"/>
                <w:szCs w:val="20"/>
              </w:rPr>
              <w:t>Прочие субвенции бюджетам городских округов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r>
      <w:tr w:rsidR="00D1772A" w:rsidRPr="00AE3519" w:rsidTr="00EE0DFC">
        <w:trPr>
          <w:trHeight w:hRule="exact" w:val="1431"/>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B46F86">
            <w:pPr>
              <w:jc w:val="center"/>
              <w:rPr>
                <w:rFonts w:cs="Times New Roman"/>
                <w:color w:val="000000"/>
                <w:sz w:val="20"/>
                <w:szCs w:val="20"/>
              </w:rPr>
            </w:pPr>
            <w:r w:rsidRPr="00AE3519">
              <w:rPr>
                <w:rFonts w:cs="Times New Roman"/>
                <w:color w:val="000000"/>
                <w:sz w:val="20"/>
                <w:szCs w:val="20"/>
              </w:rPr>
              <w:t> 20239999040013150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B46F86">
            <w:pPr>
              <w:rPr>
                <w:rFonts w:cs="Times New Roman"/>
                <w:sz w:val="20"/>
                <w:szCs w:val="20"/>
              </w:rPr>
            </w:pPr>
            <w:r w:rsidRPr="00AE3519">
              <w:rPr>
                <w:rFonts w:cs="Times New Roman"/>
                <w:sz w:val="20"/>
                <w:szCs w:val="20"/>
              </w:rPr>
              <w:t>Прочие субвенции бюджетам городских округов (выплата компенсаций работникам, привлекаемым к проведению в Московской области государственной итоговой аттестации обучающихся, освоивших образовательные программы основного общего и среднего общего образования, за работу по подготовке и проведению государственной итоговой аттестации)</w:t>
            </w:r>
          </w:p>
        </w:tc>
      </w:tr>
      <w:tr w:rsidR="00D1772A" w:rsidRPr="00AE3519" w:rsidTr="00EE0DFC">
        <w:trPr>
          <w:trHeight w:hRule="exact" w:val="1126"/>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B46F86">
            <w:pPr>
              <w:jc w:val="center"/>
              <w:rPr>
                <w:rFonts w:cs="Times New Roman"/>
                <w:color w:val="000000"/>
                <w:sz w:val="20"/>
                <w:szCs w:val="20"/>
              </w:rPr>
            </w:pPr>
            <w:r w:rsidRPr="00AE3519">
              <w:rPr>
                <w:rFonts w:cs="Times New Roman"/>
                <w:color w:val="000000"/>
                <w:sz w:val="20"/>
                <w:szCs w:val="20"/>
              </w:rPr>
              <w:t> 20239999040014150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дошкольное образование)</w:t>
            </w:r>
          </w:p>
        </w:tc>
      </w:tr>
      <w:tr w:rsidR="00D1772A" w:rsidRPr="00AE3519" w:rsidTr="00EE0DFC">
        <w:trPr>
          <w:trHeight w:hRule="exact" w:val="1128"/>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7F278F">
            <w:pPr>
              <w:jc w:val="center"/>
              <w:rPr>
                <w:rFonts w:cs="Times New Roman"/>
                <w:color w:val="000000"/>
                <w:sz w:val="20"/>
                <w:szCs w:val="20"/>
              </w:rPr>
            </w:pPr>
            <w:r w:rsidRPr="00AE3519">
              <w:rPr>
                <w:rFonts w:cs="Times New Roman"/>
                <w:color w:val="000000"/>
                <w:sz w:val="20"/>
                <w:szCs w:val="20"/>
              </w:rPr>
              <w:t>20239999040015150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B46F86">
            <w:pPr>
              <w:rPr>
                <w:rFonts w:cs="Times New Roman"/>
                <w:sz w:val="20"/>
                <w:szCs w:val="20"/>
              </w:rPr>
            </w:pPr>
            <w:r w:rsidRPr="00AE3519">
              <w:rPr>
                <w:rFonts w:cs="Times New Roman"/>
                <w:sz w:val="20"/>
                <w:szCs w:val="20"/>
              </w:rPr>
              <w:t>Прочие субвенции бюджетам городских округов (выплата пособий и доплат педагогическим работникам муниципальных дошкольных и общеобразовательных организаций - молодым специалистам: начальное, основное, среднее общее)</w:t>
            </w:r>
          </w:p>
        </w:tc>
      </w:tr>
      <w:tr w:rsidR="00D1772A" w:rsidRPr="00AE3519" w:rsidTr="00EE0DFC">
        <w:trPr>
          <w:trHeight w:val="689"/>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46F86">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7F278F">
            <w:pPr>
              <w:jc w:val="center"/>
              <w:rPr>
                <w:rFonts w:cs="Times New Roman"/>
                <w:color w:val="000000"/>
                <w:sz w:val="20"/>
                <w:szCs w:val="20"/>
              </w:rPr>
            </w:pPr>
            <w:r w:rsidRPr="00AE3519">
              <w:rPr>
                <w:rFonts w:cs="Times New Roman"/>
                <w:color w:val="000000"/>
                <w:sz w:val="20"/>
                <w:szCs w:val="20"/>
              </w:rPr>
              <w:t>20239999040016150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B46F86">
            <w:pPr>
              <w:jc w:val="both"/>
              <w:rPr>
                <w:rFonts w:cs="Times New Roman"/>
                <w:sz w:val="20"/>
                <w:szCs w:val="20"/>
              </w:rPr>
            </w:pPr>
            <w:r w:rsidRPr="00AE3519">
              <w:rPr>
                <w:rFonts w:cs="Times New Roman"/>
                <w:sz w:val="20"/>
                <w:szCs w:val="20"/>
              </w:rPr>
              <w:t>Прочие субвенции бюджетам городских округов (обеспечение питанием отдельных категорий обучающихся по очной форме обучения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r>
      <w:tr w:rsidR="00D1772A"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6915F8">
            <w:pPr>
              <w:jc w:val="center"/>
              <w:rPr>
                <w:rFonts w:cs="Times New Roman"/>
                <w:color w:val="000000"/>
                <w:sz w:val="20"/>
                <w:szCs w:val="20"/>
              </w:rPr>
            </w:pPr>
            <w:r w:rsidRPr="00AE3519">
              <w:rPr>
                <w:rFonts w:cs="Times New Roman"/>
                <w:color w:val="000000"/>
                <w:sz w:val="20"/>
                <w:szCs w:val="20"/>
              </w:rPr>
              <w:t>20245050040000150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D1772A"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6915F8">
            <w:pPr>
              <w:jc w:val="cente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6915F8">
            <w:pPr>
              <w:jc w:val="center"/>
              <w:rPr>
                <w:rFonts w:cs="Times New Roman"/>
                <w:color w:val="000000"/>
                <w:sz w:val="20"/>
                <w:szCs w:val="20"/>
              </w:rPr>
            </w:pPr>
            <w:r w:rsidRPr="00AE3519">
              <w:rPr>
                <w:rFonts w:cs="Times New Roman"/>
                <w:color w:val="000000"/>
                <w:sz w:val="20"/>
                <w:szCs w:val="20"/>
              </w:rPr>
              <w:t>20245179040000150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sz w:val="20"/>
                <w:szCs w:val="20"/>
              </w:rPr>
            </w:pPr>
            <w:r w:rsidRPr="00AE3519">
              <w:rPr>
                <w:rFonts w:cs="Times New Roman"/>
                <w:sz w:val="20"/>
                <w:szCs w:val="20"/>
              </w:rPr>
              <w:t xml:space="preserve">Межбюджетные трансферты, передаваемые бюджетам городских округов </w:t>
            </w:r>
            <w:r w:rsidRPr="00AE3519">
              <w:rPr>
                <w:rFonts w:cs="Times New Roman"/>
                <w:sz w:val="20"/>
                <w:szCs w:val="20"/>
              </w:rPr>
              <w:lastRenderedPageBreak/>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D1772A" w:rsidRPr="00AE3519" w:rsidTr="006915F8">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6915F8">
            <w:pPr>
              <w:jc w:val="center"/>
            </w:pPr>
            <w:r w:rsidRPr="00D94C8D">
              <w:rPr>
                <w:rFonts w:cs="Times New Roman"/>
                <w:color w:val="000000"/>
                <w:sz w:val="20"/>
                <w:szCs w:val="20"/>
              </w:rPr>
              <w:lastRenderedPageBreak/>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6915F8">
            <w:pPr>
              <w:jc w:val="center"/>
              <w:rPr>
                <w:rFonts w:cs="Times New Roman"/>
                <w:color w:val="000000"/>
                <w:sz w:val="20"/>
                <w:szCs w:val="20"/>
              </w:rPr>
            </w:pPr>
            <w:r w:rsidRPr="00AE3519">
              <w:rPr>
                <w:rFonts w:cs="Times New Roman"/>
                <w:color w:val="000000"/>
                <w:sz w:val="20"/>
                <w:szCs w:val="20"/>
              </w:rPr>
              <w:t>20245303040000150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sz w:val="20"/>
                <w:szCs w:val="20"/>
              </w:rPr>
            </w:pPr>
            <w:r w:rsidRPr="00AE3519">
              <w:rPr>
                <w:rFonts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20249999040006150</w:t>
            </w:r>
          </w:p>
        </w:tc>
        <w:tc>
          <w:tcPr>
            <w:tcW w:w="3454" w:type="pct"/>
            <w:tcBorders>
              <w:top w:val="nil"/>
              <w:left w:val="nil"/>
              <w:bottom w:val="single" w:sz="4" w:space="0" w:color="auto"/>
              <w:right w:val="single" w:sz="4" w:space="0" w:color="auto"/>
            </w:tcBorders>
            <w:shd w:val="clear" w:color="auto" w:fill="auto"/>
            <w:hideMark/>
          </w:tcPr>
          <w:p w:rsidR="00D1772A" w:rsidRPr="00AE3519" w:rsidRDefault="00D1772A" w:rsidP="003D51D4">
            <w:pPr>
              <w:rPr>
                <w:rFonts w:cs="Times New Roman"/>
                <w:sz w:val="20"/>
                <w:szCs w:val="20"/>
              </w:rPr>
            </w:pPr>
            <w:r w:rsidRPr="00AE3519">
              <w:rPr>
                <w:rFonts w:cs="Times New Roman"/>
                <w:sz w:val="20"/>
                <w:szCs w:val="20"/>
              </w:rPr>
              <w:t xml:space="preserve">Прочие межбюджетные трансферты, передаваемые бюджетам городских округов </w:t>
            </w:r>
            <w:r w:rsidRPr="00AE3519">
              <w:rPr>
                <w:rFonts w:cs="Times New Roman"/>
                <w:color w:val="000000"/>
                <w:sz w:val="20"/>
                <w:szCs w:val="20"/>
              </w:rPr>
              <w:t>(реализация отдельных мероприятий муниципальных программ в сфере образования)</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20249999040009150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(финансовое обеспечение расходов в связи с освобождением семей отдельных категорий граждан от платы, взимаемой за присмотр и уход за ребенком в муниципальных образовательных организациях в Московской области, реализующих программы дошкольного образования)</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20249999040011150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(предоставление детям отдельных категорий граждан права бесплатного посещения занятий по дополнительным образовательным программам, реализуемым на платной основе в муниципальных образовательных организациях)</w:t>
            </w:r>
          </w:p>
        </w:tc>
      </w:tr>
      <w:tr w:rsidR="00D1772A" w:rsidRPr="00AE3519" w:rsidTr="00A33BEA">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A33BEA">
            <w:pPr>
              <w:jc w:val="center"/>
              <w:rPr>
                <w:rFonts w:cs="Times New Roman"/>
                <w:color w:val="000000"/>
                <w:sz w:val="20"/>
                <w:szCs w:val="20"/>
              </w:rPr>
            </w:pPr>
          </w:p>
          <w:p w:rsidR="00D1772A" w:rsidRPr="00D94C8D" w:rsidRDefault="00D1772A" w:rsidP="00A33BEA">
            <w:pPr>
              <w:jc w:val="center"/>
              <w:rPr>
                <w:rFonts w:cs="Times New Roman"/>
                <w:color w:val="000000"/>
                <w:sz w:val="20"/>
                <w:szCs w:val="20"/>
              </w:rPr>
            </w:pPr>
            <w:r w:rsidRPr="00D94C8D">
              <w:rPr>
                <w:rFonts w:cs="Times New Roman"/>
                <w:color w:val="000000"/>
                <w:sz w:val="20"/>
                <w:szCs w:val="20"/>
              </w:rPr>
              <w:t>750</w:t>
            </w:r>
          </w:p>
          <w:p w:rsidR="00D1772A" w:rsidRPr="00D94C8D" w:rsidRDefault="00D1772A" w:rsidP="00A33BEA">
            <w:pPr>
              <w:jc w:val="center"/>
              <w:rPr>
                <w:rFonts w:cs="Times New Roman"/>
                <w:color w:val="000000"/>
                <w:sz w:val="20"/>
                <w:szCs w:val="20"/>
              </w:rPr>
            </w:pP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A33BEA">
            <w:pPr>
              <w:jc w:val="center"/>
              <w:rPr>
                <w:rFonts w:cs="Times New Roman"/>
                <w:color w:val="000000"/>
                <w:sz w:val="20"/>
                <w:szCs w:val="20"/>
              </w:rPr>
            </w:pPr>
            <w:r w:rsidRPr="00AE3519">
              <w:rPr>
                <w:rFonts w:cs="Times New Roman"/>
                <w:color w:val="000000"/>
                <w:sz w:val="20"/>
                <w:szCs w:val="20"/>
              </w:rPr>
              <w:t>20249999040020150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(выплата ежемесячных доплат за напряженный труд работникам муниципальных дошкольных и общеобразовательных организаций )</w:t>
            </w:r>
          </w:p>
        </w:tc>
      </w:tr>
      <w:tr w:rsidR="00D1772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20249999040021150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w:t>
            </w:r>
          </w:p>
        </w:tc>
      </w:tr>
      <w:tr w:rsidR="00D1772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DB7ABF">
            <w:pPr>
              <w:jc w:val="center"/>
              <w:rPr>
                <w:rFonts w:cs="Times New Roman"/>
                <w:color w:val="000000"/>
                <w:sz w:val="20"/>
                <w:szCs w:val="20"/>
              </w:rPr>
            </w:pPr>
            <w:r w:rsidRPr="00AE3519">
              <w:rPr>
                <w:rFonts w:cs="Times New Roman"/>
                <w:color w:val="000000"/>
                <w:sz w:val="20"/>
                <w:szCs w:val="20"/>
              </w:rPr>
              <w:t>20249999040024150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межбюджетные трансферты, передаваемые бюджетам городских округов (сохранение достигнутого уровня заработной платы отдельных категорий работников муниципальных организаций (учреждений) социальной сферы)</w:t>
            </w:r>
          </w:p>
        </w:tc>
      </w:tr>
      <w:tr w:rsidR="00D1772A" w:rsidRPr="00AE3519" w:rsidTr="00EE0DFC">
        <w:trPr>
          <w:trHeight w:val="34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20704050040000150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безвозмездные поступления в бюджеты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C67CC9">
            <w:pPr>
              <w:jc w:val="center"/>
              <w:rPr>
                <w:rFonts w:cs="Times New Roman"/>
                <w:color w:val="000000"/>
                <w:sz w:val="20"/>
                <w:szCs w:val="20"/>
              </w:rPr>
            </w:pPr>
            <w:r w:rsidRPr="00AE3519">
              <w:rPr>
                <w:rFonts w:cs="Times New Roman"/>
                <w:color w:val="000000"/>
                <w:sz w:val="20"/>
                <w:szCs w:val="20"/>
              </w:rPr>
              <w:t>21804010040000150 </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3B54">
            <w:pPr>
              <w:pStyle w:val="ConsPlusNormal"/>
              <w:ind w:firstLine="0"/>
              <w:rPr>
                <w:rFonts w:ascii="Times New Roman" w:hAnsi="Times New Roman" w:cs="Times New Roman"/>
                <w:color w:val="000000"/>
              </w:rPr>
            </w:pPr>
            <w:r w:rsidRPr="00AE3519">
              <w:rPr>
                <w:rFonts w:ascii="Times New Roman" w:hAnsi="Times New Roman" w:cs="Times New Roman"/>
                <w:color w:val="000000"/>
              </w:rPr>
              <w:t>Доходы бюджетов городских округов от возврата бюджетными учреждениями остатков субсидий прошлых лет.</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21925027040000150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21925520040000150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субсидий на реализацию мероприятий по созданию в субъектах Российской Федерации новых мест в общеобразовательных организациях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C77EF5" w:rsidRDefault="00D1772A" w:rsidP="00D77D5E">
            <w:pPr>
              <w:jc w:val="center"/>
              <w:rPr>
                <w:rFonts w:cs="Times New Roman"/>
                <w:color w:val="000000"/>
                <w:sz w:val="20"/>
                <w:szCs w:val="20"/>
              </w:rPr>
            </w:pPr>
            <w:r w:rsidRPr="00C77EF5">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C77EF5" w:rsidRDefault="00D1772A" w:rsidP="00C77EF5">
            <w:pPr>
              <w:jc w:val="center"/>
              <w:rPr>
                <w:rFonts w:cs="Times New Roman"/>
                <w:color w:val="000000"/>
                <w:sz w:val="20"/>
                <w:szCs w:val="20"/>
              </w:rPr>
            </w:pPr>
            <w:r w:rsidRPr="00C77EF5">
              <w:rPr>
                <w:rFonts w:cs="Times New Roman"/>
                <w:color w:val="000000"/>
                <w:sz w:val="20"/>
                <w:szCs w:val="20"/>
              </w:rPr>
              <w:t>21945050040000150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C77EF5" w:rsidRDefault="00D1772A" w:rsidP="00D77D5E">
            <w:pPr>
              <w:autoSpaceDE w:val="0"/>
              <w:autoSpaceDN w:val="0"/>
              <w:adjustRightInd w:val="0"/>
              <w:jc w:val="both"/>
              <w:rPr>
                <w:rFonts w:cs="Times New Roman"/>
                <w:color w:val="000000"/>
                <w:sz w:val="20"/>
                <w:szCs w:val="20"/>
              </w:rPr>
            </w:pPr>
            <w:r w:rsidRPr="00C77EF5">
              <w:rPr>
                <w:rFonts w:cs="Times New Roman"/>
                <w:color w:val="000000"/>
                <w:sz w:val="20"/>
                <w:szCs w:val="20"/>
              </w:rPr>
              <w:t>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из бюджетов городских округов</w:t>
            </w:r>
          </w:p>
        </w:tc>
      </w:tr>
      <w:tr w:rsidR="00D1772A" w:rsidRPr="00AE3519" w:rsidTr="00EE0DFC">
        <w:trPr>
          <w:trHeight w:val="20"/>
        </w:trPr>
        <w:tc>
          <w:tcPr>
            <w:tcW w:w="4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21945160040000150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21945303040000150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r>
      <w:tr w:rsidR="00D1772A" w:rsidRPr="00AE3519" w:rsidTr="00EE0DFC">
        <w:trPr>
          <w:trHeight w:val="20"/>
        </w:trPr>
        <w:tc>
          <w:tcPr>
            <w:tcW w:w="419" w:type="pct"/>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750</w:t>
            </w:r>
          </w:p>
        </w:tc>
        <w:tc>
          <w:tcPr>
            <w:tcW w:w="1127" w:type="pct"/>
            <w:gridSpan w:val="3"/>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21960010040000150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Возврат прочих остатков субсидий, субвенций и иных межбюджетных трансфертов, имеющих целевое назначение, прошлых лет из бюджетов </w:t>
            </w:r>
            <w:r w:rsidRPr="00AE3519">
              <w:rPr>
                <w:rFonts w:cs="Times New Roman"/>
                <w:color w:val="000000"/>
                <w:sz w:val="20"/>
                <w:szCs w:val="20"/>
              </w:rPr>
              <w:lastRenderedPageBreak/>
              <w:t>городских округов</w:t>
            </w:r>
          </w:p>
        </w:tc>
      </w:tr>
      <w:tr w:rsidR="00D1772A" w:rsidRPr="00AE3519" w:rsidTr="00D86FCA">
        <w:trPr>
          <w:trHeight w:val="20"/>
        </w:trPr>
        <w:tc>
          <w:tcPr>
            <w:tcW w:w="5000" w:type="pct"/>
            <w:gridSpan w:val="5"/>
            <w:tcBorders>
              <w:top w:val="single" w:sz="4" w:space="0" w:color="auto"/>
              <w:left w:val="nil"/>
              <w:bottom w:val="single" w:sz="4" w:space="0" w:color="auto"/>
              <w:right w:val="nil"/>
            </w:tcBorders>
            <w:shd w:val="clear" w:color="auto" w:fill="auto"/>
            <w:vAlign w:val="center"/>
            <w:hideMark/>
          </w:tcPr>
          <w:p w:rsidR="00D1772A" w:rsidRPr="00AE3519" w:rsidRDefault="00D1772A" w:rsidP="003D51D4">
            <w:pPr>
              <w:jc w:val="center"/>
              <w:rPr>
                <w:rFonts w:cs="Times New Roman"/>
                <w:bCs/>
                <w:color w:val="000000"/>
                <w:sz w:val="14"/>
              </w:rPr>
            </w:pPr>
          </w:p>
          <w:p w:rsidR="00D1772A" w:rsidRPr="00AE3519" w:rsidRDefault="00D1772A" w:rsidP="003D51D4">
            <w:pPr>
              <w:jc w:val="center"/>
              <w:rPr>
                <w:rFonts w:cs="Times New Roman"/>
                <w:bCs/>
                <w:color w:val="000000"/>
              </w:rPr>
            </w:pPr>
            <w:r w:rsidRPr="00AE3519">
              <w:rPr>
                <w:rFonts w:cs="Times New Roman"/>
                <w:bCs/>
                <w:color w:val="000000"/>
              </w:rPr>
              <w:t>Главные администраторы доходов бюджета городского округа Электросталь Московской области – органы государственной власти Российской Федерации</w:t>
            </w:r>
          </w:p>
          <w:p w:rsidR="00D1772A" w:rsidRPr="00AE3519" w:rsidRDefault="00D1772A" w:rsidP="003D51D4">
            <w:pPr>
              <w:jc w:val="center"/>
              <w:rPr>
                <w:rFonts w:cs="Times New Roman"/>
                <w:bCs/>
                <w:color w:val="000000"/>
                <w:sz w:val="14"/>
              </w:rPr>
            </w:pPr>
          </w:p>
        </w:tc>
      </w:tr>
      <w:tr w:rsidR="00D1772A" w:rsidRPr="00AE3519" w:rsidTr="00D86FCA">
        <w:trPr>
          <w:trHeight w:val="624"/>
        </w:trPr>
        <w:tc>
          <w:tcPr>
            <w:tcW w:w="506" w:type="pct"/>
            <w:gridSpan w:val="2"/>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048</w:t>
            </w:r>
          </w:p>
        </w:tc>
        <w:tc>
          <w:tcPr>
            <w:tcW w:w="4494" w:type="pct"/>
            <w:gridSpan w:val="3"/>
            <w:tcBorders>
              <w:top w:val="nil"/>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Федеральная служба по надзору в сфере природопользования</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11201010010000120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Плата за выбросы загрязняющих веществ в атмосферный воздух стационарными объектами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11201030010000120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Плата за сбросы загрязняющих веществ в водные объекты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11201041010000120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Плата за размещение отходов производства</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048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11201042010000120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Плата за размещение твердых коммунальных отходов</w:t>
            </w:r>
          </w:p>
        </w:tc>
      </w:tr>
      <w:tr w:rsidR="00D1772A" w:rsidRPr="00AE3519" w:rsidTr="000A46FC">
        <w:trPr>
          <w:trHeight w:val="567"/>
        </w:trPr>
        <w:tc>
          <w:tcPr>
            <w:tcW w:w="506" w:type="pct"/>
            <w:gridSpan w:val="2"/>
            <w:tcBorders>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182</w:t>
            </w:r>
          </w:p>
        </w:tc>
        <w:tc>
          <w:tcPr>
            <w:tcW w:w="4494" w:type="pct"/>
            <w:gridSpan w:val="3"/>
            <w:tcBorders>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Федеральная налоговая служба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10102010010000110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10102020010000110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10102030010000110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10102040010000110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10102050010000110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10102080010000110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10302231010000110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10302241010000110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10302251010000110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AE3519">
              <w:rPr>
                <w:rFonts w:cs="Times New Roman"/>
                <w:color w:val="000000"/>
                <w:sz w:val="20"/>
                <w:szCs w:val="20"/>
              </w:rPr>
              <w:lastRenderedPageBreak/>
              <w:t>формирования дорожных фондов субъектов Российской Федерации)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10302261010000110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10501011010000110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10501012010000110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10501021010000110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10501022010000110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p w:rsidR="00D1772A" w:rsidRPr="00AE3519" w:rsidRDefault="00D1772A" w:rsidP="003D51D4">
            <w:pPr>
              <w:rPr>
                <w:rFonts w:cs="Times New Roman"/>
                <w:color w:val="000000"/>
                <w:sz w:val="20"/>
                <w:szCs w:val="20"/>
              </w:rPr>
            </w:pP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10501050010000110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Минимальный налог, зачисляемый в бюджеты субъектов Российской Федерации (за налоговые периоды, истекшие до 1 января 2016 года)</w:t>
            </w:r>
          </w:p>
        </w:tc>
      </w:tr>
      <w:tr w:rsidR="00D1772A"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10502010020000110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10502020020000110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Единый налог на вмененный доход для отдельных видов деятельности (за налоговые периоды, истекшие до 1 января 2011 года)</w:t>
            </w:r>
          </w:p>
        </w:tc>
      </w:tr>
      <w:tr w:rsidR="00D1772A" w:rsidRPr="00AE3519" w:rsidTr="00D86FCA">
        <w:trPr>
          <w:trHeight w:val="34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10503010010000110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Единый сельскохозяйственный налог</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10504010020000110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в связи с применением патентной системы налогообложения, зачисляемый в бюджеты городских округов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10507000010000110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взимаемый в связи с применением специального налогового режима «Автоматизированная упрощенная система налогообложения»</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10601020040000110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10606032040000110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Земельный налог с организаций, обладающих земельным участком, расположенным в границах городских округов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10606042040000110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Земельный налог с физических лиц, обладающих земельным участком, расположенным в границах городских округов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10803010010000110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10900000000000000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Задолженность и перерасчеты по отмененным налогам, сборам и иным обязательным платежам</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182</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11610129010000140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D1772A"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188</w:t>
            </w:r>
          </w:p>
        </w:tc>
        <w:tc>
          <w:tcPr>
            <w:tcW w:w="4494" w:type="pct"/>
            <w:gridSpan w:val="3"/>
            <w:tcBorders>
              <w:top w:val="nil"/>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Министерство внутренних дел Российской Федерации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188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w:t>
            </w:r>
            <w:r w:rsidRPr="00AE3519">
              <w:rPr>
                <w:rFonts w:cs="Times New Roman"/>
                <w:color w:val="000000"/>
                <w:sz w:val="20"/>
                <w:szCs w:val="20"/>
              </w:rPr>
              <w:lastRenderedPageBreak/>
              <w:t>принятия решения финансовым органом муниципального образования о раздельном учете задолженности)</w:t>
            </w:r>
          </w:p>
        </w:tc>
      </w:tr>
      <w:tr w:rsidR="00D1772A" w:rsidRPr="00AE3519" w:rsidTr="00D86FCA">
        <w:trPr>
          <w:trHeight w:val="1247"/>
        </w:trPr>
        <w:tc>
          <w:tcPr>
            <w:tcW w:w="5000" w:type="pct"/>
            <w:gridSpan w:val="5"/>
            <w:tcBorders>
              <w:left w:val="nil"/>
              <w:bottom w:val="single" w:sz="4" w:space="0" w:color="auto"/>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lastRenderedPageBreak/>
              <w:t>Главные администраторы доходов бюджета городского округа Электросталь Московской области – органы государственной власти Московской области, государственные органы Московской области</w:t>
            </w:r>
          </w:p>
        </w:tc>
      </w:tr>
      <w:tr w:rsidR="00D1772A"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009</w:t>
            </w:r>
          </w:p>
        </w:tc>
        <w:tc>
          <w:tcPr>
            <w:tcW w:w="4494" w:type="pct"/>
            <w:gridSpan w:val="3"/>
            <w:tcBorders>
              <w:top w:val="single" w:sz="4" w:space="0" w:color="auto"/>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Министерство экологии и природопользования Московской области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009</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D1772A" w:rsidRPr="00AE3519" w:rsidTr="00BE1C04">
        <w:trPr>
          <w:trHeight w:val="567"/>
        </w:trPr>
        <w:tc>
          <w:tcPr>
            <w:tcW w:w="506" w:type="pct"/>
            <w:gridSpan w:val="2"/>
            <w:tcBorders>
              <w:top w:val="nil"/>
              <w:left w:val="nil"/>
              <w:bottom w:val="single" w:sz="4" w:space="0" w:color="auto"/>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816</w:t>
            </w:r>
          </w:p>
        </w:tc>
        <w:tc>
          <w:tcPr>
            <w:tcW w:w="4494" w:type="pct"/>
            <w:gridSpan w:val="3"/>
            <w:tcBorders>
              <w:top w:val="single" w:sz="4" w:space="0" w:color="auto"/>
              <w:left w:val="nil"/>
              <w:bottom w:val="single" w:sz="4" w:space="0" w:color="auto"/>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Министерство по содержанию территорий и государственному жилищному надзору Московской области</w:t>
            </w:r>
          </w:p>
        </w:tc>
      </w:tr>
      <w:tr w:rsidR="00D1772A" w:rsidRPr="00AE3519" w:rsidTr="00BE1C04">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BE1C04">
            <w:pPr>
              <w:jc w:val="center"/>
              <w:rPr>
                <w:rFonts w:cs="Times New Roman"/>
                <w:color w:val="000000"/>
                <w:sz w:val="20"/>
                <w:szCs w:val="20"/>
              </w:rPr>
            </w:pPr>
            <w:r w:rsidRPr="00AE3519">
              <w:rPr>
                <w:rFonts w:cs="Times New Roman"/>
                <w:color w:val="000000"/>
                <w:sz w:val="20"/>
                <w:szCs w:val="20"/>
              </w:rPr>
              <w:t>11601082010002140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3B54">
            <w:pPr>
              <w:jc w:val="center"/>
              <w:rPr>
                <w:rFonts w:cs="Times New Roman"/>
                <w:color w:val="000000"/>
                <w:sz w:val="20"/>
                <w:szCs w:val="20"/>
              </w:rPr>
            </w:pPr>
            <w:r w:rsidRPr="00AE3519">
              <w:rPr>
                <w:rFonts w:cs="Times New Roman"/>
                <w:color w:val="000000"/>
                <w:sz w:val="20"/>
                <w:szCs w:val="20"/>
              </w:rPr>
              <w:t>11602020020000140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816</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11610123010041140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1772A" w:rsidRPr="00AE3519" w:rsidTr="000A46FC">
        <w:trPr>
          <w:trHeight w:val="567"/>
        </w:trPr>
        <w:tc>
          <w:tcPr>
            <w:tcW w:w="506" w:type="pct"/>
            <w:gridSpan w:val="2"/>
            <w:tcBorders>
              <w:top w:val="nil"/>
              <w:left w:val="nil"/>
              <w:bottom w:val="single" w:sz="4" w:space="0" w:color="auto"/>
              <w:right w:val="nil"/>
            </w:tcBorders>
            <w:shd w:val="clear" w:color="auto" w:fill="auto"/>
            <w:vAlign w:val="center"/>
            <w:hideMark/>
          </w:tcPr>
          <w:p w:rsidR="00D1772A" w:rsidRPr="00D94C8D" w:rsidRDefault="00D1772A" w:rsidP="003D51D4">
            <w:pPr>
              <w:jc w:val="center"/>
              <w:rPr>
                <w:rFonts w:cs="Times New Roman"/>
                <w:bCs/>
                <w:color w:val="000000"/>
              </w:rPr>
            </w:pPr>
            <w:r w:rsidRPr="00D94C8D">
              <w:rPr>
                <w:rFonts w:cs="Times New Roman"/>
                <w:bCs/>
                <w:color w:val="000000"/>
              </w:rPr>
              <w:t>831</w:t>
            </w:r>
          </w:p>
        </w:tc>
        <w:tc>
          <w:tcPr>
            <w:tcW w:w="4494" w:type="pct"/>
            <w:gridSpan w:val="3"/>
            <w:tcBorders>
              <w:top w:val="single" w:sz="4" w:space="0" w:color="auto"/>
              <w:left w:val="nil"/>
              <w:bottom w:val="single" w:sz="4" w:space="0" w:color="auto"/>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Министерство социального развития Московской области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11601053010035140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5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11601063010023140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11601083019000140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11601113019000140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sz w:val="20"/>
                <w:szCs w:val="20"/>
              </w:rPr>
            </w:pPr>
            <w:r w:rsidRPr="00D94C8D">
              <w:rPr>
                <w:rFonts w:cs="Times New Roman"/>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sz w:val="20"/>
                <w:szCs w:val="20"/>
              </w:rPr>
            </w:pPr>
            <w:r w:rsidRPr="00AE3519">
              <w:rPr>
                <w:rFonts w:cs="Times New Roman"/>
                <w:sz w:val="20"/>
                <w:szCs w:val="20"/>
              </w:rPr>
              <w:t>11601123010001140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rPr>
                <w:rFonts w:cs="Times New Roman"/>
                <w:sz w:val="20"/>
                <w:szCs w:val="20"/>
              </w:rPr>
            </w:pPr>
            <w:r w:rsidRPr="00AE3519">
              <w:rPr>
                <w:rFonts w:cs="Times New Roman"/>
                <w:sz w:val="20"/>
                <w:szCs w:val="2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1" w:history="1">
              <w:r w:rsidRPr="00AE3519">
                <w:rPr>
                  <w:rFonts w:cs="Times New Roman"/>
                  <w:sz w:val="20"/>
                  <w:szCs w:val="20"/>
                </w:rPr>
                <w:t>Правил</w:t>
              </w:r>
            </w:hyperlink>
            <w:r w:rsidRPr="00AE3519">
              <w:rPr>
                <w:rFonts w:cs="Times New Roman"/>
                <w:sz w:val="20"/>
                <w:szCs w:val="20"/>
              </w:rPr>
              <w:t xml:space="preserve"> дорожного движения, правил эксплуатации транспортного средства)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13 Кодекса Российской </w:t>
            </w:r>
            <w:r w:rsidRPr="00AE3519">
              <w:rPr>
                <w:rFonts w:cs="Times New Roman"/>
                <w:color w:val="000000"/>
                <w:sz w:val="20"/>
                <w:szCs w:val="20"/>
              </w:rPr>
              <w:lastRenderedPageBreak/>
              <w:t>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11601183010000140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831</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11601203019000140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1772A" w:rsidRPr="00AE3519" w:rsidTr="000A46FC">
        <w:trPr>
          <w:trHeight w:val="680"/>
        </w:trPr>
        <w:tc>
          <w:tcPr>
            <w:tcW w:w="506" w:type="pct"/>
            <w:gridSpan w:val="2"/>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834</w:t>
            </w:r>
          </w:p>
        </w:tc>
        <w:tc>
          <w:tcPr>
            <w:tcW w:w="4494" w:type="pct"/>
            <w:gridSpan w:val="3"/>
            <w:tcBorders>
              <w:top w:val="single" w:sz="4" w:space="0" w:color="auto"/>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Комитет по архитектуре и градостроительству</w:t>
            </w:r>
            <w:r w:rsidRPr="00AE3519">
              <w:rPr>
                <w:rFonts w:cs="Times New Roman"/>
                <w:bCs/>
                <w:color w:val="000000"/>
              </w:rPr>
              <w:br/>
              <w:t>Московской области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834</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11301994040000130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Прочие доходы от оказания платных услуг (работ) получателями средств  бюджетов городских округов</w:t>
            </w:r>
          </w:p>
        </w:tc>
      </w:tr>
      <w:tr w:rsidR="00D1772A" w:rsidRPr="00AE3519" w:rsidTr="000A46FC">
        <w:trPr>
          <w:trHeight w:val="567"/>
        </w:trPr>
        <w:tc>
          <w:tcPr>
            <w:tcW w:w="506" w:type="pct"/>
            <w:gridSpan w:val="2"/>
            <w:tcBorders>
              <w:top w:val="nil"/>
              <w:left w:val="nil"/>
              <w:bottom w:val="nil"/>
              <w:right w:val="nil"/>
            </w:tcBorders>
            <w:shd w:val="clear" w:color="auto" w:fill="auto"/>
            <w:noWrap/>
            <w:vAlign w:val="center"/>
            <w:hideMark/>
          </w:tcPr>
          <w:p w:rsidR="00D1772A" w:rsidRPr="00D94C8D" w:rsidRDefault="00D1772A" w:rsidP="003D51D4">
            <w:pPr>
              <w:jc w:val="center"/>
              <w:rPr>
                <w:rFonts w:cs="Times New Roman"/>
                <w:bCs/>
                <w:color w:val="000000"/>
              </w:rPr>
            </w:pPr>
            <w:r w:rsidRPr="00D94C8D">
              <w:rPr>
                <w:rFonts w:cs="Times New Roman"/>
                <w:bCs/>
                <w:color w:val="000000"/>
              </w:rPr>
              <w:t>838</w:t>
            </w:r>
          </w:p>
        </w:tc>
        <w:tc>
          <w:tcPr>
            <w:tcW w:w="4494" w:type="pct"/>
            <w:gridSpan w:val="3"/>
            <w:tcBorders>
              <w:top w:val="single" w:sz="4" w:space="0" w:color="auto"/>
              <w:left w:val="nil"/>
              <w:bottom w:val="nil"/>
              <w:right w:val="nil"/>
            </w:tcBorders>
            <w:shd w:val="clear" w:color="auto" w:fill="auto"/>
            <w:vAlign w:val="center"/>
            <w:hideMark/>
          </w:tcPr>
          <w:p w:rsidR="00D1772A" w:rsidRPr="00AE3519" w:rsidRDefault="00D1772A" w:rsidP="003D51D4">
            <w:pPr>
              <w:jc w:val="center"/>
              <w:rPr>
                <w:rFonts w:cs="Times New Roman"/>
                <w:bCs/>
                <w:color w:val="000000"/>
              </w:rPr>
            </w:pPr>
            <w:r w:rsidRPr="00AE3519">
              <w:rPr>
                <w:rFonts w:cs="Times New Roman"/>
                <w:bCs/>
                <w:color w:val="000000"/>
              </w:rPr>
              <w:t>Управление по обеспечению деятельности мировых судей Московской области</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11601053010059140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11601053010351140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11601053019000140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11601063010008140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autoSpaceDE w:val="0"/>
              <w:autoSpaceDN w:val="0"/>
              <w:adjustRightInd w:val="0"/>
              <w:jc w:val="both"/>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w:t>
            </w:r>
            <w:r w:rsidRPr="00AE3519">
              <w:rPr>
                <w:rFonts w:cs="Times New Roman"/>
                <w:color w:val="000000"/>
                <w:sz w:val="20"/>
                <w:szCs w:val="20"/>
              </w:rPr>
              <w:lastRenderedPageBreak/>
              <w:t>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11601063010009140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11601063010101140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11601063019000140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11601073010017140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11601073010027140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11601073019000140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11601083010037140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11601093010022140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11601093019000140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11601133019000140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BC5599">
            <w:pPr>
              <w:jc w:val="center"/>
              <w:rPr>
                <w:rFonts w:cs="Times New Roman"/>
                <w:color w:val="000000"/>
                <w:sz w:val="20"/>
                <w:szCs w:val="20"/>
              </w:rPr>
            </w:pPr>
            <w:r w:rsidRPr="00AE3519">
              <w:rPr>
                <w:rFonts w:cs="Times New Roman"/>
                <w:color w:val="000000"/>
                <w:sz w:val="20"/>
                <w:szCs w:val="20"/>
              </w:rPr>
              <w:t>11601143010002140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BC5599">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11601143010016140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3B5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5A5454">
            <w:pPr>
              <w:jc w:val="center"/>
              <w:rPr>
                <w:rFonts w:cs="Times New Roman"/>
                <w:color w:val="000000"/>
                <w:sz w:val="20"/>
                <w:szCs w:val="20"/>
              </w:rPr>
            </w:pPr>
            <w:r w:rsidRPr="00AE3519">
              <w:rPr>
                <w:rFonts w:cs="Times New Roman"/>
                <w:color w:val="000000"/>
                <w:sz w:val="20"/>
                <w:szCs w:val="20"/>
              </w:rPr>
              <w:t>11601143010101140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3B5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11601143010102140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11601143019000140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11601153010005140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11601153010006140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11601153010012140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w:t>
            </w:r>
            <w:r w:rsidRPr="00AE3519">
              <w:rPr>
                <w:rFonts w:cs="Times New Roman"/>
                <w:color w:val="000000"/>
                <w:sz w:val="20"/>
                <w:szCs w:val="20"/>
              </w:rPr>
              <w:lastRenderedPageBreak/>
              <w:t>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11601153019000140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11601173010007140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11601173010008140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11601173019000140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11601193010005140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11601193010007140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11601193010012140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11601193010013140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11601193010020140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r w:rsidRPr="00AE3519">
              <w:rPr>
                <w:rFonts w:cs="Times New Roman"/>
                <w:color w:val="000000"/>
                <w:sz w:val="20"/>
                <w:szCs w:val="20"/>
              </w:rPr>
              <w:lastRenderedPageBreak/>
              <w:t>(штрафы за осуществление деятельности, не связанной с извлечением прибыли, без специального разрешения (лицензии)</w:t>
            </w:r>
          </w:p>
        </w:tc>
      </w:tr>
      <w:tr w:rsidR="00D1772A" w:rsidRPr="00AE3519"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lastRenderedPageBreak/>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11601193010021140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11601193010029140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11601193019000140</w:t>
            </w:r>
          </w:p>
        </w:tc>
        <w:tc>
          <w:tcPr>
            <w:tcW w:w="345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772A" w:rsidRPr="00AE3519" w:rsidRDefault="00D1772A" w:rsidP="003D51D4">
            <w:pPr>
              <w:rPr>
                <w:rFonts w:cs="Times New Roman"/>
                <w:color w:val="000000"/>
                <w:sz w:val="20"/>
                <w:szCs w:val="20"/>
              </w:rPr>
            </w:pPr>
            <w:r w:rsidRPr="00AE3519">
              <w:rPr>
                <w:rFonts w:cs="Times New Roman"/>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D1772A" w:rsidRPr="00AE3519"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AE3519" w:rsidRDefault="00D1772A" w:rsidP="003D51D4">
            <w:pPr>
              <w:jc w:val="center"/>
              <w:rPr>
                <w:rFonts w:cs="Times New Roman"/>
                <w:color w:val="000000"/>
                <w:sz w:val="20"/>
                <w:szCs w:val="20"/>
              </w:rPr>
            </w:pPr>
            <w:r w:rsidRPr="00AE3519">
              <w:rPr>
                <w:rFonts w:cs="Times New Roman"/>
                <w:color w:val="000000"/>
                <w:sz w:val="20"/>
                <w:szCs w:val="20"/>
              </w:rPr>
              <w:t>11601203010006140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AE3519" w:rsidRDefault="00D1772A" w:rsidP="003D51D4">
            <w:pPr>
              <w:jc w:val="both"/>
              <w:rPr>
                <w:rFonts w:cs="Times New Roman"/>
                <w:color w:val="000000"/>
                <w:sz w:val="20"/>
                <w:szCs w:val="20"/>
              </w:rPr>
            </w:pPr>
            <w:r w:rsidRPr="00AE3519">
              <w:rPr>
                <w:rFonts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D1772A" w:rsidRPr="00D94C8D" w:rsidTr="00D86FCA">
        <w:trPr>
          <w:trHeight w:val="20"/>
        </w:trPr>
        <w:tc>
          <w:tcPr>
            <w:tcW w:w="506" w:type="pct"/>
            <w:gridSpan w:val="2"/>
            <w:tcBorders>
              <w:top w:val="nil"/>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nil"/>
              <w:left w:val="nil"/>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11601203010007140</w:t>
            </w:r>
          </w:p>
        </w:tc>
        <w:tc>
          <w:tcPr>
            <w:tcW w:w="3454" w:type="pct"/>
            <w:tcBorders>
              <w:top w:val="nil"/>
              <w:left w:val="nil"/>
              <w:bottom w:val="single" w:sz="4" w:space="0" w:color="auto"/>
              <w:right w:val="single" w:sz="4" w:space="0" w:color="auto"/>
            </w:tcBorders>
            <w:shd w:val="clear" w:color="auto" w:fill="auto"/>
            <w:vAlign w:val="center"/>
            <w:hideMark/>
          </w:tcPr>
          <w:p w:rsidR="00D1772A" w:rsidRPr="00D94C8D" w:rsidRDefault="00D1772A"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D1772A"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11601203010008140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94C8D" w:rsidRDefault="00D1772A"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D1772A" w:rsidRPr="00D94C8D" w:rsidTr="00D86FCA">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BC5599">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D94C8D" w:rsidRDefault="00D1772A" w:rsidP="00BC5599">
            <w:pPr>
              <w:jc w:val="center"/>
              <w:rPr>
                <w:rFonts w:cs="Times New Roman"/>
                <w:color w:val="000000"/>
                <w:sz w:val="20"/>
                <w:szCs w:val="20"/>
              </w:rPr>
            </w:pPr>
            <w:r w:rsidRPr="00D94C8D">
              <w:rPr>
                <w:rFonts w:cs="Times New Roman"/>
                <w:color w:val="000000"/>
                <w:sz w:val="20"/>
                <w:szCs w:val="20"/>
              </w:rPr>
              <w:t>11601203010013140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94C8D" w:rsidRDefault="00D1772A" w:rsidP="00BC5599">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D1772A"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11601203010021140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94C8D" w:rsidRDefault="00D1772A" w:rsidP="003D51D4">
            <w:pPr>
              <w:rPr>
                <w:rFonts w:cs="Times New Roman"/>
                <w:color w:val="000000"/>
                <w:sz w:val="20"/>
                <w:szCs w:val="20"/>
              </w:rPr>
            </w:pPr>
            <w:r w:rsidRPr="00D94C8D">
              <w:rPr>
                <w:rFonts w:cs="Times New Roman"/>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D1772A"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838</w:t>
            </w: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D94C8D" w:rsidRDefault="00D1772A" w:rsidP="003D51D4">
            <w:pPr>
              <w:jc w:val="center"/>
              <w:rPr>
                <w:rFonts w:cs="Times New Roman"/>
                <w:color w:val="000000"/>
                <w:sz w:val="20"/>
                <w:szCs w:val="20"/>
              </w:rPr>
            </w:pPr>
            <w:r w:rsidRPr="00D94C8D">
              <w:rPr>
                <w:rFonts w:cs="Times New Roman"/>
                <w:color w:val="000000"/>
                <w:sz w:val="20"/>
                <w:szCs w:val="20"/>
              </w:rPr>
              <w:t>11601203019000140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94C8D" w:rsidRDefault="00D1772A" w:rsidP="003D51D4">
            <w:pPr>
              <w:rPr>
                <w:rFonts w:cs="Times New Roman"/>
                <w:color w:val="000000"/>
                <w:sz w:val="20"/>
                <w:szCs w:val="20"/>
              </w:rPr>
            </w:pPr>
            <w:r w:rsidRPr="00D94C8D">
              <w:rPr>
                <w:rFonts w:cs="Times New Roman"/>
                <w:color w:val="000000"/>
                <w:sz w:val="20"/>
                <w:szCs w:val="20"/>
              </w:rPr>
              <w:t xml:space="preserve">Административные штрафы, установленные Главой 20 Кодекса Российской </w:t>
            </w:r>
            <w:r w:rsidRPr="00D94C8D">
              <w:rPr>
                <w:rFonts w:cs="Times New Roman"/>
                <w:color w:val="000000"/>
                <w:sz w:val="20"/>
                <w:szCs w:val="20"/>
              </w:rPr>
              <w:lastRenderedPageBreak/>
              <w:t>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D1772A" w:rsidRPr="00D94C8D" w:rsidTr="00BC5599">
        <w:trPr>
          <w:trHeight w:val="20"/>
        </w:trPr>
        <w:tc>
          <w:tcPr>
            <w:tcW w:w="506" w:type="pct"/>
            <w:gridSpan w:val="2"/>
            <w:tcBorders>
              <w:top w:val="single" w:sz="4" w:space="0" w:color="auto"/>
              <w:bottom w:val="single" w:sz="4" w:space="0" w:color="auto"/>
            </w:tcBorders>
            <w:shd w:val="clear" w:color="auto" w:fill="auto"/>
            <w:noWrap/>
            <w:vAlign w:val="center"/>
            <w:hideMark/>
          </w:tcPr>
          <w:p w:rsidR="00D1772A" w:rsidRPr="00D94C8D" w:rsidRDefault="00D1772A" w:rsidP="00BC5599">
            <w:pPr>
              <w:jc w:val="center"/>
              <w:rPr>
                <w:rFonts w:cs="Times New Roman"/>
                <w:bCs/>
                <w:color w:val="000000"/>
              </w:rPr>
            </w:pPr>
          </w:p>
          <w:p w:rsidR="00D1772A" w:rsidRPr="00D94C8D" w:rsidRDefault="00D1772A" w:rsidP="00BC5599">
            <w:pPr>
              <w:jc w:val="center"/>
              <w:rPr>
                <w:rFonts w:cs="Times New Roman"/>
                <w:bCs/>
                <w:color w:val="000000"/>
              </w:rPr>
            </w:pPr>
            <w:r w:rsidRPr="00D94C8D">
              <w:rPr>
                <w:rFonts w:cs="Times New Roman"/>
                <w:bCs/>
                <w:color w:val="000000"/>
              </w:rPr>
              <w:t>856</w:t>
            </w:r>
          </w:p>
          <w:p w:rsidR="00D1772A" w:rsidRPr="00D94C8D" w:rsidRDefault="00D1772A" w:rsidP="00BC5599">
            <w:pPr>
              <w:jc w:val="center"/>
              <w:rPr>
                <w:rFonts w:cs="Times New Roman"/>
                <w:bCs/>
                <w:color w:val="000000"/>
              </w:rPr>
            </w:pPr>
          </w:p>
        </w:tc>
        <w:tc>
          <w:tcPr>
            <w:tcW w:w="4494" w:type="pct"/>
            <w:gridSpan w:val="3"/>
            <w:tcBorders>
              <w:left w:val="nil"/>
              <w:bottom w:val="single" w:sz="4" w:space="0" w:color="auto"/>
            </w:tcBorders>
            <w:shd w:val="clear" w:color="auto" w:fill="auto"/>
            <w:noWrap/>
            <w:vAlign w:val="center"/>
            <w:hideMark/>
          </w:tcPr>
          <w:p w:rsidR="00D1772A" w:rsidRPr="00D94C8D" w:rsidRDefault="00D1772A" w:rsidP="00BC5599">
            <w:pPr>
              <w:jc w:val="center"/>
              <w:rPr>
                <w:rFonts w:cs="Times New Roman"/>
                <w:bCs/>
                <w:color w:val="000000"/>
              </w:rPr>
            </w:pPr>
            <w:r w:rsidRPr="00D94C8D">
              <w:rPr>
                <w:rFonts w:cs="Times New Roman"/>
                <w:bCs/>
                <w:color w:val="000000"/>
              </w:rPr>
              <w:t>Комитет лесного хозяйства Московской области</w:t>
            </w:r>
          </w:p>
        </w:tc>
      </w:tr>
      <w:tr w:rsidR="00D1772A" w:rsidRPr="00D94C8D" w:rsidTr="00BC5599">
        <w:trPr>
          <w:trHeight w:val="20"/>
        </w:trPr>
        <w:tc>
          <w:tcPr>
            <w:tcW w:w="5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72A" w:rsidRPr="00D94C8D" w:rsidRDefault="00D1772A" w:rsidP="004F4DA0">
            <w:pPr>
              <w:jc w:val="center"/>
              <w:rPr>
                <w:rFonts w:cs="Times New Roman"/>
                <w:color w:val="000000"/>
                <w:sz w:val="20"/>
                <w:szCs w:val="20"/>
              </w:rPr>
            </w:pPr>
          </w:p>
          <w:p w:rsidR="00D1772A" w:rsidRPr="00D94C8D" w:rsidRDefault="00D1772A" w:rsidP="004F4DA0">
            <w:pPr>
              <w:jc w:val="center"/>
              <w:rPr>
                <w:rFonts w:cs="Times New Roman"/>
                <w:color w:val="000000"/>
                <w:sz w:val="20"/>
                <w:szCs w:val="20"/>
              </w:rPr>
            </w:pPr>
            <w:r w:rsidRPr="00D94C8D">
              <w:rPr>
                <w:rFonts w:cs="Times New Roman"/>
                <w:color w:val="000000"/>
                <w:sz w:val="20"/>
                <w:szCs w:val="20"/>
              </w:rPr>
              <w:t>856</w:t>
            </w:r>
          </w:p>
          <w:p w:rsidR="00D1772A" w:rsidRPr="00D94C8D" w:rsidRDefault="00D1772A" w:rsidP="004F4DA0">
            <w:pPr>
              <w:jc w:val="center"/>
              <w:rPr>
                <w:rFonts w:cs="Times New Roman"/>
                <w:color w:val="000000"/>
                <w:sz w:val="20"/>
                <w:szCs w:val="20"/>
              </w:rPr>
            </w:pPr>
          </w:p>
        </w:tc>
        <w:tc>
          <w:tcPr>
            <w:tcW w:w="1040" w:type="pct"/>
            <w:gridSpan w:val="2"/>
            <w:tcBorders>
              <w:top w:val="single" w:sz="4" w:space="0" w:color="auto"/>
              <w:left w:val="nil"/>
              <w:bottom w:val="single" w:sz="4" w:space="0" w:color="auto"/>
              <w:right w:val="single" w:sz="4" w:space="0" w:color="auto"/>
            </w:tcBorders>
            <w:shd w:val="clear" w:color="auto" w:fill="auto"/>
            <w:noWrap/>
            <w:vAlign w:val="center"/>
            <w:hideMark/>
          </w:tcPr>
          <w:p w:rsidR="00D1772A" w:rsidRPr="00D94C8D" w:rsidRDefault="00D1772A" w:rsidP="004A61D8">
            <w:pPr>
              <w:jc w:val="center"/>
              <w:rPr>
                <w:rFonts w:cs="Times New Roman"/>
                <w:color w:val="000000"/>
                <w:sz w:val="20"/>
                <w:szCs w:val="20"/>
              </w:rPr>
            </w:pPr>
            <w:r w:rsidRPr="00D94C8D">
              <w:rPr>
                <w:rFonts w:cs="Times New Roman"/>
                <w:color w:val="000000"/>
                <w:sz w:val="20"/>
                <w:szCs w:val="20"/>
              </w:rPr>
              <w:t>11611050010000140</w:t>
            </w:r>
          </w:p>
        </w:tc>
        <w:tc>
          <w:tcPr>
            <w:tcW w:w="3454" w:type="pct"/>
            <w:tcBorders>
              <w:top w:val="single" w:sz="4" w:space="0" w:color="auto"/>
              <w:left w:val="nil"/>
              <w:bottom w:val="single" w:sz="4" w:space="0" w:color="auto"/>
              <w:right w:val="single" w:sz="4" w:space="0" w:color="auto"/>
            </w:tcBorders>
            <w:shd w:val="clear" w:color="auto" w:fill="auto"/>
            <w:vAlign w:val="center"/>
            <w:hideMark/>
          </w:tcPr>
          <w:p w:rsidR="00D1772A" w:rsidRPr="00D94C8D" w:rsidRDefault="00D1772A" w:rsidP="00DA2427">
            <w:pPr>
              <w:rPr>
                <w:rFonts w:cs="Times New Roman"/>
                <w:color w:val="000000"/>
                <w:sz w:val="20"/>
                <w:szCs w:val="20"/>
              </w:rPr>
            </w:pPr>
            <w:r w:rsidRPr="00D94C8D">
              <w:rPr>
                <w:rFonts w:cs="Times New Roman"/>
                <w:color w:val="000000"/>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rsidR="003D51D4" w:rsidRPr="00D94C8D" w:rsidRDefault="003D51D4" w:rsidP="003D51D4">
      <w:pPr>
        <w:jc w:val="center"/>
        <w:rPr>
          <w:rFonts w:cs="Times New Roman"/>
        </w:rPr>
      </w:pPr>
    </w:p>
    <w:p w:rsidR="003D51D4" w:rsidRPr="00D94C8D" w:rsidRDefault="003D51D4" w:rsidP="003D51D4">
      <w:pPr>
        <w:jc w:val="center"/>
        <w:rPr>
          <w:rFonts w:cs="Times New Roman"/>
        </w:rPr>
      </w:pPr>
    </w:p>
    <w:tbl>
      <w:tblPr>
        <w:tblW w:w="5000" w:type="pct"/>
        <w:tblLook w:val="04A0"/>
      </w:tblPr>
      <w:tblGrid>
        <w:gridCol w:w="4929"/>
        <w:gridCol w:w="4925"/>
      </w:tblGrid>
      <w:tr w:rsidR="003D51D4" w:rsidRPr="003D51D4" w:rsidTr="00D86FCA">
        <w:tc>
          <w:tcPr>
            <w:tcW w:w="2501" w:type="pct"/>
          </w:tcPr>
          <w:p w:rsidR="003D51D4" w:rsidRPr="00D94C8D" w:rsidRDefault="003D51D4" w:rsidP="003D51D4">
            <w:pPr>
              <w:rPr>
                <w:rFonts w:eastAsia="Calibri" w:cs="Times New Roman"/>
                <w:lang w:eastAsia="en-US"/>
              </w:rPr>
            </w:pPr>
            <w:r w:rsidRPr="00D94C8D">
              <w:rPr>
                <w:rFonts w:eastAsia="Calibri" w:cs="Times New Roman"/>
                <w:lang w:eastAsia="en-US"/>
              </w:rPr>
              <w:t>Верно:</w:t>
            </w:r>
          </w:p>
          <w:p w:rsidR="003D51D4" w:rsidRPr="00D94C8D" w:rsidRDefault="003850CF" w:rsidP="003D51D4">
            <w:pPr>
              <w:rPr>
                <w:rFonts w:eastAsia="Calibri" w:cs="Times New Roman"/>
                <w:lang w:eastAsia="en-US"/>
              </w:rPr>
            </w:pPr>
            <w:r w:rsidRPr="00D94C8D">
              <w:rPr>
                <w:rFonts w:eastAsia="Calibri" w:cs="Times New Roman"/>
                <w:lang w:eastAsia="en-US"/>
              </w:rPr>
              <w:t xml:space="preserve">начальник </w:t>
            </w:r>
            <w:r w:rsidR="003D51D4" w:rsidRPr="00D94C8D">
              <w:rPr>
                <w:rFonts w:eastAsia="Calibri" w:cs="Times New Roman"/>
                <w:lang w:eastAsia="en-US"/>
              </w:rPr>
              <w:t xml:space="preserve">Финансового управления </w:t>
            </w:r>
          </w:p>
          <w:p w:rsidR="003D51D4" w:rsidRPr="00D94C8D" w:rsidRDefault="003D51D4" w:rsidP="003D51D4">
            <w:pPr>
              <w:rPr>
                <w:rFonts w:eastAsia="Calibri" w:cs="Times New Roman"/>
                <w:lang w:eastAsia="en-US"/>
              </w:rPr>
            </w:pPr>
            <w:r w:rsidRPr="00D94C8D">
              <w:rPr>
                <w:rFonts w:eastAsia="Calibri" w:cs="Times New Roman"/>
                <w:lang w:eastAsia="en-US"/>
              </w:rPr>
              <w:t xml:space="preserve">Администрации городского округа Электросталь Московской области </w:t>
            </w:r>
          </w:p>
        </w:tc>
        <w:tc>
          <w:tcPr>
            <w:tcW w:w="2499" w:type="pct"/>
            <w:shd w:val="clear" w:color="auto" w:fill="auto"/>
            <w:vAlign w:val="bottom"/>
          </w:tcPr>
          <w:p w:rsidR="003D51D4" w:rsidRPr="003D51D4" w:rsidRDefault="003D51D4" w:rsidP="003D51D4">
            <w:pPr>
              <w:jc w:val="right"/>
              <w:rPr>
                <w:rFonts w:eastAsia="Calibri" w:cs="Times New Roman"/>
                <w:lang w:eastAsia="en-US"/>
              </w:rPr>
            </w:pPr>
            <w:r w:rsidRPr="00D94C8D">
              <w:rPr>
                <w:rFonts w:eastAsia="Calibri" w:cs="Times New Roman"/>
                <w:lang w:eastAsia="en-US"/>
              </w:rPr>
              <w:t>И.В. Бузурная</w:t>
            </w:r>
          </w:p>
        </w:tc>
      </w:tr>
    </w:tbl>
    <w:p w:rsidR="003D51D4" w:rsidRPr="003D51D4" w:rsidRDefault="003D51D4" w:rsidP="003D51D4">
      <w:pPr>
        <w:jc w:val="center"/>
        <w:rPr>
          <w:rFonts w:cs="Times New Roman"/>
          <w:sz w:val="12"/>
        </w:rPr>
      </w:pPr>
    </w:p>
    <w:sectPr w:rsidR="003D51D4" w:rsidRPr="003D51D4" w:rsidSect="00BF5A32">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26F" w:rsidRDefault="004A426F" w:rsidP="00F22160">
      <w:r>
        <w:separator/>
      </w:r>
    </w:p>
  </w:endnote>
  <w:endnote w:type="continuationSeparator" w:id="0">
    <w:p w:rsidR="004A426F" w:rsidRDefault="004A426F" w:rsidP="00F221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26F" w:rsidRDefault="004A426F" w:rsidP="00F22160">
      <w:r>
        <w:separator/>
      </w:r>
    </w:p>
  </w:footnote>
  <w:footnote w:type="continuationSeparator" w:id="0">
    <w:p w:rsidR="004A426F" w:rsidRDefault="004A426F" w:rsidP="00F221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6F" w:rsidRDefault="00300B14">
    <w:pPr>
      <w:pStyle w:val="a7"/>
      <w:jc w:val="center"/>
    </w:pPr>
    <w:fldSimple w:instr=" PAGE   \* MERGEFORMAT ">
      <w:r w:rsidR="00242C2D">
        <w:rPr>
          <w:noProof/>
        </w:rPr>
        <w:t>3</w:t>
      </w:r>
    </w:fldSimple>
  </w:p>
  <w:p w:rsidR="004A426F" w:rsidRDefault="004A426F">
    <w:pPr>
      <w:pStyle w:val="a7"/>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87B10"/>
    <w:multiLevelType w:val="hybridMultilevel"/>
    <w:tmpl w:val="C75C885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6E0B6685"/>
    <w:multiLevelType w:val="hybridMultilevel"/>
    <w:tmpl w:val="CEF8B82E"/>
    <w:lvl w:ilvl="0" w:tplc="6A70BF4E">
      <w:start w:val="1"/>
      <w:numFmt w:val="decimal"/>
      <w:suff w:val="space"/>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F4FA3"/>
    <w:rsid w:val="000118C1"/>
    <w:rsid w:val="0005649F"/>
    <w:rsid w:val="00067A45"/>
    <w:rsid w:val="00067B44"/>
    <w:rsid w:val="00073263"/>
    <w:rsid w:val="000A46FC"/>
    <w:rsid w:val="000C09A6"/>
    <w:rsid w:val="000C57DB"/>
    <w:rsid w:val="000D670C"/>
    <w:rsid w:val="000E5BF2"/>
    <w:rsid w:val="000F13C6"/>
    <w:rsid w:val="000F41AC"/>
    <w:rsid w:val="000F4FA3"/>
    <w:rsid w:val="00125556"/>
    <w:rsid w:val="00135D18"/>
    <w:rsid w:val="001420D0"/>
    <w:rsid w:val="00184DF7"/>
    <w:rsid w:val="001B155C"/>
    <w:rsid w:val="001C3C71"/>
    <w:rsid w:val="0020636B"/>
    <w:rsid w:val="00242C2D"/>
    <w:rsid w:val="00251CCB"/>
    <w:rsid w:val="00257905"/>
    <w:rsid w:val="00273625"/>
    <w:rsid w:val="00296B44"/>
    <w:rsid w:val="002C2ABF"/>
    <w:rsid w:val="002E796F"/>
    <w:rsid w:val="002F30CF"/>
    <w:rsid w:val="00300B14"/>
    <w:rsid w:val="00304652"/>
    <w:rsid w:val="00307BD4"/>
    <w:rsid w:val="00372A9F"/>
    <w:rsid w:val="003850CF"/>
    <w:rsid w:val="003963C8"/>
    <w:rsid w:val="003B6483"/>
    <w:rsid w:val="003B6B44"/>
    <w:rsid w:val="003D206E"/>
    <w:rsid w:val="003D3B54"/>
    <w:rsid w:val="003D51D4"/>
    <w:rsid w:val="003D7008"/>
    <w:rsid w:val="003E0F6F"/>
    <w:rsid w:val="003E4787"/>
    <w:rsid w:val="003F2693"/>
    <w:rsid w:val="003F31D4"/>
    <w:rsid w:val="00403261"/>
    <w:rsid w:val="0041603B"/>
    <w:rsid w:val="004320D4"/>
    <w:rsid w:val="00453F06"/>
    <w:rsid w:val="00456FBF"/>
    <w:rsid w:val="00465B44"/>
    <w:rsid w:val="00491D93"/>
    <w:rsid w:val="004A426F"/>
    <w:rsid w:val="004A61D8"/>
    <w:rsid w:val="004C0E0E"/>
    <w:rsid w:val="004C4F8A"/>
    <w:rsid w:val="004C67D9"/>
    <w:rsid w:val="004D3657"/>
    <w:rsid w:val="004F1750"/>
    <w:rsid w:val="004F4DA0"/>
    <w:rsid w:val="00500814"/>
    <w:rsid w:val="00504369"/>
    <w:rsid w:val="00505B55"/>
    <w:rsid w:val="00515EC2"/>
    <w:rsid w:val="00552D53"/>
    <w:rsid w:val="00554FA7"/>
    <w:rsid w:val="00581F69"/>
    <w:rsid w:val="0058294C"/>
    <w:rsid w:val="00594681"/>
    <w:rsid w:val="005A5454"/>
    <w:rsid w:val="005B5B19"/>
    <w:rsid w:val="005C3B3B"/>
    <w:rsid w:val="005D2F81"/>
    <w:rsid w:val="005D3B57"/>
    <w:rsid w:val="005E75CE"/>
    <w:rsid w:val="00604F80"/>
    <w:rsid w:val="00651A2C"/>
    <w:rsid w:val="00654D06"/>
    <w:rsid w:val="00657D07"/>
    <w:rsid w:val="006915F8"/>
    <w:rsid w:val="006A07E2"/>
    <w:rsid w:val="006B1C4A"/>
    <w:rsid w:val="006E74DF"/>
    <w:rsid w:val="006F7B9A"/>
    <w:rsid w:val="00700D10"/>
    <w:rsid w:val="0072220D"/>
    <w:rsid w:val="00722504"/>
    <w:rsid w:val="00755392"/>
    <w:rsid w:val="007572D6"/>
    <w:rsid w:val="007650F4"/>
    <w:rsid w:val="00770635"/>
    <w:rsid w:val="00786669"/>
    <w:rsid w:val="007D37B0"/>
    <w:rsid w:val="007D620C"/>
    <w:rsid w:val="007D6231"/>
    <w:rsid w:val="007E31FB"/>
    <w:rsid w:val="007E3C0D"/>
    <w:rsid w:val="007E4FF7"/>
    <w:rsid w:val="007F278F"/>
    <w:rsid w:val="007F698B"/>
    <w:rsid w:val="0083297D"/>
    <w:rsid w:val="00845208"/>
    <w:rsid w:val="0085389C"/>
    <w:rsid w:val="008808E0"/>
    <w:rsid w:val="008855D4"/>
    <w:rsid w:val="0089071B"/>
    <w:rsid w:val="008C1626"/>
    <w:rsid w:val="008E0976"/>
    <w:rsid w:val="00931221"/>
    <w:rsid w:val="00966C76"/>
    <w:rsid w:val="0098069D"/>
    <w:rsid w:val="00980CD9"/>
    <w:rsid w:val="009854A1"/>
    <w:rsid w:val="009960FA"/>
    <w:rsid w:val="009A19A1"/>
    <w:rsid w:val="009B4024"/>
    <w:rsid w:val="009C4F65"/>
    <w:rsid w:val="00A0712A"/>
    <w:rsid w:val="00A202D9"/>
    <w:rsid w:val="00A33BEA"/>
    <w:rsid w:val="00A37D17"/>
    <w:rsid w:val="00A55030"/>
    <w:rsid w:val="00A628C2"/>
    <w:rsid w:val="00A77BC0"/>
    <w:rsid w:val="00A77D17"/>
    <w:rsid w:val="00A8176C"/>
    <w:rsid w:val="00A97F5D"/>
    <w:rsid w:val="00AA2C4B"/>
    <w:rsid w:val="00AB3AE8"/>
    <w:rsid w:val="00AC4C04"/>
    <w:rsid w:val="00AD105C"/>
    <w:rsid w:val="00AE3519"/>
    <w:rsid w:val="00AE6817"/>
    <w:rsid w:val="00B02BD7"/>
    <w:rsid w:val="00B2701B"/>
    <w:rsid w:val="00B3159A"/>
    <w:rsid w:val="00B46F86"/>
    <w:rsid w:val="00B704F3"/>
    <w:rsid w:val="00B730EF"/>
    <w:rsid w:val="00B75C77"/>
    <w:rsid w:val="00B867A7"/>
    <w:rsid w:val="00BB6C8E"/>
    <w:rsid w:val="00BC5599"/>
    <w:rsid w:val="00BE1C04"/>
    <w:rsid w:val="00BE2B8A"/>
    <w:rsid w:val="00BF10C0"/>
    <w:rsid w:val="00BF5468"/>
    <w:rsid w:val="00BF54FD"/>
    <w:rsid w:val="00BF5A32"/>
    <w:rsid w:val="00BF6853"/>
    <w:rsid w:val="00C14801"/>
    <w:rsid w:val="00C15259"/>
    <w:rsid w:val="00C260AC"/>
    <w:rsid w:val="00C37FBE"/>
    <w:rsid w:val="00C51C8A"/>
    <w:rsid w:val="00C67CC9"/>
    <w:rsid w:val="00C71478"/>
    <w:rsid w:val="00C77EF5"/>
    <w:rsid w:val="00C859C4"/>
    <w:rsid w:val="00C86E56"/>
    <w:rsid w:val="00C97CD6"/>
    <w:rsid w:val="00CB546E"/>
    <w:rsid w:val="00CF102A"/>
    <w:rsid w:val="00CF33AB"/>
    <w:rsid w:val="00D1772A"/>
    <w:rsid w:val="00D23CDE"/>
    <w:rsid w:val="00D27168"/>
    <w:rsid w:val="00D421BD"/>
    <w:rsid w:val="00D4240C"/>
    <w:rsid w:val="00D51079"/>
    <w:rsid w:val="00D71EF7"/>
    <w:rsid w:val="00D86FCA"/>
    <w:rsid w:val="00D94C8D"/>
    <w:rsid w:val="00D97306"/>
    <w:rsid w:val="00DA0872"/>
    <w:rsid w:val="00DA2427"/>
    <w:rsid w:val="00DB2786"/>
    <w:rsid w:val="00DB7ABF"/>
    <w:rsid w:val="00DC35E4"/>
    <w:rsid w:val="00E0588F"/>
    <w:rsid w:val="00E22BB9"/>
    <w:rsid w:val="00E54C6B"/>
    <w:rsid w:val="00E55096"/>
    <w:rsid w:val="00E862C6"/>
    <w:rsid w:val="00EB0892"/>
    <w:rsid w:val="00EC0F9E"/>
    <w:rsid w:val="00EC4D0D"/>
    <w:rsid w:val="00ED68E2"/>
    <w:rsid w:val="00EE0DFC"/>
    <w:rsid w:val="00EE29D2"/>
    <w:rsid w:val="00EF08C0"/>
    <w:rsid w:val="00F17C02"/>
    <w:rsid w:val="00F22160"/>
    <w:rsid w:val="00F26B49"/>
    <w:rsid w:val="00F44320"/>
    <w:rsid w:val="00F53D6B"/>
    <w:rsid w:val="00F609E1"/>
    <w:rsid w:val="00F620BA"/>
    <w:rsid w:val="00F87E2C"/>
    <w:rsid w:val="00F911DE"/>
    <w:rsid w:val="00F928DC"/>
    <w:rsid w:val="00FC1C14"/>
    <w:rsid w:val="00FC520F"/>
    <w:rsid w:val="00FC62B4"/>
    <w:rsid w:val="00FE36B2"/>
    <w:rsid w:val="00FF57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2701B"/>
    <w:rPr>
      <w:rFonts w:cs="Arial"/>
      <w:sz w:val="24"/>
      <w:szCs w:val="24"/>
    </w:rPr>
  </w:style>
  <w:style w:type="paragraph" w:styleId="1">
    <w:name w:val="heading 1"/>
    <w:basedOn w:val="a"/>
    <w:next w:val="a"/>
    <w:link w:val="10"/>
    <w:qFormat/>
    <w:rsid w:val="00B2701B"/>
    <w:pPr>
      <w:keepNext/>
      <w:outlineLvl w:val="0"/>
    </w:pPr>
    <w:rPr>
      <w:rFonts w:cs="Times New Roman"/>
      <w:szCs w:val="20"/>
    </w:rPr>
  </w:style>
  <w:style w:type="paragraph" w:styleId="2">
    <w:name w:val="heading 2"/>
    <w:basedOn w:val="a"/>
    <w:next w:val="a"/>
    <w:link w:val="20"/>
    <w:qFormat/>
    <w:rsid w:val="003D51D4"/>
    <w:pPr>
      <w:keepNext/>
      <w:jc w:val="center"/>
      <w:outlineLvl w:val="1"/>
    </w:pPr>
    <w:rPr>
      <w:rFonts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2701B"/>
    <w:pPr>
      <w:jc w:val="both"/>
    </w:pPr>
    <w:rPr>
      <w:rFonts w:ascii="Arial" w:hAnsi="Arial" w:cs="Times New Roman"/>
      <w:szCs w:val="20"/>
    </w:rPr>
  </w:style>
  <w:style w:type="paragraph" w:styleId="a4">
    <w:name w:val="Body Text Indent"/>
    <w:basedOn w:val="a"/>
    <w:rsid w:val="00B2701B"/>
    <w:pPr>
      <w:ind w:firstLine="720"/>
      <w:jc w:val="both"/>
    </w:pPr>
  </w:style>
  <w:style w:type="paragraph" w:styleId="21">
    <w:name w:val="Body Text Indent 2"/>
    <w:basedOn w:val="a"/>
    <w:rsid w:val="00B2701B"/>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customStyle="1" w:styleId="20">
    <w:name w:val="Заголовок 2 Знак"/>
    <w:basedOn w:val="a0"/>
    <w:link w:val="2"/>
    <w:rsid w:val="003D51D4"/>
    <w:rPr>
      <w:b/>
      <w:sz w:val="28"/>
    </w:rPr>
  </w:style>
  <w:style w:type="numbering" w:customStyle="1" w:styleId="11">
    <w:name w:val="Нет списка1"/>
    <w:next w:val="a2"/>
    <w:uiPriority w:val="99"/>
    <w:semiHidden/>
    <w:unhideWhenUsed/>
    <w:rsid w:val="003D51D4"/>
  </w:style>
  <w:style w:type="character" w:customStyle="1" w:styleId="10">
    <w:name w:val="Заголовок 1 Знак"/>
    <w:basedOn w:val="a0"/>
    <w:link w:val="1"/>
    <w:rsid w:val="003D51D4"/>
    <w:rPr>
      <w:sz w:val="24"/>
    </w:rPr>
  </w:style>
  <w:style w:type="paragraph" w:customStyle="1" w:styleId="ConsPlusNormal">
    <w:name w:val="ConsPlusNormal"/>
    <w:rsid w:val="003D51D4"/>
    <w:pPr>
      <w:widowControl w:val="0"/>
      <w:autoSpaceDE w:val="0"/>
      <w:autoSpaceDN w:val="0"/>
      <w:adjustRightInd w:val="0"/>
      <w:ind w:firstLine="720"/>
    </w:pPr>
    <w:rPr>
      <w:rFonts w:ascii="Arial" w:hAnsi="Arial" w:cs="Arial"/>
    </w:rPr>
  </w:style>
  <w:style w:type="paragraph" w:customStyle="1" w:styleId="ConsPlusTitle">
    <w:name w:val="ConsPlusTitle"/>
    <w:rsid w:val="003D51D4"/>
    <w:pPr>
      <w:widowControl w:val="0"/>
      <w:autoSpaceDE w:val="0"/>
      <w:autoSpaceDN w:val="0"/>
      <w:adjustRightInd w:val="0"/>
    </w:pPr>
    <w:rPr>
      <w:rFonts w:ascii="Arial" w:hAnsi="Arial" w:cs="Arial"/>
      <w:b/>
      <w:bCs/>
    </w:rPr>
  </w:style>
  <w:style w:type="paragraph" w:customStyle="1" w:styleId="ConsPlusNonformat">
    <w:name w:val="ConsPlusNonformat"/>
    <w:rsid w:val="003D51D4"/>
    <w:pPr>
      <w:widowControl w:val="0"/>
      <w:autoSpaceDE w:val="0"/>
      <w:autoSpaceDN w:val="0"/>
      <w:adjustRightInd w:val="0"/>
    </w:pPr>
    <w:rPr>
      <w:rFonts w:ascii="Courier New" w:hAnsi="Courier New" w:cs="Courier New"/>
    </w:rPr>
  </w:style>
  <w:style w:type="character" w:customStyle="1" w:styleId="system1">
    <w:name w:val="system1"/>
    <w:rsid w:val="003D51D4"/>
    <w:rPr>
      <w:b w:val="0"/>
      <w:bCs w:val="0"/>
      <w:i w:val="0"/>
      <w:iCs w:val="0"/>
      <w:color w:val="DA8103"/>
    </w:rPr>
  </w:style>
  <w:style w:type="paragraph" w:styleId="a7">
    <w:name w:val="header"/>
    <w:basedOn w:val="a"/>
    <w:link w:val="a8"/>
    <w:uiPriority w:val="99"/>
    <w:rsid w:val="003D51D4"/>
    <w:pPr>
      <w:tabs>
        <w:tab w:val="center" w:pos="4677"/>
        <w:tab w:val="right" w:pos="9355"/>
      </w:tabs>
    </w:pPr>
    <w:rPr>
      <w:rFonts w:cs="Times New Roman"/>
    </w:rPr>
  </w:style>
  <w:style w:type="character" w:customStyle="1" w:styleId="a8">
    <w:name w:val="Верхний колонтитул Знак"/>
    <w:basedOn w:val="a0"/>
    <w:link w:val="a7"/>
    <w:uiPriority w:val="99"/>
    <w:rsid w:val="003D51D4"/>
    <w:rPr>
      <w:sz w:val="24"/>
      <w:szCs w:val="24"/>
    </w:rPr>
  </w:style>
  <w:style w:type="paragraph" w:styleId="a9">
    <w:name w:val="footer"/>
    <w:basedOn w:val="a"/>
    <w:link w:val="aa"/>
    <w:uiPriority w:val="99"/>
    <w:rsid w:val="003D51D4"/>
    <w:pPr>
      <w:tabs>
        <w:tab w:val="center" w:pos="4677"/>
        <w:tab w:val="right" w:pos="9355"/>
      </w:tabs>
    </w:pPr>
    <w:rPr>
      <w:rFonts w:cs="Times New Roman"/>
    </w:rPr>
  </w:style>
  <w:style w:type="character" w:customStyle="1" w:styleId="aa">
    <w:name w:val="Нижний колонтитул Знак"/>
    <w:basedOn w:val="a0"/>
    <w:link w:val="a9"/>
    <w:uiPriority w:val="99"/>
    <w:rsid w:val="003D51D4"/>
    <w:rPr>
      <w:sz w:val="24"/>
      <w:szCs w:val="24"/>
    </w:rPr>
  </w:style>
  <w:style w:type="character" w:styleId="ab">
    <w:name w:val="page number"/>
    <w:basedOn w:val="a0"/>
    <w:rsid w:val="003D51D4"/>
  </w:style>
  <w:style w:type="paragraph" w:styleId="ac">
    <w:name w:val="Title"/>
    <w:basedOn w:val="a"/>
    <w:link w:val="ad"/>
    <w:qFormat/>
    <w:rsid w:val="003D51D4"/>
    <w:pPr>
      <w:jc w:val="center"/>
    </w:pPr>
    <w:rPr>
      <w:rFonts w:cs="Times New Roman"/>
      <w:b/>
      <w:szCs w:val="20"/>
    </w:rPr>
  </w:style>
  <w:style w:type="character" w:customStyle="1" w:styleId="ad">
    <w:name w:val="Название Знак"/>
    <w:basedOn w:val="a0"/>
    <w:link w:val="ac"/>
    <w:rsid w:val="003D51D4"/>
    <w:rPr>
      <w:b/>
      <w:sz w:val="24"/>
    </w:rPr>
  </w:style>
  <w:style w:type="paragraph" w:styleId="ae">
    <w:name w:val="Block Text"/>
    <w:basedOn w:val="a"/>
    <w:rsid w:val="003D51D4"/>
    <w:pPr>
      <w:ind w:left="851" w:right="5387"/>
      <w:jc w:val="center"/>
    </w:pPr>
    <w:rPr>
      <w:rFonts w:cs="Times New Roman"/>
      <w:b/>
      <w:sz w:val="20"/>
      <w:szCs w:val="20"/>
    </w:rPr>
  </w:style>
  <w:style w:type="character" w:styleId="af">
    <w:name w:val="Hyperlink"/>
    <w:uiPriority w:val="99"/>
    <w:unhideWhenUsed/>
    <w:rsid w:val="003D51D4"/>
    <w:rPr>
      <w:color w:val="0563C1"/>
      <w:u w:val="single"/>
    </w:rPr>
  </w:style>
  <w:style w:type="paragraph" w:styleId="22">
    <w:name w:val="Body Text 2"/>
    <w:basedOn w:val="a"/>
    <w:link w:val="23"/>
    <w:unhideWhenUsed/>
    <w:rsid w:val="003D51D4"/>
    <w:pPr>
      <w:spacing w:after="120" w:line="480" w:lineRule="auto"/>
    </w:pPr>
    <w:rPr>
      <w:rFonts w:ascii="Calibri" w:eastAsia="Calibri" w:hAnsi="Calibri" w:cs="Times New Roman"/>
      <w:sz w:val="22"/>
      <w:szCs w:val="22"/>
      <w:lang w:eastAsia="en-US"/>
    </w:rPr>
  </w:style>
  <w:style w:type="character" w:customStyle="1" w:styleId="23">
    <w:name w:val="Основной текст 2 Знак"/>
    <w:basedOn w:val="a0"/>
    <w:link w:val="22"/>
    <w:rsid w:val="003D51D4"/>
    <w:rPr>
      <w:rFonts w:ascii="Calibri" w:eastAsia="Calibri" w:hAnsi="Calibri"/>
      <w:sz w:val="22"/>
      <w:szCs w:val="22"/>
      <w:lang w:eastAsia="en-US"/>
    </w:rPr>
  </w:style>
  <w:style w:type="paragraph" w:customStyle="1" w:styleId="ConsNormal">
    <w:name w:val="ConsNormal"/>
    <w:rsid w:val="003D51D4"/>
    <w:pPr>
      <w:widowControl w:val="0"/>
      <w:autoSpaceDE w:val="0"/>
      <w:autoSpaceDN w:val="0"/>
      <w:adjustRightInd w:val="0"/>
      <w:ind w:firstLine="720"/>
    </w:pPr>
    <w:rPr>
      <w:sz w:val="24"/>
      <w:szCs w:val="24"/>
    </w:rPr>
  </w:style>
  <w:style w:type="table" w:styleId="af0">
    <w:name w:val="Table Grid"/>
    <w:basedOn w:val="a1"/>
    <w:rsid w:val="003D51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3D51D4"/>
    <w:pPr>
      <w:spacing w:before="100" w:beforeAutospacing="1" w:after="100" w:afterAutospacing="1"/>
    </w:pPr>
    <w:rPr>
      <w:rFonts w:cs="Times New Roman"/>
      <w:color w:val="000000"/>
      <w:sz w:val="20"/>
      <w:szCs w:val="20"/>
    </w:rPr>
  </w:style>
  <w:style w:type="paragraph" w:customStyle="1" w:styleId="font6">
    <w:name w:val="font6"/>
    <w:basedOn w:val="a"/>
    <w:rsid w:val="003D51D4"/>
    <w:pPr>
      <w:spacing w:before="100" w:beforeAutospacing="1" w:after="100" w:afterAutospacing="1"/>
    </w:pPr>
    <w:rPr>
      <w:rFonts w:cs="Times New Roman"/>
      <w:color w:val="000000"/>
      <w:sz w:val="20"/>
      <w:szCs w:val="20"/>
    </w:rPr>
  </w:style>
  <w:style w:type="paragraph" w:customStyle="1" w:styleId="font7">
    <w:name w:val="font7"/>
    <w:basedOn w:val="a"/>
    <w:rsid w:val="003D51D4"/>
    <w:pPr>
      <w:spacing w:before="100" w:beforeAutospacing="1" w:after="100" w:afterAutospacing="1"/>
    </w:pPr>
    <w:rPr>
      <w:rFonts w:cs="Times New Roman"/>
      <w:sz w:val="20"/>
      <w:szCs w:val="20"/>
    </w:rPr>
  </w:style>
  <w:style w:type="paragraph" w:customStyle="1" w:styleId="font8">
    <w:name w:val="font8"/>
    <w:basedOn w:val="a"/>
    <w:rsid w:val="003D51D4"/>
    <w:pPr>
      <w:spacing w:before="100" w:beforeAutospacing="1" w:after="100" w:afterAutospacing="1"/>
    </w:pPr>
    <w:rPr>
      <w:rFonts w:cs="Times New Roman"/>
      <w:b/>
      <w:bCs/>
      <w:sz w:val="20"/>
      <w:szCs w:val="20"/>
      <w:u w:val="single"/>
    </w:rPr>
  </w:style>
  <w:style w:type="paragraph" w:customStyle="1" w:styleId="font9">
    <w:name w:val="font9"/>
    <w:basedOn w:val="a"/>
    <w:rsid w:val="003D51D4"/>
    <w:pPr>
      <w:spacing w:before="100" w:beforeAutospacing="1" w:after="100" w:afterAutospacing="1"/>
    </w:pPr>
    <w:rPr>
      <w:rFonts w:cs="Times New Roman"/>
      <w:sz w:val="20"/>
      <w:szCs w:val="20"/>
      <w:u w:val="single"/>
    </w:rPr>
  </w:style>
  <w:style w:type="paragraph" w:customStyle="1" w:styleId="font10">
    <w:name w:val="font10"/>
    <w:basedOn w:val="a"/>
    <w:rsid w:val="003D51D4"/>
    <w:pPr>
      <w:spacing w:before="100" w:beforeAutospacing="1" w:after="100" w:afterAutospacing="1"/>
    </w:pPr>
    <w:rPr>
      <w:rFonts w:cs="Times New Roman"/>
      <w:color w:val="000000"/>
      <w:sz w:val="20"/>
      <w:szCs w:val="20"/>
    </w:rPr>
  </w:style>
  <w:style w:type="paragraph" w:customStyle="1" w:styleId="font11">
    <w:name w:val="font11"/>
    <w:basedOn w:val="a"/>
    <w:rsid w:val="003D51D4"/>
    <w:pPr>
      <w:spacing w:before="100" w:beforeAutospacing="1" w:after="100" w:afterAutospacing="1"/>
    </w:pPr>
    <w:rPr>
      <w:rFonts w:cs="Times New Roman"/>
      <w:b/>
      <w:bCs/>
      <w:color w:val="000000"/>
      <w:sz w:val="20"/>
      <w:szCs w:val="20"/>
    </w:rPr>
  </w:style>
  <w:style w:type="paragraph" w:customStyle="1" w:styleId="font12">
    <w:name w:val="font12"/>
    <w:basedOn w:val="a"/>
    <w:rsid w:val="003D51D4"/>
    <w:pPr>
      <w:spacing w:before="100" w:beforeAutospacing="1" w:after="100" w:afterAutospacing="1"/>
    </w:pPr>
    <w:rPr>
      <w:rFonts w:cs="Times New Roman"/>
      <w:color w:val="000000"/>
    </w:rPr>
  </w:style>
  <w:style w:type="paragraph" w:customStyle="1" w:styleId="xl65">
    <w:name w:val="xl6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66">
    <w:name w:val="xl6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7">
    <w:name w:val="xl6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68">
    <w:name w:val="xl6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69">
    <w:name w:val="xl6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0">
    <w:name w:val="xl70"/>
    <w:basedOn w:val="a"/>
    <w:rsid w:val="003D51D4"/>
    <w:pPr>
      <w:spacing w:before="100" w:beforeAutospacing="1" w:after="100" w:afterAutospacing="1"/>
      <w:jc w:val="center"/>
      <w:textAlignment w:val="center"/>
    </w:pPr>
    <w:rPr>
      <w:rFonts w:cs="Times New Roman"/>
      <w:b/>
      <w:bCs/>
    </w:rPr>
  </w:style>
  <w:style w:type="paragraph" w:customStyle="1" w:styleId="xl71">
    <w:name w:val="xl7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sz w:val="20"/>
      <w:szCs w:val="20"/>
    </w:rPr>
  </w:style>
  <w:style w:type="paragraph" w:customStyle="1" w:styleId="xl72">
    <w:name w:val="xl7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73">
    <w:name w:val="xl7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pPr>
    <w:rPr>
      <w:rFonts w:cs="Times New Roman"/>
      <w:sz w:val="20"/>
      <w:szCs w:val="20"/>
    </w:rPr>
  </w:style>
  <w:style w:type="paragraph" w:customStyle="1" w:styleId="xl74">
    <w:name w:val="xl7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color w:val="000000"/>
      <w:sz w:val="20"/>
      <w:szCs w:val="20"/>
    </w:rPr>
  </w:style>
  <w:style w:type="paragraph" w:customStyle="1" w:styleId="xl75">
    <w:name w:val="xl7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cs="Times New Roman"/>
      <w:color w:val="000000"/>
      <w:sz w:val="20"/>
      <w:szCs w:val="20"/>
    </w:rPr>
  </w:style>
  <w:style w:type="paragraph" w:customStyle="1" w:styleId="xl76">
    <w:name w:val="xl76"/>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7">
    <w:name w:val="xl77"/>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8">
    <w:name w:val="xl78"/>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79">
    <w:name w:val="xl79"/>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sz w:val="20"/>
      <w:szCs w:val="20"/>
    </w:rPr>
  </w:style>
  <w:style w:type="paragraph" w:customStyle="1" w:styleId="xl80">
    <w:name w:val="xl80"/>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20"/>
      <w:szCs w:val="20"/>
    </w:rPr>
  </w:style>
  <w:style w:type="paragraph" w:customStyle="1" w:styleId="xl81">
    <w:name w:val="xl81"/>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2">
    <w:name w:val="xl82"/>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20"/>
      <w:szCs w:val="20"/>
    </w:rPr>
  </w:style>
  <w:style w:type="paragraph" w:customStyle="1" w:styleId="xl83">
    <w:name w:val="xl83"/>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4">
    <w:name w:val="xl84"/>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cs="Times New Roman"/>
      <w:color w:val="000000"/>
      <w:sz w:val="20"/>
      <w:szCs w:val="20"/>
    </w:rPr>
  </w:style>
  <w:style w:type="paragraph" w:customStyle="1" w:styleId="xl85">
    <w:name w:val="xl85"/>
    <w:basedOn w:val="a"/>
    <w:rsid w:val="003D5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6">
    <w:name w:val="xl86"/>
    <w:basedOn w:val="a"/>
    <w:rsid w:val="003D51D4"/>
    <w:pPr>
      <w:spacing w:before="100" w:beforeAutospacing="1" w:after="100" w:afterAutospacing="1"/>
      <w:jc w:val="center"/>
      <w:textAlignment w:val="center"/>
    </w:pPr>
    <w:rPr>
      <w:rFonts w:cs="Times New Roman"/>
      <w:b/>
      <w:bCs/>
      <w:color w:val="000000"/>
    </w:rPr>
  </w:style>
  <w:style w:type="paragraph" w:customStyle="1" w:styleId="xl87">
    <w:name w:val="xl87"/>
    <w:basedOn w:val="a"/>
    <w:rsid w:val="003D51D4"/>
    <w:pPr>
      <w:shd w:val="clear" w:color="000000" w:fill="FFFFFF"/>
      <w:spacing w:before="100" w:beforeAutospacing="1" w:after="100" w:afterAutospacing="1"/>
      <w:ind w:firstLineChars="1500" w:firstLine="1500"/>
      <w:jc w:val="right"/>
    </w:pPr>
    <w:rPr>
      <w:rFonts w:cs="Times New Roman"/>
      <w:color w:val="000000"/>
      <w:sz w:val="28"/>
      <w:szCs w:val="28"/>
    </w:rPr>
  </w:style>
  <w:style w:type="paragraph" w:customStyle="1" w:styleId="xl88">
    <w:name w:val="xl88"/>
    <w:basedOn w:val="a"/>
    <w:rsid w:val="003D51D4"/>
    <w:pPr>
      <w:shd w:val="clear" w:color="000000" w:fill="FFFFFF"/>
      <w:spacing w:before="100" w:beforeAutospacing="1" w:after="100" w:afterAutospacing="1"/>
      <w:jc w:val="center"/>
    </w:pPr>
    <w:rPr>
      <w:rFonts w:cs="Times New Roman"/>
      <w:color w:val="000000"/>
    </w:rPr>
  </w:style>
  <w:style w:type="paragraph" w:customStyle="1" w:styleId="xl89">
    <w:name w:val="xl89"/>
    <w:basedOn w:val="a"/>
    <w:rsid w:val="003D51D4"/>
    <w:pPr>
      <w:shd w:val="clear" w:color="000000" w:fill="FFFFFF"/>
      <w:spacing w:before="100" w:beforeAutospacing="1" w:after="100" w:afterAutospacing="1"/>
      <w:jc w:val="center"/>
    </w:pPr>
    <w:rPr>
      <w:rFonts w:cs="Times New Roman"/>
    </w:rPr>
  </w:style>
  <w:style w:type="paragraph" w:customStyle="1" w:styleId="xl90">
    <w:name w:val="xl90"/>
    <w:basedOn w:val="a"/>
    <w:rsid w:val="003D51D4"/>
    <w:pPr>
      <w:spacing w:before="100" w:beforeAutospacing="1" w:after="100" w:afterAutospacing="1"/>
    </w:pPr>
    <w:rPr>
      <w:rFonts w:cs="Times New Roman"/>
      <w:sz w:val="20"/>
      <w:szCs w:val="20"/>
    </w:rPr>
  </w:style>
  <w:style w:type="paragraph" w:customStyle="1" w:styleId="xl91">
    <w:name w:val="xl91"/>
    <w:basedOn w:val="a"/>
    <w:rsid w:val="003D51D4"/>
    <w:pPr>
      <w:spacing w:before="100" w:beforeAutospacing="1" w:after="100" w:afterAutospacing="1"/>
    </w:pPr>
    <w:rPr>
      <w:rFonts w:cs="Times New Roman"/>
      <w:sz w:val="20"/>
      <w:szCs w:val="20"/>
    </w:rPr>
  </w:style>
  <w:style w:type="paragraph" w:customStyle="1" w:styleId="xl92">
    <w:name w:val="xl92"/>
    <w:basedOn w:val="a"/>
    <w:rsid w:val="003D51D4"/>
    <w:pPr>
      <w:spacing w:before="100" w:beforeAutospacing="1" w:after="100" w:afterAutospacing="1"/>
      <w:jc w:val="center"/>
      <w:textAlignment w:val="center"/>
    </w:pPr>
    <w:rPr>
      <w:rFonts w:cs="Times New Roman"/>
      <w:sz w:val="20"/>
      <w:szCs w:val="20"/>
    </w:rPr>
  </w:style>
  <w:style w:type="paragraph" w:customStyle="1" w:styleId="xl93">
    <w:name w:val="xl93"/>
    <w:basedOn w:val="a"/>
    <w:rsid w:val="003D51D4"/>
    <w:pPr>
      <w:spacing w:before="100" w:beforeAutospacing="1" w:after="100" w:afterAutospacing="1"/>
      <w:jc w:val="right"/>
      <w:textAlignment w:val="center"/>
    </w:pPr>
    <w:rPr>
      <w:rFonts w:cs="Times New Roman"/>
      <w:sz w:val="20"/>
      <w:szCs w:val="20"/>
    </w:rPr>
  </w:style>
  <w:style w:type="paragraph" w:customStyle="1" w:styleId="xl94">
    <w:name w:val="xl94"/>
    <w:basedOn w:val="a"/>
    <w:rsid w:val="003D51D4"/>
    <w:pPr>
      <w:spacing w:before="100" w:beforeAutospacing="1" w:after="100" w:afterAutospacing="1"/>
      <w:jc w:val="center"/>
      <w:textAlignment w:val="center"/>
    </w:pPr>
    <w:rPr>
      <w:rFonts w:cs="Times New Roman"/>
      <w:sz w:val="20"/>
      <w:szCs w:val="20"/>
    </w:rPr>
  </w:style>
  <w:style w:type="paragraph" w:customStyle="1" w:styleId="xl95">
    <w:name w:val="xl95"/>
    <w:basedOn w:val="a"/>
    <w:rsid w:val="003D51D4"/>
    <w:pPr>
      <w:pBdr>
        <w:top w:val="single" w:sz="4" w:space="0" w:color="auto"/>
      </w:pBdr>
      <w:spacing w:before="100" w:beforeAutospacing="1" w:after="100" w:afterAutospacing="1"/>
      <w:jc w:val="center"/>
      <w:textAlignment w:val="center"/>
    </w:pPr>
    <w:rPr>
      <w:rFonts w:cs="Times New Roman"/>
      <w:b/>
      <w:bCs/>
    </w:rPr>
  </w:style>
  <w:style w:type="paragraph" w:customStyle="1" w:styleId="xl96">
    <w:name w:val="xl96"/>
    <w:basedOn w:val="a"/>
    <w:rsid w:val="003D51D4"/>
    <w:pPr>
      <w:spacing w:before="100" w:beforeAutospacing="1" w:after="100" w:afterAutospacing="1"/>
      <w:jc w:val="center"/>
    </w:pPr>
    <w:rPr>
      <w:rFonts w:cs="Times New Roman"/>
      <w:b/>
      <w:bCs/>
    </w:rPr>
  </w:style>
  <w:style w:type="paragraph" w:customStyle="1" w:styleId="xl97">
    <w:name w:val="xl97"/>
    <w:basedOn w:val="a"/>
    <w:rsid w:val="003D51D4"/>
    <w:pPr>
      <w:spacing w:before="100" w:beforeAutospacing="1" w:after="100" w:afterAutospacing="1"/>
      <w:jc w:val="center"/>
      <w:textAlignment w:val="center"/>
    </w:pPr>
    <w:rPr>
      <w:rFonts w:cs="Times New Roman"/>
      <w:b/>
      <w:bCs/>
    </w:rPr>
  </w:style>
  <w:style w:type="paragraph" w:customStyle="1" w:styleId="xl98">
    <w:name w:val="xl98"/>
    <w:basedOn w:val="a"/>
    <w:rsid w:val="003D51D4"/>
    <w:pPr>
      <w:pBdr>
        <w:top w:val="single" w:sz="4" w:space="0" w:color="auto"/>
        <w:bottom w:val="single" w:sz="4" w:space="0" w:color="auto"/>
      </w:pBdr>
      <w:spacing w:before="100" w:beforeAutospacing="1" w:after="100" w:afterAutospacing="1"/>
      <w:jc w:val="center"/>
      <w:textAlignment w:val="center"/>
    </w:pPr>
    <w:rPr>
      <w:rFonts w:cs="Times New Roman"/>
      <w:b/>
      <w:bCs/>
      <w:color w:val="000000"/>
    </w:rPr>
  </w:style>
  <w:style w:type="paragraph" w:customStyle="1" w:styleId="xl99">
    <w:name w:val="xl99"/>
    <w:basedOn w:val="a"/>
    <w:rsid w:val="003D51D4"/>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rPr>
  </w:style>
  <w:style w:type="paragraph" w:customStyle="1" w:styleId="xl100">
    <w:name w:val="xl100"/>
    <w:basedOn w:val="a"/>
    <w:rsid w:val="003D51D4"/>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1">
    <w:name w:val="xl101"/>
    <w:basedOn w:val="a"/>
    <w:rsid w:val="003D51D4"/>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2">
    <w:name w:val="xl102"/>
    <w:basedOn w:val="a"/>
    <w:rsid w:val="003D51D4"/>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103">
    <w:name w:val="xl103"/>
    <w:basedOn w:val="a"/>
    <w:rsid w:val="003D51D4"/>
    <w:pPr>
      <w:spacing w:before="100" w:beforeAutospacing="1" w:after="100" w:afterAutospacing="1"/>
      <w:jc w:val="center"/>
      <w:textAlignment w:val="center"/>
    </w:pPr>
    <w:rPr>
      <w:rFonts w:cs="Times New Roman"/>
      <w:b/>
      <w:bCs/>
    </w:rPr>
  </w:style>
  <w:style w:type="character" w:styleId="af1">
    <w:name w:val="FollowedHyperlink"/>
    <w:uiPriority w:val="99"/>
    <w:unhideWhenUsed/>
    <w:rsid w:val="003D51D4"/>
    <w:rPr>
      <w:color w:val="800080"/>
      <w:u w:val="single"/>
    </w:rPr>
  </w:style>
</w:styles>
</file>

<file path=word/webSettings.xml><?xml version="1.0" encoding="utf-8"?>
<w:webSettings xmlns:r="http://schemas.openxmlformats.org/officeDocument/2006/relationships" xmlns:w="http://schemas.openxmlformats.org/wordprocessingml/2006/main">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9675B62E1A61EA560D4CDC666F29EB806E20942B7FA48A4CC80A8A55F73134CBCC9298428426695AAE690E62C9C1508B1359B7E36ABED6uDl2I" TargetMode="Externa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49FBC65D1451109C0FF422305E2CD41EB11BB2D47538BA938FABFE6F774C51F419AF050DECD7DDADB9A809CD84B21C75A39FA1EEC89BFCD216OF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2F07DA-F697-4006-81FD-3825F47D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31</Pages>
  <Words>12182</Words>
  <Characters>100010</Characters>
  <Application>Microsoft Office Word</Application>
  <DocSecurity>0</DocSecurity>
  <Lines>833</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111969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Маркина</cp:lastModifiedBy>
  <cp:revision>15</cp:revision>
  <cp:lastPrinted>2023-11-16T11:59:00Z</cp:lastPrinted>
  <dcterms:created xsi:type="dcterms:W3CDTF">2024-11-07T11:49:00Z</dcterms:created>
  <dcterms:modified xsi:type="dcterms:W3CDTF">2025-02-05T11:35:00Z</dcterms:modified>
</cp:coreProperties>
</file>