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333823" w:rsidRDefault="00333823" w:rsidP="00333823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333823">
        <w:rPr>
          <w:sz w:val="44"/>
        </w:rPr>
        <w:t>Е</w:t>
      </w:r>
    </w:p>
    <w:p w:rsidR="004A34F4" w:rsidRPr="00333823" w:rsidRDefault="004A34F4" w:rsidP="00333823">
      <w:pPr>
        <w:jc w:val="center"/>
        <w:rPr>
          <w:rFonts w:ascii="CyrillicTimes" w:hAnsi="CyrillicTimes"/>
          <w:sz w:val="44"/>
        </w:rPr>
      </w:pPr>
    </w:p>
    <w:p w:rsidR="004A34F4" w:rsidRPr="00333823" w:rsidRDefault="00333823" w:rsidP="004A34F4">
      <w:r>
        <w:t>о</w:t>
      </w:r>
      <w:r w:rsidR="004A34F4" w:rsidRPr="00333823">
        <w:t xml:space="preserve">т </w:t>
      </w:r>
      <w:r>
        <w:t>29.11.2023 № 301/46</w:t>
      </w:r>
    </w:p>
    <w:p w:rsidR="004A34F4" w:rsidRPr="00333823" w:rsidRDefault="004A34F4" w:rsidP="004A34F4"/>
    <w:p w:rsidR="00BA5EE5" w:rsidRDefault="00BA5EE5" w:rsidP="00333823">
      <w:pPr>
        <w:pStyle w:val="a5"/>
        <w:ind w:right="5271"/>
      </w:pPr>
      <w:r>
        <w:t xml:space="preserve">О </w:t>
      </w:r>
      <w:r w:rsidR="005514D7">
        <w:t xml:space="preserve">внесении изменений в </w:t>
      </w:r>
      <w:r>
        <w:t>Прогнозн</w:t>
      </w:r>
      <w:r w:rsidR="005514D7">
        <w:t>ый</w:t>
      </w:r>
      <w:r w:rsidR="00333823">
        <w:t xml:space="preserve"> </w:t>
      </w:r>
      <w:r>
        <w:t>план</w:t>
      </w:r>
      <w:r w:rsidR="000703E3">
        <w:t xml:space="preserve"> </w:t>
      </w:r>
      <w:r>
        <w:t>(программ</w:t>
      </w:r>
      <w:r w:rsidR="005514D7">
        <w:t>у</w:t>
      </w:r>
      <w:r>
        <w:t>)</w:t>
      </w:r>
      <w:r w:rsidR="00151F32">
        <w:t xml:space="preserve"> </w:t>
      </w:r>
      <w:r>
        <w:t>приватизации муниципального</w:t>
      </w:r>
      <w:r w:rsidR="00020F8D">
        <w:t xml:space="preserve"> </w:t>
      </w:r>
      <w:r>
        <w:t>имущества на 20</w:t>
      </w:r>
      <w:r w:rsidR="00B0407C">
        <w:t>2</w:t>
      </w:r>
      <w:r w:rsidR="006A7126">
        <w:t>3</w:t>
      </w:r>
      <w:r>
        <w:t xml:space="preserve"> год</w:t>
      </w:r>
    </w:p>
    <w:p w:rsidR="00D62DF8" w:rsidRDefault="00D62DF8" w:rsidP="00BA5EE5">
      <w:pPr>
        <w:pStyle w:val="ae"/>
      </w:pPr>
    </w:p>
    <w:p w:rsidR="001B6BFA" w:rsidRDefault="001B6BFA" w:rsidP="00BA5EE5">
      <w:pPr>
        <w:pStyle w:val="ae"/>
      </w:pPr>
    </w:p>
    <w:p w:rsidR="00D62DF8" w:rsidRDefault="00BA5EE5" w:rsidP="000703E3">
      <w:pPr>
        <w:pStyle w:val="ac"/>
        <w:ind w:firstLine="0"/>
        <w:jc w:val="both"/>
      </w:pPr>
      <w:r>
        <w:tab/>
      </w:r>
      <w:r w:rsidR="00D42C92">
        <w:t xml:space="preserve">В соответствии с Бюджетным и Гражданским кодексами Российской Федерации, </w:t>
      </w:r>
      <w:r w:rsidR="00D27EA2">
        <w:t xml:space="preserve"> </w:t>
      </w:r>
      <w:r w:rsidR="009A5C29">
        <w:t>ф</w:t>
      </w:r>
      <w:r w:rsidR="00D27EA2">
        <w:t>едеральным</w:t>
      </w:r>
      <w:r w:rsidR="005D55D7">
        <w:t>и</w:t>
      </w:r>
      <w:r w:rsidR="00D27EA2">
        <w:t xml:space="preserve"> закон</w:t>
      </w:r>
      <w:r w:rsidR="005D55D7">
        <w:t>ами</w:t>
      </w:r>
      <w:r w:rsidR="00D27EA2">
        <w:t xml:space="preserve"> от 06.10.2003 № 131-ФЗ «Об  общих принципах организации местного самоуправления в Российской Федерации», от 21.12.2001 № 178-ФЗ «О приватизации  государственного  и  муниципального  имущества</w:t>
      </w:r>
      <w:r w:rsidR="008C593F">
        <w:t>, рассмотрев представленный Администрацией городского округа Электросталь Московской области проект дополнения в Прогнозный план (программу) приватизации муниципального имущества городского округа Электросталь Московской области на 2023 год</w:t>
      </w:r>
      <w:r w:rsidR="009A5C29">
        <w:t xml:space="preserve">,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D62DF8" w:rsidRDefault="00D62DF8" w:rsidP="000703E3">
      <w:pPr>
        <w:pStyle w:val="ac"/>
        <w:ind w:firstLine="0"/>
        <w:jc w:val="both"/>
      </w:pPr>
    </w:p>
    <w:p w:rsidR="00BA5EE5" w:rsidRDefault="00BA5EE5" w:rsidP="000703E3">
      <w:pPr>
        <w:pStyle w:val="ac"/>
        <w:ind w:firstLine="708"/>
        <w:jc w:val="both"/>
      </w:pPr>
      <w:r>
        <w:t>1.</w:t>
      </w:r>
      <w:r w:rsidR="000703E3">
        <w:t xml:space="preserve"> </w:t>
      </w:r>
      <w:r w:rsidR="005514D7">
        <w:t xml:space="preserve">Внести </w:t>
      </w:r>
      <w:r w:rsidR="00020F8D">
        <w:t xml:space="preserve">изменения </w:t>
      </w:r>
      <w:r w:rsidR="005514D7">
        <w:t>в</w:t>
      </w:r>
      <w:r>
        <w:t xml:space="preserve"> Прогнозный план (программу) приватизации муниципального имущества городского округа Электросталь Московской области на 20</w:t>
      </w:r>
      <w:r w:rsidR="00B0407C">
        <w:t>2</w:t>
      </w:r>
      <w:r w:rsidR="006A7126">
        <w:t>3</w:t>
      </w:r>
      <w:r w:rsidR="005514D7">
        <w:t xml:space="preserve"> год, утвержденный решением Совета депутатов городского округа Электросталь Московской области от 21.02.2023 №216/37 </w:t>
      </w:r>
      <w:r>
        <w:t>(прилагается).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 xml:space="preserve">2. Опубликовать   </w:t>
      </w:r>
      <w:r w:rsidR="005514D7">
        <w:t>настоящее решение в газете</w:t>
      </w:r>
      <w:r>
        <w:t xml:space="preserve"> «</w:t>
      </w:r>
      <w:r w:rsidR="006A7126">
        <w:t>Молва</w:t>
      </w:r>
      <w:r>
        <w:t xml:space="preserve">» и разместить 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7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D62DF8" w:rsidRDefault="00D62DF8" w:rsidP="000703E3">
      <w:pPr>
        <w:pStyle w:val="ac"/>
        <w:ind w:firstLine="0"/>
        <w:jc w:val="both"/>
      </w:pPr>
      <w:r>
        <w:tab/>
      </w:r>
      <w:r w:rsidR="008F64C0">
        <w:t>3</w:t>
      </w:r>
      <w:r>
        <w:t xml:space="preserve">. Настоящее решение вступает в силу </w:t>
      </w:r>
      <w:r w:rsidR="009A5C29">
        <w:t>после</w:t>
      </w:r>
      <w:r>
        <w:t xml:space="preserve"> его опубликования.</w:t>
      </w:r>
    </w:p>
    <w:p w:rsidR="00D27EA2" w:rsidRDefault="00D62DF8" w:rsidP="000703E3">
      <w:pPr>
        <w:pStyle w:val="ac"/>
        <w:ind w:firstLine="0"/>
        <w:jc w:val="both"/>
      </w:pPr>
      <w:r>
        <w:tab/>
      </w:r>
      <w:r w:rsidR="008F64C0">
        <w:t>4</w:t>
      </w:r>
      <w:r w:rsidR="00D27EA2">
        <w:t xml:space="preserve">. Контроль исполнения настоящего решения возложить на заместителя Главы Администрации городского округа Электросталь Московской области </w:t>
      </w:r>
      <w:r w:rsidR="008F64C0">
        <w:t>Лаврова Р.С.</w:t>
      </w:r>
    </w:p>
    <w:p w:rsidR="006A041B" w:rsidRDefault="006A041B" w:rsidP="000703E3">
      <w:pPr>
        <w:tabs>
          <w:tab w:val="left" w:pos="708"/>
        </w:tabs>
        <w:suppressAutoHyphens/>
      </w:pPr>
    </w:p>
    <w:p w:rsidR="00645289" w:rsidRDefault="00645289" w:rsidP="000703E3">
      <w:pPr>
        <w:tabs>
          <w:tab w:val="left" w:pos="708"/>
        </w:tabs>
        <w:suppressAutoHyphens/>
      </w:pPr>
    </w:p>
    <w:p w:rsidR="00354125" w:rsidRDefault="00354125" w:rsidP="000703E3">
      <w:pPr>
        <w:tabs>
          <w:tab w:val="left" w:pos="708"/>
        </w:tabs>
        <w:suppressAutoHyphens/>
      </w:pPr>
    </w:p>
    <w:p w:rsidR="00333823" w:rsidRDefault="00333823" w:rsidP="000703E3">
      <w:pPr>
        <w:tabs>
          <w:tab w:val="left" w:pos="708"/>
        </w:tabs>
        <w:suppressAutoHyphens/>
      </w:pPr>
    </w:p>
    <w:p w:rsidR="000B3EC4" w:rsidRDefault="000B3EC4" w:rsidP="000703E3">
      <w:pPr>
        <w:tabs>
          <w:tab w:val="left" w:pos="708"/>
        </w:tabs>
        <w:suppressAutoHyphens/>
      </w:pPr>
      <w:bookmarkStart w:id="0" w:name="_GoBack"/>
      <w:bookmarkEnd w:id="0"/>
    </w:p>
    <w:p w:rsidR="005514D7" w:rsidRDefault="005514D7" w:rsidP="000703E3">
      <w:pPr>
        <w:tabs>
          <w:tab w:val="left" w:pos="708"/>
        </w:tabs>
        <w:suppressAutoHyphens/>
      </w:pPr>
    </w:p>
    <w:p w:rsidR="008F64C0" w:rsidRPr="003A3C5C" w:rsidRDefault="008F64C0" w:rsidP="008F64C0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8F64C0" w:rsidRDefault="008F64C0" w:rsidP="008F64C0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</w:t>
      </w:r>
      <w:r>
        <w:t xml:space="preserve">                    О.И.Мироничев</w:t>
      </w:r>
    </w:p>
    <w:p w:rsidR="00645289" w:rsidRDefault="00645289" w:rsidP="00645289">
      <w:pPr>
        <w:spacing w:line="240" w:lineRule="exact"/>
        <w:contextualSpacing/>
        <w:jc w:val="both"/>
      </w:pPr>
    </w:p>
    <w:p w:rsidR="00645289" w:rsidRDefault="00645289" w:rsidP="00645289">
      <w:pPr>
        <w:spacing w:line="240" w:lineRule="exact"/>
        <w:contextualSpacing/>
        <w:jc w:val="both"/>
      </w:pPr>
    </w:p>
    <w:p w:rsidR="00645289" w:rsidRPr="00D81500" w:rsidRDefault="00645289" w:rsidP="00645289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8F64C0" w:rsidRDefault="008F64C0" w:rsidP="008F64C0">
      <w:pPr>
        <w:tabs>
          <w:tab w:val="left" w:pos="708"/>
        </w:tabs>
        <w:suppressAutoHyphens/>
      </w:pPr>
    </w:p>
    <w:p w:rsidR="001B6BFA" w:rsidRDefault="001B6BFA" w:rsidP="000703E3">
      <w:pPr>
        <w:tabs>
          <w:tab w:val="left" w:pos="708"/>
        </w:tabs>
        <w:suppressAutoHyphens/>
      </w:pPr>
    </w:p>
    <w:p w:rsidR="00333823" w:rsidRDefault="00333823" w:rsidP="000703E3">
      <w:pPr>
        <w:tabs>
          <w:tab w:val="left" w:pos="708"/>
        </w:tabs>
        <w:suppressAutoHyphens/>
      </w:pPr>
    </w:p>
    <w:p w:rsidR="008F64C0" w:rsidRDefault="00020F8D" w:rsidP="004320D7">
      <w:pPr>
        <w:tabs>
          <w:tab w:val="left" w:pos="708"/>
        </w:tabs>
        <w:suppressAutoHyphens/>
        <w:spacing w:line="240" w:lineRule="exact"/>
        <w:ind w:right="310"/>
        <w:jc w:val="center"/>
      </w:pPr>
      <w:r>
        <w:lastRenderedPageBreak/>
        <w:t xml:space="preserve">          </w:t>
      </w:r>
      <w:r w:rsidR="004320D7">
        <w:t xml:space="preserve">     Приложение к</w:t>
      </w:r>
    </w:p>
    <w:p w:rsidR="00EB6312" w:rsidRDefault="004320D7" w:rsidP="00F5104A">
      <w:pPr>
        <w:spacing w:line="240" w:lineRule="exact"/>
        <w:ind w:left="4320"/>
      </w:pPr>
      <w:r>
        <w:t>решению</w:t>
      </w:r>
      <w:r w:rsidR="00EB6312">
        <w:t xml:space="preserve"> Совета депутатов городского округа</w:t>
      </w:r>
    </w:p>
    <w:p w:rsidR="00EB6312" w:rsidRDefault="00EB6312" w:rsidP="00F5104A">
      <w:pPr>
        <w:spacing w:line="240" w:lineRule="exact"/>
        <w:ind w:left="4320"/>
      </w:pPr>
      <w:r>
        <w:t>Электросталь Московской области</w:t>
      </w:r>
    </w:p>
    <w:p w:rsidR="00EB6312" w:rsidRDefault="00EB6312" w:rsidP="00F5104A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33823">
        <w:t xml:space="preserve"> о</w:t>
      </w:r>
      <w:r w:rsidR="00333823" w:rsidRPr="00333823">
        <w:t xml:space="preserve">т </w:t>
      </w:r>
      <w:r w:rsidR="00333823">
        <w:t>29.11.2023 № 301/46</w:t>
      </w:r>
    </w:p>
    <w:p w:rsidR="00EB6312" w:rsidRDefault="00EB6312" w:rsidP="00F5104A">
      <w:pPr>
        <w:spacing w:line="240" w:lineRule="exact"/>
        <w:ind w:left="720" w:hanging="153"/>
        <w:outlineLvl w:val="0"/>
      </w:pPr>
      <w:r>
        <w:t xml:space="preserve"> </w:t>
      </w:r>
      <w:r>
        <w:tab/>
      </w:r>
      <w:r>
        <w:tab/>
      </w:r>
      <w:r>
        <w:tab/>
      </w:r>
    </w:p>
    <w:p w:rsidR="00F5104A" w:rsidRDefault="00F5104A" w:rsidP="00F5104A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</w:p>
    <w:p w:rsidR="00EB6312" w:rsidRPr="008E28DE" w:rsidRDefault="00575178" w:rsidP="00575178">
      <w:pPr>
        <w:spacing w:line="240" w:lineRule="exact"/>
        <w:ind w:left="720" w:hanging="153"/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И З М Е Н Е Н И Я</w:t>
      </w:r>
    </w:p>
    <w:p w:rsidR="00EB6312" w:rsidRDefault="00575178" w:rsidP="00F5104A">
      <w:pPr>
        <w:spacing w:line="240" w:lineRule="exact"/>
        <w:ind w:firstLine="720"/>
        <w:jc w:val="center"/>
      </w:pPr>
      <w:r>
        <w:t xml:space="preserve">в Прогнозный план </w:t>
      </w:r>
      <w:r w:rsidR="008C593F">
        <w:t>(программу</w:t>
      </w:r>
      <w:r w:rsidR="00333823">
        <w:t xml:space="preserve">) приватизации муниципального </w:t>
      </w:r>
      <w:r w:rsidR="00EB6312">
        <w:t>имущества</w:t>
      </w:r>
    </w:p>
    <w:p w:rsidR="00EB6312" w:rsidRDefault="00333823" w:rsidP="00F5104A">
      <w:pPr>
        <w:spacing w:line="240" w:lineRule="exact"/>
        <w:ind w:firstLine="720"/>
        <w:jc w:val="center"/>
      </w:pPr>
      <w:r>
        <w:t>городского округа</w:t>
      </w:r>
      <w:r w:rsidR="00EB6312">
        <w:t xml:space="preserve"> </w:t>
      </w:r>
      <w:r>
        <w:t xml:space="preserve">Электросталь Московской области на </w:t>
      </w:r>
      <w:r w:rsidR="00EB6312">
        <w:t>20</w:t>
      </w:r>
      <w:r w:rsidR="00B0407C">
        <w:t>2</w:t>
      </w:r>
      <w:r w:rsidR="006A7126">
        <w:t>3</w:t>
      </w:r>
      <w:r w:rsidR="00EB6312">
        <w:t xml:space="preserve"> год</w:t>
      </w:r>
    </w:p>
    <w:p w:rsidR="00347AF4" w:rsidRDefault="00347AF4" w:rsidP="00F5104A">
      <w:pPr>
        <w:spacing w:line="240" w:lineRule="exact"/>
        <w:ind w:firstLine="720"/>
        <w:jc w:val="center"/>
      </w:pPr>
    </w:p>
    <w:p w:rsidR="00EB6312" w:rsidRDefault="00575178" w:rsidP="008C593F">
      <w:pPr>
        <w:ind w:firstLine="708"/>
        <w:jc w:val="both"/>
      </w:pPr>
      <w:r>
        <w:t>1. Внести изменения в Прогнозный план (программу) приватизации муниципального имущества городского округа Электросталь Московской области на 2023 год:</w:t>
      </w:r>
    </w:p>
    <w:p w:rsidR="000212EB" w:rsidRDefault="000212EB" w:rsidP="00EB6312">
      <w:pPr>
        <w:jc w:val="both"/>
      </w:pPr>
    </w:p>
    <w:p w:rsidR="004320D7" w:rsidRDefault="00347AF4" w:rsidP="008C593F">
      <w:pPr>
        <w:ind w:firstLine="708"/>
        <w:jc w:val="both"/>
      </w:pPr>
      <w:r>
        <w:t xml:space="preserve">1.1 </w:t>
      </w:r>
      <w:r w:rsidR="008C593F">
        <w:t>Внести изменения</w:t>
      </w:r>
      <w:r>
        <w:t xml:space="preserve"> </w:t>
      </w:r>
      <w:r w:rsidR="008C593F">
        <w:t xml:space="preserve">в </w:t>
      </w:r>
      <w:r>
        <w:t xml:space="preserve">пункт 1 раздела </w:t>
      </w:r>
      <w:r>
        <w:rPr>
          <w:lang w:val="en-US"/>
        </w:rPr>
        <w:t>I</w:t>
      </w:r>
      <w:r>
        <w:t xml:space="preserve"> «Прогноз поступлений средств от приватизации муниципального имущества и их распределение» </w:t>
      </w:r>
      <w:r w:rsidR="004320D7">
        <w:t>и изложить его в новой редакции:</w:t>
      </w:r>
    </w:p>
    <w:p w:rsidR="00575178" w:rsidRDefault="004320D7" w:rsidP="008C593F">
      <w:pPr>
        <w:ind w:firstLine="708"/>
        <w:jc w:val="both"/>
      </w:pPr>
      <w:r>
        <w:t>«1.</w:t>
      </w:r>
      <w:r w:rsidR="00347AF4">
        <w:t xml:space="preserve"> </w:t>
      </w:r>
      <w:r w:rsidR="00347AF4" w:rsidRPr="004320D7">
        <w:t>По итогам реализации настоящей Программы в 2023 году ожидается увеличение доходной части бюджета городского округа Эл</w:t>
      </w:r>
      <w:r w:rsidR="00333823">
        <w:t xml:space="preserve">ектросталь Московской области </w:t>
      </w:r>
      <w:r w:rsidR="00347AF4" w:rsidRPr="004320D7">
        <w:t xml:space="preserve">ориентировочно на </w:t>
      </w:r>
      <w:r w:rsidR="00020F8D">
        <w:t>51 200,00</w:t>
      </w:r>
      <w:r w:rsidR="00DB6A10">
        <w:t xml:space="preserve"> </w:t>
      </w:r>
      <w:r w:rsidR="00347AF4" w:rsidRPr="004320D7">
        <w:t>тыс. рублей</w:t>
      </w:r>
      <w:r>
        <w:t>»</w:t>
      </w:r>
      <w:r w:rsidR="00347AF4">
        <w:t>.</w:t>
      </w:r>
    </w:p>
    <w:p w:rsidR="000212EB" w:rsidRDefault="000212EB" w:rsidP="00EB6312">
      <w:pPr>
        <w:jc w:val="both"/>
      </w:pPr>
    </w:p>
    <w:p w:rsidR="004426D7" w:rsidRPr="004426D7" w:rsidRDefault="00347AF4" w:rsidP="00333823">
      <w:pPr>
        <w:ind w:firstLine="708"/>
        <w:jc w:val="both"/>
      </w:pPr>
      <w:r>
        <w:t xml:space="preserve">1.2 </w:t>
      </w:r>
      <w:r w:rsidR="008C593F">
        <w:t xml:space="preserve">Исключить из раздела </w:t>
      </w:r>
      <w:r w:rsidR="008C593F">
        <w:rPr>
          <w:lang w:val="en-US"/>
        </w:rPr>
        <w:t>II</w:t>
      </w:r>
      <w:r w:rsidR="00333823">
        <w:t xml:space="preserve"> </w:t>
      </w:r>
      <w:r w:rsidR="008C593F">
        <w:t>«П</w:t>
      </w:r>
      <w:r>
        <w:t>ереч</w:t>
      </w:r>
      <w:r w:rsidR="008C593F">
        <w:t>е</w:t>
      </w:r>
      <w:r>
        <w:t>н</w:t>
      </w:r>
      <w:r w:rsidR="008C593F">
        <w:t>ь</w:t>
      </w:r>
      <w:r>
        <w:t xml:space="preserve"> недвижимого имущества городского округа Электросталь Московской области, подлежащего приватизации в 2023 году</w:t>
      </w:r>
      <w:r w:rsidR="008C593F">
        <w:t>»</w:t>
      </w:r>
      <w:r w:rsidR="00020F8D">
        <w:t xml:space="preserve"> пункт 4</w:t>
      </w:r>
      <w:r w:rsidR="008C593F">
        <w:t>.</w:t>
      </w:r>
    </w:p>
    <w:sectPr w:rsidR="004426D7" w:rsidRPr="004426D7" w:rsidSect="000703E3">
      <w:pgSz w:w="11906" w:h="16838"/>
      <w:pgMar w:top="992" w:right="851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7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8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2" w15:restartNumberingAfterBreak="0">
    <w:nsid w:val="710178C9"/>
    <w:multiLevelType w:val="hybridMultilevel"/>
    <w:tmpl w:val="FA620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9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8D"/>
    <w:rsid w:val="00012827"/>
    <w:rsid w:val="00016094"/>
    <w:rsid w:val="00016E2B"/>
    <w:rsid w:val="00020F8D"/>
    <w:rsid w:val="000212EB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03E3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3EC4"/>
    <w:rsid w:val="000B42EE"/>
    <w:rsid w:val="000B555B"/>
    <w:rsid w:val="000C2FE4"/>
    <w:rsid w:val="000C5125"/>
    <w:rsid w:val="000C5AD9"/>
    <w:rsid w:val="000C6D76"/>
    <w:rsid w:val="000D2AEB"/>
    <w:rsid w:val="000D33F9"/>
    <w:rsid w:val="000E01C0"/>
    <w:rsid w:val="000E24C6"/>
    <w:rsid w:val="000E522B"/>
    <w:rsid w:val="000E6DD3"/>
    <w:rsid w:val="000E7595"/>
    <w:rsid w:val="000F0CC5"/>
    <w:rsid w:val="000F4C7E"/>
    <w:rsid w:val="000F78C1"/>
    <w:rsid w:val="000F7C0F"/>
    <w:rsid w:val="0010160E"/>
    <w:rsid w:val="00102ECA"/>
    <w:rsid w:val="00103D90"/>
    <w:rsid w:val="00105ADA"/>
    <w:rsid w:val="00105E65"/>
    <w:rsid w:val="00111440"/>
    <w:rsid w:val="00112F35"/>
    <w:rsid w:val="00114BEB"/>
    <w:rsid w:val="00114C26"/>
    <w:rsid w:val="001156C2"/>
    <w:rsid w:val="0012260C"/>
    <w:rsid w:val="00123FC2"/>
    <w:rsid w:val="001264AD"/>
    <w:rsid w:val="00130C00"/>
    <w:rsid w:val="00136C3F"/>
    <w:rsid w:val="0014036B"/>
    <w:rsid w:val="00141721"/>
    <w:rsid w:val="00143832"/>
    <w:rsid w:val="00147CE5"/>
    <w:rsid w:val="00151529"/>
    <w:rsid w:val="00151F32"/>
    <w:rsid w:val="00153016"/>
    <w:rsid w:val="00155241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B6BFA"/>
    <w:rsid w:val="001C17D6"/>
    <w:rsid w:val="001C2422"/>
    <w:rsid w:val="001C26B5"/>
    <w:rsid w:val="001C4E0D"/>
    <w:rsid w:val="001C6CA7"/>
    <w:rsid w:val="001C7AB4"/>
    <w:rsid w:val="001D4ECD"/>
    <w:rsid w:val="001D5363"/>
    <w:rsid w:val="001D7DC7"/>
    <w:rsid w:val="001E246B"/>
    <w:rsid w:val="001E4112"/>
    <w:rsid w:val="001F65F0"/>
    <w:rsid w:val="00216730"/>
    <w:rsid w:val="00220030"/>
    <w:rsid w:val="002262EC"/>
    <w:rsid w:val="00231B65"/>
    <w:rsid w:val="00233FF5"/>
    <w:rsid w:val="002365BC"/>
    <w:rsid w:val="002378B3"/>
    <w:rsid w:val="00244F3F"/>
    <w:rsid w:val="00246809"/>
    <w:rsid w:val="002473B1"/>
    <w:rsid w:val="00250AE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2BCC"/>
    <w:rsid w:val="0028327B"/>
    <w:rsid w:val="002873DE"/>
    <w:rsid w:val="00293212"/>
    <w:rsid w:val="0029541C"/>
    <w:rsid w:val="002A5ED2"/>
    <w:rsid w:val="002B0512"/>
    <w:rsid w:val="002B1816"/>
    <w:rsid w:val="002B404F"/>
    <w:rsid w:val="002B41F2"/>
    <w:rsid w:val="002B4D5B"/>
    <w:rsid w:val="002B598C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2F2A"/>
    <w:rsid w:val="00313F31"/>
    <w:rsid w:val="003212E2"/>
    <w:rsid w:val="003260E4"/>
    <w:rsid w:val="003262DD"/>
    <w:rsid w:val="00332643"/>
    <w:rsid w:val="00332936"/>
    <w:rsid w:val="00333823"/>
    <w:rsid w:val="00334490"/>
    <w:rsid w:val="00343EE0"/>
    <w:rsid w:val="00347AF4"/>
    <w:rsid w:val="00350872"/>
    <w:rsid w:val="0035264D"/>
    <w:rsid w:val="003538E2"/>
    <w:rsid w:val="00354125"/>
    <w:rsid w:val="0035616F"/>
    <w:rsid w:val="00357201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7447"/>
    <w:rsid w:val="003C0BDE"/>
    <w:rsid w:val="003C42A5"/>
    <w:rsid w:val="003C4CF0"/>
    <w:rsid w:val="003C6418"/>
    <w:rsid w:val="003D1927"/>
    <w:rsid w:val="003D300D"/>
    <w:rsid w:val="003D3CAF"/>
    <w:rsid w:val="003E6075"/>
    <w:rsid w:val="003E674E"/>
    <w:rsid w:val="003F1700"/>
    <w:rsid w:val="003F246D"/>
    <w:rsid w:val="004005C2"/>
    <w:rsid w:val="0040195A"/>
    <w:rsid w:val="00402BA3"/>
    <w:rsid w:val="00403B96"/>
    <w:rsid w:val="00404FAC"/>
    <w:rsid w:val="00406321"/>
    <w:rsid w:val="0040727E"/>
    <w:rsid w:val="00410590"/>
    <w:rsid w:val="00410B00"/>
    <w:rsid w:val="00417816"/>
    <w:rsid w:val="00420ADF"/>
    <w:rsid w:val="004235CE"/>
    <w:rsid w:val="00424102"/>
    <w:rsid w:val="004320D7"/>
    <w:rsid w:val="0043278E"/>
    <w:rsid w:val="0043585F"/>
    <w:rsid w:val="0044113C"/>
    <w:rsid w:val="004426D7"/>
    <w:rsid w:val="00443666"/>
    <w:rsid w:val="00443CF6"/>
    <w:rsid w:val="00451A0A"/>
    <w:rsid w:val="0045706A"/>
    <w:rsid w:val="00475809"/>
    <w:rsid w:val="00477A18"/>
    <w:rsid w:val="00477DB9"/>
    <w:rsid w:val="004874BB"/>
    <w:rsid w:val="00492492"/>
    <w:rsid w:val="00495710"/>
    <w:rsid w:val="00497743"/>
    <w:rsid w:val="004A34F4"/>
    <w:rsid w:val="004A3BF5"/>
    <w:rsid w:val="004A66DB"/>
    <w:rsid w:val="004B09F7"/>
    <w:rsid w:val="004B2B69"/>
    <w:rsid w:val="004B33FF"/>
    <w:rsid w:val="004B5033"/>
    <w:rsid w:val="004C7367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0660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514D7"/>
    <w:rsid w:val="0056105E"/>
    <w:rsid w:val="005654B6"/>
    <w:rsid w:val="005658E2"/>
    <w:rsid w:val="005663FD"/>
    <w:rsid w:val="00570A6B"/>
    <w:rsid w:val="00572791"/>
    <w:rsid w:val="00575178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D3960"/>
    <w:rsid w:val="005D55D7"/>
    <w:rsid w:val="005D7C69"/>
    <w:rsid w:val="005F1C56"/>
    <w:rsid w:val="005F2278"/>
    <w:rsid w:val="005F364C"/>
    <w:rsid w:val="005F71BF"/>
    <w:rsid w:val="006032F5"/>
    <w:rsid w:val="00607A78"/>
    <w:rsid w:val="0061423E"/>
    <w:rsid w:val="0061524C"/>
    <w:rsid w:val="006229AE"/>
    <w:rsid w:val="0062585D"/>
    <w:rsid w:val="00625D76"/>
    <w:rsid w:val="0063556B"/>
    <w:rsid w:val="00640606"/>
    <w:rsid w:val="00642424"/>
    <w:rsid w:val="00645289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531"/>
    <w:rsid w:val="006727B5"/>
    <w:rsid w:val="006755BB"/>
    <w:rsid w:val="00675E3F"/>
    <w:rsid w:val="006770BF"/>
    <w:rsid w:val="006779E5"/>
    <w:rsid w:val="00681069"/>
    <w:rsid w:val="00684A28"/>
    <w:rsid w:val="00686C3F"/>
    <w:rsid w:val="00687A9C"/>
    <w:rsid w:val="00690395"/>
    <w:rsid w:val="00694EDA"/>
    <w:rsid w:val="00696806"/>
    <w:rsid w:val="006A041B"/>
    <w:rsid w:val="006A1094"/>
    <w:rsid w:val="006A2676"/>
    <w:rsid w:val="006A48C3"/>
    <w:rsid w:val="006A4C0A"/>
    <w:rsid w:val="006A60FC"/>
    <w:rsid w:val="006A69F0"/>
    <w:rsid w:val="006A7126"/>
    <w:rsid w:val="006B45CD"/>
    <w:rsid w:val="006B6CE1"/>
    <w:rsid w:val="006B737F"/>
    <w:rsid w:val="006C178B"/>
    <w:rsid w:val="006D1FA3"/>
    <w:rsid w:val="006D2182"/>
    <w:rsid w:val="006D5089"/>
    <w:rsid w:val="006D6579"/>
    <w:rsid w:val="006D6B37"/>
    <w:rsid w:val="006E07C1"/>
    <w:rsid w:val="006E2B79"/>
    <w:rsid w:val="006E551A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47FAC"/>
    <w:rsid w:val="00750C99"/>
    <w:rsid w:val="007538DD"/>
    <w:rsid w:val="00757264"/>
    <w:rsid w:val="00757D20"/>
    <w:rsid w:val="007617BA"/>
    <w:rsid w:val="00766940"/>
    <w:rsid w:val="00770DAF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2D78"/>
    <w:rsid w:val="007B35DB"/>
    <w:rsid w:val="007B518A"/>
    <w:rsid w:val="007C02BC"/>
    <w:rsid w:val="007C0736"/>
    <w:rsid w:val="007C1BC6"/>
    <w:rsid w:val="007C49CD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6C8F"/>
    <w:rsid w:val="00825C4D"/>
    <w:rsid w:val="00831039"/>
    <w:rsid w:val="008318D7"/>
    <w:rsid w:val="00833DDC"/>
    <w:rsid w:val="0083702F"/>
    <w:rsid w:val="008371A8"/>
    <w:rsid w:val="008372DB"/>
    <w:rsid w:val="00843082"/>
    <w:rsid w:val="00845DF7"/>
    <w:rsid w:val="008549A2"/>
    <w:rsid w:val="0086069F"/>
    <w:rsid w:val="00860E55"/>
    <w:rsid w:val="008620C5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593F"/>
    <w:rsid w:val="008C7722"/>
    <w:rsid w:val="008D4F6B"/>
    <w:rsid w:val="008E1354"/>
    <w:rsid w:val="008E4E37"/>
    <w:rsid w:val="008F09B1"/>
    <w:rsid w:val="008F3670"/>
    <w:rsid w:val="008F5E9E"/>
    <w:rsid w:val="008F64C0"/>
    <w:rsid w:val="008F66DE"/>
    <w:rsid w:val="008F6BC2"/>
    <w:rsid w:val="00900785"/>
    <w:rsid w:val="0090177C"/>
    <w:rsid w:val="009130C6"/>
    <w:rsid w:val="00914561"/>
    <w:rsid w:val="00926210"/>
    <w:rsid w:val="00931462"/>
    <w:rsid w:val="0093384C"/>
    <w:rsid w:val="009359F8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733B6"/>
    <w:rsid w:val="009735AE"/>
    <w:rsid w:val="00976C88"/>
    <w:rsid w:val="009774DC"/>
    <w:rsid w:val="00981845"/>
    <w:rsid w:val="00981BD4"/>
    <w:rsid w:val="009869D7"/>
    <w:rsid w:val="00991B1C"/>
    <w:rsid w:val="009944E1"/>
    <w:rsid w:val="009958C9"/>
    <w:rsid w:val="009A3EFD"/>
    <w:rsid w:val="009A5C2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5DE9"/>
    <w:rsid w:val="00A37BF6"/>
    <w:rsid w:val="00A414EA"/>
    <w:rsid w:val="00A44381"/>
    <w:rsid w:val="00A50C14"/>
    <w:rsid w:val="00A51796"/>
    <w:rsid w:val="00A5351D"/>
    <w:rsid w:val="00A53571"/>
    <w:rsid w:val="00A53A86"/>
    <w:rsid w:val="00A558E6"/>
    <w:rsid w:val="00A57CD7"/>
    <w:rsid w:val="00A6055E"/>
    <w:rsid w:val="00A71DF6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4F08"/>
    <w:rsid w:val="00A869F8"/>
    <w:rsid w:val="00A9437D"/>
    <w:rsid w:val="00AA0313"/>
    <w:rsid w:val="00AA362B"/>
    <w:rsid w:val="00AA65BE"/>
    <w:rsid w:val="00AA6C65"/>
    <w:rsid w:val="00AB026E"/>
    <w:rsid w:val="00AC2D0F"/>
    <w:rsid w:val="00AC6C93"/>
    <w:rsid w:val="00AD41A2"/>
    <w:rsid w:val="00AE1500"/>
    <w:rsid w:val="00AE33CA"/>
    <w:rsid w:val="00AE64BA"/>
    <w:rsid w:val="00AF1411"/>
    <w:rsid w:val="00AF301F"/>
    <w:rsid w:val="00B00374"/>
    <w:rsid w:val="00B0407C"/>
    <w:rsid w:val="00B04201"/>
    <w:rsid w:val="00B047C9"/>
    <w:rsid w:val="00B047EA"/>
    <w:rsid w:val="00B06A6C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25B6"/>
    <w:rsid w:val="00B64221"/>
    <w:rsid w:val="00B64B63"/>
    <w:rsid w:val="00B650F3"/>
    <w:rsid w:val="00B75EEF"/>
    <w:rsid w:val="00B83173"/>
    <w:rsid w:val="00B8631D"/>
    <w:rsid w:val="00B86402"/>
    <w:rsid w:val="00B87086"/>
    <w:rsid w:val="00B878AE"/>
    <w:rsid w:val="00B90BDB"/>
    <w:rsid w:val="00B92E18"/>
    <w:rsid w:val="00B95D94"/>
    <w:rsid w:val="00B96D19"/>
    <w:rsid w:val="00B97064"/>
    <w:rsid w:val="00BA172C"/>
    <w:rsid w:val="00BA2C22"/>
    <w:rsid w:val="00BA5EE5"/>
    <w:rsid w:val="00BA6A29"/>
    <w:rsid w:val="00BB303D"/>
    <w:rsid w:val="00BB45F5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12E46"/>
    <w:rsid w:val="00C15308"/>
    <w:rsid w:val="00C153E3"/>
    <w:rsid w:val="00C156D9"/>
    <w:rsid w:val="00C21298"/>
    <w:rsid w:val="00C2222E"/>
    <w:rsid w:val="00C24FA3"/>
    <w:rsid w:val="00C267A5"/>
    <w:rsid w:val="00C27859"/>
    <w:rsid w:val="00C31037"/>
    <w:rsid w:val="00C32AEC"/>
    <w:rsid w:val="00C32CB2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A6E"/>
    <w:rsid w:val="00C66D29"/>
    <w:rsid w:val="00C73256"/>
    <w:rsid w:val="00C75BFB"/>
    <w:rsid w:val="00C77D95"/>
    <w:rsid w:val="00C77DD7"/>
    <w:rsid w:val="00C97ABF"/>
    <w:rsid w:val="00CA6DB7"/>
    <w:rsid w:val="00CA7BF7"/>
    <w:rsid w:val="00CB3B76"/>
    <w:rsid w:val="00CB45B6"/>
    <w:rsid w:val="00CB4EF3"/>
    <w:rsid w:val="00CB799A"/>
    <w:rsid w:val="00CB7EC9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0334"/>
    <w:rsid w:val="00D217FE"/>
    <w:rsid w:val="00D2565C"/>
    <w:rsid w:val="00D256A5"/>
    <w:rsid w:val="00D27EA2"/>
    <w:rsid w:val="00D3465E"/>
    <w:rsid w:val="00D3554B"/>
    <w:rsid w:val="00D40A93"/>
    <w:rsid w:val="00D42C92"/>
    <w:rsid w:val="00D4570F"/>
    <w:rsid w:val="00D46AD0"/>
    <w:rsid w:val="00D50FE7"/>
    <w:rsid w:val="00D53E4D"/>
    <w:rsid w:val="00D54733"/>
    <w:rsid w:val="00D5500B"/>
    <w:rsid w:val="00D5579B"/>
    <w:rsid w:val="00D60087"/>
    <w:rsid w:val="00D615C1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B6A10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031A"/>
    <w:rsid w:val="00E42BF3"/>
    <w:rsid w:val="00E42EAD"/>
    <w:rsid w:val="00E43E8B"/>
    <w:rsid w:val="00E46F49"/>
    <w:rsid w:val="00E54146"/>
    <w:rsid w:val="00E54B4D"/>
    <w:rsid w:val="00E5731F"/>
    <w:rsid w:val="00E656EB"/>
    <w:rsid w:val="00E77CE0"/>
    <w:rsid w:val="00E80D95"/>
    <w:rsid w:val="00E87186"/>
    <w:rsid w:val="00E90EEB"/>
    <w:rsid w:val="00E9143A"/>
    <w:rsid w:val="00E92639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2037"/>
    <w:rsid w:val="00EF2CC8"/>
    <w:rsid w:val="00EF41BB"/>
    <w:rsid w:val="00EF4955"/>
    <w:rsid w:val="00EF6110"/>
    <w:rsid w:val="00F0145F"/>
    <w:rsid w:val="00F02A34"/>
    <w:rsid w:val="00F058AB"/>
    <w:rsid w:val="00F05B35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1B0C"/>
    <w:rsid w:val="00F423CE"/>
    <w:rsid w:val="00F5104A"/>
    <w:rsid w:val="00F52DD5"/>
    <w:rsid w:val="00F57D7C"/>
    <w:rsid w:val="00F6062E"/>
    <w:rsid w:val="00F648F6"/>
    <w:rsid w:val="00F7437D"/>
    <w:rsid w:val="00F77885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1B18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1A337B27-FF08-450F-8BD6-B1645D225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00B7A-CDE7-4BBB-8639-F6D20242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2735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125</cp:revision>
  <cp:lastPrinted>2023-11-02T12:22:00Z</cp:lastPrinted>
  <dcterms:created xsi:type="dcterms:W3CDTF">2015-10-01T13:57:00Z</dcterms:created>
  <dcterms:modified xsi:type="dcterms:W3CDTF">2023-12-07T08:24:00Z</dcterms:modified>
</cp:coreProperties>
</file>