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60" w:rsidRPr="0048556F" w:rsidRDefault="00A22A60" w:rsidP="00A22A60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3254D9">
        <w:rPr>
          <w:b/>
          <w:bCs/>
          <w:sz w:val="28"/>
          <w:szCs w:val="28"/>
        </w:rPr>
        <w:t>С 1 марта 2023 года увелич</w:t>
      </w:r>
      <w:r>
        <w:rPr>
          <w:b/>
          <w:bCs/>
          <w:sz w:val="28"/>
          <w:szCs w:val="28"/>
        </w:rPr>
        <w:t>ены</w:t>
      </w:r>
      <w:r w:rsidRPr="003254D9">
        <w:rPr>
          <w:b/>
          <w:bCs/>
          <w:sz w:val="28"/>
          <w:szCs w:val="28"/>
        </w:rPr>
        <w:t xml:space="preserve"> максимальные тарифы проезда по платным федеральным дорогам</w:t>
      </w:r>
      <w:bookmarkEnd w:id="0"/>
      <w:r w:rsidRPr="003254D9">
        <w:rPr>
          <w:b/>
          <w:bCs/>
          <w:sz w:val="28"/>
          <w:szCs w:val="28"/>
        </w:rPr>
        <w:br/>
      </w:r>
    </w:p>
    <w:p w:rsidR="00A22A60" w:rsidRPr="003254D9" w:rsidRDefault="00A22A60" w:rsidP="00A22A60">
      <w:pPr>
        <w:ind w:firstLine="360"/>
        <w:jc w:val="both"/>
        <w:rPr>
          <w:color w:val="000000" w:themeColor="text1"/>
          <w:sz w:val="28"/>
          <w:szCs w:val="28"/>
        </w:rPr>
      </w:pPr>
      <w:r w:rsidRPr="003254D9">
        <w:rPr>
          <w:color w:val="000000" w:themeColor="text1"/>
          <w:sz w:val="28"/>
          <w:szCs w:val="28"/>
        </w:rPr>
        <w:t>Установ</w:t>
      </w:r>
      <w:r>
        <w:rPr>
          <w:color w:val="000000" w:themeColor="text1"/>
          <w:sz w:val="28"/>
          <w:szCs w:val="28"/>
        </w:rPr>
        <w:t xml:space="preserve">лены </w:t>
      </w:r>
      <w:r w:rsidRPr="003254D9">
        <w:rPr>
          <w:color w:val="000000" w:themeColor="text1"/>
          <w:sz w:val="28"/>
          <w:szCs w:val="28"/>
        </w:rPr>
        <w:t>новые максимальные цены проезда по платным федеральным дорогам общего пользования и их участкам. Для авто высотой не более 2 м предусмотр</w:t>
      </w:r>
      <w:r>
        <w:rPr>
          <w:color w:val="000000" w:themeColor="text1"/>
          <w:sz w:val="28"/>
          <w:szCs w:val="28"/>
        </w:rPr>
        <w:t>ены</w:t>
      </w:r>
      <w:r w:rsidRPr="003254D9">
        <w:rPr>
          <w:color w:val="000000" w:themeColor="text1"/>
          <w:sz w:val="28"/>
          <w:szCs w:val="28"/>
        </w:rPr>
        <w:t xml:space="preserve"> такие предельные суммы за 1 км без учета НДС:</w:t>
      </w:r>
    </w:p>
    <w:p w:rsidR="00A22A60" w:rsidRPr="003254D9" w:rsidRDefault="00A22A60" w:rsidP="00A22A6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254D9">
        <w:rPr>
          <w:color w:val="000000" w:themeColor="text1"/>
          <w:sz w:val="28"/>
          <w:szCs w:val="28"/>
        </w:rPr>
        <w:t>5 руб. — для дорог и участков, которые создали в результате реконструкции, комплексного обустройства;</w:t>
      </w:r>
    </w:p>
    <w:p w:rsidR="00A22A60" w:rsidRPr="003254D9" w:rsidRDefault="00A22A60" w:rsidP="00A22A6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254D9">
        <w:rPr>
          <w:color w:val="000000" w:themeColor="text1"/>
          <w:sz w:val="28"/>
          <w:szCs w:val="28"/>
        </w:rPr>
        <w:t>8 руб. — для дорог и их участков, которые построили с нуля;</w:t>
      </w:r>
    </w:p>
    <w:p w:rsidR="00A22A60" w:rsidRPr="003254D9" w:rsidRDefault="00A22A60" w:rsidP="00A22A60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3254D9">
        <w:rPr>
          <w:color w:val="000000" w:themeColor="text1"/>
          <w:sz w:val="28"/>
          <w:szCs w:val="28"/>
        </w:rPr>
        <w:t>29 руб. — для искусственных дорожных сооружений.</w:t>
      </w:r>
    </w:p>
    <w:p w:rsidR="00A22A60" w:rsidRPr="003254D9" w:rsidRDefault="00A22A60" w:rsidP="00A22A60">
      <w:pPr>
        <w:ind w:firstLine="360"/>
        <w:jc w:val="both"/>
        <w:rPr>
          <w:color w:val="000000" w:themeColor="text1"/>
          <w:sz w:val="28"/>
          <w:szCs w:val="28"/>
        </w:rPr>
      </w:pPr>
      <w:r w:rsidRPr="003254D9">
        <w:rPr>
          <w:color w:val="000000" w:themeColor="text1"/>
          <w:sz w:val="28"/>
          <w:szCs w:val="28"/>
        </w:rPr>
        <w:t xml:space="preserve">Речь идет о дорогах и участках, в </w:t>
      </w:r>
      <w:proofErr w:type="spellStart"/>
      <w:r w:rsidRPr="003254D9">
        <w:rPr>
          <w:color w:val="000000" w:themeColor="text1"/>
          <w:sz w:val="28"/>
          <w:szCs w:val="28"/>
        </w:rPr>
        <w:t>т.ч</w:t>
      </w:r>
      <w:proofErr w:type="spellEnd"/>
      <w:r w:rsidRPr="003254D9">
        <w:rPr>
          <w:color w:val="000000" w:themeColor="text1"/>
          <w:sz w:val="28"/>
          <w:szCs w:val="28"/>
        </w:rPr>
        <w:t>. об искусственных дорожных сооружениях, которые реконструировали или построили не по концессии.</w:t>
      </w:r>
    </w:p>
    <w:p w:rsidR="00A22A60" w:rsidRPr="003254D9" w:rsidRDefault="00A22A60" w:rsidP="00A22A60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Ранее </w:t>
      </w:r>
      <w:r w:rsidRPr="003254D9">
        <w:rPr>
          <w:color w:val="000000" w:themeColor="text1"/>
          <w:sz w:val="28"/>
          <w:szCs w:val="28"/>
        </w:rPr>
        <w:t>за проезд таких авто по этим дорогам и участкам взима</w:t>
      </w:r>
      <w:r>
        <w:rPr>
          <w:color w:val="000000" w:themeColor="text1"/>
          <w:sz w:val="28"/>
          <w:szCs w:val="28"/>
        </w:rPr>
        <w:t xml:space="preserve">лись </w:t>
      </w:r>
      <w:hyperlink r:id="rId5" w:history="1">
        <w:r w:rsidRPr="003254D9">
          <w:rPr>
            <w:color w:val="000000" w:themeColor="text1"/>
            <w:sz w:val="28"/>
            <w:szCs w:val="28"/>
          </w:rPr>
          <w:t>не более 3 руб. за км</w:t>
        </w:r>
      </w:hyperlink>
      <w:r w:rsidRPr="003254D9">
        <w:rPr>
          <w:color w:val="000000" w:themeColor="text1"/>
          <w:sz w:val="28"/>
          <w:szCs w:val="28"/>
        </w:rPr>
        <w:t xml:space="preserve"> независимо от способа их неконцессионного создания.</w:t>
      </w:r>
      <w:r>
        <w:rPr>
          <w:color w:val="000000" w:themeColor="text1"/>
          <w:sz w:val="28"/>
          <w:szCs w:val="28"/>
        </w:rPr>
        <w:t xml:space="preserve"> </w:t>
      </w:r>
      <w:r w:rsidRPr="003254D9">
        <w:rPr>
          <w:color w:val="000000" w:themeColor="text1"/>
          <w:sz w:val="28"/>
          <w:szCs w:val="28"/>
        </w:rPr>
        <w:t xml:space="preserve">Максимальная цена проезда по искусственным дорожным сооружениям — </w:t>
      </w:r>
      <w:hyperlink r:id="rId6" w:history="1">
        <w:r w:rsidRPr="003254D9">
          <w:rPr>
            <w:color w:val="000000" w:themeColor="text1"/>
            <w:sz w:val="28"/>
            <w:szCs w:val="28"/>
          </w:rPr>
          <w:t>21 руб. за км</w:t>
        </w:r>
      </w:hyperlink>
      <w:r w:rsidRPr="003254D9">
        <w:rPr>
          <w:color w:val="000000" w:themeColor="text1"/>
          <w:sz w:val="28"/>
          <w:szCs w:val="28"/>
        </w:rPr>
        <w:t xml:space="preserve">. Это суммы без учета </w:t>
      </w:r>
      <w:hyperlink r:id="rId7" w:history="1">
        <w:r w:rsidRPr="003254D9">
          <w:rPr>
            <w:color w:val="000000" w:themeColor="text1"/>
            <w:sz w:val="28"/>
            <w:szCs w:val="28"/>
          </w:rPr>
          <w:t>ежегодной индексации</w:t>
        </w:r>
      </w:hyperlink>
      <w:r w:rsidRPr="003254D9">
        <w:rPr>
          <w:color w:val="000000" w:themeColor="text1"/>
          <w:sz w:val="28"/>
          <w:szCs w:val="28"/>
        </w:rPr>
        <w:t>.</w:t>
      </w:r>
    </w:p>
    <w:p w:rsidR="00A22A60" w:rsidRPr="003254D9" w:rsidRDefault="00A22A60" w:rsidP="00A22A60">
      <w:pPr>
        <w:ind w:firstLine="360"/>
        <w:jc w:val="both"/>
        <w:rPr>
          <w:color w:val="000000" w:themeColor="text1"/>
          <w:sz w:val="28"/>
          <w:szCs w:val="28"/>
        </w:rPr>
      </w:pPr>
      <w:r w:rsidRPr="003254D9">
        <w:rPr>
          <w:color w:val="000000" w:themeColor="text1"/>
          <w:sz w:val="28"/>
          <w:szCs w:val="28"/>
        </w:rPr>
        <w:t>Для других ТС предельные цены тоже повыс</w:t>
      </w:r>
      <w:r>
        <w:rPr>
          <w:color w:val="000000" w:themeColor="text1"/>
          <w:sz w:val="28"/>
          <w:szCs w:val="28"/>
        </w:rPr>
        <w:t>или</w:t>
      </w:r>
      <w:r w:rsidRPr="003254D9">
        <w:rPr>
          <w:color w:val="000000" w:themeColor="text1"/>
          <w:sz w:val="28"/>
          <w:szCs w:val="28"/>
        </w:rPr>
        <w:t>.</w:t>
      </w:r>
    </w:p>
    <w:p w:rsidR="00A22A60" w:rsidRDefault="00A22A60" w:rsidP="00A22A60">
      <w:pPr>
        <w:jc w:val="both"/>
        <w:rPr>
          <w:color w:val="000000" w:themeColor="text1"/>
          <w:sz w:val="28"/>
          <w:szCs w:val="28"/>
        </w:rPr>
      </w:pPr>
      <w:r w:rsidRPr="005279E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00000" w:themeColor="text1"/>
          <w:sz w:val="28"/>
          <w:szCs w:val="28"/>
        </w:rPr>
        <w:t>Лисанина</w:t>
      </w:r>
      <w:proofErr w:type="spellEnd"/>
      <w:r>
        <w:rPr>
          <w:color w:val="000000" w:themeColor="text1"/>
          <w:sz w:val="28"/>
          <w:szCs w:val="28"/>
        </w:rPr>
        <w:t xml:space="preserve"> Наталья Игоревна</w:t>
      </w:r>
    </w:p>
    <w:p w:rsidR="00A22A60" w:rsidRDefault="00A22A60" w:rsidP="00A22A60"/>
    <w:p w:rsidR="00A22A60" w:rsidRDefault="00A22A60" w:rsidP="00A22A60"/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52F78"/>
    <w:multiLevelType w:val="multilevel"/>
    <w:tmpl w:val="857E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2F"/>
    <w:rsid w:val="00166365"/>
    <w:rsid w:val="00A22A60"/>
    <w:rsid w:val="00D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EE215-4E04-405B-9334-DD782623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8283&amp;dst=100059&amp;dem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8283&amp;dst=100045&amp;demo=1" TargetMode="External"/><Relationship Id="rId5" Type="http://schemas.openxmlformats.org/officeDocument/2006/relationships/hyperlink" Target="https://login.consultant.ru/link/?req=doc&amp;base=law&amp;n=418283&amp;dst=100044&amp;demo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2023-03-17T11:28:00Z</dcterms:created>
  <dcterms:modified xsi:type="dcterms:W3CDTF">2023-03-17T11:28:00Z</dcterms:modified>
</cp:coreProperties>
</file>